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8940" w14:textId="77777777" w:rsidR="005F0B39" w:rsidRDefault="005F0B39" w:rsidP="00A5257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</w:p>
    <w:p w14:paraId="371C3F9A" w14:textId="487CAF9A" w:rsidR="004018A8" w:rsidRPr="00514764" w:rsidRDefault="00640985" w:rsidP="00A5257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514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О реализации Комплексной программы по поддержке социально ориентированных некоммерческих организаций (СО НКО) в город</w:t>
      </w:r>
      <w:r w:rsidR="00514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е </w:t>
      </w:r>
      <w:bookmarkStart w:id="0" w:name="_GoBack"/>
      <w:bookmarkEnd w:id="0"/>
      <w:r w:rsidR="00514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Мурманске по итогам 202</w:t>
      </w:r>
      <w:r w:rsidR="00BF3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3</w:t>
      </w:r>
      <w:r w:rsidR="00514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года</w:t>
      </w:r>
    </w:p>
    <w:p w14:paraId="44500470" w14:textId="23E68167" w:rsidR="00713EB2" w:rsidRDefault="00713EB2" w:rsidP="00713EB2">
      <w:pPr>
        <w:pStyle w:val="a3"/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5CFF1206" w14:textId="56A3D533" w:rsidR="00713EB2" w:rsidRPr="009D2262" w:rsidRDefault="00713EB2" w:rsidP="00713EB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Взаимодействие органов местного самоуправления с </w:t>
      </w:r>
      <w:r w:rsidRPr="008F3ABE">
        <w:rPr>
          <w:rFonts w:ascii="Times New Roman" w:hAnsi="Times New Roman"/>
          <w:sz w:val="28"/>
          <w:szCs w:val="28"/>
        </w:rPr>
        <w:t>СОНКО</w:t>
      </w:r>
      <w:r>
        <w:rPr>
          <w:rFonts w:ascii="Times New Roman" w:hAnsi="Times New Roman"/>
          <w:sz w:val="28"/>
          <w:szCs w:val="28"/>
        </w:rPr>
        <w:t>, представляющими интересы различных групп населения, является неотъемлемой частью работы, позволяющей осуществлять различные формы поддержки СОНКО, привлечение их к решению насущных городских проблем социально активной части</w:t>
      </w:r>
      <w:r w:rsidRPr="00966E80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города Мурманска</w:t>
      </w:r>
      <w:r w:rsidRPr="00966E80">
        <w:rPr>
          <w:rFonts w:ascii="Times New Roman" w:hAnsi="Times New Roman"/>
          <w:sz w:val="28"/>
          <w:szCs w:val="28"/>
        </w:rPr>
        <w:t>.</w:t>
      </w:r>
    </w:p>
    <w:p w14:paraId="6D55BDD8" w14:textId="416A94F5" w:rsidR="008E3B7F" w:rsidRPr="00A5257A" w:rsidRDefault="008E3B7F" w:rsidP="007D1F78">
      <w:pPr>
        <w:pStyle w:val="a3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Реализация </w:t>
      </w:r>
      <w:r w:rsidR="00D566F0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Комплексной программы по поддержке социально ориентированных некоммерческих организаций (СОНКО) в городе Мурманске</w:t>
      </w:r>
      <w:r w:rsidR="008E0E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2023-2028 годы</w:t>
      </w:r>
      <w:r w:rsidR="00D566F0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Комплексная программа)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дает возможность СОНКО воспользоваться мерами муниципальной поддержки, повысить уровень экономической и деловой культуры представителей некоммерческих организаций. </w:t>
      </w:r>
    </w:p>
    <w:p w14:paraId="0D60F94A" w14:textId="4E4FE0D5" w:rsidR="009D2262" w:rsidRPr="00A5257A" w:rsidRDefault="00D66A9D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763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перечнем основных мероприятий Комплексной программы </w:t>
      </w:r>
      <w:r w:rsidR="009D2262" w:rsidRPr="00D66A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комитет</w:t>
      </w:r>
      <w:r w:rsidR="009D2262" w:rsidRPr="00D66A9D">
        <w:rPr>
          <w:rFonts w:ascii="Times New Roman" w:hAnsi="Times New Roman"/>
          <w:b/>
          <w:sz w:val="28"/>
          <w:szCs w:val="28"/>
        </w:rPr>
        <w:t xml:space="preserve"> </w:t>
      </w:r>
      <w:r w:rsidR="007E02C5" w:rsidRPr="00D66A9D">
        <w:rPr>
          <w:rFonts w:ascii="Times New Roman" w:hAnsi="Times New Roman"/>
          <w:b/>
          <w:sz w:val="28"/>
          <w:szCs w:val="28"/>
        </w:rPr>
        <w:t xml:space="preserve">по </w:t>
      </w:r>
      <w:r w:rsidR="009D2262" w:rsidRPr="00D66A9D">
        <w:rPr>
          <w:rFonts w:ascii="Times New Roman" w:hAnsi="Times New Roman"/>
          <w:b/>
          <w:sz w:val="28"/>
          <w:szCs w:val="28"/>
        </w:rPr>
        <w:t>социальной поддержке, взаимодействию с общественными организациями и делам молодежи администрации города Мурманска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4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комитет) 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 мероприятия, направленные на оказание финансовой, консультационной и информационной поддержки СОНКО.</w:t>
      </w:r>
    </w:p>
    <w:p w14:paraId="5C483C0F" w14:textId="77777777" w:rsidR="001914A0" w:rsidRDefault="009D2262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Данные мероприятия реализуются в рамках</w:t>
      </w:r>
      <w:r w:rsidR="001914A0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5A3503C8" w14:textId="7D12991E" w:rsidR="001914A0" w:rsidRDefault="001914A0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одпрограммы «Поддержка общественных и гражданских инициатив в городе Мурманске» муниципальной программы города Мурманска «Развитие муниципального самоуправления и гражданского общества» на 20</w:t>
      </w:r>
      <w:r w:rsidR="002A2847"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-202</w:t>
      </w:r>
      <w:r w:rsidR="002A28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годы, утвержденной постановлением администрации 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Мурманска от 1</w:t>
      </w:r>
      <w:r w:rsidR="0053119A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.11.20</w:t>
      </w:r>
      <w:r w:rsidR="0053119A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3</w:t>
      </w:r>
      <w:r w:rsidR="0053119A">
        <w:rPr>
          <w:rFonts w:ascii="Times New Roman" w:eastAsia="Times New Roman" w:hAnsi="Times New Roman" w:cs="Times New Roman"/>
          <w:spacing w:val="2"/>
          <w:sz w:val="28"/>
          <w:szCs w:val="28"/>
        </w:rPr>
        <w:t>524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3EDF04EB" w14:textId="51261406" w:rsidR="009D2262" w:rsidRPr="00A5257A" w:rsidRDefault="001914A0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1914A0">
        <w:rPr>
          <w:rFonts w:ascii="Times New Roman" w:eastAsia="Times New Roman" w:hAnsi="Times New Roman" w:cs="Times New Roman"/>
          <w:spacing w:val="2"/>
          <w:sz w:val="28"/>
          <w:szCs w:val="28"/>
        </w:rPr>
        <w:t>одпрограммы «Молодежь Мурманска» муниципальной программы города Мурманска «Развитие образования» на 20</w:t>
      </w:r>
      <w:r w:rsidR="007E6531"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  <w:r w:rsidRPr="001914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202</w:t>
      </w:r>
      <w:r w:rsidR="007E6531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1914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годы, утвержденной постановлением администрации города Мурманска от 1</w:t>
      </w:r>
      <w:r w:rsidR="00304925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1914A0">
        <w:rPr>
          <w:rFonts w:ascii="Times New Roman" w:eastAsia="Times New Roman" w:hAnsi="Times New Roman" w:cs="Times New Roman"/>
          <w:spacing w:val="2"/>
          <w:sz w:val="28"/>
          <w:szCs w:val="28"/>
        </w:rPr>
        <w:t>.11.20</w:t>
      </w:r>
      <w:r w:rsidR="00304925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1914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3</w:t>
      </w:r>
      <w:r w:rsidR="00304925">
        <w:rPr>
          <w:rFonts w:ascii="Times New Roman" w:eastAsia="Times New Roman" w:hAnsi="Times New Roman" w:cs="Times New Roman"/>
          <w:spacing w:val="2"/>
          <w:sz w:val="28"/>
          <w:szCs w:val="28"/>
        </w:rPr>
        <w:t>525</w:t>
      </w:r>
      <w:r w:rsidR="00586C5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914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0CCC8F7B" w14:textId="252FA127" w:rsidR="009D2262" w:rsidRPr="00A5257A" w:rsidRDefault="009D2262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</w:t>
      </w:r>
      <w:r w:rsidR="007E02C5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 </w:t>
      </w:r>
      <w:r w:rsidRPr="009820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r w:rsidR="00D566F0" w:rsidRPr="0098207A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Комплексной п</w:t>
      </w:r>
      <w:r w:rsidRPr="009820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рограммы </w:t>
      </w:r>
      <w:r w:rsidR="00A51912">
        <w:rPr>
          <w:rFonts w:ascii="Times New Roman" w:eastAsia="Times New Roman" w:hAnsi="Times New Roman" w:cs="Times New Roman"/>
          <w:spacing w:val="2"/>
          <w:sz w:val="28"/>
          <w:szCs w:val="28"/>
        </w:rPr>
        <w:t>в 202</w:t>
      </w:r>
      <w:r w:rsidR="00304925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A519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субсидии социально ориентированным некоммерческим организациям предоставл</w:t>
      </w:r>
      <w:r w:rsidR="00A51912">
        <w:rPr>
          <w:rFonts w:ascii="Times New Roman" w:eastAsia="Times New Roman" w:hAnsi="Times New Roman" w:cs="Times New Roman"/>
          <w:spacing w:val="2"/>
          <w:sz w:val="28"/>
          <w:szCs w:val="28"/>
        </w:rPr>
        <w:t>ены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конкурсной основе</w:t>
      </w:r>
      <w:r w:rsidR="002C4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комитетом -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администрации города Мурманска по результатам проведения конкурса программ (проектов) социально ориентированных некоммерческих организаций (далее – Конкурс).</w:t>
      </w:r>
    </w:p>
    <w:p w14:paraId="1EA90893" w14:textId="460F3A96" w:rsidR="00DD05AC" w:rsidRDefault="00DD05AC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В 202</w:t>
      </w:r>
      <w:r w:rsidR="00304925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 на Конкурс было подано </w:t>
      </w:r>
      <w:r w:rsidRPr="00BB3C0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</w:t>
      </w:r>
      <w:r w:rsidR="003049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0</w:t>
      </w:r>
      <w:r w:rsidRPr="00BB3C0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заявок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 итогам которого было признано </w:t>
      </w:r>
      <w:r w:rsidRPr="00BB3C0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</w:t>
      </w:r>
      <w:r w:rsidR="003049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0</w:t>
      </w:r>
      <w:r w:rsidRPr="00BB3C0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победителей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 пункту подпрограммы выделено </w:t>
      </w:r>
      <w:r w:rsidR="0051476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BB3C0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800,0 тыс. руб.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2F62">
        <w:rPr>
          <w:rFonts w:ascii="Times New Roman" w:eastAsia="Times New Roman" w:hAnsi="Times New Roman" w:cs="Times New Roman"/>
          <w:spacing w:val="2"/>
          <w:sz w:val="28"/>
          <w:szCs w:val="28"/>
        </w:rPr>
        <w:t>Выделенные д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енежных ассигновани</w:t>
      </w:r>
      <w:r w:rsidR="00832F62">
        <w:rPr>
          <w:rFonts w:ascii="Times New Roman" w:eastAsia="Times New Roman" w:hAnsi="Times New Roman" w:cs="Times New Roman"/>
          <w:spacing w:val="2"/>
          <w:sz w:val="28"/>
          <w:szCs w:val="28"/>
        </w:rPr>
        <w:t>я в 202</w:t>
      </w:r>
      <w:r w:rsidR="00304925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32F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2F62">
        <w:rPr>
          <w:rFonts w:ascii="Times New Roman" w:eastAsia="Times New Roman" w:hAnsi="Times New Roman" w:cs="Times New Roman"/>
          <w:spacing w:val="2"/>
          <w:sz w:val="28"/>
          <w:szCs w:val="28"/>
        </w:rPr>
        <w:t>освоены в полном объеме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70D9F914" w14:textId="7D2647CA" w:rsidR="00B5314A" w:rsidRPr="00B5314A" w:rsidRDefault="00B5314A" w:rsidP="00B531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4A">
        <w:rPr>
          <w:rFonts w:ascii="Times New Roman" w:hAnsi="Times New Roman" w:cs="Times New Roman"/>
          <w:sz w:val="28"/>
          <w:szCs w:val="28"/>
        </w:rPr>
        <w:t xml:space="preserve">В соответствии с пунктом 1.2. </w:t>
      </w:r>
      <w:r>
        <w:rPr>
          <w:rFonts w:ascii="Times New Roman" w:hAnsi="Times New Roman" w:cs="Times New Roman"/>
          <w:sz w:val="28"/>
          <w:szCs w:val="28"/>
        </w:rPr>
        <w:t>Комплексной п</w:t>
      </w:r>
      <w:r w:rsidRPr="00B5314A">
        <w:rPr>
          <w:rFonts w:ascii="Times New Roman" w:hAnsi="Times New Roman" w:cs="Times New Roman"/>
          <w:sz w:val="28"/>
          <w:szCs w:val="28"/>
        </w:rPr>
        <w:t xml:space="preserve">рограммы «Предоставление субсидий некоммерческим организациям в сфере молодежной политики» субсидии социально ориентированным некоммерческим организациям </w:t>
      </w:r>
      <w:r w:rsidRPr="00B5314A">
        <w:rPr>
          <w:rFonts w:ascii="Times New Roman" w:hAnsi="Times New Roman" w:cs="Times New Roman"/>
          <w:sz w:val="28"/>
          <w:szCs w:val="28"/>
        </w:rPr>
        <w:lastRenderedPageBreak/>
        <w:t>предоставляются на конкурсной основе уполномоченным органом администрации города Мурманска по результатам проведения конкурса программ (проектов) молодежных и детских общественных объединений «Мурманск молодежный» (далее - Конкурс).</w:t>
      </w:r>
    </w:p>
    <w:p w14:paraId="75357092" w14:textId="4EBBEEB7" w:rsidR="00B5314A" w:rsidRPr="00B5314A" w:rsidRDefault="00B5314A" w:rsidP="00B531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4A">
        <w:rPr>
          <w:rFonts w:ascii="Times New Roman" w:hAnsi="Times New Roman" w:cs="Times New Roman"/>
          <w:sz w:val="28"/>
          <w:szCs w:val="28"/>
        </w:rPr>
        <w:t xml:space="preserve">В 2023 году на участие в Конкурсе </w:t>
      </w:r>
      <w:r w:rsidRPr="00B5314A">
        <w:rPr>
          <w:rFonts w:ascii="Times New Roman" w:hAnsi="Times New Roman" w:cs="Times New Roman"/>
          <w:bCs/>
          <w:sz w:val="28"/>
          <w:szCs w:val="28"/>
        </w:rPr>
        <w:t>подали</w:t>
      </w:r>
      <w:r w:rsidRPr="00B5314A">
        <w:rPr>
          <w:rFonts w:ascii="Times New Roman" w:hAnsi="Times New Roman" w:cs="Times New Roman"/>
          <w:sz w:val="28"/>
          <w:szCs w:val="28"/>
        </w:rPr>
        <w:t xml:space="preserve"> заявки 2 </w:t>
      </w:r>
      <w:r w:rsidRPr="00B5314A">
        <w:rPr>
          <w:rFonts w:ascii="Times New Roman" w:hAnsi="Times New Roman" w:cs="Times New Roman"/>
          <w:bCs/>
          <w:sz w:val="28"/>
          <w:szCs w:val="28"/>
        </w:rPr>
        <w:t>некоммерческие организации сферы молодежной политики</w:t>
      </w:r>
      <w:r w:rsidRPr="00B5314A">
        <w:rPr>
          <w:rFonts w:ascii="Times New Roman" w:hAnsi="Times New Roman" w:cs="Times New Roman"/>
          <w:sz w:val="28"/>
          <w:szCs w:val="28"/>
        </w:rPr>
        <w:t>. По результатам проверки представленных заявок 1 организация допущена до участия в Конкурсе. Конкурсной комиссией признаны победителями 4 проекта</w:t>
      </w:r>
      <w:r>
        <w:rPr>
          <w:rFonts w:ascii="Times New Roman" w:hAnsi="Times New Roman" w:cs="Times New Roman"/>
          <w:sz w:val="28"/>
          <w:szCs w:val="28"/>
        </w:rPr>
        <w:t xml:space="preserve"> данной организации</w:t>
      </w:r>
      <w:r w:rsidRPr="00B5314A">
        <w:rPr>
          <w:rFonts w:ascii="Times New Roman" w:hAnsi="Times New Roman" w:cs="Times New Roman"/>
          <w:sz w:val="28"/>
          <w:szCs w:val="28"/>
        </w:rPr>
        <w:t>. По пункту подпрограммы выделено 1000,0 тыс. руб. Освоено денежных ассигнований на сумму 1000,0 тыс. руб.</w:t>
      </w:r>
    </w:p>
    <w:p w14:paraId="7596F16E" w14:textId="45FFD503" w:rsidR="00DD05AC" w:rsidRPr="00A5257A" w:rsidRDefault="00DD05AC" w:rsidP="007D1F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пунктом </w:t>
      </w:r>
      <w:r w:rsidRPr="007836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</w:t>
      </w:r>
      <w:r w:rsidR="00832F62" w:rsidRPr="00783639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Комплексной программы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комитетом по</w:t>
      </w:r>
      <w:r w:rsidRPr="00A5257A">
        <w:rPr>
          <w:rFonts w:ascii="Times New Roman" w:hAnsi="Times New Roman"/>
          <w:sz w:val="28"/>
          <w:szCs w:val="28"/>
        </w:rPr>
        <w:t xml:space="preserve"> социальной поддержке, взаимодействию с общественными организациями и делам молодежи администрации города Мурманска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была оказана информационная поддержка в виде размещения на сайте администрации города Мурманска </w:t>
      </w:r>
      <w:r w:rsidRPr="00F15CC6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B5314A">
        <w:rPr>
          <w:rFonts w:ascii="Times New Roman" w:eastAsia="Times New Roman" w:hAnsi="Times New Roman" w:cs="Times New Roman"/>
          <w:spacing w:val="2"/>
          <w:sz w:val="28"/>
          <w:szCs w:val="28"/>
        </w:rPr>
        <w:t>35</w:t>
      </w:r>
      <w:r w:rsidRPr="00F15C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2F62" w:rsidRPr="00F15CC6">
        <w:rPr>
          <w:rFonts w:ascii="Times New Roman" w:eastAsia="Times New Roman" w:hAnsi="Times New Roman" w:cs="Times New Roman"/>
          <w:spacing w:val="2"/>
          <w:sz w:val="28"/>
          <w:szCs w:val="28"/>
        </w:rPr>
        <w:t>публикаций</w:t>
      </w:r>
      <w:r w:rsidRPr="00F15CC6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B5314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3AB90B56" w14:textId="08F83F39" w:rsidR="007D1F78" w:rsidRDefault="00DD05AC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пунктом </w:t>
      </w:r>
      <w:r w:rsidRPr="009C0B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 </w:t>
      </w:r>
      <w:r w:rsidR="00832F62" w:rsidRPr="009C0B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Комплексной программы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комитетом по</w:t>
      </w:r>
      <w:r w:rsidRPr="00A5257A">
        <w:rPr>
          <w:rFonts w:ascii="Times New Roman" w:hAnsi="Times New Roman"/>
          <w:sz w:val="28"/>
          <w:szCs w:val="28"/>
        </w:rPr>
        <w:t xml:space="preserve"> социальной поддержке, взаимодействию с общественными организациями и делам молодежи администрации города Мурманска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 консультационный семинар для представителей общественных объединений и социально ориентированных некоммерческих организаций, оказано </w:t>
      </w:r>
      <w:r w:rsidR="0042259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23</w:t>
      </w:r>
      <w:r w:rsidRPr="0097552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консультаци</w:t>
      </w:r>
      <w:r w:rsidR="0042259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и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рамках подготовки проектов </w:t>
      </w:r>
      <w:r w:rsidR="0042259A">
        <w:rPr>
          <w:rFonts w:ascii="Times New Roman" w:eastAsia="Times New Roman" w:hAnsi="Times New Roman" w:cs="Times New Roman"/>
          <w:spacing w:val="2"/>
          <w:sz w:val="28"/>
          <w:szCs w:val="28"/>
        </w:rPr>
        <w:t>и отчетности по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</w:t>
      </w:r>
      <w:r w:rsidR="0042259A">
        <w:rPr>
          <w:rFonts w:ascii="Times New Roman" w:eastAsia="Times New Roman" w:hAnsi="Times New Roman" w:cs="Times New Roman"/>
          <w:spacing w:val="2"/>
          <w:sz w:val="28"/>
          <w:szCs w:val="28"/>
        </w:rPr>
        <w:t>ам.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70364F4C" w14:textId="77777777" w:rsidR="007D1F78" w:rsidRPr="002157EE" w:rsidRDefault="007D1F78" w:rsidP="002157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34AAC52" w14:textId="3776A569" w:rsidR="00E501B9" w:rsidRPr="00E501B9" w:rsidRDefault="0051709F" w:rsidP="00517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09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1B9" w:rsidRPr="00E501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перечнем основных мероприятий Комплексной программы по поддержке социально ориентированных некоммерческих организаций (СОНКО) в городе Мурманске в 2023 году </w:t>
      </w:r>
      <w:r w:rsidR="00E501B9" w:rsidRPr="00E501B9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комитетом по культуре администрации города Мурманска</w:t>
      </w:r>
      <w:r w:rsidR="00E501B9" w:rsidRPr="00E501B9">
        <w:rPr>
          <w:rFonts w:ascii="Times New Roman" w:eastAsia="Times New Roman" w:hAnsi="Times New Roman" w:cs="Times New Roman"/>
          <w:sz w:val="28"/>
          <w:szCs w:val="28"/>
        </w:rPr>
        <w:t xml:space="preserve"> оказывалась финансовая и информационная поддержка социально ориентированных некоммерческих организаций. </w:t>
      </w:r>
    </w:p>
    <w:p w14:paraId="42C1AF5D" w14:textId="5D0B1216" w:rsidR="00E501B9" w:rsidRDefault="00E501B9" w:rsidP="00E5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Мероприятия </w:t>
      </w:r>
      <w:r w:rsidR="0051709F" w:rsidRPr="0051709F">
        <w:rPr>
          <w:rFonts w:ascii="Times New Roman" w:eastAsia="Times New Roman" w:hAnsi="Times New Roman" w:cs="Times New Roman"/>
          <w:sz w:val="28"/>
          <w:szCs w:val="28"/>
        </w:rPr>
        <w:t>осуществлялись</w:t>
      </w:r>
      <w:r w:rsidRPr="00E501B9">
        <w:rPr>
          <w:rFonts w:ascii="Times New Roman" w:eastAsia="Times New Roman" w:hAnsi="Times New Roman" w:cs="Times New Roman"/>
          <w:sz w:val="28"/>
          <w:szCs w:val="28"/>
        </w:rPr>
        <w:t xml:space="preserve"> в рамках подпрограммы 3 «Развитие творческого потенциала жителей города Мурманска» муниципальной программы города Мурманска «Развитие культуры» на 2023-2028 годы, утвержденной постановлением администрации города Мурманска от</w:t>
      </w:r>
      <w:r w:rsidRPr="00E50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1B9">
        <w:rPr>
          <w:rFonts w:ascii="Times New Roman" w:eastAsia="Times New Roman" w:hAnsi="Times New Roman" w:cs="Times New Roman"/>
          <w:sz w:val="28"/>
          <w:szCs w:val="28"/>
        </w:rPr>
        <w:t>14.11.2022 № 3533.</w:t>
      </w:r>
    </w:p>
    <w:p w14:paraId="1B715A01" w14:textId="4CA4BFD8" w:rsidR="00E501B9" w:rsidRPr="00E501B9" w:rsidRDefault="00E501B9" w:rsidP="00E501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01B9">
        <w:rPr>
          <w:rFonts w:ascii="Times New Roman" w:eastAsia="Times New Roman" w:hAnsi="Times New Roman" w:cs="Times New Roman"/>
          <w:sz w:val="28"/>
          <w:szCs w:val="28"/>
        </w:rPr>
        <w:tab/>
      </w:r>
      <w:r w:rsidR="005170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709F" w:rsidRPr="0051709F">
        <w:rPr>
          <w:rFonts w:ascii="Times New Roman" w:eastAsia="Times New Roman" w:hAnsi="Times New Roman" w:cs="Times New Roman"/>
          <w:sz w:val="28"/>
          <w:szCs w:val="28"/>
        </w:rPr>
        <w:t>соответствии с пунктом 1.3. Комплексной программы в 2023 году комитетом по культуре администрации города Мурманска</w:t>
      </w:r>
      <w:r w:rsidRPr="00E501B9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51709F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5E137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501B9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5E13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01B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некоммерческим организациям на организацию и проведение мероприятий в сфере культуры на общую сумму 11 000,0 </w:t>
      </w:r>
      <w:proofErr w:type="spellStart"/>
      <w:r w:rsidRPr="00E501B9">
        <w:rPr>
          <w:rFonts w:ascii="Times New Roman" w:eastAsia="Times New Roman" w:hAnsi="Times New Roman" w:cs="Times New Roman"/>
          <w:bCs/>
          <w:sz w:val="28"/>
          <w:szCs w:val="28"/>
        </w:rPr>
        <w:t>тыс.руб</w:t>
      </w:r>
      <w:proofErr w:type="spellEnd"/>
      <w:r w:rsidRPr="00E501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6969C52" w14:textId="77777777" w:rsidR="00E501B9" w:rsidRPr="00E501B9" w:rsidRDefault="00E501B9" w:rsidP="00E5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 отчетный период </w:t>
      </w:r>
      <w:r w:rsidRPr="00E501B9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праздничных мероприятий составило 3 единиц:</w:t>
      </w:r>
    </w:p>
    <w:p w14:paraId="3AF7EC54" w14:textId="77777777" w:rsidR="00E501B9" w:rsidRPr="00E501B9" w:rsidRDefault="00E501B9" w:rsidP="00E50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1B9">
        <w:rPr>
          <w:rFonts w:ascii="Times New Roman" w:eastAsia="Times New Roman" w:hAnsi="Times New Roman" w:cs="Times New Roman"/>
          <w:sz w:val="28"/>
          <w:szCs w:val="28"/>
        </w:rPr>
        <w:tab/>
      </w:r>
      <w:r w:rsidRPr="00E501B9">
        <w:rPr>
          <w:rFonts w:ascii="Times New Roman" w:eastAsia="Calibri" w:hAnsi="Times New Roman" w:cs="Times New Roman"/>
          <w:sz w:val="28"/>
          <w:szCs w:val="28"/>
          <w:lang w:eastAsia="en-US"/>
        </w:rPr>
        <w:t>- Праздничные мероприятия, посвященные Дню Победы;</w:t>
      </w:r>
    </w:p>
    <w:p w14:paraId="543213A1" w14:textId="77777777" w:rsidR="00E501B9" w:rsidRPr="00E501B9" w:rsidRDefault="00E501B9" w:rsidP="00E501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1B9">
        <w:rPr>
          <w:rFonts w:ascii="Times New Roman" w:eastAsia="Calibri" w:hAnsi="Times New Roman" w:cs="Times New Roman"/>
          <w:sz w:val="28"/>
          <w:szCs w:val="28"/>
          <w:lang w:eastAsia="en-US"/>
        </w:rPr>
        <w:t>- Праздничное мероприятие, посвященное Дню России;</w:t>
      </w:r>
    </w:p>
    <w:p w14:paraId="2027DB69" w14:textId="77777777" w:rsidR="00E501B9" w:rsidRPr="00E501B9" w:rsidRDefault="00E501B9" w:rsidP="00E501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1B9">
        <w:rPr>
          <w:rFonts w:ascii="Times New Roman" w:eastAsia="Calibri" w:hAnsi="Times New Roman" w:cs="Times New Roman"/>
          <w:sz w:val="28"/>
          <w:szCs w:val="28"/>
          <w:lang w:eastAsia="en-US"/>
        </w:rPr>
        <w:t>- Мероприятия, посвященные Дню города Мурманска.</w:t>
      </w:r>
    </w:p>
    <w:p w14:paraId="34190F68" w14:textId="51A62422" w:rsidR="00E501B9" w:rsidRPr="00E501B9" w:rsidRDefault="00E501B9" w:rsidP="00E5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2.1. Программы</w:t>
      </w:r>
      <w:r w:rsidR="0051709F" w:rsidRPr="0051709F">
        <w:rPr>
          <w:rFonts w:ascii="Times New Roman" w:eastAsia="Times New Roman" w:hAnsi="Times New Roman" w:cs="Times New Roman"/>
          <w:sz w:val="28"/>
          <w:szCs w:val="28"/>
        </w:rPr>
        <w:t xml:space="preserve"> комитетом по культуре</w:t>
      </w:r>
      <w:r w:rsidRPr="00E501B9">
        <w:rPr>
          <w:rFonts w:ascii="Times New Roman" w:eastAsia="Times New Roman" w:hAnsi="Times New Roman" w:cs="Times New Roman"/>
          <w:sz w:val="28"/>
          <w:szCs w:val="28"/>
        </w:rPr>
        <w:t xml:space="preserve"> оказывалась информационная поддержка в рамках организации конкурсов </w:t>
      </w:r>
      <w:r w:rsidRPr="00E501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проектов проведения культурно-массовых мероприятий некоммерческими организациями. </w:t>
      </w:r>
    </w:p>
    <w:p w14:paraId="4070CE77" w14:textId="0ABD5019" w:rsidR="00E501B9" w:rsidRPr="00E501B9" w:rsidRDefault="00E501B9" w:rsidP="00E5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sz w:val="28"/>
          <w:szCs w:val="28"/>
        </w:rPr>
        <w:tab/>
        <w:t>Вся необходимая документация, а именно извещение о проведении конкурса проектов и протокол заседания конкурсной комиссии по рассмотрению и оценке проектов размещается на официальном сайте администрации города Мурманска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2F9F87" w14:textId="77777777" w:rsidR="00E501B9" w:rsidRDefault="00E501B9" w:rsidP="00A52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4FBABB" w14:textId="51F84FB5" w:rsidR="0068417D" w:rsidRPr="0068417D" w:rsidRDefault="0068417D" w:rsidP="00684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3D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перечнем основных мероприятий Комплексной программы в 2023 году </w:t>
      </w:r>
      <w:r w:rsidRPr="0068417D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комитетом по физической культуре и спорту администрации города Мурманска</w:t>
      </w:r>
      <w:r w:rsidRPr="0068417D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мероприятия, направленные на оказание финансовой и информационной поддержки СОНКО.</w:t>
      </w:r>
    </w:p>
    <w:p w14:paraId="18BB3F0D" w14:textId="77777777" w:rsidR="0068417D" w:rsidRPr="0068417D" w:rsidRDefault="0068417D" w:rsidP="00684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7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1.4 Комплексной программы оказание финансовой поддержки СОНКО реализовывалась в рамках:</w:t>
      </w:r>
    </w:p>
    <w:p w14:paraId="626E8227" w14:textId="77777777" w:rsidR="0068417D" w:rsidRPr="0068417D" w:rsidRDefault="0068417D" w:rsidP="00684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7D">
        <w:rPr>
          <w:rFonts w:ascii="Times New Roman" w:eastAsia="Times New Roman" w:hAnsi="Times New Roman" w:cs="Times New Roman"/>
          <w:sz w:val="28"/>
          <w:szCs w:val="28"/>
        </w:rPr>
        <w:t xml:space="preserve"> - муниципальной программы города Мурманска «Развитие физической культуры и спорта» на 2023 - 2028 годы, утвержденной постановлением администрации города Мурманска от 14.112022 № 3530 (далее — программа «Развитие физической культуры и спорта»);</w:t>
      </w:r>
    </w:p>
    <w:p w14:paraId="4484075B" w14:textId="77777777" w:rsidR="0068417D" w:rsidRPr="0068417D" w:rsidRDefault="0068417D" w:rsidP="00684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7D">
        <w:rPr>
          <w:rFonts w:ascii="Times New Roman" w:eastAsia="Times New Roman" w:hAnsi="Times New Roman" w:cs="Times New Roman"/>
          <w:sz w:val="28"/>
          <w:szCs w:val="28"/>
        </w:rPr>
        <w:t>- подпрограммы «Комплексные меры по профилактике наркомании в городе Мурманске» на 2023 - 2028 годы муниципальной программы «Охрана здоровья населения города Мурманска» на 2023 2028 годы, утвержденной постановлением от 14.11.2022 № 3523 (далее - подпрограмма «Комплексные меры по профилактике наркомании в городе Мурманске»).</w:t>
      </w:r>
    </w:p>
    <w:p w14:paraId="181B0B32" w14:textId="77777777" w:rsidR="0068417D" w:rsidRPr="0068417D" w:rsidRDefault="0068417D" w:rsidP="00684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7D">
        <w:rPr>
          <w:rFonts w:ascii="Times New Roman" w:eastAsia="Times New Roman" w:hAnsi="Times New Roman" w:cs="Times New Roman"/>
          <w:sz w:val="28"/>
          <w:szCs w:val="28"/>
        </w:rPr>
        <w:t>В 2023 году субсидия СОНКО в сфере физической культуры и спорта на конкурсной основе в соответствии с постановлением от 28.09.2017 № 3152 «Об утверждении порядка предоставления субсидии некоммерческим организациям на финансовое обеспечение затрат, связанных с проведением физкультурных и спортивных мероприятий, и положения о проведении конкурса проектов проведения физкультурных и спортивных мероприятий некоммерческими организациями», в рамках подпрограммы «Комплексные меры по профилактике наркомании в городе Мурманске» была предоставлена победителю конкурса проектов Мурманской региональной общественной организации «Физкультурно-оздоровительный клуб «Олимп-Мурман» на оказание услуг по организации и проведению праздничной программы физкультурно-спортивного мероприятия «Спорт-альтернатива пагубным привычкам» в размере 138,6 тыс. рублей.</w:t>
      </w:r>
    </w:p>
    <w:p w14:paraId="52E37252" w14:textId="60894E89" w:rsidR="00E501B9" w:rsidRDefault="0068417D" w:rsidP="00684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7D">
        <w:rPr>
          <w:rFonts w:ascii="Times New Roman" w:eastAsia="Times New Roman" w:hAnsi="Times New Roman" w:cs="Times New Roman"/>
          <w:sz w:val="28"/>
          <w:szCs w:val="28"/>
        </w:rPr>
        <w:t>В рамках программы «Развитие физической культуры и спорта», субсидии в размере 15 миллионов рублей были предоставлены АНО «Клуб по хоккею с мячом «Мурман» в соответствии с постановлением от 26 ноября 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 в спортивной дисциплине «хоккей с мячом».</w:t>
      </w:r>
    </w:p>
    <w:p w14:paraId="06F0B482" w14:textId="77777777" w:rsidR="0068417D" w:rsidRDefault="0068417D" w:rsidP="00684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624" w:type="dxa"/>
        <w:tblLook w:val="04A0" w:firstRow="1" w:lastRow="0" w:firstColumn="1" w:lastColumn="0" w:noHBand="0" w:noVBand="1"/>
      </w:tblPr>
      <w:tblGrid>
        <w:gridCol w:w="562"/>
        <w:gridCol w:w="4229"/>
        <w:gridCol w:w="1880"/>
        <w:gridCol w:w="2953"/>
      </w:tblGrid>
      <w:tr w:rsidR="0068417D" w:rsidRPr="0068417D" w14:paraId="77A4EB8B" w14:textId="77777777" w:rsidTr="0068417D">
        <w:tc>
          <w:tcPr>
            <w:tcW w:w="562" w:type="dxa"/>
            <w:vAlign w:val="center"/>
          </w:tcPr>
          <w:p w14:paraId="3BD0E76F" w14:textId="27406D29" w:rsidR="0068417D" w:rsidRPr="0068417D" w:rsidRDefault="0068417D" w:rsidP="006841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417D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4250" w:type="dxa"/>
            <w:vAlign w:val="center"/>
          </w:tcPr>
          <w:p w14:paraId="584B5687" w14:textId="6DA88EBD" w:rsidR="0068417D" w:rsidRPr="0068417D" w:rsidRDefault="0068417D" w:rsidP="006841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417D">
              <w:rPr>
                <w:rFonts w:ascii="Times New Roman" w:hAnsi="Times New Roman" w:cs="Times New Roman"/>
                <w:b/>
                <w:bCs/>
                <w:sz w:val="24"/>
              </w:rPr>
              <w:t>Программа</w:t>
            </w:r>
          </w:p>
        </w:tc>
        <w:tc>
          <w:tcPr>
            <w:tcW w:w="1846" w:type="dxa"/>
            <w:vAlign w:val="center"/>
          </w:tcPr>
          <w:p w14:paraId="5D4364A3" w14:textId="7678E87C" w:rsidR="0068417D" w:rsidRPr="0068417D" w:rsidRDefault="0068417D" w:rsidP="006841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417D">
              <w:rPr>
                <w:rFonts w:ascii="Times New Roman" w:hAnsi="Times New Roman" w:cs="Times New Roman"/>
                <w:b/>
                <w:bCs/>
                <w:sz w:val="24"/>
              </w:rPr>
              <w:t>Постановление</w:t>
            </w:r>
          </w:p>
        </w:tc>
        <w:tc>
          <w:tcPr>
            <w:tcW w:w="2966" w:type="dxa"/>
          </w:tcPr>
          <w:p w14:paraId="7D78BB1F" w14:textId="727005E4" w:rsidR="0068417D" w:rsidRPr="0068417D" w:rsidRDefault="0068417D" w:rsidP="006841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417D">
              <w:rPr>
                <w:rFonts w:ascii="Times New Roman" w:hAnsi="Times New Roman" w:cs="Times New Roman"/>
                <w:b/>
                <w:bCs/>
                <w:sz w:val="24"/>
              </w:rPr>
              <w:t>Реализация в 202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68417D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году, тыс. руб.</w:t>
            </w:r>
          </w:p>
        </w:tc>
      </w:tr>
      <w:tr w:rsidR="0068417D" w:rsidRPr="0068417D" w14:paraId="03674B28" w14:textId="77777777" w:rsidTr="0068417D">
        <w:tc>
          <w:tcPr>
            <w:tcW w:w="562" w:type="dxa"/>
            <w:vAlign w:val="center"/>
          </w:tcPr>
          <w:p w14:paraId="372AAA38" w14:textId="053739C3" w:rsidR="0068417D" w:rsidRPr="0068417D" w:rsidRDefault="0068417D" w:rsidP="0068417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250" w:type="dxa"/>
          </w:tcPr>
          <w:p w14:paraId="32AF928E" w14:textId="77777777" w:rsidR="0068417D" w:rsidRPr="0068417D" w:rsidRDefault="0068417D" w:rsidP="0068417D">
            <w:pPr>
              <w:spacing w:after="11"/>
              <w:rPr>
                <w:rFonts w:ascii="Times New Roman" w:hAnsi="Times New Roman" w:cs="Times New Roman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t>Муниципальная программа «Охрана здоровья населения города Мурманска» на 2023 - 2028 годы,</w:t>
            </w:r>
          </w:p>
          <w:p w14:paraId="40C51848" w14:textId="77777777" w:rsidR="0068417D" w:rsidRDefault="0068417D" w:rsidP="006841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t>Подпрограмма «Комплексные меры по профилактике наркомании в городе Мурманске»</w:t>
            </w:r>
          </w:p>
          <w:p w14:paraId="7AD10965" w14:textId="14962B94" w:rsidR="0068417D" w:rsidRPr="0068417D" w:rsidRDefault="0068417D" w:rsidP="0068417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14:paraId="60128602" w14:textId="77777777" w:rsidR="0068417D" w:rsidRPr="0068417D" w:rsidRDefault="0068417D" w:rsidP="0068417D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t>от 28.09.2017</w:t>
            </w:r>
          </w:p>
          <w:p w14:paraId="40626CD7" w14:textId="41ABF23D" w:rsidR="0068417D" w:rsidRPr="0068417D" w:rsidRDefault="0068417D" w:rsidP="006841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t>№ 3152</w:t>
            </w:r>
          </w:p>
        </w:tc>
        <w:tc>
          <w:tcPr>
            <w:tcW w:w="2966" w:type="dxa"/>
            <w:vAlign w:val="center"/>
          </w:tcPr>
          <w:p w14:paraId="1AF64568" w14:textId="7C78DD22" w:rsidR="0068417D" w:rsidRPr="0068417D" w:rsidRDefault="0068417D" w:rsidP="006841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t>138,60</w:t>
            </w:r>
          </w:p>
        </w:tc>
      </w:tr>
      <w:tr w:rsidR="0068417D" w:rsidRPr="0068417D" w14:paraId="064769ED" w14:textId="77777777" w:rsidTr="0068417D">
        <w:tc>
          <w:tcPr>
            <w:tcW w:w="562" w:type="dxa"/>
            <w:vAlign w:val="center"/>
          </w:tcPr>
          <w:p w14:paraId="1EF64259" w14:textId="43C84C6D" w:rsidR="0068417D" w:rsidRPr="0068417D" w:rsidRDefault="0068417D" w:rsidP="0068417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0" w:type="dxa"/>
          </w:tcPr>
          <w:p w14:paraId="3A423982" w14:textId="77777777" w:rsidR="0068417D" w:rsidRDefault="0068417D" w:rsidP="006841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t>Программа «Развитие физической культуры и спорта» на 2023 - 2028 годы</w:t>
            </w:r>
          </w:p>
          <w:p w14:paraId="685C1A49" w14:textId="7628BACD" w:rsidR="0068417D" w:rsidRPr="0068417D" w:rsidRDefault="0068417D" w:rsidP="0068417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14:paraId="13933613" w14:textId="77777777" w:rsidR="0068417D" w:rsidRPr="0068417D" w:rsidRDefault="0068417D" w:rsidP="0068417D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t>от 26.11.2013</w:t>
            </w:r>
          </w:p>
          <w:p w14:paraId="30694713" w14:textId="118E2416" w:rsidR="0068417D" w:rsidRPr="0068417D" w:rsidRDefault="0068417D" w:rsidP="006841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t>№ 3416</w:t>
            </w:r>
          </w:p>
        </w:tc>
        <w:tc>
          <w:tcPr>
            <w:tcW w:w="2966" w:type="dxa"/>
            <w:vAlign w:val="center"/>
          </w:tcPr>
          <w:p w14:paraId="51D87499" w14:textId="150B27C7" w:rsidR="0068417D" w:rsidRPr="0068417D" w:rsidRDefault="0068417D" w:rsidP="006841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7D">
              <w:rPr>
                <w:rFonts w:ascii="Times New Roman" w:hAnsi="Times New Roman" w:cs="Times New Roman"/>
                <w:sz w:val="24"/>
              </w:rPr>
              <w:t>15 000,00</w:t>
            </w:r>
          </w:p>
        </w:tc>
      </w:tr>
    </w:tbl>
    <w:p w14:paraId="2EA24B2E" w14:textId="77777777" w:rsidR="0068417D" w:rsidRDefault="0068417D" w:rsidP="00684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55B8E" w14:textId="77777777" w:rsidR="0068417D" w:rsidRPr="0068417D" w:rsidRDefault="0068417D" w:rsidP="00684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7D">
        <w:rPr>
          <w:rFonts w:ascii="Times New Roman" w:eastAsia="Times New Roman" w:hAnsi="Times New Roman" w:cs="Times New Roman"/>
          <w:sz w:val="28"/>
          <w:szCs w:val="28"/>
        </w:rPr>
        <w:t>В рамках организации конкурсов проектов проведения физкультурных и спортивных мероприятий, некоммерческим организациям оказывалась информационная поддержка.</w:t>
      </w:r>
    </w:p>
    <w:p w14:paraId="3F2B2926" w14:textId="3AA63260" w:rsidR="00E501B9" w:rsidRDefault="0068417D" w:rsidP="00684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7D">
        <w:rPr>
          <w:rFonts w:ascii="Times New Roman" w:eastAsia="Times New Roman" w:hAnsi="Times New Roman" w:cs="Times New Roman"/>
          <w:sz w:val="28"/>
          <w:szCs w:val="28"/>
        </w:rPr>
        <w:t>Вся необходимая документация, а именно извещение о проведении конкурса проектов, объявления о проведении отбора получателей субсидии некоммерческим организациям, осуществляющим деятельность в сфере физической культуры и спорта, протоколы заседаний конкурсной комиссии по рассмотрению и оценке проектов размещается на официальном сайте администрации города Мурманска в сети Интернет.</w:t>
      </w:r>
    </w:p>
    <w:p w14:paraId="3D2B0CF2" w14:textId="77777777" w:rsidR="00E501B9" w:rsidRDefault="00E501B9" w:rsidP="00A52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106FD" w14:textId="01436529" w:rsidR="00DD441A" w:rsidRDefault="00533611" w:rsidP="00DD441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1F7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</w:t>
      </w:r>
      <w:r w:rsidR="00DD441A" w:rsidRPr="00DD44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пунктом 3.1</w:t>
      </w:r>
      <w:r w:rsidR="00DD44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основных мероприятий Комплексной программы в 202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 </w:t>
      </w:r>
      <w:r w:rsidRPr="00D66A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комитетом по образованию администрации города Мурманска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лись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мероприятия, направленные на оказание консультационной поддержки СОНКО, предоставляющим услуги в сфере образования</w:t>
      </w:r>
      <w:r w:rsidR="00BD4D9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58E34326" w14:textId="77777777" w:rsidR="00BD4D9E" w:rsidRPr="00DD441A" w:rsidRDefault="00BD4D9E" w:rsidP="00DD441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4766581" w14:textId="77777777" w:rsidR="003B7CF9" w:rsidRPr="00A5257A" w:rsidRDefault="003B7CF9" w:rsidP="003B7CF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1F7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4.1. Комплексной программы</w:t>
      </w:r>
      <w:r w:rsidRPr="002F24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66A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комитет по экономическому развитию администрации города Мурманска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 мероприятия, направленные на предоставление СОНКО льгот, отсрочек (рассрочек) по арендной плате за землю и пользование муниципальным имуществом.</w:t>
      </w:r>
    </w:p>
    <w:p w14:paraId="1D20C841" w14:textId="7C1C4296" w:rsidR="003B7CF9" w:rsidRDefault="003B7CF9" w:rsidP="003B7CF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решением Совета депутатов города Мурманска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42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574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 бюджете муниципального образования город Мурманск на 2021 год и плановый период 202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годов» муниципальные преференции в виде установления льготы по арендной плате за пользование муниципальным имуществом в городе Мурманске на 202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были предоставлены </w:t>
      </w:r>
      <w:r w:rsidRPr="003350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</w:t>
      </w:r>
      <w:r w:rsidRPr="003350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общественным организациям </w:t>
      </w:r>
      <w:r w:rsidR="007256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 следующим адресам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0DAF168B" w14:textId="77777777" w:rsidR="003B7CF9" w:rsidRDefault="003B7CF9" w:rsidP="003B7C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400"/>
        <w:gridCol w:w="2694"/>
        <w:gridCol w:w="1842"/>
      </w:tblGrid>
      <w:tr w:rsidR="00C54B52" w:rsidRPr="00C54B52" w14:paraId="79C2F969" w14:textId="77777777" w:rsidTr="006F7FE6">
        <w:tc>
          <w:tcPr>
            <w:tcW w:w="703" w:type="dxa"/>
            <w:vAlign w:val="center"/>
          </w:tcPr>
          <w:p w14:paraId="036EFD80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3FFC967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center"/>
          </w:tcPr>
          <w:p w14:paraId="16DE4D36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14:paraId="6944CD75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F8AEE3A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1842" w:type="dxa"/>
            <w:vAlign w:val="center"/>
          </w:tcPr>
          <w:p w14:paraId="5FE1F00D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понижающего коэффициента</w:t>
            </w:r>
          </w:p>
        </w:tc>
      </w:tr>
      <w:tr w:rsidR="00C54B52" w:rsidRPr="00C54B52" w14:paraId="21728C53" w14:textId="77777777" w:rsidTr="006F7FE6">
        <w:tc>
          <w:tcPr>
            <w:tcW w:w="703" w:type="dxa"/>
            <w:vAlign w:val="center"/>
          </w:tcPr>
          <w:p w14:paraId="47E7376A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center"/>
          </w:tcPr>
          <w:p w14:paraId="0C45CA88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C7781E5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3FBF1AC3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B52" w:rsidRPr="00C54B52" w14:paraId="22D8FA4A" w14:textId="77777777" w:rsidTr="006F7FE6">
        <w:tc>
          <w:tcPr>
            <w:tcW w:w="703" w:type="dxa"/>
          </w:tcPr>
          <w:p w14:paraId="427E0BB1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643DBBCD" w14:textId="77777777" w:rsid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городская Общественная организация «Жители блокадного Ленинграда», нежилое помещение, расположенное по адресу: </w:t>
            </w:r>
          </w:p>
          <w:p w14:paraId="78936056" w14:textId="37942071" w:rsidR="00C54B52" w:rsidRPr="00C54B52" w:rsidRDefault="00C54B52" w:rsidP="00C54B52">
            <w:pPr>
              <w:pStyle w:val="a3"/>
              <w:numPr>
                <w:ilvl w:val="0"/>
                <w:numId w:val="13"/>
              </w:num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 Полярный Круг, дом 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8E3B7AE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реализацию социальных программ, компенсацию расходов, связанных с </w:t>
            </w: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осуществлением и ведением уставной деятельности</w:t>
            </w:r>
          </w:p>
        </w:tc>
        <w:tc>
          <w:tcPr>
            <w:tcW w:w="1842" w:type="dxa"/>
          </w:tcPr>
          <w:p w14:paraId="630A728A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</w:tr>
      <w:tr w:rsidR="00C54B52" w:rsidRPr="00C54B52" w14:paraId="067BD725" w14:textId="77777777" w:rsidTr="006F7FE6">
        <w:tc>
          <w:tcPr>
            <w:tcW w:w="703" w:type="dxa"/>
          </w:tcPr>
          <w:p w14:paraId="7906C0C5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08C95B31" w14:textId="77777777" w:rsid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областная общественная организация социальной поддержки населения «Прометей плюс», нежилое помещение, расположенное по адресу: </w:t>
            </w:r>
          </w:p>
          <w:p w14:paraId="131E483F" w14:textId="783B62DC" w:rsidR="00C54B52" w:rsidRPr="00C54B52" w:rsidRDefault="00C54B52" w:rsidP="00C54B52">
            <w:pPr>
              <w:pStyle w:val="a3"/>
              <w:numPr>
                <w:ilvl w:val="0"/>
                <w:numId w:val="13"/>
              </w:num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Карла Либкнехта, дом 44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BC643F9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502A6BF1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54B52" w:rsidRPr="00C54B52" w14:paraId="3F697CA6" w14:textId="77777777" w:rsidTr="006F7FE6">
        <w:tc>
          <w:tcPr>
            <w:tcW w:w="703" w:type="dxa"/>
            <w:tcBorders>
              <w:bottom w:val="single" w:sz="4" w:space="0" w:color="auto"/>
            </w:tcBorders>
          </w:tcPr>
          <w:p w14:paraId="57F94AB5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4" w:space="0" w:color="auto"/>
            </w:tcBorders>
          </w:tcPr>
          <w:p w14:paraId="1D04F802" w14:textId="77777777" w:rsid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областная общественная организация «Федерация Традиционного Айкидо г. Мурманска и Мурманской области», нежилое помещение, расположенное по адресу: </w:t>
            </w:r>
          </w:p>
          <w:p w14:paraId="11B3D84D" w14:textId="0443BFA2" w:rsidR="00C54B52" w:rsidRPr="00C54B52" w:rsidRDefault="00C54B52" w:rsidP="00C54B52">
            <w:pPr>
              <w:pStyle w:val="a3"/>
              <w:numPr>
                <w:ilvl w:val="0"/>
                <w:numId w:val="13"/>
              </w:num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Олега Кошевого, дом 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B7DAD95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F78FC07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4B52" w:rsidRPr="00C54B52" w14:paraId="61509FE9" w14:textId="77777777" w:rsidTr="006F7FE6">
        <w:trPr>
          <w:trHeight w:val="16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98E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8ECB" w14:textId="77777777" w:rsid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 </w:t>
            </w:r>
          </w:p>
          <w:p w14:paraId="4D98285D" w14:textId="59D938FD" w:rsid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Ленина, дом 101, </w:t>
            </w:r>
          </w:p>
          <w:p w14:paraId="3DDE60D7" w14:textId="09674546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Кольский, дом 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34C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043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54B52" w:rsidRPr="00C54B52" w14:paraId="576746C3" w14:textId="77777777" w:rsidTr="00932D81">
        <w:trPr>
          <w:trHeight w:val="166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3A8F9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7E9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564E1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реализацию социальных программ, компенсацию расходов, связанных с осуществлением и ведением уставной </w:t>
            </w:r>
          </w:p>
          <w:p w14:paraId="73A75E6F" w14:textId="06CBD09A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B87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52" w:rsidRPr="00C54B52" w14:paraId="73759DCC" w14:textId="77777777" w:rsidTr="00932D81">
        <w:trPr>
          <w:trHeight w:val="27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C2326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B9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D0E87" w14:textId="04FAC2F2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3EB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4B52" w:rsidRPr="00C54B52" w14:paraId="4C5F295B" w14:textId="77777777" w:rsidTr="006F7FE6">
        <w:trPr>
          <w:trHeight w:val="278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A7E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AB3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Павлика Морозова, дом 1/7;</w:t>
            </w:r>
          </w:p>
          <w:p w14:paraId="5F67ADF9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Адмирала флота Лобова, дом 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C19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179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54B52" w:rsidRPr="00C54B52" w14:paraId="6B18501E" w14:textId="77777777" w:rsidTr="006F7FE6">
        <w:tc>
          <w:tcPr>
            <w:tcW w:w="703" w:type="dxa"/>
          </w:tcPr>
          <w:p w14:paraId="79C25F32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7BFC2022" w14:textId="77777777" w:rsidR="00CE6B6E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Мурманская городская организация Объединения инвалидов «Истоки», нежилые помещения, расположенные по адресам: </w:t>
            </w:r>
          </w:p>
          <w:p w14:paraId="05651DA5" w14:textId="77777777" w:rsidR="00CE6B6E" w:rsidRDefault="00C54B52" w:rsidP="00CE6B6E">
            <w:pPr>
              <w:pStyle w:val="a3"/>
              <w:numPr>
                <w:ilvl w:val="0"/>
                <w:numId w:val="13"/>
              </w:num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Академика Книповича, дом 39, </w:t>
            </w:r>
          </w:p>
          <w:p w14:paraId="30CB0AE2" w14:textId="558C16A0" w:rsidR="00C54B52" w:rsidRPr="00CE6B6E" w:rsidRDefault="00C54B52" w:rsidP="00CE6B6E">
            <w:pPr>
              <w:pStyle w:val="a3"/>
              <w:numPr>
                <w:ilvl w:val="0"/>
                <w:numId w:val="13"/>
              </w:num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6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Полярные Зори, дом 41/2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86D548B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15514D89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4B52" w:rsidRPr="00C54B52" w14:paraId="062670EF" w14:textId="77777777" w:rsidTr="006F7FE6">
        <w:tc>
          <w:tcPr>
            <w:tcW w:w="703" w:type="dxa"/>
          </w:tcPr>
          <w:p w14:paraId="1EC67674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2A5485BD" w14:textId="2D1B75C0" w:rsidR="00CE6B6E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общество)», нежилое помещение, расположенное по адресу: </w:t>
            </w:r>
          </w:p>
          <w:p w14:paraId="3EBAF4D1" w14:textId="476DD671" w:rsidR="00C54B52" w:rsidRPr="00CE6B6E" w:rsidRDefault="00C54B52" w:rsidP="00CE6B6E">
            <w:pPr>
              <w:pStyle w:val="a3"/>
              <w:numPr>
                <w:ilvl w:val="0"/>
                <w:numId w:val="13"/>
              </w:num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6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Полярные Зори, дом 19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4EC401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59C2182E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4B52" w:rsidRPr="00C54B52" w14:paraId="78EA876D" w14:textId="77777777" w:rsidTr="006F7FE6">
        <w:tc>
          <w:tcPr>
            <w:tcW w:w="703" w:type="dxa"/>
          </w:tcPr>
          <w:p w14:paraId="0BC73A99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3B993BA1" w14:textId="77777777" w:rsid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общественная организация Мурманской области добровольное общество защиты </w:t>
            </w: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бездомных животных «Приют», нежилое помещение, расположенное по адресу: </w:t>
            </w:r>
          </w:p>
          <w:p w14:paraId="751FB4C7" w14:textId="2D206036" w:rsidR="00C54B52" w:rsidRPr="00CE6B6E" w:rsidRDefault="00C54B52" w:rsidP="00CE6B6E">
            <w:pPr>
              <w:pStyle w:val="a3"/>
              <w:numPr>
                <w:ilvl w:val="0"/>
                <w:numId w:val="13"/>
              </w:num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CE6B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Автопарковый</w:t>
            </w:r>
            <w:proofErr w:type="spellEnd"/>
            <w:r w:rsidRPr="00CE6B6E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C673525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реализацию социальных программ, компенсацию расходов, </w:t>
            </w: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7E6EBA35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</w:tr>
      <w:tr w:rsidR="00C54B52" w:rsidRPr="00C54B52" w14:paraId="15FFBEA5" w14:textId="77777777" w:rsidTr="006F7FE6">
        <w:tc>
          <w:tcPr>
            <w:tcW w:w="703" w:type="dxa"/>
          </w:tcPr>
          <w:p w14:paraId="585A4A52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529B522D" w14:textId="77777777" w:rsidR="00CE6B6E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областная молодёжная общественная организация «ПЕРСПЕКТИВА», нежилое помещение, расположенное по адресу: </w:t>
            </w:r>
          </w:p>
          <w:p w14:paraId="1AE21105" w14:textId="41C80B40" w:rsidR="00C54B52" w:rsidRPr="00CE6B6E" w:rsidRDefault="00C54B52" w:rsidP="00CE6B6E">
            <w:pPr>
              <w:pStyle w:val="a3"/>
              <w:numPr>
                <w:ilvl w:val="0"/>
                <w:numId w:val="13"/>
              </w:num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6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Капитана Маклакова, дом 50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DB3AF80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2160B4AB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4B52" w:rsidRPr="00C54B52" w14:paraId="1713D4B5" w14:textId="77777777" w:rsidTr="006F7FE6">
        <w:tc>
          <w:tcPr>
            <w:tcW w:w="703" w:type="dxa"/>
          </w:tcPr>
          <w:p w14:paraId="0F416E1A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5C298AB9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«Надежда»,</w:t>
            </w:r>
          </w:p>
          <w:p w14:paraId="5A762C8B" w14:textId="77777777" w:rsidR="00CE6B6E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помещение, расположенное по адресу: </w:t>
            </w:r>
          </w:p>
          <w:p w14:paraId="40BBCCA6" w14:textId="0FF590D7" w:rsidR="00C54B52" w:rsidRPr="00C54B52" w:rsidRDefault="00CE6B6E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54B52"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Полярные Зори, дом 41 корпус 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A6D64A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3E77DADB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4B52" w:rsidRPr="00C54B52" w14:paraId="529AED2D" w14:textId="77777777" w:rsidTr="006F7FE6">
        <w:tc>
          <w:tcPr>
            <w:tcW w:w="703" w:type="dxa"/>
          </w:tcPr>
          <w:p w14:paraId="6ED3F2BA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681B8FD0" w14:textId="77777777" w:rsidR="00CE6B6E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региональная общественная благотворительная организация поддержки многодетных семей, инвалидов и социально незащищенных категорий населения «Радуга», нежилые помещения, расположенные по адресам: </w:t>
            </w:r>
          </w:p>
          <w:p w14:paraId="09B4B622" w14:textId="77777777" w:rsidR="00CE6B6E" w:rsidRDefault="00CE6B6E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54B52"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Ивана </w:t>
            </w:r>
            <w:proofErr w:type="spellStart"/>
            <w:r w:rsidR="00C54B52"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  <w:r w:rsidR="00C54B52"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19, </w:t>
            </w:r>
          </w:p>
          <w:p w14:paraId="5413B4A4" w14:textId="66BE8A6E" w:rsidR="00C54B52" w:rsidRPr="00C54B52" w:rsidRDefault="00CE6B6E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54B52"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Магомета Гаджиева, дом 16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305E726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64816209" w14:textId="77777777" w:rsidR="00C54B52" w:rsidRPr="00C54B52" w:rsidRDefault="00C54B52" w:rsidP="006F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4B52" w:rsidRPr="00C54B52" w14:paraId="49C1800C" w14:textId="77777777" w:rsidTr="006F7FE6">
        <w:tc>
          <w:tcPr>
            <w:tcW w:w="703" w:type="dxa"/>
          </w:tcPr>
          <w:p w14:paraId="1CE115E5" w14:textId="6F5A1C7C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1E46B5A1" w14:textId="77777777" w:rsidR="00CE6B6E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областная общественная организация «Федерация бильярда», нежилое помещение, расположенное по адресу: </w:t>
            </w:r>
          </w:p>
          <w:p w14:paraId="0211A320" w14:textId="5C0F8C57" w:rsidR="00C54B52" w:rsidRPr="00CE6B6E" w:rsidRDefault="00C54B52" w:rsidP="00CE6B6E">
            <w:pPr>
              <w:pStyle w:val="a3"/>
              <w:numPr>
                <w:ilvl w:val="0"/>
                <w:numId w:val="13"/>
              </w:num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6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Свердлова, дом 26/4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9ABA730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4939CEDB" w14:textId="77777777" w:rsidR="00C54B52" w:rsidRPr="00C54B52" w:rsidRDefault="00C54B52" w:rsidP="006F7FE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14:paraId="4BAEC18A" w14:textId="28F0BB93" w:rsidR="00D5783E" w:rsidRPr="00C54B52" w:rsidRDefault="00D5783E" w:rsidP="00C54B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2D5924" w14:textId="0E813415" w:rsidR="003B7CF9" w:rsidRDefault="003B7CF9" w:rsidP="003B7C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4.2. Комплексной программы</w:t>
      </w:r>
      <w:r w:rsidRPr="00CF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68E">
        <w:rPr>
          <w:rFonts w:ascii="Times New Roman" w:eastAsia="Times New Roman" w:hAnsi="Times New Roman" w:cs="Times New Roman"/>
          <w:b/>
          <w:sz w:val="28"/>
          <w:szCs w:val="28"/>
        </w:rPr>
        <w:t>комитет имущественных отношений города Мурманска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2023 году осуществил мероприятия</w:t>
      </w:r>
      <w:r w:rsidRPr="00F74CBC">
        <w:t xml:space="preserve"> 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>в части передачи во вла</w:t>
      </w:r>
      <w:r>
        <w:rPr>
          <w:rFonts w:ascii="Times New Roman" w:eastAsia="Times New Roman" w:hAnsi="Times New Roman" w:cs="Times New Roman"/>
          <w:sz w:val="28"/>
          <w:szCs w:val="28"/>
        </w:rPr>
        <w:t>дение и (или) пользование СО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 xml:space="preserve">НКО на безвозмездной основе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 xml:space="preserve"> на условиях аренды объектов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C1975D" w14:textId="59F50533" w:rsidR="003B7CF9" w:rsidRDefault="003B7CF9" w:rsidP="003B7C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объе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ктов муниципального имущества, 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 xml:space="preserve">переданного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>НКО в каче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 муниципальной поддержки – </w:t>
      </w:r>
      <w:r w:rsidRPr="0083387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A4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единиц.</w:t>
      </w:r>
    </w:p>
    <w:p w14:paraId="09D53434" w14:textId="77777777" w:rsidR="003B7CF9" w:rsidRDefault="003B7CF9" w:rsidP="00A52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AF7F80" w14:textId="103C33F0" w:rsidR="004A0FD5" w:rsidRPr="003D319D" w:rsidRDefault="00CF368E" w:rsidP="00F52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вышесказанного</w:t>
      </w:r>
      <w:r w:rsidR="006A366A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6A366A" w:rsidRPr="006A366A">
        <w:rPr>
          <w:rFonts w:ascii="Times New Roman" w:eastAsia="Times New Roman" w:hAnsi="Times New Roman" w:cs="Times New Roman"/>
          <w:sz w:val="28"/>
          <w:szCs w:val="28"/>
        </w:rPr>
        <w:t>еализация</w:t>
      </w:r>
      <w:r w:rsidR="006A366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6A366A" w:rsidRPr="006A366A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программы </w:t>
      </w:r>
      <w:r w:rsidR="006A366A">
        <w:rPr>
          <w:rFonts w:ascii="Times New Roman" w:eastAsia="Times New Roman" w:hAnsi="Times New Roman" w:cs="Times New Roman"/>
          <w:sz w:val="28"/>
          <w:szCs w:val="28"/>
        </w:rPr>
        <w:t>дала</w:t>
      </w:r>
      <w:r w:rsidR="006A366A" w:rsidRPr="006A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66A">
        <w:rPr>
          <w:rFonts w:ascii="Times New Roman" w:eastAsia="Times New Roman" w:hAnsi="Times New Roman" w:cs="Times New Roman"/>
          <w:sz w:val="28"/>
          <w:szCs w:val="28"/>
        </w:rPr>
        <w:t xml:space="preserve">СОНКО </w:t>
      </w:r>
      <w:r w:rsidR="006A366A" w:rsidRPr="006A366A">
        <w:rPr>
          <w:rFonts w:ascii="Times New Roman" w:eastAsia="Times New Roman" w:hAnsi="Times New Roman" w:cs="Times New Roman"/>
          <w:sz w:val="28"/>
          <w:szCs w:val="28"/>
        </w:rPr>
        <w:t>возможность воспользоваться мерами муниципальной поддержки, повысить уровень экономической и деловой культуры представителей некоммерческих организаций.</w:t>
      </w:r>
    </w:p>
    <w:sectPr w:rsidR="004A0FD5" w:rsidRPr="003D319D" w:rsidSect="00393814">
      <w:headerReference w:type="default" r:id="rId8"/>
      <w:headerReference w:type="first" r:id="rId9"/>
      <w:pgSz w:w="11906" w:h="16838"/>
      <w:pgMar w:top="1361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54D1" w14:textId="77777777" w:rsidR="00393814" w:rsidRDefault="00393814" w:rsidP="00076659">
      <w:pPr>
        <w:spacing w:after="0" w:line="240" w:lineRule="auto"/>
      </w:pPr>
      <w:r>
        <w:separator/>
      </w:r>
    </w:p>
  </w:endnote>
  <w:endnote w:type="continuationSeparator" w:id="0">
    <w:p w14:paraId="6737CB2C" w14:textId="77777777" w:rsidR="00393814" w:rsidRDefault="00393814" w:rsidP="0007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195F" w14:textId="77777777" w:rsidR="00393814" w:rsidRDefault="00393814" w:rsidP="00076659">
      <w:pPr>
        <w:spacing w:after="0" w:line="240" w:lineRule="auto"/>
      </w:pPr>
      <w:r>
        <w:separator/>
      </w:r>
    </w:p>
  </w:footnote>
  <w:footnote w:type="continuationSeparator" w:id="0">
    <w:p w14:paraId="082FDEB8" w14:textId="77777777" w:rsidR="00393814" w:rsidRDefault="00393814" w:rsidP="0007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659275"/>
      <w:docPartObj>
        <w:docPartGallery w:val="Page Numbers (Top of Page)"/>
        <w:docPartUnique/>
      </w:docPartObj>
    </w:sdtPr>
    <w:sdtEndPr/>
    <w:sdtContent>
      <w:p w14:paraId="688E3894" w14:textId="7FF5103B" w:rsidR="008E360B" w:rsidRDefault="008E36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2A">
          <w:rPr>
            <w:noProof/>
          </w:rPr>
          <w:t>2</w:t>
        </w:r>
        <w:r>
          <w:fldChar w:fldCharType="end"/>
        </w:r>
      </w:p>
    </w:sdtContent>
  </w:sdt>
  <w:p w14:paraId="331D7316" w14:textId="77777777" w:rsidR="00DF679F" w:rsidRDefault="00DF679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A3CF" w14:textId="77777777" w:rsidR="00F5291E" w:rsidRDefault="00F5291E" w:rsidP="005F0B39">
    <w:pPr>
      <w:jc w:val="right"/>
      <w:rPr>
        <w:rFonts w:ascii="Times New Roman" w:hAnsi="Times New Roman" w:cs="Times New Roman"/>
        <w:sz w:val="24"/>
        <w:szCs w:val="24"/>
      </w:rPr>
    </w:pPr>
  </w:p>
  <w:p w14:paraId="34B728EA" w14:textId="34D18017" w:rsidR="005F0B39" w:rsidRPr="005F0B39" w:rsidRDefault="005F0B39" w:rsidP="005F0B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EF5"/>
    <w:multiLevelType w:val="hybridMultilevel"/>
    <w:tmpl w:val="85EC3C22"/>
    <w:lvl w:ilvl="0" w:tplc="44468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46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67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E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2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A5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AF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1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4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471F05"/>
    <w:multiLevelType w:val="hybridMultilevel"/>
    <w:tmpl w:val="6E46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EE"/>
    <w:multiLevelType w:val="hybridMultilevel"/>
    <w:tmpl w:val="B3649710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3F7949D5"/>
    <w:multiLevelType w:val="hybridMultilevel"/>
    <w:tmpl w:val="0518B40A"/>
    <w:lvl w:ilvl="0" w:tplc="3384A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87A89"/>
    <w:multiLevelType w:val="hybridMultilevel"/>
    <w:tmpl w:val="BCB29B8A"/>
    <w:lvl w:ilvl="0" w:tplc="D6201C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AB25A2"/>
    <w:multiLevelType w:val="hybridMultilevel"/>
    <w:tmpl w:val="E50C9C0E"/>
    <w:lvl w:ilvl="0" w:tplc="44480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20B9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FAD5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66C4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2840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A805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885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8C32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CD464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C756ECE"/>
    <w:multiLevelType w:val="hybridMultilevel"/>
    <w:tmpl w:val="2CAC0CD0"/>
    <w:lvl w:ilvl="0" w:tplc="0E22B5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344"/>
    <w:multiLevelType w:val="hybridMultilevel"/>
    <w:tmpl w:val="0906AEA0"/>
    <w:lvl w:ilvl="0" w:tplc="B078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C2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C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8E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8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2E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4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35501D"/>
    <w:multiLevelType w:val="hybridMultilevel"/>
    <w:tmpl w:val="4C42EC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BE865BF"/>
    <w:multiLevelType w:val="hybridMultilevel"/>
    <w:tmpl w:val="4B72D3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775AD7"/>
    <w:multiLevelType w:val="hybridMultilevel"/>
    <w:tmpl w:val="4BBE3456"/>
    <w:lvl w:ilvl="0" w:tplc="3C74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2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6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8D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C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A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2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2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243367B"/>
    <w:multiLevelType w:val="hybridMultilevel"/>
    <w:tmpl w:val="8CF897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76B84D88"/>
    <w:multiLevelType w:val="hybridMultilevel"/>
    <w:tmpl w:val="F2E62072"/>
    <w:lvl w:ilvl="0" w:tplc="E4648DA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46"/>
    <w:rsid w:val="00000F55"/>
    <w:rsid w:val="000249AE"/>
    <w:rsid w:val="00027879"/>
    <w:rsid w:val="00031CE4"/>
    <w:rsid w:val="0003789D"/>
    <w:rsid w:val="00043218"/>
    <w:rsid w:val="00055D9B"/>
    <w:rsid w:val="00061529"/>
    <w:rsid w:val="000729F2"/>
    <w:rsid w:val="00075B1D"/>
    <w:rsid w:val="000763D3"/>
    <w:rsid w:val="00076659"/>
    <w:rsid w:val="000826BA"/>
    <w:rsid w:val="000B3EA6"/>
    <w:rsid w:val="000B5019"/>
    <w:rsid w:val="000D25BA"/>
    <w:rsid w:val="000D3865"/>
    <w:rsid w:val="000E18DC"/>
    <w:rsid w:val="000E2F30"/>
    <w:rsid w:val="000E33AE"/>
    <w:rsid w:val="000F1FF0"/>
    <w:rsid w:val="00100D84"/>
    <w:rsid w:val="00105995"/>
    <w:rsid w:val="0010779A"/>
    <w:rsid w:val="0011300F"/>
    <w:rsid w:val="0011688D"/>
    <w:rsid w:val="00120C9E"/>
    <w:rsid w:val="00121A7B"/>
    <w:rsid w:val="001230A0"/>
    <w:rsid w:val="00130E99"/>
    <w:rsid w:val="001322F0"/>
    <w:rsid w:val="00153F32"/>
    <w:rsid w:val="00163840"/>
    <w:rsid w:val="001719E7"/>
    <w:rsid w:val="00171CAC"/>
    <w:rsid w:val="00187D62"/>
    <w:rsid w:val="001914A0"/>
    <w:rsid w:val="001961A1"/>
    <w:rsid w:val="001974FE"/>
    <w:rsid w:val="001A0258"/>
    <w:rsid w:val="001A4F4C"/>
    <w:rsid w:val="001A6DFA"/>
    <w:rsid w:val="001B56EA"/>
    <w:rsid w:val="001C7B99"/>
    <w:rsid w:val="001E7B8C"/>
    <w:rsid w:val="00206734"/>
    <w:rsid w:val="00214552"/>
    <w:rsid w:val="002157EE"/>
    <w:rsid w:val="00217207"/>
    <w:rsid w:val="0023154B"/>
    <w:rsid w:val="00240B31"/>
    <w:rsid w:val="00243490"/>
    <w:rsid w:val="00281B2A"/>
    <w:rsid w:val="00295C55"/>
    <w:rsid w:val="002A2847"/>
    <w:rsid w:val="002B17A8"/>
    <w:rsid w:val="002C4112"/>
    <w:rsid w:val="002D215C"/>
    <w:rsid w:val="002D5E73"/>
    <w:rsid w:val="002E70AA"/>
    <w:rsid w:val="002F1AF7"/>
    <w:rsid w:val="002F245A"/>
    <w:rsid w:val="002F42BC"/>
    <w:rsid w:val="00304925"/>
    <w:rsid w:val="00316DBC"/>
    <w:rsid w:val="003300D4"/>
    <w:rsid w:val="0033509F"/>
    <w:rsid w:val="00353E50"/>
    <w:rsid w:val="00366B75"/>
    <w:rsid w:val="003743F8"/>
    <w:rsid w:val="003769E6"/>
    <w:rsid w:val="00383A75"/>
    <w:rsid w:val="0038790F"/>
    <w:rsid w:val="00392599"/>
    <w:rsid w:val="00393814"/>
    <w:rsid w:val="00396009"/>
    <w:rsid w:val="003A1550"/>
    <w:rsid w:val="003A7335"/>
    <w:rsid w:val="003B14BC"/>
    <w:rsid w:val="003B7CF9"/>
    <w:rsid w:val="003D2D7B"/>
    <w:rsid w:val="003D319D"/>
    <w:rsid w:val="003F504C"/>
    <w:rsid w:val="004018A8"/>
    <w:rsid w:val="0040449E"/>
    <w:rsid w:val="0042259A"/>
    <w:rsid w:val="004311D1"/>
    <w:rsid w:val="00431C05"/>
    <w:rsid w:val="00437228"/>
    <w:rsid w:val="004402A2"/>
    <w:rsid w:val="0044050F"/>
    <w:rsid w:val="004405D4"/>
    <w:rsid w:val="004431F7"/>
    <w:rsid w:val="004465B8"/>
    <w:rsid w:val="00456512"/>
    <w:rsid w:val="00460BB1"/>
    <w:rsid w:val="004673F8"/>
    <w:rsid w:val="004813C0"/>
    <w:rsid w:val="00482EBC"/>
    <w:rsid w:val="004847A4"/>
    <w:rsid w:val="004904CB"/>
    <w:rsid w:val="004A0FD5"/>
    <w:rsid w:val="004B4651"/>
    <w:rsid w:val="004D09F3"/>
    <w:rsid w:val="004E6A8C"/>
    <w:rsid w:val="004E761B"/>
    <w:rsid w:val="004F46D4"/>
    <w:rsid w:val="00514764"/>
    <w:rsid w:val="0051709F"/>
    <w:rsid w:val="005241E7"/>
    <w:rsid w:val="0053119A"/>
    <w:rsid w:val="00533611"/>
    <w:rsid w:val="00535288"/>
    <w:rsid w:val="00537724"/>
    <w:rsid w:val="00543DD5"/>
    <w:rsid w:val="00557417"/>
    <w:rsid w:val="0056445F"/>
    <w:rsid w:val="00566DBD"/>
    <w:rsid w:val="0058111E"/>
    <w:rsid w:val="00586C58"/>
    <w:rsid w:val="00593936"/>
    <w:rsid w:val="005A71E5"/>
    <w:rsid w:val="005B00B9"/>
    <w:rsid w:val="005B2681"/>
    <w:rsid w:val="005D2EA2"/>
    <w:rsid w:val="005E1379"/>
    <w:rsid w:val="005F0B39"/>
    <w:rsid w:val="005F0D0B"/>
    <w:rsid w:val="005F40C2"/>
    <w:rsid w:val="00613001"/>
    <w:rsid w:val="00626200"/>
    <w:rsid w:val="00632F46"/>
    <w:rsid w:val="00640985"/>
    <w:rsid w:val="00647F2B"/>
    <w:rsid w:val="00662524"/>
    <w:rsid w:val="0067043B"/>
    <w:rsid w:val="00672CEC"/>
    <w:rsid w:val="00675F9E"/>
    <w:rsid w:val="0068417D"/>
    <w:rsid w:val="006916E5"/>
    <w:rsid w:val="006A366A"/>
    <w:rsid w:val="006A6230"/>
    <w:rsid w:val="006B3159"/>
    <w:rsid w:val="006C311E"/>
    <w:rsid w:val="006C7149"/>
    <w:rsid w:val="006D5B37"/>
    <w:rsid w:val="006E5600"/>
    <w:rsid w:val="00713EB2"/>
    <w:rsid w:val="00715DD5"/>
    <w:rsid w:val="007256B2"/>
    <w:rsid w:val="00734975"/>
    <w:rsid w:val="00735617"/>
    <w:rsid w:val="00752E7D"/>
    <w:rsid w:val="00755DB1"/>
    <w:rsid w:val="007672CC"/>
    <w:rsid w:val="007715D5"/>
    <w:rsid w:val="00783639"/>
    <w:rsid w:val="00791591"/>
    <w:rsid w:val="007959B3"/>
    <w:rsid w:val="007B2CEC"/>
    <w:rsid w:val="007B3A0F"/>
    <w:rsid w:val="007C664C"/>
    <w:rsid w:val="007C7B57"/>
    <w:rsid w:val="007D1F78"/>
    <w:rsid w:val="007D2463"/>
    <w:rsid w:val="007D4AC4"/>
    <w:rsid w:val="007E02C5"/>
    <w:rsid w:val="007E0CFB"/>
    <w:rsid w:val="007E1BB4"/>
    <w:rsid w:val="007E29DE"/>
    <w:rsid w:val="007E6531"/>
    <w:rsid w:val="0080440F"/>
    <w:rsid w:val="0081582A"/>
    <w:rsid w:val="00825A93"/>
    <w:rsid w:val="00830C5F"/>
    <w:rsid w:val="00832F62"/>
    <w:rsid w:val="00833874"/>
    <w:rsid w:val="008351DF"/>
    <w:rsid w:val="0085235A"/>
    <w:rsid w:val="00853B3C"/>
    <w:rsid w:val="00857678"/>
    <w:rsid w:val="00866FF7"/>
    <w:rsid w:val="008703EE"/>
    <w:rsid w:val="0087221C"/>
    <w:rsid w:val="0087755B"/>
    <w:rsid w:val="00882FED"/>
    <w:rsid w:val="008A0392"/>
    <w:rsid w:val="008A74ED"/>
    <w:rsid w:val="008B6932"/>
    <w:rsid w:val="008C6145"/>
    <w:rsid w:val="008E0EEA"/>
    <w:rsid w:val="008E223B"/>
    <w:rsid w:val="008E360B"/>
    <w:rsid w:val="008E3B7F"/>
    <w:rsid w:val="008F6B49"/>
    <w:rsid w:val="00903D81"/>
    <w:rsid w:val="009121ED"/>
    <w:rsid w:val="00913B1A"/>
    <w:rsid w:val="00917CE2"/>
    <w:rsid w:val="00935D02"/>
    <w:rsid w:val="00942114"/>
    <w:rsid w:val="009645F9"/>
    <w:rsid w:val="0097349B"/>
    <w:rsid w:val="00974720"/>
    <w:rsid w:val="0097552A"/>
    <w:rsid w:val="00981EB6"/>
    <w:rsid w:val="0098207A"/>
    <w:rsid w:val="00995DFE"/>
    <w:rsid w:val="009966A6"/>
    <w:rsid w:val="00997059"/>
    <w:rsid w:val="009B2BC8"/>
    <w:rsid w:val="009C0B59"/>
    <w:rsid w:val="009C2219"/>
    <w:rsid w:val="009C697D"/>
    <w:rsid w:val="009D2262"/>
    <w:rsid w:val="009E1AF3"/>
    <w:rsid w:val="009E4C7B"/>
    <w:rsid w:val="009E5ABE"/>
    <w:rsid w:val="009F57F7"/>
    <w:rsid w:val="00A01241"/>
    <w:rsid w:val="00A05AD5"/>
    <w:rsid w:val="00A342EC"/>
    <w:rsid w:val="00A51912"/>
    <w:rsid w:val="00A5257A"/>
    <w:rsid w:val="00A6524A"/>
    <w:rsid w:val="00A74672"/>
    <w:rsid w:val="00A92287"/>
    <w:rsid w:val="00A923C8"/>
    <w:rsid w:val="00AA13A0"/>
    <w:rsid w:val="00AA65BF"/>
    <w:rsid w:val="00AC125C"/>
    <w:rsid w:val="00AD03D7"/>
    <w:rsid w:val="00AE22AD"/>
    <w:rsid w:val="00AF5B45"/>
    <w:rsid w:val="00B13CCC"/>
    <w:rsid w:val="00B5314A"/>
    <w:rsid w:val="00B579E6"/>
    <w:rsid w:val="00B60152"/>
    <w:rsid w:val="00B66A24"/>
    <w:rsid w:val="00B77159"/>
    <w:rsid w:val="00B8211C"/>
    <w:rsid w:val="00BA083B"/>
    <w:rsid w:val="00BA4870"/>
    <w:rsid w:val="00BB2086"/>
    <w:rsid w:val="00BB3A32"/>
    <w:rsid w:val="00BB3C0F"/>
    <w:rsid w:val="00BB486E"/>
    <w:rsid w:val="00BC1736"/>
    <w:rsid w:val="00BC5C2F"/>
    <w:rsid w:val="00BC5E7D"/>
    <w:rsid w:val="00BD43AC"/>
    <w:rsid w:val="00BD4D9E"/>
    <w:rsid w:val="00BD74D8"/>
    <w:rsid w:val="00BF3521"/>
    <w:rsid w:val="00BF3571"/>
    <w:rsid w:val="00C02DCF"/>
    <w:rsid w:val="00C171ED"/>
    <w:rsid w:val="00C23776"/>
    <w:rsid w:val="00C24117"/>
    <w:rsid w:val="00C26952"/>
    <w:rsid w:val="00C35840"/>
    <w:rsid w:val="00C40F7A"/>
    <w:rsid w:val="00C41ED3"/>
    <w:rsid w:val="00C436D0"/>
    <w:rsid w:val="00C459C0"/>
    <w:rsid w:val="00C463BA"/>
    <w:rsid w:val="00C54B52"/>
    <w:rsid w:val="00C5619F"/>
    <w:rsid w:val="00C67594"/>
    <w:rsid w:val="00C81E92"/>
    <w:rsid w:val="00C842FA"/>
    <w:rsid w:val="00C866E7"/>
    <w:rsid w:val="00CA79D2"/>
    <w:rsid w:val="00CD6ACF"/>
    <w:rsid w:val="00CE24ED"/>
    <w:rsid w:val="00CE4EDF"/>
    <w:rsid w:val="00CE6B6E"/>
    <w:rsid w:val="00CF368E"/>
    <w:rsid w:val="00CF7069"/>
    <w:rsid w:val="00D01F16"/>
    <w:rsid w:val="00D05588"/>
    <w:rsid w:val="00D075C2"/>
    <w:rsid w:val="00D120F6"/>
    <w:rsid w:val="00D147FB"/>
    <w:rsid w:val="00D17F27"/>
    <w:rsid w:val="00D45529"/>
    <w:rsid w:val="00D47DAC"/>
    <w:rsid w:val="00D53701"/>
    <w:rsid w:val="00D566F0"/>
    <w:rsid w:val="00D5783E"/>
    <w:rsid w:val="00D60363"/>
    <w:rsid w:val="00D631DE"/>
    <w:rsid w:val="00D66A9D"/>
    <w:rsid w:val="00D75B0E"/>
    <w:rsid w:val="00DA6042"/>
    <w:rsid w:val="00DB18B1"/>
    <w:rsid w:val="00DB583B"/>
    <w:rsid w:val="00DC7295"/>
    <w:rsid w:val="00DC7570"/>
    <w:rsid w:val="00DD05AC"/>
    <w:rsid w:val="00DD441A"/>
    <w:rsid w:val="00DD4E95"/>
    <w:rsid w:val="00DF679F"/>
    <w:rsid w:val="00E12AEF"/>
    <w:rsid w:val="00E253D9"/>
    <w:rsid w:val="00E30AE2"/>
    <w:rsid w:val="00E34639"/>
    <w:rsid w:val="00E501B9"/>
    <w:rsid w:val="00E608CC"/>
    <w:rsid w:val="00E6409A"/>
    <w:rsid w:val="00E7719A"/>
    <w:rsid w:val="00E86C15"/>
    <w:rsid w:val="00E94CC0"/>
    <w:rsid w:val="00E96068"/>
    <w:rsid w:val="00E97922"/>
    <w:rsid w:val="00E97F97"/>
    <w:rsid w:val="00EA45FC"/>
    <w:rsid w:val="00EA6ACF"/>
    <w:rsid w:val="00EC4D5B"/>
    <w:rsid w:val="00EC5DD6"/>
    <w:rsid w:val="00F06482"/>
    <w:rsid w:val="00F15CC6"/>
    <w:rsid w:val="00F226ED"/>
    <w:rsid w:val="00F445BC"/>
    <w:rsid w:val="00F46488"/>
    <w:rsid w:val="00F47A9B"/>
    <w:rsid w:val="00F5291E"/>
    <w:rsid w:val="00F6521D"/>
    <w:rsid w:val="00F71A1A"/>
    <w:rsid w:val="00F74CBC"/>
    <w:rsid w:val="00F75D2B"/>
    <w:rsid w:val="00F90535"/>
    <w:rsid w:val="00F93921"/>
    <w:rsid w:val="00F9551F"/>
    <w:rsid w:val="00FA7E93"/>
    <w:rsid w:val="00FB00A8"/>
    <w:rsid w:val="00FB7BE1"/>
    <w:rsid w:val="00FD105D"/>
    <w:rsid w:val="00FD309A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752F"/>
  <w15:docId w15:val="{878D5965-AAA2-4606-9F2E-B2FF57DE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F46"/>
  </w:style>
  <w:style w:type="paragraph" w:styleId="HTML">
    <w:name w:val="HTML Preformatted"/>
    <w:basedOn w:val="a"/>
    <w:link w:val="HTML0"/>
    <w:uiPriority w:val="99"/>
    <w:semiHidden/>
    <w:unhideWhenUsed/>
    <w:rsid w:val="0091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B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88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75B1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659"/>
  </w:style>
  <w:style w:type="paragraph" w:styleId="aa">
    <w:name w:val="footer"/>
    <w:basedOn w:val="a"/>
    <w:link w:val="ab"/>
    <w:uiPriority w:val="99"/>
    <w:unhideWhenUsed/>
    <w:rsid w:val="0007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659"/>
  </w:style>
  <w:style w:type="character" w:styleId="ac">
    <w:name w:val="Hyperlink"/>
    <w:basedOn w:val="a0"/>
    <w:uiPriority w:val="99"/>
    <w:unhideWhenUsed/>
    <w:rsid w:val="00CE4ED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C917-BDA5-4640-8884-D7369A31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OlhovayaDV</dc:creator>
  <cp:keywords/>
  <dc:description/>
  <cp:lastModifiedBy>Кондрашова Мария Викторовна</cp:lastModifiedBy>
  <cp:revision>4</cp:revision>
  <cp:lastPrinted>2024-02-08T15:04:00Z</cp:lastPrinted>
  <dcterms:created xsi:type="dcterms:W3CDTF">2024-02-09T09:19:00Z</dcterms:created>
  <dcterms:modified xsi:type="dcterms:W3CDTF">2024-02-09T12:33:00Z</dcterms:modified>
</cp:coreProperties>
</file>