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B00DF0" w:rsidRPr="00397185" w:rsidTr="00472ADA">
        <w:tc>
          <w:tcPr>
            <w:tcW w:w="5353" w:type="dxa"/>
          </w:tcPr>
          <w:p w:rsidR="00B00DF0" w:rsidRPr="00C77B4D" w:rsidRDefault="00B00DF0" w:rsidP="00472AD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Приложение № 3</w:t>
            </w:r>
          </w:p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к приказу комитета по развитию </w:t>
            </w:r>
          </w:p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городского хозяйства </w:t>
            </w:r>
          </w:p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администрации города Мурманска</w:t>
            </w:r>
          </w:p>
          <w:p w:rsidR="00B00DF0" w:rsidRPr="00397185" w:rsidRDefault="004755A3" w:rsidP="004755A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A0108E"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 </w:t>
            </w:r>
            <w:r w:rsidR="0022147B">
              <w:rPr>
                <w:sz w:val="24"/>
                <w:szCs w:val="24"/>
              </w:rPr>
              <w:t xml:space="preserve">от     </w:t>
            </w:r>
            <w:r w:rsidR="001F5566">
              <w:rPr>
                <w:sz w:val="24"/>
                <w:szCs w:val="24"/>
              </w:rPr>
              <w:t xml:space="preserve">    </w:t>
            </w:r>
            <w:r w:rsidR="0022147B">
              <w:rPr>
                <w:sz w:val="24"/>
                <w:szCs w:val="24"/>
              </w:rPr>
              <w:t xml:space="preserve">   </w:t>
            </w:r>
            <w:r w:rsidR="00996692">
              <w:rPr>
                <w:sz w:val="24"/>
                <w:szCs w:val="24"/>
              </w:rPr>
              <w:t xml:space="preserve"> № </w:t>
            </w:r>
          </w:p>
        </w:tc>
      </w:tr>
    </w:tbl>
    <w:p w:rsidR="00B00DF0" w:rsidRDefault="00B00DF0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B00DF0" w:rsidRDefault="00B00DF0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136176" w:rsidRDefault="00503654" w:rsidP="000152EF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C77B4D">
        <w:rPr>
          <w:sz w:val="24"/>
          <w:szCs w:val="24"/>
        </w:rPr>
        <w:t>Перечень з</w:t>
      </w:r>
      <w:r w:rsidR="00136176" w:rsidRPr="00C77B4D">
        <w:rPr>
          <w:sz w:val="24"/>
          <w:szCs w:val="24"/>
        </w:rPr>
        <w:t>атрат на приобретение запасных частей для принтеров, многофункциональных устройств</w:t>
      </w:r>
      <w:r w:rsidR="002F1CD9" w:rsidRPr="00C77B4D">
        <w:rPr>
          <w:sz w:val="24"/>
          <w:szCs w:val="24"/>
        </w:rPr>
        <w:t>, копировальных аппаратов и иной оргтехники</w:t>
      </w:r>
    </w:p>
    <w:p w:rsidR="000152EF" w:rsidRPr="00C77B4D" w:rsidRDefault="000152EF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tbl>
      <w:tblPr>
        <w:tblStyle w:val="a9"/>
        <w:tblW w:w="9761" w:type="dxa"/>
        <w:tblLook w:val="04A0" w:firstRow="1" w:lastRow="0" w:firstColumn="1" w:lastColumn="0" w:noHBand="0" w:noVBand="1"/>
      </w:tblPr>
      <w:tblGrid>
        <w:gridCol w:w="756"/>
        <w:gridCol w:w="4795"/>
        <w:gridCol w:w="2226"/>
        <w:gridCol w:w="1984"/>
      </w:tblGrid>
      <w:tr w:rsidR="00C95222" w:rsidRPr="00C77B4D" w:rsidTr="00C95222">
        <w:trPr>
          <w:trHeight w:val="284"/>
          <w:tblHeader/>
        </w:trPr>
        <w:tc>
          <w:tcPr>
            <w:tcW w:w="756" w:type="dxa"/>
            <w:vAlign w:val="center"/>
            <w:hideMark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77B4D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77B4D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795" w:type="dxa"/>
            <w:vAlign w:val="center"/>
            <w:hideMark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запасных частей</w:t>
            </w:r>
          </w:p>
        </w:tc>
        <w:tc>
          <w:tcPr>
            <w:tcW w:w="2226" w:type="dxa"/>
            <w:vAlign w:val="center"/>
            <w:hideMark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1984" w:type="dxa"/>
            <w:vAlign w:val="center"/>
            <w:hideMark/>
          </w:tcPr>
          <w:p w:rsidR="00C95222" w:rsidRPr="00C77B4D" w:rsidRDefault="00C95222" w:rsidP="00163A1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Цена за единицу (не более), руб.</w:t>
            </w:r>
          </w:p>
        </w:tc>
      </w:tr>
      <w:tr w:rsidR="00C95222" w:rsidRPr="00C77B4D" w:rsidTr="00C95222">
        <w:trPr>
          <w:trHeight w:val="284"/>
          <w:tblHeader/>
        </w:trPr>
        <w:tc>
          <w:tcPr>
            <w:tcW w:w="756" w:type="dxa"/>
            <w:noWrap/>
            <w:vAlign w:val="center"/>
          </w:tcPr>
          <w:p w:rsidR="00C95222" w:rsidRPr="00C77B4D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95" w:type="dxa"/>
            <w:noWrap/>
            <w:vAlign w:val="center"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26" w:type="dxa"/>
            <w:noWrap/>
            <w:vAlign w:val="center"/>
          </w:tcPr>
          <w:p w:rsidR="00C95222" w:rsidRPr="00C77B4D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center"/>
          </w:tcPr>
          <w:p w:rsidR="00C95222" w:rsidRPr="00C77B4D" w:rsidRDefault="00C95222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4</w:t>
            </w:r>
          </w:p>
        </w:tc>
      </w:tr>
      <w:tr w:rsidR="00C95222" w:rsidRPr="00C77B4D" w:rsidTr="00C95222">
        <w:trPr>
          <w:trHeight w:val="284"/>
        </w:trPr>
        <w:tc>
          <w:tcPr>
            <w:tcW w:w="9761" w:type="dxa"/>
            <w:gridSpan w:val="4"/>
            <w:noWrap/>
            <w:vAlign w:val="center"/>
            <w:hideMark/>
          </w:tcPr>
          <w:p w:rsidR="00C95222" w:rsidRPr="00C95222" w:rsidRDefault="00C95222" w:rsidP="00163A1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bCs/>
                <w:color w:val="000000"/>
                <w:sz w:val="24"/>
                <w:szCs w:val="24"/>
              </w:rPr>
              <w:t>Принтеры</w:t>
            </w:r>
          </w:p>
        </w:tc>
      </w:tr>
      <w:tr w:rsidR="00A76688" w:rsidRPr="00B14619" w:rsidTr="00C95222">
        <w:trPr>
          <w:trHeight w:val="284"/>
        </w:trPr>
        <w:tc>
          <w:tcPr>
            <w:tcW w:w="756" w:type="dxa"/>
            <w:vAlign w:val="center"/>
          </w:tcPr>
          <w:p w:rsidR="00A76688" w:rsidRPr="00EF090F" w:rsidRDefault="00A76688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76688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Тефлонный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вал</w:t>
            </w:r>
          </w:p>
        </w:tc>
        <w:tc>
          <w:tcPr>
            <w:tcW w:w="2226" w:type="dxa"/>
            <w:noWrap/>
            <w:vAlign w:val="center"/>
          </w:tcPr>
          <w:p w:rsidR="00A76688" w:rsidRDefault="00A76688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76688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A76688" w:rsidRPr="00B14619" w:rsidTr="00C95222">
        <w:trPr>
          <w:trHeight w:val="284"/>
        </w:trPr>
        <w:tc>
          <w:tcPr>
            <w:tcW w:w="756" w:type="dxa"/>
            <w:vAlign w:val="center"/>
          </w:tcPr>
          <w:p w:rsidR="00A76688" w:rsidRPr="00EF090F" w:rsidRDefault="00A76688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76688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Драм юнит</w:t>
            </w:r>
          </w:p>
        </w:tc>
        <w:tc>
          <w:tcPr>
            <w:tcW w:w="2226" w:type="dxa"/>
            <w:noWrap/>
            <w:vAlign w:val="center"/>
          </w:tcPr>
          <w:p w:rsidR="00A76688" w:rsidRDefault="00FB316C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76688" w:rsidRDefault="00510BB9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A76688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C95222" w:rsidRPr="00B14619" w:rsidTr="00C95222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</w:t>
            </w:r>
            <w:r w:rsidR="00A76688">
              <w:rPr>
                <w:color w:val="000000"/>
                <w:sz w:val="24"/>
                <w:szCs w:val="24"/>
              </w:rPr>
              <w:t xml:space="preserve">рмопленка </w:t>
            </w:r>
          </w:p>
        </w:tc>
        <w:tc>
          <w:tcPr>
            <w:tcW w:w="2226" w:type="dxa"/>
            <w:noWrap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Блок сканера (лазер)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захвата бумаги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C95222" w:rsidRPr="00B14619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Муфта ролика захвата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Тормозная площадка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Бушинги 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</w:t>
            </w:r>
            <w:r w:rsidR="00C95222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Резиновый вал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A76688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</w:t>
            </w:r>
            <w:r w:rsidR="00A76688"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</w:t>
            </w:r>
            <w:r w:rsidR="00C95222" w:rsidRPr="00B14619">
              <w:rPr>
                <w:color w:val="000000"/>
                <w:sz w:val="24"/>
                <w:szCs w:val="24"/>
                <w:lang w:val="en-US"/>
              </w:rPr>
              <w:t>0</w:t>
            </w:r>
            <w:r w:rsidR="00C95222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Печь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6F1F38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16 000</w:t>
            </w:r>
            <w:r w:rsidR="00C95222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 xml:space="preserve">Узел захвата бумаги в сборе 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 </w:t>
            </w:r>
            <w:r w:rsidR="00C95222" w:rsidRPr="00B14619">
              <w:rPr>
                <w:color w:val="000000"/>
                <w:sz w:val="24"/>
                <w:szCs w:val="24"/>
              </w:rPr>
              <w:t>000,00</w:t>
            </w:r>
          </w:p>
        </w:tc>
      </w:tr>
      <w:tr w:rsidR="00A76688" w:rsidRPr="00B14619" w:rsidTr="00C95222">
        <w:trPr>
          <w:trHeight w:val="284"/>
        </w:trPr>
        <w:tc>
          <w:tcPr>
            <w:tcW w:w="756" w:type="dxa"/>
            <w:vAlign w:val="center"/>
          </w:tcPr>
          <w:p w:rsidR="00A76688" w:rsidRPr="00EF090F" w:rsidRDefault="00A76688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76688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Фотобарабан</w:t>
            </w:r>
          </w:p>
        </w:tc>
        <w:tc>
          <w:tcPr>
            <w:tcW w:w="2226" w:type="dxa"/>
            <w:noWrap/>
            <w:vAlign w:val="center"/>
          </w:tcPr>
          <w:p w:rsidR="00A76688" w:rsidRPr="00EF090F" w:rsidRDefault="00A76688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76688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2 500,00</w:t>
            </w:r>
          </w:p>
        </w:tc>
      </w:tr>
      <w:tr w:rsidR="007624AA" w:rsidRPr="00B14619" w:rsidTr="00C95222">
        <w:trPr>
          <w:trHeight w:val="284"/>
        </w:trPr>
        <w:tc>
          <w:tcPr>
            <w:tcW w:w="756" w:type="dxa"/>
            <w:vAlign w:val="center"/>
          </w:tcPr>
          <w:p w:rsidR="007624AA" w:rsidRPr="00EF090F" w:rsidRDefault="007624AA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7624AA" w:rsidRDefault="007624AA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форматирования</w:t>
            </w:r>
          </w:p>
        </w:tc>
        <w:tc>
          <w:tcPr>
            <w:tcW w:w="2226" w:type="dxa"/>
            <w:noWrap/>
            <w:vAlign w:val="center"/>
          </w:tcPr>
          <w:p w:rsidR="007624AA" w:rsidRDefault="007624AA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7624AA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7624AA" w:rsidRPr="00B14619" w:rsidTr="00C95222">
        <w:trPr>
          <w:trHeight w:val="284"/>
        </w:trPr>
        <w:tc>
          <w:tcPr>
            <w:tcW w:w="756" w:type="dxa"/>
            <w:vAlign w:val="center"/>
          </w:tcPr>
          <w:p w:rsidR="007624AA" w:rsidRPr="00EF090F" w:rsidRDefault="007624AA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7624AA" w:rsidRDefault="007624AA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226" w:type="dxa"/>
            <w:noWrap/>
            <w:vAlign w:val="center"/>
          </w:tcPr>
          <w:p w:rsidR="007624AA" w:rsidRDefault="007624AA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7624AA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6 550,00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2C5B6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Шаговый двигатель (мотор)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C95222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14619">
              <w:rPr>
                <w:color w:val="000000"/>
                <w:sz w:val="24"/>
                <w:szCs w:val="24"/>
              </w:rPr>
              <w:t>3 0</w:t>
            </w:r>
            <w:r w:rsidRPr="00B14619">
              <w:rPr>
                <w:color w:val="000000"/>
                <w:sz w:val="24"/>
                <w:szCs w:val="24"/>
                <w:lang w:val="en-US"/>
              </w:rPr>
              <w:t>00</w:t>
            </w:r>
            <w:r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2C5B6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Плата форматирования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B1461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2C5B64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Лоток подачи бумаги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C95222" w:rsidRPr="00B14619" w:rsidTr="00C95222">
        <w:trPr>
          <w:trHeight w:val="284"/>
        </w:trPr>
        <w:tc>
          <w:tcPr>
            <w:tcW w:w="9761" w:type="dxa"/>
            <w:gridSpan w:val="4"/>
            <w:vAlign w:val="center"/>
            <w:hideMark/>
          </w:tcPr>
          <w:p w:rsidR="00C95222" w:rsidRPr="00C95222" w:rsidRDefault="00C95222" w:rsidP="00163A1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</w:tr>
      <w:tr w:rsidR="00C95222" w:rsidRPr="00B14619" w:rsidTr="00C95222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Тефлоновый вал</w:t>
            </w:r>
          </w:p>
        </w:tc>
        <w:tc>
          <w:tcPr>
            <w:tcW w:w="2226" w:type="dxa"/>
            <w:noWrap/>
            <w:vAlign w:val="center"/>
          </w:tcPr>
          <w:p w:rsidR="00C95222" w:rsidRPr="00EF090F" w:rsidRDefault="007624AA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C95222" w:rsidRPr="00B14619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AC22A7" w:rsidRPr="00B14619" w:rsidTr="00C95222">
        <w:trPr>
          <w:trHeight w:val="284"/>
        </w:trPr>
        <w:tc>
          <w:tcPr>
            <w:tcW w:w="756" w:type="dxa"/>
            <w:vAlign w:val="center"/>
          </w:tcPr>
          <w:p w:rsidR="00AC22A7" w:rsidRPr="00EF090F" w:rsidRDefault="00AC22A7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C22A7" w:rsidRPr="00EF090F" w:rsidRDefault="00F418DF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="00AC22A7">
              <w:rPr>
                <w:color w:val="000000"/>
                <w:sz w:val="24"/>
                <w:szCs w:val="24"/>
              </w:rPr>
              <w:t>ермопленка</w:t>
            </w:r>
          </w:p>
        </w:tc>
        <w:tc>
          <w:tcPr>
            <w:tcW w:w="2226" w:type="dxa"/>
            <w:noWrap/>
            <w:vAlign w:val="center"/>
          </w:tcPr>
          <w:p w:rsidR="00AC22A7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C22A7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4 500,00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Драм-юнит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510BB9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="007624AA">
              <w:rPr>
                <w:color w:val="000000"/>
                <w:sz w:val="24"/>
                <w:szCs w:val="24"/>
              </w:rPr>
              <w:t xml:space="preserve">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Бушинги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</w:t>
            </w:r>
            <w:r w:rsidR="007624AA">
              <w:rPr>
                <w:color w:val="000000"/>
                <w:sz w:val="24"/>
                <w:szCs w:val="24"/>
              </w:rPr>
              <w:t>5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Резиновый вал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C22A7">
              <w:rPr>
                <w:color w:val="000000"/>
                <w:sz w:val="24"/>
                <w:szCs w:val="24"/>
              </w:rPr>
              <w:t> 5</w:t>
            </w:r>
            <w:r>
              <w:rPr>
                <w:color w:val="000000"/>
                <w:sz w:val="24"/>
                <w:szCs w:val="24"/>
              </w:rPr>
              <w:t>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Ролики захвата осн.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7624A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 захвата обх.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</w:t>
            </w:r>
            <w:r w:rsidR="007624AA">
              <w:rPr>
                <w:color w:val="000000"/>
                <w:sz w:val="24"/>
                <w:szCs w:val="24"/>
              </w:rPr>
              <w:t>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C22A7" w:rsidRPr="00B14619" w:rsidTr="00C95222">
        <w:trPr>
          <w:trHeight w:val="284"/>
        </w:trPr>
        <w:tc>
          <w:tcPr>
            <w:tcW w:w="756" w:type="dxa"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C22A7" w:rsidRPr="00EF090F" w:rsidRDefault="00AC22A7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Узел подачи бумаги </w:t>
            </w:r>
          </w:p>
        </w:tc>
        <w:tc>
          <w:tcPr>
            <w:tcW w:w="2226" w:type="dxa"/>
            <w:noWrap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C22A7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Печь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7624AA">
              <w:rPr>
                <w:color w:val="000000"/>
                <w:sz w:val="24"/>
                <w:szCs w:val="24"/>
              </w:rPr>
              <w:t xml:space="preserve">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C22A7" w:rsidRPr="00B14619" w:rsidTr="00C95222">
        <w:trPr>
          <w:trHeight w:val="284"/>
        </w:trPr>
        <w:tc>
          <w:tcPr>
            <w:tcW w:w="756" w:type="dxa"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C22A7" w:rsidRPr="00EF090F" w:rsidRDefault="00AC22A7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226" w:type="dxa"/>
            <w:noWrap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C22A7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Фотобарабан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B1461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4E23BF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Лоток подачи бумаги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Default="00AF226B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9761" w:type="dxa"/>
            <w:gridSpan w:val="4"/>
            <w:vAlign w:val="center"/>
            <w:hideMark/>
          </w:tcPr>
          <w:p w:rsidR="00AF226B" w:rsidRPr="00C95222" w:rsidRDefault="00AF226B" w:rsidP="00163A1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Копировально-множительные аппараты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Тефлоновый вал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Драм юнит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18</w:t>
            </w:r>
            <w:r w:rsidRPr="00B14619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Бушинги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Резиновый вал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6F6DB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Ролики захвата осн.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1 8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6F6DB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Ролики захвата обх.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Печь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1461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B14619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Фотобарабан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B14619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4E23BF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Лоток подачи бумаги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Default="00AB7A1F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AF226B">
              <w:rPr>
                <w:color w:val="000000"/>
                <w:sz w:val="24"/>
                <w:szCs w:val="24"/>
              </w:rPr>
              <w:t>0 000,00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9761" w:type="dxa"/>
            <w:gridSpan w:val="4"/>
            <w:vAlign w:val="center"/>
            <w:hideMark/>
          </w:tcPr>
          <w:p w:rsidR="00AF226B" w:rsidRPr="00C95222" w:rsidRDefault="00AF226B" w:rsidP="00163A1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95222">
              <w:rPr>
                <w:b/>
                <w:bCs/>
                <w:color w:val="000000"/>
                <w:sz w:val="24"/>
                <w:szCs w:val="24"/>
              </w:rPr>
              <w:t>Факсимильные аппараты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Модуль сканирования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2 800,00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подачи бумаги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3 0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печати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4 4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3 2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Телефонная плата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2 5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форматера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4 2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Шестерни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009C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Валики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009C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C95222" w:rsidRDefault="00AF226B" w:rsidP="008B4CA3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 xml:space="preserve">Источники бесперебойного питания 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009C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356EE1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Аккумуляторная батарея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C95222" w:rsidRDefault="00AF226B" w:rsidP="008B4CA3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Системные блоки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Блок питания не менее 5</w:t>
            </w:r>
            <w:r w:rsidRPr="00EF090F">
              <w:rPr>
                <w:color w:val="000000"/>
                <w:sz w:val="24"/>
                <w:szCs w:val="24"/>
                <w:lang w:val="en-US"/>
              </w:rPr>
              <w:t>j</w:t>
            </w:r>
            <w:r w:rsidRPr="00EF090F">
              <w:rPr>
                <w:color w:val="000000"/>
                <w:sz w:val="24"/>
                <w:szCs w:val="24"/>
              </w:rPr>
              <w:t>0 Ватт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B7A1F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AF226B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 xml:space="preserve">Жесткий диск 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B7A1F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AF226B" w:rsidRPr="00B14619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C95222" w:rsidRDefault="00AF226B" w:rsidP="008B4CA3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Ноутбуки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:rsidR="00AF226B" w:rsidRPr="00B14619" w:rsidRDefault="00AB7A1F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AF226B">
              <w:rPr>
                <w:color w:val="000000"/>
                <w:sz w:val="24"/>
                <w:szCs w:val="24"/>
              </w:rPr>
              <w:t>0 000,00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20E45" w:rsidRPr="00EF090F" w:rsidRDefault="00120E45" w:rsidP="000B1FD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094909" w:rsidRPr="00EF090F" w:rsidRDefault="007021EE" w:rsidP="00FA16FA">
      <w:pPr>
        <w:widowControl w:val="0"/>
        <w:autoSpaceDE w:val="0"/>
        <w:autoSpaceDN w:val="0"/>
        <w:adjustRightInd w:val="0"/>
        <w:contextualSpacing/>
        <w:jc w:val="center"/>
        <w:rPr>
          <w:sz w:val="24"/>
          <w:szCs w:val="24"/>
        </w:rPr>
      </w:pPr>
      <w:r w:rsidRPr="00EF090F">
        <w:rPr>
          <w:sz w:val="24"/>
          <w:szCs w:val="24"/>
        </w:rPr>
        <w:t>____________________________________</w:t>
      </w:r>
    </w:p>
    <w:sectPr w:rsidR="00094909" w:rsidRPr="00EF090F" w:rsidSect="00FB0BED">
      <w:headerReference w:type="default" r:id="rId9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898" w:rsidRDefault="00C13898">
      <w:r>
        <w:separator/>
      </w:r>
    </w:p>
  </w:endnote>
  <w:endnote w:type="continuationSeparator" w:id="0">
    <w:p w:rsidR="00C13898" w:rsidRDefault="00C1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898" w:rsidRDefault="00C13898">
      <w:r>
        <w:separator/>
      </w:r>
    </w:p>
  </w:footnote>
  <w:footnote w:type="continuationSeparator" w:id="0">
    <w:p w:rsidR="00C13898" w:rsidRDefault="00C13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483652"/>
      <w:docPartObj>
        <w:docPartGallery w:val="Page Numbers (Top of Page)"/>
        <w:docPartUnique/>
      </w:docPartObj>
    </w:sdtPr>
    <w:sdtEndPr/>
    <w:sdtContent>
      <w:p w:rsidR="00915886" w:rsidRDefault="00915886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AB7A1F">
          <w:rPr>
            <w:noProof/>
            <w:sz w:val="24"/>
            <w:szCs w:val="24"/>
          </w:rPr>
          <w:t>2</w:t>
        </w:r>
        <w:r w:rsidRPr="00FB0BED">
          <w:rPr>
            <w:sz w:val="24"/>
            <w:szCs w:val="24"/>
          </w:rPr>
          <w:fldChar w:fldCharType="end"/>
        </w:r>
      </w:p>
    </w:sdtContent>
  </w:sdt>
  <w:p w:rsidR="00915886" w:rsidRDefault="009158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4"/>
  </w:num>
  <w:num w:numId="4">
    <w:abstractNumId w:val="3"/>
  </w:num>
  <w:num w:numId="5">
    <w:abstractNumId w:val="19"/>
  </w:num>
  <w:num w:numId="6">
    <w:abstractNumId w:val="13"/>
  </w:num>
  <w:num w:numId="7">
    <w:abstractNumId w:val="26"/>
  </w:num>
  <w:num w:numId="8">
    <w:abstractNumId w:val="15"/>
  </w:num>
  <w:num w:numId="9">
    <w:abstractNumId w:val="18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1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7"/>
  </w:num>
  <w:num w:numId="22">
    <w:abstractNumId w:val="23"/>
  </w:num>
  <w:num w:numId="23">
    <w:abstractNumId w:val="14"/>
  </w:num>
  <w:num w:numId="24">
    <w:abstractNumId w:val="0"/>
  </w:num>
  <w:num w:numId="25">
    <w:abstractNumId w:val="6"/>
  </w:num>
  <w:num w:numId="26">
    <w:abstractNumId w:val="28"/>
  </w:num>
  <w:num w:numId="27">
    <w:abstractNumId w:val="12"/>
  </w:num>
  <w:num w:numId="28">
    <w:abstractNumId w:val="8"/>
  </w:num>
  <w:num w:numId="29">
    <w:abstractNumId w:val="9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7894"/>
    <w:rsid w:val="00010262"/>
    <w:rsid w:val="00010352"/>
    <w:rsid w:val="00010F1E"/>
    <w:rsid w:val="0001341C"/>
    <w:rsid w:val="00014625"/>
    <w:rsid w:val="00014C84"/>
    <w:rsid w:val="000152EF"/>
    <w:rsid w:val="00015AD1"/>
    <w:rsid w:val="00021A06"/>
    <w:rsid w:val="00022A3F"/>
    <w:rsid w:val="00022D75"/>
    <w:rsid w:val="000238C7"/>
    <w:rsid w:val="000249FB"/>
    <w:rsid w:val="00024CC3"/>
    <w:rsid w:val="00025171"/>
    <w:rsid w:val="00025D73"/>
    <w:rsid w:val="00032C8E"/>
    <w:rsid w:val="000339CA"/>
    <w:rsid w:val="00033E97"/>
    <w:rsid w:val="000347F2"/>
    <w:rsid w:val="000354CC"/>
    <w:rsid w:val="00035B33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70C66"/>
    <w:rsid w:val="00071632"/>
    <w:rsid w:val="000720F4"/>
    <w:rsid w:val="000736CF"/>
    <w:rsid w:val="0007572A"/>
    <w:rsid w:val="00077A8D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1FD9"/>
    <w:rsid w:val="000B601D"/>
    <w:rsid w:val="000B71F2"/>
    <w:rsid w:val="000C0153"/>
    <w:rsid w:val="000C33D3"/>
    <w:rsid w:val="000C40B0"/>
    <w:rsid w:val="000D0CAD"/>
    <w:rsid w:val="000D0E0B"/>
    <w:rsid w:val="000D15C8"/>
    <w:rsid w:val="000D1D7C"/>
    <w:rsid w:val="000D30BF"/>
    <w:rsid w:val="000D3259"/>
    <w:rsid w:val="000D6E3C"/>
    <w:rsid w:val="000E2776"/>
    <w:rsid w:val="000E56AA"/>
    <w:rsid w:val="000F0D96"/>
    <w:rsid w:val="000F6EB9"/>
    <w:rsid w:val="0010006B"/>
    <w:rsid w:val="00102F93"/>
    <w:rsid w:val="00107429"/>
    <w:rsid w:val="00110389"/>
    <w:rsid w:val="0011441D"/>
    <w:rsid w:val="00114BBE"/>
    <w:rsid w:val="00116755"/>
    <w:rsid w:val="00117563"/>
    <w:rsid w:val="00117F77"/>
    <w:rsid w:val="00120E45"/>
    <w:rsid w:val="001233F8"/>
    <w:rsid w:val="00124629"/>
    <w:rsid w:val="00125665"/>
    <w:rsid w:val="00125AA4"/>
    <w:rsid w:val="00126C29"/>
    <w:rsid w:val="00127A00"/>
    <w:rsid w:val="00130A98"/>
    <w:rsid w:val="00131D0F"/>
    <w:rsid w:val="00135692"/>
    <w:rsid w:val="00136176"/>
    <w:rsid w:val="00137473"/>
    <w:rsid w:val="00141ED3"/>
    <w:rsid w:val="001433E7"/>
    <w:rsid w:val="00143837"/>
    <w:rsid w:val="00144992"/>
    <w:rsid w:val="001469AE"/>
    <w:rsid w:val="0014752B"/>
    <w:rsid w:val="00150EBE"/>
    <w:rsid w:val="001519EA"/>
    <w:rsid w:val="00160F09"/>
    <w:rsid w:val="001616AD"/>
    <w:rsid w:val="00163A1E"/>
    <w:rsid w:val="001655A7"/>
    <w:rsid w:val="0016736F"/>
    <w:rsid w:val="001726D1"/>
    <w:rsid w:val="00173D39"/>
    <w:rsid w:val="001747F2"/>
    <w:rsid w:val="001753F1"/>
    <w:rsid w:val="00176D65"/>
    <w:rsid w:val="00181085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1476"/>
    <w:rsid w:val="001A3E7D"/>
    <w:rsid w:val="001A4248"/>
    <w:rsid w:val="001A61B6"/>
    <w:rsid w:val="001A6268"/>
    <w:rsid w:val="001B01C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D616E"/>
    <w:rsid w:val="001D7403"/>
    <w:rsid w:val="001D7CE4"/>
    <w:rsid w:val="001E2CDB"/>
    <w:rsid w:val="001E3E17"/>
    <w:rsid w:val="001E50AB"/>
    <w:rsid w:val="001E560B"/>
    <w:rsid w:val="001F23F4"/>
    <w:rsid w:val="001F2452"/>
    <w:rsid w:val="001F2541"/>
    <w:rsid w:val="001F5566"/>
    <w:rsid w:val="001F6829"/>
    <w:rsid w:val="00204CE8"/>
    <w:rsid w:val="00206E35"/>
    <w:rsid w:val="00207C71"/>
    <w:rsid w:val="002124D8"/>
    <w:rsid w:val="0021257D"/>
    <w:rsid w:val="00213EBC"/>
    <w:rsid w:val="00214591"/>
    <w:rsid w:val="00214AA4"/>
    <w:rsid w:val="00216BD2"/>
    <w:rsid w:val="0022147B"/>
    <w:rsid w:val="00221E9D"/>
    <w:rsid w:val="002223C6"/>
    <w:rsid w:val="00222979"/>
    <w:rsid w:val="00222D6D"/>
    <w:rsid w:val="0023167F"/>
    <w:rsid w:val="0023413D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60793"/>
    <w:rsid w:val="00261756"/>
    <w:rsid w:val="002636EB"/>
    <w:rsid w:val="00264E20"/>
    <w:rsid w:val="00265922"/>
    <w:rsid w:val="00265C90"/>
    <w:rsid w:val="00265D8A"/>
    <w:rsid w:val="00270FCB"/>
    <w:rsid w:val="00273DF1"/>
    <w:rsid w:val="00284C25"/>
    <w:rsid w:val="00286B4B"/>
    <w:rsid w:val="002878F6"/>
    <w:rsid w:val="00290CDA"/>
    <w:rsid w:val="00293058"/>
    <w:rsid w:val="00294426"/>
    <w:rsid w:val="00297910"/>
    <w:rsid w:val="002A2819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218D"/>
    <w:rsid w:val="002B4D88"/>
    <w:rsid w:val="002B5FA8"/>
    <w:rsid w:val="002C0C28"/>
    <w:rsid w:val="002C1FA4"/>
    <w:rsid w:val="002C20FC"/>
    <w:rsid w:val="002C2214"/>
    <w:rsid w:val="002C29FE"/>
    <w:rsid w:val="002C5B64"/>
    <w:rsid w:val="002C62BB"/>
    <w:rsid w:val="002C6D62"/>
    <w:rsid w:val="002C6DFC"/>
    <w:rsid w:val="002D0A96"/>
    <w:rsid w:val="002D1471"/>
    <w:rsid w:val="002D40A8"/>
    <w:rsid w:val="002D5F9E"/>
    <w:rsid w:val="002D64F7"/>
    <w:rsid w:val="002D68CE"/>
    <w:rsid w:val="002E036D"/>
    <w:rsid w:val="002E18E2"/>
    <w:rsid w:val="002E4D5D"/>
    <w:rsid w:val="002E508B"/>
    <w:rsid w:val="002F1B35"/>
    <w:rsid w:val="002F1CD9"/>
    <w:rsid w:val="002F5C41"/>
    <w:rsid w:val="002F5D64"/>
    <w:rsid w:val="002F63F9"/>
    <w:rsid w:val="00300C14"/>
    <w:rsid w:val="00301096"/>
    <w:rsid w:val="003016C3"/>
    <w:rsid w:val="003025A5"/>
    <w:rsid w:val="00304B95"/>
    <w:rsid w:val="00312A07"/>
    <w:rsid w:val="00312BEC"/>
    <w:rsid w:val="00314A82"/>
    <w:rsid w:val="00320F9C"/>
    <w:rsid w:val="00323A5A"/>
    <w:rsid w:val="003240F0"/>
    <w:rsid w:val="00324F97"/>
    <w:rsid w:val="00332209"/>
    <w:rsid w:val="0033242B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56EE1"/>
    <w:rsid w:val="00360B07"/>
    <w:rsid w:val="00360D9A"/>
    <w:rsid w:val="00371B92"/>
    <w:rsid w:val="00371E86"/>
    <w:rsid w:val="003747E3"/>
    <w:rsid w:val="00381036"/>
    <w:rsid w:val="003823F4"/>
    <w:rsid w:val="003839D3"/>
    <w:rsid w:val="00383E7E"/>
    <w:rsid w:val="00383EA9"/>
    <w:rsid w:val="00387CA2"/>
    <w:rsid w:val="00391E42"/>
    <w:rsid w:val="00392ECC"/>
    <w:rsid w:val="003941BD"/>
    <w:rsid w:val="0039490B"/>
    <w:rsid w:val="00395704"/>
    <w:rsid w:val="00397185"/>
    <w:rsid w:val="003977A9"/>
    <w:rsid w:val="003A5E90"/>
    <w:rsid w:val="003A7031"/>
    <w:rsid w:val="003A76FB"/>
    <w:rsid w:val="003B1C06"/>
    <w:rsid w:val="003B31C8"/>
    <w:rsid w:val="003B32B2"/>
    <w:rsid w:val="003B3632"/>
    <w:rsid w:val="003B76CD"/>
    <w:rsid w:val="003C0A78"/>
    <w:rsid w:val="003C43CC"/>
    <w:rsid w:val="003C5015"/>
    <w:rsid w:val="003C68EB"/>
    <w:rsid w:val="003C70FA"/>
    <w:rsid w:val="003D0A85"/>
    <w:rsid w:val="003D0CB4"/>
    <w:rsid w:val="003D176C"/>
    <w:rsid w:val="003D705E"/>
    <w:rsid w:val="003D7F60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401696"/>
    <w:rsid w:val="00402819"/>
    <w:rsid w:val="00403632"/>
    <w:rsid w:val="004046D1"/>
    <w:rsid w:val="00405628"/>
    <w:rsid w:val="00406D5B"/>
    <w:rsid w:val="00407A98"/>
    <w:rsid w:val="00410FC2"/>
    <w:rsid w:val="004117DD"/>
    <w:rsid w:val="004140A9"/>
    <w:rsid w:val="0041523C"/>
    <w:rsid w:val="0042050F"/>
    <w:rsid w:val="00422431"/>
    <w:rsid w:val="0042300F"/>
    <w:rsid w:val="00424370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65C2F"/>
    <w:rsid w:val="00465FDC"/>
    <w:rsid w:val="00466BA1"/>
    <w:rsid w:val="00467859"/>
    <w:rsid w:val="00467AEC"/>
    <w:rsid w:val="004715F0"/>
    <w:rsid w:val="00472ADA"/>
    <w:rsid w:val="00473B53"/>
    <w:rsid w:val="004755A3"/>
    <w:rsid w:val="0047643B"/>
    <w:rsid w:val="00477704"/>
    <w:rsid w:val="004778BB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3A04"/>
    <w:rsid w:val="004A3F0B"/>
    <w:rsid w:val="004A5D52"/>
    <w:rsid w:val="004A726A"/>
    <w:rsid w:val="004B161A"/>
    <w:rsid w:val="004B3B84"/>
    <w:rsid w:val="004B5BD8"/>
    <w:rsid w:val="004B6D05"/>
    <w:rsid w:val="004B6E76"/>
    <w:rsid w:val="004B783B"/>
    <w:rsid w:val="004B797F"/>
    <w:rsid w:val="004C1F85"/>
    <w:rsid w:val="004C24FB"/>
    <w:rsid w:val="004C3A4C"/>
    <w:rsid w:val="004C3B9E"/>
    <w:rsid w:val="004C45FF"/>
    <w:rsid w:val="004C5934"/>
    <w:rsid w:val="004D11B3"/>
    <w:rsid w:val="004D27C0"/>
    <w:rsid w:val="004D35B0"/>
    <w:rsid w:val="004D59A6"/>
    <w:rsid w:val="004D6C3E"/>
    <w:rsid w:val="004D711F"/>
    <w:rsid w:val="004D7C3C"/>
    <w:rsid w:val="004E0BEC"/>
    <w:rsid w:val="004E4E73"/>
    <w:rsid w:val="004E62AF"/>
    <w:rsid w:val="004E6ABC"/>
    <w:rsid w:val="004F1D90"/>
    <w:rsid w:val="004F1E03"/>
    <w:rsid w:val="004F1F09"/>
    <w:rsid w:val="004F1F5F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0BB9"/>
    <w:rsid w:val="005134A1"/>
    <w:rsid w:val="00515A02"/>
    <w:rsid w:val="0052515D"/>
    <w:rsid w:val="005264C8"/>
    <w:rsid w:val="00526C9C"/>
    <w:rsid w:val="00527844"/>
    <w:rsid w:val="00533629"/>
    <w:rsid w:val="00537F9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3CD"/>
    <w:rsid w:val="005644E1"/>
    <w:rsid w:val="00565096"/>
    <w:rsid w:val="005672C9"/>
    <w:rsid w:val="00571511"/>
    <w:rsid w:val="00573AAB"/>
    <w:rsid w:val="00573E88"/>
    <w:rsid w:val="00574597"/>
    <w:rsid w:val="00581F9D"/>
    <w:rsid w:val="005858F6"/>
    <w:rsid w:val="00585A85"/>
    <w:rsid w:val="00586831"/>
    <w:rsid w:val="00592930"/>
    <w:rsid w:val="005951C5"/>
    <w:rsid w:val="00597A04"/>
    <w:rsid w:val="005A2474"/>
    <w:rsid w:val="005A2647"/>
    <w:rsid w:val="005A5E28"/>
    <w:rsid w:val="005A7796"/>
    <w:rsid w:val="005A7FDE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4E83"/>
    <w:rsid w:val="005C6A6D"/>
    <w:rsid w:val="005C73DE"/>
    <w:rsid w:val="005C7661"/>
    <w:rsid w:val="005D1C90"/>
    <w:rsid w:val="005D2134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C47"/>
    <w:rsid w:val="005F1FC8"/>
    <w:rsid w:val="005F32C2"/>
    <w:rsid w:val="005F6DEB"/>
    <w:rsid w:val="006009CE"/>
    <w:rsid w:val="0060357F"/>
    <w:rsid w:val="00606B17"/>
    <w:rsid w:val="00607A09"/>
    <w:rsid w:val="00613509"/>
    <w:rsid w:val="006143A0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4C6"/>
    <w:rsid w:val="006365CD"/>
    <w:rsid w:val="006413D3"/>
    <w:rsid w:val="006419ED"/>
    <w:rsid w:val="00645EAD"/>
    <w:rsid w:val="00646745"/>
    <w:rsid w:val="00651C9C"/>
    <w:rsid w:val="0065381C"/>
    <w:rsid w:val="0065465C"/>
    <w:rsid w:val="00655633"/>
    <w:rsid w:val="0065585A"/>
    <w:rsid w:val="00660245"/>
    <w:rsid w:val="00662984"/>
    <w:rsid w:val="0066462A"/>
    <w:rsid w:val="00664660"/>
    <w:rsid w:val="0066470B"/>
    <w:rsid w:val="00670F49"/>
    <w:rsid w:val="00672F1C"/>
    <w:rsid w:val="00674037"/>
    <w:rsid w:val="006757DE"/>
    <w:rsid w:val="00681E42"/>
    <w:rsid w:val="00682151"/>
    <w:rsid w:val="006844ED"/>
    <w:rsid w:val="0068662F"/>
    <w:rsid w:val="00692C94"/>
    <w:rsid w:val="00693105"/>
    <w:rsid w:val="00693DDA"/>
    <w:rsid w:val="00694263"/>
    <w:rsid w:val="006966D1"/>
    <w:rsid w:val="006A017C"/>
    <w:rsid w:val="006A4DBF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6FD9"/>
    <w:rsid w:val="006E0874"/>
    <w:rsid w:val="006E156D"/>
    <w:rsid w:val="006E3D39"/>
    <w:rsid w:val="006E3D8D"/>
    <w:rsid w:val="006E5F99"/>
    <w:rsid w:val="006F1B28"/>
    <w:rsid w:val="006F1F38"/>
    <w:rsid w:val="006F46D0"/>
    <w:rsid w:val="006F6DB9"/>
    <w:rsid w:val="00700DF3"/>
    <w:rsid w:val="00700E10"/>
    <w:rsid w:val="00701022"/>
    <w:rsid w:val="00701024"/>
    <w:rsid w:val="007021EE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97A"/>
    <w:rsid w:val="007159F6"/>
    <w:rsid w:val="00717F8D"/>
    <w:rsid w:val="00720009"/>
    <w:rsid w:val="0072543A"/>
    <w:rsid w:val="00734AD5"/>
    <w:rsid w:val="007439D8"/>
    <w:rsid w:val="00745092"/>
    <w:rsid w:val="007473A3"/>
    <w:rsid w:val="007500CA"/>
    <w:rsid w:val="00751557"/>
    <w:rsid w:val="00753C6A"/>
    <w:rsid w:val="00756CD3"/>
    <w:rsid w:val="0076051F"/>
    <w:rsid w:val="00760E9B"/>
    <w:rsid w:val="007624AA"/>
    <w:rsid w:val="00765BCB"/>
    <w:rsid w:val="00767386"/>
    <w:rsid w:val="00773D60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61CE"/>
    <w:rsid w:val="00790404"/>
    <w:rsid w:val="007951C3"/>
    <w:rsid w:val="00796AD0"/>
    <w:rsid w:val="007A02A1"/>
    <w:rsid w:val="007A0E49"/>
    <w:rsid w:val="007A3BEF"/>
    <w:rsid w:val="007A511C"/>
    <w:rsid w:val="007B0D6E"/>
    <w:rsid w:val="007B425A"/>
    <w:rsid w:val="007C3757"/>
    <w:rsid w:val="007C5A79"/>
    <w:rsid w:val="007C6086"/>
    <w:rsid w:val="007D0696"/>
    <w:rsid w:val="007D148F"/>
    <w:rsid w:val="007D199D"/>
    <w:rsid w:val="007D1F4F"/>
    <w:rsid w:val="007D52D5"/>
    <w:rsid w:val="007E1D0B"/>
    <w:rsid w:val="007E4A28"/>
    <w:rsid w:val="007E67E1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4BEB"/>
    <w:rsid w:val="008156FB"/>
    <w:rsid w:val="008178CD"/>
    <w:rsid w:val="00817AF4"/>
    <w:rsid w:val="008202BD"/>
    <w:rsid w:val="0082055C"/>
    <w:rsid w:val="00820BFE"/>
    <w:rsid w:val="008229B8"/>
    <w:rsid w:val="00822CD3"/>
    <w:rsid w:val="0082337B"/>
    <w:rsid w:val="00824462"/>
    <w:rsid w:val="0082768E"/>
    <w:rsid w:val="0082775F"/>
    <w:rsid w:val="0082779A"/>
    <w:rsid w:val="00827E02"/>
    <w:rsid w:val="008331E0"/>
    <w:rsid w:val="008339EE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F98"/>
    <w:rsid w:val="00861A38"/>
    <w:rsid w:val="00861A75"/>
    <w:rsid w:val="00862B96"/>
    <w:rsid w:val="008630FF"/>
    <w:rsid w:val="008672AF"/>
    <w:rsid w:val="00871D4D"/>
    <w:rsid w:val="00873423"/>
    <w:rsid w:val="00876350"/>
    <w:rsid w:val="008773FB"/>
    <w:rsid w:val="00877AFD"/>
    <w:rsid w:val="00880244"/>
    <w:rsid w:val="00880E70"/>
    <w:rsid w:val="00881DCF"/>
    <w:rsid w:val="00883445"/>
    <w:rsid w:val="00890F02"/>
    <w:rsid w:val="00890F27"/>
    <w:rsid w:val="00891AD8"/>
    <w:rsid w:val="0089544F"/>
    <w:rsid w:val="008A0D7D"/>
    <w:rsid w:val="008A1E22"/>
    <w:rsid w:val="008A3B7F"/>
    <w:rsid w:val="008A4ACE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F0EFA"/>
    <w:rsid w:val="008F3D6F"/>
    <w:rsid w:val="008F4468"/>
    <w:rsid w:val="008F4FD8"/>
    <w:rsid w:val="00902CAC"/>
    <w:rsid w:val="009078D0"/>
    <w:rsid w:val="00912DCA"/>
    <w:rsid w:val="009140BB"/>
    <w:rsid w:val="00914D0D"/>
    <w:rsid w:val="00915886"/>
    <w:rsid w:val="0091616C"/>
    <w:rsid w:val="00916240"/>
    <w:rsid w:val="00917619"/>
    <w:rsid w:val="0092416C"/>
    <w:rsid w:val="00924779"/>
    <w:rsid w:val="00925964"/>
    <w:rsid w:val="00930AE8"/>
    <w:rsid w:val="009319D5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5AC3"/>
    <w:rsid w:val="009611C2"/>
    <w:rsid w:val="0096361E"/>
    <w:rsid w:val="009636D0"/>
    <w:rsid w:val="00964EBF"/>
    <w:rsid w:val="00965C64"/>
    <w:rsid w:val="009705C4"/>
    <w:rsid w:val="00970EDA"/>
    <w:rsid w:val="00971106"/>
    <w:rsid w:val="009719AC"/>
    <w:rsid w:val="00972204"/>
    <w:rsid w:val="0097353A"/>
    <w:rsid w:val="00976AF5"/>
    <w:rsid w:val="009819D6"/>
    <w:rsid w:val="00982833"/>
    <w:rsid w:val="00982A02"/>
    <w:rsid w:val="00990F36"/>
    <w:rsid w:val="009913F7"/>
    <w:rsid w:val="00991463"/>
    <w:rsid w:val="00996692"/>
    <w:rsid w:val="00996BA8"/>
    <w:rsid w:val="00996BD4"/>
    <w:rsid w:val="009A0CD0"/>
    <w:rsid w:val="009A36B7"/>
    <w:rsid w:val="009A5974"/>
    <w:rsid w:val="009A5FE7"/>
    <w:rsid w:val="009A6A18"/>
    <w:rsid w:val="009B02F2"/>
    <w:rsid w:val="009B0A90"/>
    <w:rsid w:val="009B1838"/>
    <w:rsid w:val="009B226D"/>
    <w:rsid w:val="009B228C"/>
    <w:rsid w:val="009B2EB4"/>
    <w:rsid w:val="009B51CE"/>
    <w:rsid w:val="009B59C5"/>
    <w:rsid w:val="009B699C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3707"/>
    <w:rsid w:val="009E7581"/>
    <w:rsid w:val="009F1697"/>
    <w:rsid w:val="009F2D05"/>
    <w:rsid w:val="009F3425"/>
    <w:rsid w:val="009F3869"/>
    <w:rsid w:val="009F5673"/>
    <w:rsid w:val="00A00B6A"/>
    <w:rsid w:val="00A0108E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1A0F"/>
    <w:rsid w:val="00A227C2"/>
    <w:rsid w:val="00A24DC5"/>
    <w:rsid w:val="00A27144"/>
    <w:rsid w:val="00A27DC6"/>
    <w:rsid w:val="00A31D19"/>
    <w:rsid w:val="00A40541"/>
    <w:rsid w:val="00A418B3"/>
    <w:rsid w:val="00A446B6"/>
    <w:rsid w:val="00A451EC"/>
    <w:rsid w:val="00A46B71"/>
    <w:rsid w:val="00A46D20"/>
    <w:rsid w:val="00A5289A"/>
    <w:rsid w:val="00A564A7"/>
    <w:rsid w:val="00A6560B"/>
    <w:rsid w:val="00A65DAC"/>
    <w:rsid w:val="00A666A8"/>
    <w:rsid w:val="00A674C7"/>
    <w:rsid w:val="00A67609"/>
    <w:rsid w:val="00A67D35"/>
    <w:rsid w:val="00A700ED"/>
    <w:rsid w:val="00A73A77"/>
    <w:rsid w:val="00A741F6"/>
    <w:rsid w:val="00A750CF"/>
    <w:rsid w:val="00A76688"/>
    <w:rsid w:val="00A805D3"/>
    <w:rsid w:val="00A81B58"/>
    <w:rsid w:val="00A81E9E"/>
    <w:rsid w:val="00A829C7"/>
    <w:rsid w:val="00A84510"/>
    <w:rsid w:val="00A85438"/>
    <w:rsid w:val="00A8579E"/>
    <w:rsid w:val="00A86D14"/>
    <w:rsid w:val="00A870EE"/>
    <w:rsid w:val="00A8742B"/>
    <w:rsid w:val="00A9003D"/>
    <w:rsid w:val="00A915EC"/>
    <w:rsid w:val="00A91948"/>
    <w:rsid w:val="00A9213C"/>
    <w:rsid w:val="00A92872"/>
    <w:rsid w:val="00A964CF"/>
    <w:rsid w:val="00A967C8"/>
    <w:rsid w:val="00AA1D9C"/>
    <w:rsid w:val="00AA4967"/>
    <w:rsid w:val="00AA6D2F"/>
    <w:rsid w:val="00AA75CE"/>
    <w:rsid w:val="00AB7A1F"/>
    <w:rsid w:val="00AC0DBC"/>
    <w:rsid w:val="00AC1079"/>
    <w:rsid w:val="00AC22A7"/>
    <w:rsid w:val="00AC2D10"/>
    <w:rsid w:val="00AC35E6"/>
    <w:rsid w:val="00AC4CE2"/>
    <w:rsid w:val="00AC63C0"/>
    <w:rsid w:val="00AC6E09"/>
    <w:rsid w:val="00AD07D9"/>
    <w:rsid w:val="00AD17DF"/>
    <w:rsid w:val="00AD1BD2"/>
    <w:rsid w:val="00AD34AB"/>
    <w:rsid w:val="00AD3545"/>
    <w:rsid w:val="00AD47C4"/>
    <w:rsid w:val="00AD5D76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26B"/>
    <w:rsid w:val="00AF26EB"/>
    <w:rsid w:val="00AF57C2"/>
    <w:rsid w:val="00AF5A23"/>
    <w:rsid w:val="00AF7133"/>
    <w:rsid w:val="00B00542"/>
    <w:rsid w:val="00B00DF0"/>
    <w:rsid w:val="00B023F2"/>
    <w:rsid w:val="00B033E7"/>
    <w:rsid w:val="00B03664"/>
    <w:rsid w:val="00B04142"/>
    <w:rsid w:val="00B07E2B"/>
    <w:rsid w:val="00B12DF1"/>
    <w:rsid w:val="00B14619"/>
    <w:rsid w:val="00B14C0E"/>
    <w:rsid w:val="00B16652"/>
    <w:rsid w:val="00B173CC"/>
    <w:rsid w:val="00B176E4"/>
    <w:rsid w:val="00B20106"/>
    <w:rsid w:val="00B2132F"/>
    <w:rsid w:val="00B21E51"/>
    <w:rsid w:val="00B22045"/>
    <w:rsid w:val="00B24061"/>
    <w:rsid w:val="00B2408A"/>
    <w:rsid w:val="00B2594C"/>
    <w:rsid w:val="00B26252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3ACB"/>
    <w:rsid w:val="00B46494"/>
    <w:rsid w:val="00B4698C"/>
    <w:rsid w:val="00B473A4"/>
    <w:rsid w:val="00B504E6"/>
    <w:rsid w:val="00B509FE"/>
    <w:rsid w:val="00B51C4E"/>
    <w:rsid w:val="00B54628"/>
    <w:rsid w:val="00B564A2"/>
    <w:rsid w:val="00B61B4D"/>
    <w:rsid w:val="00B62B1C"/>
    <w:rsid w:val="00B62EA5"/>
    <w:rsid w:val="00B63923"/>
    <w:rsid w:val="00B63E79"/>
    <w:rsid w:val="00B67EAD"/>
    <w:rsid w:val="00B70596"/>
    <w:rsid w:val="00B730A0"/>
    <w:rsid w:val="00B76A33"/>
    <w:rsid w:val="00B77649"/>
    <w:rsid w:val="00B778FA"/>
    <w:rsid w:val="00B83244"/>
    <w:rsid w:val="00B83BF2"/>
    <w:rsid w:val="00B90115"/>
    <w:rsid w:val="00B90A18"/>
    <w:rsid w:val="00B919F3"/>
    <w:rsid w:val="00B945C5"/>
    <w:rsid w:val="00B95B8E"/>
    <w:rsid w:val="00B97291"/>
    <w:rsid w:val="00BA09DC"/>
    <w:rsid w:val="00BA0FD1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3011"/>
    <w:rsid w:val="00BD485C"/>
    <w:rsid w:val="00BD4C16"/>
    <w:rsid w:val="00BE3367"/>
    <w:rsid w:val="00BF4D0F"/>
    <w:rsid w:val="00BF56B2"/>
    <w:rsid w:val="00BF62FF"/>
    <w:rsid w:val="00BF7504"/>
    <w:rsid w:val="00C03196"/>
    <w:rsid w:val="00C11FA6"/>
    <w:rsid w:val="00C13898"/>
    <w:rsid w:val="00C1407C"/>
    <w:rsid w:val="00C14D3E"/>
    <w:rsid w:val="00C15A93"/>
    <w:rsid w:val="00C15AD0"/>
    <w:rsid w:val="00C16772"/>
    <w:rsid w:val="00C203C3"/>
    <w:rsid w:val="00C20F2D"/>
    <w:rsid w:val="00C227A0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19A2"/>
    <w:rsid w:val="00C521F4"/>
    <w:rsid w:val="00C5393E"/>
    <w:rsid w:val="00C547B3"/>
    <w:rsid w:val="00C559C3"/>
    <w:rsid w:val="00C5610F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95222"/>
    <w:rsid w:val="00CA26CC"/>
    <w:rsid w:val="00CA3A3D"/>
    <w:rsid w:val="00CA73A4"/>
    <w:rsid w:val="00CB24FE"/>
    <w:rsid w:val="00CB2FF3"/>
    <w:rsid w:val="00CB73B4"/>
    <w:rsid w:val="00CC04F9"/>
    <w:rsid w:val="00CC2114"/>
    <w:rsid w:val="00CC2299"/>
    <w:rsid w:val="00CC27E3"/>
    <w:rsid w:val="00CC38C1"/>
    <w:rsid w:val="00CC3DD1"/>
    <w:rsid w:val="00CC4C9D"/>
    <w:rsid w:val="00CC69F1"/>
    <w:rsid w:val="00CC6C4C"/>
    <w:rsid w:val="00CC71DD"/>
    <w:rsid w:val="00CD0042"/>
    <w:rsid w:val="00CD1E2F"/>
    <w:rsid w:val="00CD5640"/>
    <w:rsid w:val="00CD63A7"/>
    <w:rsid w:val="00CD6D51"/>
    <w:rsid w:val="00CE06DA"/>
    <w:rsid w:val="00CE06DF"/>
    <w:rsid w:val="00CE6196"/>
    <w:rsid w:val="00CF06C6"/>
    <w:rsid w:val="00CF071D"/>
    <w:rsid w:val="00CF1CAC"/>
    <w:rsid w:val="00CF1CD7"/>
    <w:rsid w:val="00CF5EE7"/>
    <w:rsid w:val="00D0178A"/>
    <w:rsid w:val="00D0178B"/>
    <w:rsid w:val="00D043F3"/>
    <w:rsid w:val="00D059F7"/>
    <w:rsid w:val="00D0799A"/>
    <w:rsid w:val="00D13518"/>
    <w:rsid w:val="00D13D03"/>
    <w:rsid w:val="00D13D2F"/>
    <w:rsid w:val="00D13D54"/>
    <w:rsid w:val="00D145D2"/>
    <w:rsid w:val="00D166CB"/>
    <w:rsid w:val="00D175EA"/>
    <w:rsid w:val="00D17D29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5933"/>
    <w:rsid w:val="00D367D9"/>
    <w:rsid w:val="00D36D9B"/>
    <w:rsid w:val="00D400F2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5736"/>
    <w:rsid w:val="00D60296"/>
    <w:rsid w:val="00D60E8F"/>
    <w:rsid w:val="00D72498"/>
    <w:rsid w:val="00D75530"/>
    <w:rsid w:val="00D77A7C"/>
    <w:rsid w:val="00D81B45"/>
    <w:rsid w:val="00D833F0"/>
    <w:rsid w:val="00D85726"/>
    <w:rsid w:val="00D86FB0"/>
    <w:rsid w:val="00D91DAF"/>
    <w:rsid w:val="00D92242"/>
    <w:rsid w:val="00D95907"/>
    <w:rsid w:val="00D97A2A"/>
    <w:rsid w:val="00D97DBD"/>
    <w:rsid w:val="00DA3257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D49"/>
    <w:rsid w:val="00E03DD9"/>
    <w:rsid w:val="00E07151"/>
    <w:rsid w:val="00E079CA"/>
    <w:rsid w:val="00E12E2B"/>
    <w:rsid w:val="00E1311A"/>
    <w:rsid w:val="00E13486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66D0C"/>
    <w:rsid w:val="00E70B71"/>
    <w:rsid w:val="00E718B2"/>
    <w:rsid w:val="00E75285"/>
    <w:rsid w:val="00E75C15"/>
    <w:rsid w:val="00E8139D"/>
    <w:rsid w:val="00E842CA"/>
    <w:rsid w:val="00E846DC"/>
    <w:rsid w:val="00E84D40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C2486"/>
    <w:rsid w:val="00EC46E1"/>
    <w:rsid w:val="00ED1C91"/>
    <w:rsid w:val="00ED33D5"/>
    <w:rsid w:val="00ED51B0"/>
    <w:rsid w:val="00EE2736"/>
    <w:rsid w:val="00EE4EB0"/>
    <w:rsid w:val="00EF090F"/>
    <w:rsid w:val="00EF3470"/>
    <w:rsid w:val="00EF4257"/>
    <w:rsid w:val="00EF437D"/>
    <w:rsid w:val="00EF76DC"/>
    <w:rsid w:val="00EF7D10"/>
    <w:rsid w:val="00F0198C"/>
    <w:rsid w:val="00F0327F"/>
    <w:rsid w:val="00F045D2"/>
    <w:rsid w:val="00F07DD1"/>
    <w:rsid w:val="00F134A2"/>
    <w:rsid w:val="00F20C63"/>
    <w:rsid w:val="00F217E6"/>
    <w:rsid w:val="00F21E33"/>
    <w:rsid w:val="00F22A58"/>
    <w:rsid w:val="00F22C55"/>
    <w:rsid w:val="00F2312F"/>
    <w:rsid w:val="00F275AB"/>
    <w:rsid w:val="00F31903"/>
    <w:rsid w:val="00F33DB4"/>
    <w:rsid w:val="00F35EF4"/>
    <w:rsid w:val="00F40A48"/>
    <w:rsid w:val="00F418DF"/>
    <w:rsid w:val="00F435B1"/>
    <w:rsid w:val="00F45F7E"/>
    <w:rsid w:val="00F47822"/>
    <w:rsid w:val="00F502DA"/>
    <w:rsid w:val="00F51A34"/>
    <w:rsid w:val="00F51C99"/>
    <w:rsid w:val="00F535FF"/>
    <w:rsid w:val="00F57577"/>
    <w:rsid w:val="00F626CE"/>
    <w:rsid w:val="00F636F8"/>
    <w:rsid w:val="00F6506C"/>
    <w:rsid w:val="00F6543B"/>
    <w:rsid w:val="00F71641"/>
    <w:rsid w:val="00F730C6"/>
    <w:rsid w:val="00F7353B"/>
    <w:rsid w:val="00F75157"/>
    <w:rsid w:val="00F80CA2"/>
    <w:rsid w:val="00F810AC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59C"/>
    <w:rsid w:val="00F94F74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780"/>
    <w:rsid w:val="00FB0807"/>
    <w:rsid w:val="00FB0BED"/>
    <w:rsid w:val="00FB0C34"/>
    <w:rsid w:val="00FB19B6"/>
    <w:rsid w:val="00FB1FB8"/>
    <w:rsid w:val="00FB248E"/>
    <w:rsid w:val="00FB316C"/>
    <w:rsid w:val="00FB3C4E"/>
    <w:rsid w:val="00FB6562"/>
    <w:rsid w:val="00FB7FD2"/>
    <w:rsid w:val="00FC00F4"/>
    <w:rsid w:val="00FC0E0A"/>
    <w:rsid w:val="00FC1859"/>
    <w:rsid w:val="00FC1DF5"/>
    <w:rsid w:val="00FD1D00"/>
    <w:rsid w:val="00FD3B9E"/>
    <w:rsid w:val="00FD7205"/>
    <w:rsid w:val="00FE0CD9"/>
    <w:rsid w:val="00FE33EE"/>
    <w:rsid w:val="00FE3528"/>
    <w:rsid w:val="00FE42AE"/>
    <w:rsid w:val="00FE5CC1"/>
    <w:rsid w:val="00FF04DB"/>
    <w:rsid w:val="00FF0DEB"/>
    <w:rsid w:val="00FF4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E6FF2-F115-4F05-BC01-F28B543B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2115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Володина Елена Павловна</cp:lastModifiedBy>
  <cp:revision>5</cp:revision>
  <cp:lastPrinted>2018-12-20T09:07:00Z</cp:lastPrinted>
  <dcterms:created xsi:type="dcterms:W3CDTF">2022-01-20T06:52:00Z</dcterms:created>
  <dcterms:modified xsi:type="dcterms:W3CDTF">2024-02-01T10:59:00Z</dcterms:modified>
</cp:coreProperties>
</file>