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-71120</wp:posOffset>
                </wp:positionV>
                <wp:extent cx="3390900" cy="130492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6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муниципальной услуги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«Приём заявлений и выдача документов о согласовании переустройства и (или) перепланировки жилого помещения»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:rsidR="00241F30" w:rsidRDefault="00241F30" w:rsidP="00241F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43.35pt;margin-top:-5.6pt;width:267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8iRwIAAFsEAAAOAAAAZHJzL2Uyb0RvYy54bWysVM1uEzEQviPxDpbvZDd/tFllU1UpQUgF&#10;KhUewPF6sxZe24ydbMIJqVckHoGH4IL46TNs3oixk6YBbhV7sGY8429mvpnZ8dm6VmQlwEmjc9rt&#10;pJQIzU0h9SKnb9/MnpxS4jzTBVNGi5xuhKNnk8ePxo3NRM9URhUCCIJolzU2p5X3NksSxytRM9cx&#10;Vmg0lgZq5lGFRVIAaxC9VkkvTZ8mjYHCguHCOby92BnpJOKXpeD+dVk64YnKKebm4wnxnIczmYxZ&#10;tgBmK8n3abAHZFEzqTHoAeqCeUaWIP+BqiUH40zpO9zUiSlLyUWsAavppn9Vc10xK2ItSI6zB5rc&#10;/4Plr1ZXQGSR094JJZrV2KP2y/bj9nP7s73d3rRf29v2x/ZT+6v91n4n6ISMNdZl+PDaXkGo2dlL&#10;w985os20YnohzgFMUwlWYJ7d4J/88SAoDp+SefPSFBiPLb2J5K1LqAMg0kLWsUebQ4/E2hOOl/3+&#10;KB2l2EqOtm4/HYx6wxiDZXfPLTj/XJiaBCGngEMQ4dnq0vmQDsvuXGL6RsliJpWKCizmUwVkxXBg&#10;ZvHbo7tjN6VJk9PREGM/FKKWHidfyTqnp2n4QhyWBd6e6SLKnkm1kzFlpfdEBu52PfDr+RodA6Fz&#10;U2yQUjC7CceNRKEy8IGSBqc7p+79koGgRL3Q2JZRdzAI6xCVwfCkhwocW+bHFqY5QuXUU7ITp363&#10;QksLclFhpG6kQZtzbGUpI8n3We3zxgmO3O+3LazIsR697v8Jk98AAAD//wMAUEsDBBQABgAIAAAA&#10;IQC+i3Kl4AAAAAwBAAAPAAAAZHJzL2Rvd25yZXYueG1sTI/LTsMwEEX3SPyDNUjsWjshKiXEqaAE&#10;sWFRCuyn9pBE+BHFbpvy9bgr2M3j6M6ZajVZww40ht47CdlcACOnvO5dK+Hj/Xm2BBYiOo3GO5Jw&#10;ogCr+vKiwlL7o3ujwza2LIW4UKKELsah5DyojiyGuR/Ipd2XHy3G1I4t1yMeU7g1PBdiwS32Ll3o&#10;cKB1R+p7u7cSNohPm58XpR6b02vR0PqzIW+kvL6aHu6BRZriHwxn/aQOdXLa+b3TgRkJxXJxm1AJ&#10;syzLgZ0JkYs02qXqrrgBXlf8/xP1LwAAAP//AwBQSwECLQAUAAYACAAAACEAtoM4kv4AAADhAQAA&#10;EwAAAAAAAAAAAAAAAAAAAAAAW0NvbnRlbnRfVHlwZXNdLnhtbFBLAQItABQABgAIAAAAIQA4/SH/&#10;1gAAAJQBAAALAAAAAAAAAAAAAAAAAC8BAABfcmVscy8ucmVsc1BLAQItABQABgAIAAAAIQAt1W8i&#10;RwIAAFsEAAAOAAAAAAAAAAAAAAAAAC4CAABkcnMvZTJvRG9jLnhtbFBLAQItABQABgAIAAAAIQC+&#10;i3Kl4AAAAAwBAAAPAAAAAAAAAAAAAAAAAKEEAABkcnMvZG93bnJldi54bWxQSwUGAAAAAAQABADz&#10;AAAArgUAAAAA&#10;" strokecolor="white">
                <v:textbox>
                  <w:txbxContent>
                    <w:p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6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муниципальной услуги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«Приём заявлений и выдача документов о согласовании переустройства и (или) перепланировки жилого помещения»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утверждена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утверждена</w:t>
                      </w:r>
                    </w:p>
                    <w:p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:rsidR="00241F30" w:rsidRDefault="00241F30" w:rsidP="00241F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завершении</w:t>
      </w:r>
    </w:p>
    <w:p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переустройства и (или) перепланировки жилого помещения</w:t>
      </w:r>
    </w:p>
    <w:p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241F30" w:rsidRDefault="00241F30" w:rsidP="00241F30">
      <w:pPr>
        <w:ind w:left="5103"/>
        <w:rPr>
          <w:sz w:val="28"/>
          <w:szCs w:val="28"/>
        </w:rPr>
      </w:pPr>
      <w:r>
        <w:rPr>
          <w:sz w:val="28"/>
          <w:szCs w:val="28"/>
        </w:rPr>
        <w:t>В комитет по жилищной политике администрации города Мурманска</w:t>
      </w:r>
    </w:p>
    <w:p w:rsidR="00241F30" w:rsidRDefault="00241F30" w:rsidP="00241F30">
      <w:pPr>
        <w:rPr>
          <w:color w:val="94363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</w:p>
    <w:p w:rsidR="00241F30" w:rsidRDefault="00241F30" w:rsidP="00241F30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адрес проживания,</w:t>
      </w:r>
    </w:p>
    <w:p w:rsidR="00241F30" w:rsidRDefault="00241F30" w:rsidP="00241F30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:rsidR="00241F30" w:rsidRDefault="00241F30" w:rsidP="00241F30">
      <w:pPr>
        <w:pBdr>
          <w:top w:val="single" w:sz="4" w:space="1" w:color="auto"/>
        </w:pBdr>
        <w:ind w:left="5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:rsidR="00241F30" w:rsidRDefault="00241F30" w:rsidP="00241F30">
      <w:pPr>
        <w:pBdr>
          <w:top w:val="single" w:sz="4" w:space="1" w:color="auto"/>
        </w:pBd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 контактный телефон)</w:t>
      </w:r>
    </w:p>
    <w:p w:rsidR="00241F30" w:rsidRDefault="00241F30" w:rsidP="00241F30">
      <w:pPr>
        <w:tabs>
          <w:tab w:val="num" w:pos="284"/>
        </w:tabs>
        <w:ind w:left="284" w:right="-285"/>
        <w:rPr>
          <w:sz w:val="28"/>
          <w:szCs w:val="28"/>
        </w:rPr>
      </w:pPr>
    </w:p>
    <w:p w:rsidR="00241F30" w:rsidRDefault="00241F30" w:rsidP="00241F30">
      <w:pPr>
        <w:tabs>
          <w:tab w:val="num" w:pos="284"/>
        </w:tabs>
        <w:ind w:right="-285"/>
        <w:rPr>
          <w:sz w:val="28"/>
          <w:szCs w:val="28"/>
        </w:rPr>
      </w:pPr>
    </w:p>
    <w:p w:rsidR="00241F30" w:rsidRDefault="00241F30" w:rsidP="00241F30">
      <w:pPr>
        <w:tabs>
          <w:tab w:val="num" w:pos="0"/>
        </w:tabs>
        <w:ind w:right="-28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41F30" w:rsidRDefault="00241F30" w:rsidP="00241F30">
      <w:pPr>
        <w:tabs>
          <w:tab w:val="num" w:pos="0"/>
        </w:tabs>
        <w:ind w:right="-285" w:firstLine="284"/>
        <w:jc w:val="center"/>
        <w:rPr>
          <w:sz w:val="28"/>
          <w:szCs w:val="28"/>
        </w:rPr>
      </w:pPr>
    </w:p>
    <w:p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осмотр переустроенного и (или) перепланированного жилого помещения, расположенного по адресу: г. Мурманск,    ул.(пр.)_____________________, дом №___________корпус_______кв. №_______в соответствии с постановлением администрации города Мурманска о согласовании переустройства и (или) перепланировки указанного жилого помещения      от_____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_______________________№__________________________.</w:t>
      </w:r>
    </w:p>
    <w:p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Срок производства работ_________________________________________.</w:t>
      </w:r>
    </w:p>
    <w:p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</w:p>
    <w:p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1.____________________________________________________________________, 2.____________________________________________________________________ .</w:t>
      </w:r>
    </w:p>
    <w:p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2"/>
          <w:szCs w:val="22"/>
        </w:rPr>
        <w:t xml:space="preserve">(заполняется при необходимости) </w:t>
      </w:r>
    </w:p>
    <w:p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 </w:t>
      </w:r>
    </w:p>
    <w:p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(дата)</w:t>
      </w:r>
    </w:p>
    <w:p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                                                                                                 </w:t>
      </w:r>
    </w:p>
    <w:p w:rsidR="00241F30" w:rsidRP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(подпись заявителя)</w:t>
      </w:r>
    </w:p>
    <w:p w:rsidR="00241F30" w:rsidRDefault="00241F30" w:rsidP="00241F30">
      <w:pPr>
        <w:widowControl w:val="0"/>
        <w:shd w:val="clear" w:color="auto" w:fill="FFFFFF"/>
        <w:tabs>
          <w:tab w:val="num" w:pos="-284"/>
          <w:tab w:val="left" w:pos="374"/>
        </w:tabs>
        <w:autoSpaceDE w:val="0"/>
        <w:autoSpaceDN w:val="0"/>
        <w:adjustRightInd w:val="0"/>
        <w:ind w:left="-284" w:right="-285" w:firstLine="710"/>
        <w:rPr>
          <w:sz w:val="28"/>
          <w:szCs w:val="28"/>
        </w:rPr>
      </w:pPr>
    </w:p>
    <w:p w:rsidR="00241F30" w:rsidRDefault="00241F30" w:rsidP="00241F30">
      <w:pPr>
        <w:tabs>
          <w:tab w:val="num" w:pos="-284"/>
        </w:tabs>
        <w:autoSpaceDE w:val="0"/>
        <w:autoSpaceDN w:val="0"/>
        <w:ind w:left="-284" w:right="-142" w:firstLine="710"/>
        <w:jc w:val="center"/>
      </w:pPr>
      <w:r>
        <w:t>_________________________</w:t>
      </w:r>
    </w:p>
    <w:p w:rsidR="00EB010F" w:rsidRDefault="00D11F12">
      <w:bookmarkStart w:id="0" w:name="_GoBack"/>
      <w:bookmarkEnd w:id="0"/>
    </w:p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9A"/>
    <w:rsid w:val="00241F30"/>
    <w:rsid w:val="0029339A"/>
    <w:rsid w:val="004D0AD6"/>
    <w:rsid w:val="006926A7"/>
    <w:rsid w:val="007E71EB"/>
    <w:rsid w:val="00BD27D3"/>
    <w:rsid w:val="00D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1F3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1F3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Кузьмин Александр Валерьевич</cp:lastModifiedBy>
  <cp:revision>5</cp:revision>
  <dcterms:created xsi:type="dcterms:W3CDTF">2017-05-04T07:34:00Z</dcterms:created>
  <dcterms:modified xsi:type="dcterms:W3CDTF">2017-05-04T08:33:00Z</dcterms:modified>
</cp:coreProperties>
</file>