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D1" w:rsidRDefault="00F06AD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06AD1" w:rsidRDefault="00F06AD1">
      <w:pPr>
        <w:pStyle w:val="ConsPlusNormal"/>
        <w:jc w:val="both"/>
        <w:outlineLvl w:val="0"/>
      </w:pPr>
    </w:p>
    <w:p w:rsidR="00F06AD1" w:rsidRDefault="00F06AD1">
      <w:pPr>
        <w:pStyle w:val="ConsPlusTitle"/>
        <w:jc w:val="center"/>
        <w:outlineLvl w:val="0"/>
      </w:pPr>
      <w:r>
        <w:t>АДМИНИСТРАЦИЯ ГОРОДА МУРМАНСКА</w:t>
      </w:r>
    </w:p>
    <w:p w:rsidR="00F06AD1" w:rsidRDefault="00F06AD1">
      <w:pPr>
        <w:pStyle w:val="ConsPlusTitle"/>
        <w:jc w:val="center"/>
      </w:pPr>
    </w:p>
    <w:p w:rsidR="00F06AD1" w:rsidRDefault="00F06AD1">
      <w:pPr>
        <w:pStyle w:val="ConsPlusTitle"/>
        <w:jc w:val="center"/>
      </w:pPr>
      <w:r>
        <w:t>ПОСТАНОВЛЕНИЕ</w:t>
      </w:r>
    </w:p>
    <w:p w:rsidR="00F06AD1" w:rsidRDefault="00F06AD1">
      <w:pPr>
        <w:pStyle w:val="ConsPlusTitle"/>
        <w:jc w:val="center"/>
      </w:pPr>
      <w:r>
        <w:t>от 2 июля 2013 г. N 1664</w:t>
      </w:r>
    </w:p>
    <w:p w:rsidR="00F06AD1" w:rsidRDefault="00F06AD1">
      <w:pPr>
        <w:pStyle w:val="ConsPlusTitle"/>
        <w:jc w:val="center"/>
      </w:pPr>
    </w:p>
    <w:p w:rsidR="00F06AD1" w:rsidRDefault="00F06AD1">
      <w:pPr>
        <w:pStyle w:val="ConsPlusTitle"/>
        <w:jc w:val="center"/>
      </w:pPr>
      <w:r>
        <w:t>ОБ УТВЕРЖДЕНИИ ПОРЯДКА ПРЕДОСТАВЛЕНИЯ СУБСИДИИ ИЗ БЮДЖЕТА</w:t>
      </w:r>
    </w:p>
    <w:p w:rsidR="00F06AD1" w:rsidRDefault="00F06AD1">
      <w:pPr>
        <w:pStyle w:val="ConsPlusTitle"/>
        <w:jc w:val="center"/>
      </w:pPr>
      <w:r>
        <w:t>МУНИЦИПАЛЬНОГО ОБРАЗОВАНИЯ ГОРОД МУРМАНСК НА ВОЗМЕЩЕНИЕ</w:t>
      </w:r>
    </w:p>
    <w:p w:rsidR="00F06AD1" w:rsidRDefault="00F06AD1">
      <w:pPr>
        <w:pStyle w:val="ConsPlusTitle"/>
        <w:jc w:val="center"/>
      </w:pPr>
      <w:r>
        <w:t>ЧАСТИ ЗАТРАТ ПО СОДЕРЖАНИЮ ЖИЛЫХ ПОМЕЩЕНИЙ</w:t>
      </w:r>
    </w:p>
    <w:p w:rsidR="00F06AD1" w:rsidRDefault="00F06AD1">
      <w:pPr>
        <w:pStyle w:val="ConsPlusTitle"/>
        <w:jc w:val="center"/>
      </w:pPr>
      <w:r>
        <w:t>СПЕЦИАЛИЗИРОВАННОГО ЖИЛИЩНОГО ФОНДА</w:t>
      </w:r>
    </w:p>
    <w:p w:rsidR="00F06AD1" w:rsidRDefault="00F06A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6AD1">
        <w:trPr>
          <w:jc w:val="center"/>
        </w:trPr>
        <w:tc>
          <w:tcPr>
            <w:tcW w:w="9294" w:type="dxa"/>
            <w:tcBorders>
              <w:top w:val="nil"/>
              <w:left w:val="single" w:sz="24" w:space="0" w:color="CED3F1"/>
              <w:bottom w:val="nil"/>
              <w:right w:val="single" w:sz="24" w:space="0" w:color="F4F3F8"/>
            </w:tcBorders>
            <w:shd w:val="clear" w:color="auto" w:fill="F4F3F8"/>
          </w:tcPr>
          <w:p w:rsidR="00F06AD1" w:rsidRDefault="00F06AD1">
            <w:pPr>
              <w:pStyle w:val="ConsPlusNormal"/>
              <w:jc w:val="center"/>
            </w:pPr>
            <w:r>
              <w:rPr>
                <w:color w:val="392C69"/>
              </w:rPr>
              <w:t>Список изменяющих документов</w:t>
            </w:r>
          </w:p>
          <w:p w:rsidR="00F06AD1" w:rsidRDefault="00F06AD1">
            <w:pPr>
              <w:pStyle w:val="ConsPlusNormal"/>
              <w:jc w:val="center"/>
            </w:pPr>
            <w:proofErr w:type="gramStart"/>
            <w:r>
              <w:rPr>
                <w:color w:val="392C69"/>
              </w:rPr>
              <w:t>(в ред. постановлений администрации города Мурманска</w:t>
            </w:r>
            <w:proofErr w:type="gramEnd"/>
          </w:p>
          <w:p w:rsidR="00F06AD1" w:rsidRDefault="00F06AD1">
            <w:pPr>
              <w:pStyle w:val="ConsPlusNormal"/>
              <w:jc w:val="center"/>
            </w:pPr>
            <w:r>
              <w:rPr>
                <w:color w:val="392C69"/>
              </w:rPr>
              <w:t xml:space="preserve">от 21.08.2013 </w:t>
            </w:r>
            <w:hyperlink r:id="rId6" w:history="1">
              <w:r>
                <w:rPr>
                  <w:color w:val="0000FF"/>
                </w:rPr>
                <w:t>N 2141</w:t>
              </w:r>
            </w:hyperlink>
            <w:r>
              <w:rPr>
                <w:color w:val="392C69"/>
              </w:rPr>
              <w:t xml:space="preserve">, от 01.11.2013 </w:t>
            </w:r>
            <w:hyperlink r:id="rId7" w:history="1">
              <w:r>
                <w:rPr>
                  <w:color w:val="0000FF"/>
                </w:rPr>
                <w:t>N 3087</w:t>
              </w:r>
            </w:hyperlink>
            <w:r>
              <w:rPr>
                <w:color w:val="392C69"/>
              </w:rPr>
              <w:t xml:space="preserve">, от 16.07.2014 </w:t>
            </w:r>
            <w:hyperlink r:id="rId8" w:history="1">
              <w:r>
                <w:rPr>
                  <w:color w:val="0000FF"/>
                </w:rPr>
                <w:t>N 2314</w:t>
              </w:r>
            </w:hyperlink>
            <w:r>
              <w:rPr>
                <w:color w:val="392C69"/>
              </w:rPr>
              <w:t>,</w:t>
            </w:r>
          </w:p>
          <w:p w:rsidR="00F06AD1" w:rsidRDefault="00F06AD1">
            <w:pPr>
              <w:pStyle w:val="ConsPlusNormal"/>
              <w:jc w:val="center"/>
            </w:pPr>
            <w:r>
              <w:rPr>
                <w:color w:val="392C69"/>
              </w:rPr>
              <w:t xml:space="preserve">от 01.08.2016 </w:t>
            </w:r>
            <w:hyperlink r:id="rId9" w:history="1">
              <w:r>
                <w:rPr>
                  <w:color w:val="0000FF"/>
                </w:rPr>
                <w:t>N 2348</w:t>
              </w:r>
            </w:hyperlink>
            <w:r>
              <w:rPr>
                <w:color w:val="392C69"/>
              </w:rPr>
              <w:t xml:space="preserve">, от 31.05.2017 </w:t>
            </w:r>
            <w:hyperlink r:id="rId10" w:history="1">
              <w:r>
                <w:rPr>
                  <w:color w:val="0000FF"/>
                </w:rPr>
                <w:t>N 1665</w:t>
              </w:r>
            </w:hyperlink>
            <w:r>
              <w:rPr>
                <w:color w:val="392C69"/>
              </w:rPr>
              <w:t xml:space="preserve">, от 12.09.2017 </w:t>
            </w:r>
            <w:hyperlink r:id="rId11" w:history="1">
              <w:r>
                <w:rPr>
                  <w:color w:val="0000FF"/>
                </w:rPr>
                <w:t>N 2974</w:t>
              </w:r>
            </w:hyperlink>
            <w:r>
              <w:rPr>
                <w:color w:val="392C69"/>
              </w:rPr>
              <w:t>,</w:t>
            </w:r>
          </w:p>
          <w:p w:rsidR="00F06AD1" w:rsidRDefault="00F06AD1">
            <w:pPr>
              <w:pStyle w:val="ConsPlusNormal"/>
              <w:jc w:val="center"/>
            </w:pPr>
            <w:r>
              <w:rPr>
                <w:color w:val="392C69"/>
              </w:rPr>
              <w:t xml:space="preserve">от 13.02.2018 </w:t>
            </w:r>
            <w:hyperlink r:id="rId12" w:history="1">
              <w:r>
                <w:rPr>
                  <w:color w:val="0000FF"/>
                </w:rPr>
                <w:t>N 363</w:t>
              </w:r>
            </w:hyperlink>
            <w:r>
              <w:rPr>
                <w:color w:val="392C69"/>
              </w:rPr>
              <w:t xml:space="preserve">, от 25.04.2019 </w:t>
            </w:r>
            <w:hyperlink r:id="rId13" w:history="1">
              <w:r>
                <w:rPr>
                  <w:color w:val="0000FF"/>
                </w:rPr>
                <w:t>N 1543</w:t>
              </w:r>
            </w:hyperlink>
            <w:r>
              <w:rPr>
                <w:color w:val="392C69"/>
              </w:rPr>
              <w:t xml:space="preserve">, от 10.09.2019 </w:t>
            </w:r>
            <w:hyperlink r:id="rId14" w:history="1">
              <w:r>
                <w:rPr>
                  <w:color w:val="0000FF"/>
                </w:rPr>
                <w:t>N 3007</w:t>
              </w:r>
            </w:hyperlink>
            <w:r>
              <w:rPr>
                <w:color w:val="392C69"/>
              </w:rPr>
              <w:t>,</w:t>
            </w:r>
          </w:p>
          <w:p w:rsidR="00F06AD1" w:rsidRDefault="00F06AD1">
            <w:pPr>
              <w:pStyle w:val="ConsPlusNormal"/>
              <w:jc w:val="center"/>
            </w:pPr>
            <w:r>
              <w:rPr>
                <w:color w:val="392C69"/>
              </w:rPr>
              <w:t xml:space="preserve">от 26.06.2020 </w:t>
            </w:r>
            <w:hyperlink r:id="rId15" w:history="1">
              <w:r>
                <w:rPr>
                  <w:color w:val="0000FF"/>
                </w:rPr>
                <w:t>N 1472</w:t>
              </w:r>
            </w:hyperlink>
            <w:r>
              <w:rPr>
                <w:color w:val="392C69"/>
              </w:rPr>
              <w:t>)</w:t>
            </w:r>
          </w:p>
        </w:tc>
      </w:tr>
    </w:tbl>
    <w:p w:rsidR="00F06AD1" w:rsidRDefault="00F06AD1">
      <w:pPr>
        <w:pStyle w:val="ConsPlusNormal"/>
        <w:jc w:val="both"/>
      </w:pPr>
    </w:p>
    <w:p w:rsidR="00F06AD1" w:rsidRDefault="00F06AD1">
      <w:pPr>
        <w:pStyle w:val="ConsPlusNormal"/>
        <w:ind w:firstLine="540"/>
        <w:jc w:val="both"/>
      </w:pPr>
      <w:proofErr w:type="gramStart"/>
      <w:r>
        <w:t xml:space="preserve">В соответствии со </w:t>
      </w:r>
      <w:hyperlink r:id="rId16" w:history="1">
        <w:r>
          <w:rPr>
            <w:color w:val="0000FF"/>
          </w:rPr>
          <w:t>ст. 78</w:t>
        </w:r>
      </w:hyperlink>
      <w:r>
        <w:t xml:space="preserve"> Бюджетного кодекса Российской Федерации, Жилищным </w:t>
      </w:r>
      <w:hyperlink r:id="rId17" w:history="1">
        <w:r>
          <w:rPr>
            <w:color w:val="0000FF"/>
          </w:rPr>
          <w:t>кодексом</w:t>
        </w:r>
      </w:hyperlink>
      <w:r>
        <w:t xml:space="preserve"> Российской Федерации,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9"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w:t>
      </w:r>
      <w:proofErr w:type="gramEnd"/>
      <w:r>
        <w:t xml:space="preserve"> также физическим лицам - производителям товаров, работ, услуг", муниципальной </w:t>
      </w:r>
      <w:hyperlink r:id="rId20" w:history="1">
        <w:r>
          <w:rPr>
            <w:color w:val="0000FF"/>
          </w:rPr>
          <w:t>программой</w:t>
        </w:r>
      </w:hyperlink>
      <w:r>
        <w:t xml:space="preserve"> города Мурманска "Жилищно-коммунальное хозяйство" на 2018 - 2024 годы, утвержденной постановлением администрации города Мурманска от 13.11.2017 N 3605, постановляю:</w:t>
      </w:r>
    </w:p>
    <w:p w:rsidR="00F06AD1" w:rsidRDefault="00F06AD1">
      <w:pPr>
        <w:pStyle w:val="ConsPlusNormal"/>
        <w:jc w:val="both"/>
      </w:pPr>
      <w:r>
        <w:t xml:space="preserve">(в ред. постановлений администрации города Мурманска от 12.09.2017 </w:t>
      </w:r>
      <w:hyperlink r:id="rId21" w:history="1">
        <w:r>
          <w:rPr>
            <w:color w:val="0000FF"/>
          </w:rPr>
          <w:t>N 2974</w:t>
        </w:r>
      </w:hyperlink>
      <w:r>
        <w:t xml:space="preserve">, от 13.02.2018 </w:t>
      </w:r>
      <w:hyperlink r:id="rId22" w:history="1">
        <w:r>
          <w:rPr>
            <w:color w:val="0000FF"/>
          </w:rPr>
          <w:t>N 363</w:t>
        </w:r>
      </w:hyperlink>
      <w:r>
        <w:t>)</w:t>
      </w:r>
    </w:p>
    <w:p w:rsidR="00F06AD1" w:rsidRDefault="00F06AD1">
      <w:pPr>
        <w:pStyle w:val="ConsPlusNormal"/>
        <w:spacing w:before="220"/>
        <w:ind w:firstLine="540"/>
        <w:jc w:val="both"/>
      </w:pPr>
      <w:r>
        <w:t xml:space="preserve">1. Утвердить </w:t>
      </w:r>
      <w:hyperlink w:anchor="P44" w:history="1">
        <w:r>
          <w:rPr>
            <w:color w:val="0000FF"/>
          </w:rPr>
          <w:t>порядок</w:t>
        </w:r>
      </w:hyperlink>
      <w:r>
        <w:t xml:space="preserve">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 согласно приложению к настоящему постановлению.</w:t>
      </w:r>
    </w:p>
    <w:p w:rsidR="00F06AD1" w:rsidRDefault="00F06AD1">
      <w:pPr>
        <w:pStyle w:val="ConsPlusNormal"/>
        <w:spacing w:before="220"/>
        <w:ind w:firstLine="540"/>
        <w:jc w:val="both"/>
      </w:pPr>
      <w:r>
        <w:t>2. Определить комитет по жилищной политике администрации города Мурманска (Червинко А.Ю.) органом, уполномоченным осуществлять предоставление субсидии на возмещение части затрат по содержанию жилых помещений специализированного жилищного фонда.</w:t>
      </w:r>
    </w:p>
    <w:p w:rsidR="00F06AD1" w:rsidRDefault="00F06AD1">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администрации города Мурманска от 01.08.2016 N 2348)</w:t>
      </w:r>
    </w:p>
    <w:p w:rsidR="00F06AD1" w:rsidRDefault="00F06AD1">
      <w:pPr>
        <w:pStyle w:val="ConsPlusNormal"/>
        <w:spacing w:before="220"/>
        <w:ind w:firstLine="540"/>
        <w:jc w:val="both"/>
      </w:pPr>
      <w:r>
        <w:t xml:space="preserve">3. </w:t>
      </w:r>
      <w:proofErr w:type="gramStart"/>
      <w:r>
        <w:t>Управлению финансов администрации города Мурманска (</w:t>
      </w:r>
      <w:proofErr w:type="spellStart"/>
      <w:r>
        <w:t>Умушкина</w:t>
      </w:r>
      <w:proofErr w:type="spellEnd"/>
      <w:r>
        <w:t xml:space="preserve"> О.В.) обеспечить финансирование расходов по предоставлению субсидии на возмещение части затрат по содержанию жилых помещений специализированного жилищного фонда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комитету по жилищной политике администрации города Мурманска в соответствующем финансовом году.</w:t>
      </w:r>
      <w:proofErr w:type="gramEnd"/>
    </w:p>
    <w:p w:rsidR="00F06AD1" w:rsidRDefault="00F06AD1">
      <w:pPr>
        <w:pStyle w:val="ConsPlusNormal"/>
        <w:spacing w:before="220"/>
        <w:ind w:firstLine="540"/>
        <w:jc w:val="both"/>
      </w:pPr>
      <w:r>
        <w:t>4. Отменить постановления администрации города Мурманска:</w:t>
      </w:r>
    </w:p>
    <w:p w:rsidR="00F06AD1" w:rsidRDefault="00F06AD1">
      <w:pPr>
        <w:pStyle w:val="ConsPlusNormal"/>
        <w:spacing w:before="220"/>
        <w:ind w:firstLine="540"/>
        <w:jc w:val="both"/>
      </w:pPr>
      <w:r>
        <w:t xml:space="preserve">- от 10.03.2010 </w:t>
      </w:r>
      <w:hyperlink r:id="rId24" w:history="1">
        <w:r>
          <w:rPr>
            <w:color w:val="0000FF"/>
          </w:rPr>
          <w:t>N 346</w:t>
        </w:r>
      </w:hyperlink>
      <w:r>
        <w:t xml:space="preserve"> "Об утверждении порядка возмещения убытков по содержанию и ремонту муниципальных общежитий города Мурманска", за исключением </w:t>
      </w:r>
      <w:hyperlink r:id="rId25" w:history="1">
        <w:r>
          <w:rPr>
            <w:color w:val="0000FF"/>
          </w:rPr>
          <w:t>п. 4</w:t>
        </w:r>
      </w:hyperlink>
      <w:r>
        <w:t>;</w:t>
      </w:r>
    </w:p>
    <w:p w:rsidR="00F06AD1" w:rsidRDefault="00F06AD1">
      <w:pPr>
        <w:pStyle w:val="ConsPlusNormal"/>
        <w:spacing w:before="220"/>
        <w:ind w:firstLine="540"/>
        <w:jc w:val="both"/>
      </w:pPr>
      <w:r>
        <w:lastRenderedPageBreak/>
        <w:t xml:space="preserve">- от 21.10.2011 </w:t>
      </w:r>
      <w:hyperlink r:id="rId26" w:history="1">
        <w:r>
          <w:rPr>
            <w:color w:val="0000FF"/>
          </w:rPr>
          <w:t>N 1976</w:t>
        </w:r>
      </w:hyperlink>
      <w:r>
        <w:t xml:space="preserve"> "О внесении изменений в постановление администрации города Мурманска от 10.03.2010 N 346 "Об утверждении порядка возмещения убытков по содержанию и ремонту муниципальных общежитий города Мурманска".</w:t>
      </w:r>
    </w:p>
    <w:p w:rsidR="00F06AD1" w:rsidRDefault="00F06AD1">
      <w:pPr>
        <w:pStyle w:val="ConsPlusNormal"/>
        <w:spacing w:before="220"/>
        <w:ind w:firstLine="540"/>
        <w:jc w:val="both"/>
      </w:pPr>
      <w:r>
        <w:t xml:space="preserve">5.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44" w:history="1">
        <w:r>
          <w:rPr>
            <w:color w:val="0000FF"/>
          </w:rPr>
          <w:t>приложением</w:t>
        </w:r>
      </w:hyperlink>
      <w:r>
        <w:t xml:space="preserve"> на официальном сайте администрации города Мурманска в сети Интернет.</w:t>
      </w:r>
    </w:p>
    <w:p w:rsidR="00F06AD1" w:rsidRDefault="00F06AD1">
      <w:pPr>
        <w:pStyle w:val="ConsPlusNormal"/>
        <w:spacing w:before="220"/>
        <w:ind w:firstLine="540"/>
        <w:jc w:val="both"/>
      </w:pPr>
      <w:r>
        <w:t xml:space="preserve">6. Редакции газеты "Вечерний Мурманск" (Червякова Н.Г.) опубликовать настоящее постановление с </w:t>
      </w:r>
      <w:hyperlink w:anchor="P44" w:history="1">
        <w:r>
          <w:rPr>
            <w:color w:val="0000FF"/>
          </w:rPr>
          <w:t>приложением</w:t>
        </w:r>
      </w:hyperlink>
      <w:r>
        <w:t>.</w:t>
      </w:r>
    </w:p>
    <w:p w:rsidR="00F06AD1" w:rsidRDefault="00F06AD1">
      <w:pPr>
        <w:pStyle w:val="ConsPlusNormal"/>
        <w:spacing w:before="220"/>
        <w:ind w:firstLine="540"/>
        <w:jc w:val="both"/>
      </w:pPr>
      <w:r>
        <w:t>7. Настоящее постановление вступает в силу со дня официального опубликования и распространяется на правоотношения, возникшие с 01.01.2013.</w:t>
      </w:r>
    </w:p>
    <w:p w:rsidR="00F06AD1" w:rsidRDefault="00F06AD1">
      <w:pPr>
        <w:pStyle w:val="ConsPlusNormal"/>
        <w:spacing w:before="220"/>
        <w:ind w:firstLine="540"/>
        <w:jc w:val="both"/>
      </w:pPr>
      <w:r>
        <w:t xml:space="preserve">8.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Доцник В.А.</w:t>
      </w:r>
    </w:p>
    <w:p w:rsidR="00F06AD1" w:rsidRDefault="00F06AD1">
      <w:pPr>
        <w:pStyle w:val="ConsPlusNormal"/>
        <w:jc w:val="both"/>
      </w:pPr>
    </w:p>
    <w:p w:rsidR="00F06AD1" w:rsidRDefault="00F06AD1">
      <w:pPr>
        <w:pStyle w:val="ConsPlusNormal"/>
        <w:jc w:val="right"/>
      </w:pPr>
      <w:r>
        <w:t>Глава</w:t>
      </w:r>
    </w:p>
    <w:p w:rsidR="00F06AD1" w:rsidRDefault="00F06AD1">
      <w:pPr>
        <w:pStyle w:val="ConsPlusNormal"/>
        <w:jc w:val="right"/>
      </w:pPr>
      <w:r>
        <w:t>администрации города Мурманска</w:t>
      </w:r>
    </w:p>
    <w:p w:rsidR="00F06AD1" w:rsidRDefault="00F06AD1">
      <w:pPr>
        <w:pStyle w:val="ConsPlusNormal"/>
        <w:jc w:val="right"/>
      </w:pPr>
      <w:r>
        <w:t>А.И.СЫСОЕВ</w:t>
      </w:r>
    </w:p>
    <w:p w:rsidR="00F06AD1" w:rsidRDefault="00F06AD1">
      <w:pPr>
        <w:pStyle w:val="ConsPlusNormal"/>
        <w:jc w:val="both"/>
      </w:pPr>
    </w:p>
    <w:p w:rsidR="00F06AD1" w:rsidRDefault="00F06AD1">
      <w:pPr>
        <w:pStyle w:val="ConsPlusNormal"/>
        <w:jc w:val="both"/>
      </w:pPr>
    </w:p>
    <w:p w:rsidR="00F06AD1" w:rsidRDefault="00F06AD1">
      <w:pPr>
        <w:pStyle w:val="ConsPlusNormal"/>
        <w:jc w:val="both"/>
      </w:pPr>
    </w:p>
    <w:p w:rsidR="00F06AD1" w:rsidRDefault="00F06AD1">
      <w:pPr>
        <w:pStyle w:val="ConsPlusNormal"/>
        <w:jc w:val="both"/>
      </w:pPr>
    </w:p>
    <w:p w:rsidR="00F06AD1" w:rsidRDefault="00F06AD1">
      <w:pPr>
        <w:pStyle w:val="ConsPlusNormal"/>
        <w:jc w:val="both"/>
      </w:pPr>
    </w:p>
    <w:p w:rsidR="00F06AD1" w:rsidRDefault="00F06AD1">
      <w:pPr>
        <w:pStyle w:val="ConsPlusNormal"/>
        <w:jc w:val="right"/>
        <w:outlineLvl w:val="0"/>
      </w:pPr>
      <w:r>
        <w:t>Приложение</w:t>
      </w:r>
    </w:p>
    <w:p w:rsidR="00F06AD1" w:rsidRDefault="00F06AD1">
      <w:pPr>
        <w:pStyle w:val="ConsPlusNormal"/>
        <w:jc w:val="right"/>
      </w:pPr>
      <w:r>
        <w:t>к постановлению</w:t>
      </w:r>
    </w:p>
    <w:p w:rsidR="00F06AD1" w:rsidRDefault="00F06AD1">
      <w:pPr>
        <w:pStyle w:val="ConsPlusNormal"/>
        <w:jc w:val="right"/>
      </w:pPr>
      <w:r>
        <w:t>администрации города Мурманска</w:t>
      </w:r>
    </w:p>
    <w:p w:rsidR="00F06AD1" w:rsidRDefault="00F06AD1">
      <w:pPr>
        <w:pStyle w:val="ConsPlusNormal"/>
        <w:jc w:val="right"/>
      </w:pPr>
      <w:r>
        <w:t>от 2 июля 2013 г. N 1664</w:t>
      </w:r>
    </w:p>
    <w:p w:rsidR="00F06AD1" w:rsidRDefault="00F06AD1">
      <w:pPr>
        <w:pStyle w:val="ConsPlusNormal"/>
        <w:jc w:val="both"/>
      </w:pPr>
    </w:p>
    <w:p w:rsidR="00F06AD1" w:rsidRDefault="00F06AD1">
      <w:pPr>
        <w:pStyle w:val="ConsPlusTitle"/>
        <w:jc w:val="center"/>
      </w:pPr>
      <w:bookmarkStart w:id="0" w:name="P44"/>
      <w:bookmarkEnd w:id="0"/>
      <w:r>
        <w:t>ПОРЯДОК</w:t>
      </w:r>
    </w:p>
    <w:p w:rsidR="00F06AD1" w:rsidRDefault="00F06AD1">
      <w:pPr>
        <w:pStyle w:val="ConsPlusTitle"/>
        <w:jc w:val="center"/>
      </w:pPr>
      <w:r>
        <w:t>ПРЕДОСТАВЛЕНИЯ СУБСИДИИ ИЗ БЮДЖЕТА МУНИЦИПАЛЬНОГО</w:t>
      </w:r>
    </w:p>
    <w:p w:rsidR="00F06AD1" w:rsidRDefault="00F06AD1">
      <w:pPr>
        <w:pStyle w:val="ConsPlusTitle"/>
        <w:jc w:val="center"/>
      </w:pPr>
      <w:r>
        <w:t>ОБРАЗОВАНИЯ ГОРОД МУРМАНСК НА ВОЗМЕЩЕНИЕ ЧАСТИ ЗАТРАТ</w:t>
      </w:r>
    </w:p>
    <w:p w:rsidR="00F06AD1" w:rsidRDefault="00F06AD1">
      <w:pPr>
        <w:pStyle w:val="ConsPlusTitle"/>
        <w:jc w:val="center"/>
      </w:pPr>
      <w:r>
        <w:t xml:space="preserve">ПО СОДЕРЖАНИЮ ЖИЛЫХ ПОМЕЩЕНИЙ </w:t>
      </w:r>
      <w:proofErr w:type="gramStart"/>
      <w:r>
        <w:t>СПЕЦИАЛИЗИРОВАННОГО</w:t>
      </w:r>
      <w:proofErr w:type="gramEnd"/>
    </w:p>
    <w:p w:rsidR="00F06AD1" w:rsidRDefault="00F06AD1">
      <w:pPr>
        <w:pStyle w:val="ConsPlusTitle"/>
        <w:jc w:val="center"/>
      </w:pPr>
      <w:r>
        <w:t>ЖИЛИЩНОГО ФОНДА</w:t>
      </w:r>
    </w:p>
    <w:p w:rsidR="00F06AD1" w:rsidRDefault="00F06A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6AD1">
        <w:trPr>
          <w:jc w:val="center"/>
        </w:trPr>
        <w:tc>
          <w:tcPr>
            <w:tcW w:w="9294" w:type="dxa"/>
            <w:tcBorders>
              <w:top w:val="nil"/>
              <w:left w:val="single" w:sz="24" w:space="0" w:color="CED3F1"/>
              <w:bottom w:val="nil"/>
              <w:right w:val="single" w:sz="24" w:space="0" w:color="F4F3F8"/>
            </w:tcBorders>
            <w:shd w:val="clear" w:color="auto" w:fill="F4F3F8"/>
          </w:tcPr>
          <w:p w:rsidR="00F06AD1" w:rsidRDefault="00F06AD1">
            <w:pPr>
              <w:pStyle w:val="ConsPlusNormal"/>
              <w:jc w:val="center"/>
            </w:pPr>
            <w:r>
              <w:rPr>
                <w:color w:val="392C69"/>
              </w:rPr>
              <w:t>Список изменяющих документов</w:t>
            </w:r>
          </w:p>
          <w:p w:rsidR="00F06AD1" w:rsidRDefault="00F06AD1">
            <w:pPr>
              <w:pStyle w:val="ConsPlusNormal"/>
              <w:jc w:val="center"/>
            </w:pPr>
            <w:proofErr w:type="gramStart"/>
            <w:r>
              <w:rPr>
                <w:color w:val="392C69"/>
              </w:rPr>
              <w:t>(в ред. постановлений администрации города Мурманска</w:t>
            </w:r>
            <w:proofErr w:type="gramEnd"/>
          </w:p>
          <w:p w:rsidR="00F06AD1" w:rsidRDefault="00F06AD1">
            <w:pPr>
              <w:pStyle w:val="ConsPlusNormal"/>
              <w:jc w:val="center"/>
            </w:pPr>
            <w:r>
              <w:rPr>
                <w:color w:val="392C69"/>
              </w:rPr>
              <w:t xml:space="preserve">от 12.09.2017 </w:t>
            </w:r>
            <w:hyperlink r:id="rId27" w:history="1">
              <w:r>
                <w:rPr>
                  <w:color w:val="0000FF"/>
                </w:rPr>
                <w:t>N 2974</w:t>
              </w:r>
            </w:hyperlink>
            <w:r>
              <w:rPr>
                <w:color w:val="392C69"/>
              </w:rPr>
              <w:t xml:space="preserve">, от 13.02.2018 </w:t>
            </w:r>
            <w:hyperlink r:id="rId28" w:history="1">
              <w:r>
                <w:rPr>
                  <w:color w:val="0000FF"/>
                </w:rPr>
                <w:t>N 363</w:t>
              </w:r>
            </w:hyperlink>
            <w:r>
              <w:rPr>
                <w:color w:val="392C69"/>
              </w:rPr>
              <w:t xml:space="preserve">, от 25.04.2019 </w:t>
            </w:r>
            <w:hyperlink r:id="rId29" w:history="1">
              <w:r>
                <w:rPr>
                  <w:color w:val="0000FF"/>
                </w:rPr>
                <w:t>N 1543</w:t>
              </w:r>
            </w:hyperlink>
            <w:r>
              <w:rPr>
                <w:color w:val="392C69"/>
              </w:rPr>
              <w:t>,</w:t>
            </w:r>
          </w:p>
          <w:p w:rsidR="00F06AD1" w:rsidRDefault="00F06AD1">
            <w:pPr>
              <w:pStyle w:val="ConsPlusNormal"/>
              <w:jc w:val="center"/>
            </w:pPr>
            <w:r>
              <w:rPr>
                <w:color w:val="392C69"/>
              </w:rPr>
              <w:t xml:space="preserve">от 10.09.2019 </w:t>
            </w:r>
            <w:hyperlink r:id="rId30" w:history="1">
              <w:r>
                <w:rPr>
                  <w:color w:val="0000FF"/>
                </w:rPr>
                <w:t>N 3007</w:t>
              </w:r>
            </w:hyperlink>
            <w:r>
              <w:rPr>
                <w:color w:val="392C69"/>
              </w:rPr>
              <w:t xml:space="preserve">, от 26.06.2020 </w:t>
            </w:r>
            <w:hyperlink r:id="rId31" w:history="1">
              <w:r>
                <w:rPr>
                  <w:color w:val="0000FF"/>
                </w:rPr>
                <w:t>N 1472</w:t>
              </w:r>
            </w:hyperlink>
            <w:r>
              <w:rPr>
                <w:color w:val="392C69"/>
              </w:rPr>
              <w:t>)</w:t>
            </w:r>
          </w:p>
        </w:tc>
      </w:tr>
    </w:tbl>
    <w:p w:rsidR="00F06AD1" w:rsidRDefault="00F06AD1">
      <w:pPr>
        <w:pStyle w:val="ConsPlusNormal"/>
        <w:jc w:val="both"/>
      </w:pPr>
    </w:p>
    <w:p w:rsidR="00F06AD1" w:rsidRDefault="00F06AD1">
      <w:pPr>
        <w:pStyle w:val="ConsPlusTitle"/>
        <w:jc w:val="center"/>
        <w:outlineLvl w:val="1"/>
      </w:pPr>
      <w:r>
        <w:t>1. Общие положения о предоставлении субсидии</w:t>
      </w:r>
    </w:p>
    <w:p w:rsidR="00F06AD1" w:rsidRDefault="00F06AD1">
      <w:pPr>
        <w:pStyle w:val="ConsPlusNormal"/>
        <w:jc w:val="both"/>
      </w:pPr>
    </w:p>
    <w:p w:rsidR="00F06AD1" w:rsidRDefault="00F06AD1">
      <w:pPr>
        <w:pStyle w:val="ConsPlusNormal"/>
        <w:ind w:firstLine="540"/>
        <w:jc w:val="both"/>
      </w:pPr>
      <w:r>
        <w:t>1.1. Настоящий порядок предоставления субсидии на возмещение части затрат по содержанию жилых помещений специализированного жилищного фонда (далее - Порядок и Субсидия соответственно) определяет:</w:t>
      </w:r>
    </w:p>
    <w:p w:rsidR="00F06AD1" w:rsidRDefault="00F06AD1">
      <w:pPr>
        <w:pStyle w:val="ConsPlusNormal"/>
        <w:spacing w:before="220"/>
        <w:ind w:firstLine="540"/>
        <w:jc w:val="both"/>
      </w:pPr>
      <w:r>
        <w:t>- цели, условия и порядок предоставления Субсидии;</w:t>
      </w:r>
    </w:p>
    <w:p w:rsidR="00F06AD1" w:rsidRDefault="00F06AD1">
      <w:pPr>
        <w:pStyle w:val="ConsPlusNormal"/>
        <w:spacing w:before="220"/>
        <w:ind w:firstLine="540"/>
        <w:jc w:val="both"/>
      </w:pPr>
      <w:r>
        <w:t>- категории отбора юридических лиц, имеющих право на получение Субсидии;</w:t>
      </w:r>
    </w:p>
    <w:p w:rsidR="00F06AD1" w:rsidRDefault="00F06AD1">
      <w:pPr>
        <w:pStyle w:val="ConsPlusNormal"/>
        <w:spacing w:before="220"/>
        <w:ind w:firstLine="540"/>
        <w:jc w:val="both"/>
      </w:pPr>
      <w:r>
        <w:t>- порядок возврата Субсидии в бюджет муниципального образования город Мурман</w:t>
      </w:r>
      <w:proofErr w:type="gramStart"/>
      <w:r>
        <w:t>ск в сл</w:t>
      </w:r>
      <w:proofErr w:type="gramEnd"/>
      <w:r>
        <w:t>учае нарушения условий, установленных при ее предоставлении;</w:t>
      </w:r>
    </w:p>
    <w:p w:rsidR="00F06AD1" w:rsidRDefault="00F06AD1">
      <w:pPr>
        <w:pStyle w:val="ConsPlusNormal"/>
        <w:spacing w:before="220"/>
        <w:ind w:firstLine="540"/>
        <w:jc w:val="both"/>
      </w:pPr>
      <w:r>
        <w:lastRenderedPageBreak/>
        <w:t>-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Субсидии ее получателями.</w:t>
      </w:r>
    </w:p>
    <w:p w:rsidR="00F06AD1" w:rsidRDefault="00F06AD1">
      <w:pPr>
        <w:pStyle w:val="ConsPlusNormal"/>
        <w:spacing w:before="220"/>
        <w:ind w:firstLine="540"/>
        <w:jc w:val="both"/>
      </w:pPr>
      <w:bookmarkStart w:id="1" w:name="P61"/>
      <w:bookmarkEnd w:id="1"/>
      <w:r>
        <w:t xml:space="preserve">1.2. </w:t>
      </w:r>
      <w:proofErr w:type="gramStart"/>
      <w:r>
        <w:t xml:space="preserve">Субсидия предоставляется на безвозмездной и безвозвратной основе в целях возмещения части затрат по содержанию и текущему ремонту, охране (вахте) общего имущества жилых помещений специализированного жилищного фонда (далее - специализированные жилые помещения) в рамках реализации мероприятий </w:t>
      </w:r>
      <w:hyperlink r:id="rId32" w:history="1">
        <w:r>
          <w:rPr>
            <w:color w:val="0000FF"/>
          </w:rPr>
          <w:t>подпрограммы</w:t>
        </w:r>
      </w:hyperlink>
      <w:r>
        <w:t xml:space="preserve"> "Представление интересов муниципального образования город Мурманск как собственника жилых помещений" на 2018 - 2024 годы муниципальной программы города Мурманска "Жилищно-коммунальное хозяйство" на 2018 - 2024 годы, утвержденной</w:t>
      </w:r>
      <w:proofErr w:type="gramEnd"/>
      <w:r>
        <w:t xml:space="preserve"> постановлением администрации города Мурманска от 13.11.2017 N 3605.</w:t>
      </w:r>
    </w:p>
    <w:p w:rsidR="00F06AD1" w:rsidRDefault="00F06AD1">
      <w:pPr>
        <w:pStyle w:val="ConsPlusNormal"/>
        <w:jc w:val="both"/>
      </w:pPr>
      <w:r>
        <w:t xml:space="preserve">(в ред. </w:t>
      </w:r>
      <w:hyperlink r:id="rId33" w:history="1">
        <w:r>
          <w:rPr>
            <w:color w:val="0000FF"/>
          </w:rPr>
          <w:t>постановления</w:t>
        </w:r>
      </w:hyperlink>
      <w:r>
        <w:t xml:space="preserve"> администрации города Мурманска от 26.06.2020 N 1472)</w:t>
      </w:r>
    </w:p>
    <w:p w:rsidR="00F06AD1" w:rsidRDefault="00F06AD1">
      <w:pPr>
        <w:pStyle w:val="ConsPlusNormal"/>
        <w:spacing w:before="220"/>
        <w:ind w:firstLine="540"/>
        <w:jc w:val="both"/>
      </w:pPr>
      <w:r>
        <w:t>1.3. Под жилыми помещениями специализированного жилищного фонда для целей Порядка понимаются муниципальные жилые помещения, расположенные в общежитиях.</w:t>
      </w:r>
    </w:p>
    <w:p w:rsidR="00F06AD1" w:rsidRDefault="00F06AD1">
      <w:pPr>
        <w:pStyle w:val="ConsPlusNormal"/>
        <w:spacing w:before="220"/>
        <w:ind w:firstLine="540"/>
        <w:jc w:val="both"/>
      </w:pPr>
      <w:r>
        <w:t xml:space="preserve">1.4.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 предусмотренных главному распорядителю средств бюджета муниципального образования город Мурманск - комитету по жилищной политике администрации города Мурманска (далее - Комитет) в соответствующем финансовом году на цели, указанные в </w:t>
      </w:r>
      <w:hyperlink w:anchor="P61" w:history="1">
        <w:r>
          <w:rPr>
            <w:color w:val="0000FF"/>
          </w:rPr>
          <w:t>пункте 1.2</w:t>
        </w:r>
      </w:hyperlink>
      <w:r>
        <w:t xml:space="preserve"> настоящего Порядка.</w:t>
      </w:r>
    </w:p>
    <w:p w:rsidR="00F06AD1" w:rsidRDefault="00F06AD1">
      <w:pPr>
        <w:pStyle w:val="ConsPlusNormal"/>
        <w:spacing w:before="220"/>
        <w:ind w:firstLine="540"/>
        <w:jc w:val="both"/>
      </w:pPr>
      <w:bookmarkStart w:id="2" w:name="P65"/>
      <w:bookmarkEnd w:id="2"/>
      <w:r>
        <w:t xml:space="preserve">1.5. </w:t>
      </w:r>
      <w:proofErr w:type="gramStart"/>
      <w:r>
        <w:t xml:space="preserve">Право на получение Субсидии имеют юридические лица, осуществляющие деятельность по управлению многоквартирными домами и (или) оказывающие услуги (выполняющие работы) по содержанию и текущему ремонту общего имущества многоквартирных домов, с расположенными в них жилыми помещениями специализированного жилищного фонда, по которым в течение отчетного месяца сложился отрицательный финансовый результат, определенный в соответствии с </w:t>
      </w:r>
      <w:hyperlink w:anchor="P112" w:history="1">
        <w:r>
          <w:rPr>
            <w:color w:val="0000FF"/>
          </w:rPr>
          <w:t>пунктом 2.12</w:t>
        </w:r>
      </w:hyperlink>
      <w:r>
        <w:t xml:space="preserve"> настоящего Порядка (далее - Получатель Субсидии).</w:t>
      </w:r>
      <w:proofErr w:type="gramEnd"/>
    </w:p>
    <w:p w:rsidR="00F06AD1" w:rsidRDefault="00F06AD1">
      <w:pPr>
        <w:pStyle w:val="ConsPlusNormal"/>
        <w:jc w:val="both"/>
      </w:pPr>
      <w:r>
        <w:t>(</w:t>
      </w:r>
      <w:proofErr w:type="gramStart"/>
      <w:r>
        <w:t>п</w:t>
      </w:r>
      <w:proofErr w:type="gramEnd"/>
      <w:r>
        <w:t xml:space="preserve">. 1.5 в ред. </w:t>
      </w:r>
      <w:hyperlink r:id="rId34" w:history="1">
        <w:r>
          <w:rPr>
            <w:color w:val="0000FF"/>
          </w:rPr>
          <w:t>постановления</w:t>
        </w:r>
      </w:hyperlink>
      <w:r>
        <w:t xml:space="preserve"> администрации города Мурманска от 10.09.2019 N 3007)</w:t>
      </w:r>
    </w:p>
    <w:p w:rsidR="00F06AD1" w:rsidRDefault="00F06AD1">
      <w:pPr>
        <w:pStyle w:val="ConsPlusNormal"/>
        <w:jc w:val="both"/>
      </w:pPr>
    </w:p>
    <w:p w:rsidR="00F06AD1" w:rsidRDefault="00F06AD1">
      <w:pPr>
        <w:pStyle w:val="ConsPlusTitle"/>
        <w:jc w:val="center"/>
        <w:outlineLvl w:val="1"/>
      </w:pPr>
      <w:r>
        <w:t>2. Условия и порядок предоставления Субсидии</w:t>
      </w:r>
    </w:p>
    <w:p w:rsidR="00F06AD1" w:rsidRDefault="00F06AD1">
      <w:pPr>
        <w:pStyle w:val="ConsPlusNormal"/>
        <w:jc w:val="both"/>
      </w:pPr>
    </w:p>
    <w:p w:rsidR="00F06AD1" w:rsidRDefault="00F06AD1">
      <w:pPr>
        <w:pStyle w:val="ConsPlusNormal"/>
        <w:ind w:firstLine="540"/>
        <w:jc w:val="both"/>
      </w:pPr>
      <w:r>
        <w:t>2.1. Субсидия предоставляется на основании соглашения о предоставлении Субсидии (далее - Соглашение).</w:t>
      </w:r>
    </w:p>
    <w:p w:rsidR="00F06AD1" w:rsidRDefault="00F06AD1">
      <w:pPr>
        <w:pStyle w:val="ConsPlusNormal"/>
        <w:jc w:val="both"/>
      </w:pPr>
      <w:r>
        <w:t>(</w:t>
      </w:r>
      <w:proofErr w:type="gramStart"/>
      <w:r>
        <w:t>п</w:t>
      </w:r>
      <w:proofErr w:type="gramEnd"/>
      <w:r>
        <w:t xml:space="preserve">. 2.1 в ред. </w:t>
      </w:r>
      <w:hyperlink r:id="rId35" w:history="1">
        <w:r>
          <w:rPr>
            <w:color w:val="0000FF"/>
          </w:rPr>
          <w:t>постановления</w:t>
        </w:r>
      </w:hyperlink>
      <w:r>
        <w:t xml:space="preserve"> администрации города Мурманска от 10.09.2019 N 3007)</w:t>
      </w:r>
    </w:p>
    <w:p w:rsidR="00F06AD1" w:rsidRDefault="00F06AD1">
      <w:pPr>
        <w:pStyle w:val="ConsPlusNormal"/>
        <w:spacing w:before="220"/>
        <w:ind w:firstLine="540"/>
        <w:jc w:val="both"/>
      </w:pPr>
      <w:r>
        <w:t>2.2. Обязательными условиями для предоставления Субсидии, включенными в Соглашение, являются:</w:t>
      </w:r>
    </w:p>
    <w:p w:rsidR="00F06AD1" w:rsidRDefault="00F06AD1">
      <w:pPr>
        <w:pStyle w:val="ConsPlusNormal"/>
        <w:spacing w:before="220"/>
        <w:ind w:firstLine="540"/>
        <w:jc w:val="both"/>
      </w:pPr>
      <w:r>
        <w:t>2.2.1. Ведение Получателем Субсидии обособленного учета доходов и расходов по многоквартирным домам, в которых расположены специализированные жилые помещения.</w:t>
      </w:r>
    </w:p>
    <w:p w:rsidR="00F06AD1" w:rsidRDefault="00F06AD1">
      <w:pPr>
        <w:pStyle w:val="ConsPlusNormal"/>
        <w:spacing w:before="220"/>
        <w:ind w:firstLine="540"/>
        <w:jc w:val="both"/>
      </w:pPr>
      <w:r>
        <w:t xml:space="preserve">2.2.2. Исключен. - </w:t>
      </w:r>
      <w:hyperlink r:id="rId36" w:history="1">
        <w:r>
          <w:rPr>
            <w:color w:val="0000FF"/>
          </w:rPr>
          <w:t>Постановление</w:t>
        </w:r>
      </w:hyperlink>
      <w:r>
        <w:t xml:space="preserve"> администрации города Мурманска от 25.04.2019 N 1543.</w:t>
      </w:r>
    </w:p>
    <w:p w:rsidR="00F06AD1" w:rsidRDefault="00F06AD1">
      <w:pPr>
        <w:pStyle w:val="ConsPlusNormal"/>
        <w:spacing w:before="220"/>
        <w:ind w:firstLine="540"/>
        <w:jc w:val="both"/>
      </w:pPr>
      <w:r>
        <w:t>2.2.2. Субсидия предоставляется только по тем многоквартирным домам с расположенными в них жилыми помещениями специализированного жилищного фонда, по которым сложился отрицательный финансовый результат между расходами Получателя Субсидии по содержанию и текущему ремонту общего имущества и начисленной суммой платы за содержание и текущий ремонт общего имущества.</w:t>
      </w:r>
    </w:p>
    <w:p w:rsidR="00F06AD1" w:rsidRDefault="00F06AD1">
      <w:pPr>
        <w:pStyle w:val="ConsPlusNormal"/>
        <w:jc w:val="both"/>
      </w:pPr>
      <w:r>
        <w:t xml:space="preserve">(подп. 2.2.2 </w:t>
      </w:r>
      <w:proofErr w:type="gramStart"/>
      <w:r>
        <w:t>введен</w:t>
      </w:r>
      <w:proofErr w:type="gramEnd"/>
      <w:r>
        <w:t xml:space="preserve"> </w:t>
      </w:r>
      <w:hyperlink r:id="rId37" w:history="1">
        <w:r>
          <w:rPr>
            <w:color w:val="0000FF"/>
          </w:rPr>
          <w:t>постановлением</w:t>
        </w:r>
      </w:hyperlink>
      <w:r>
        <w:t xml:space="preserve"> администрации города Мурманска от 10.09.2019 N 3007)</w:t>
      </w:r>
    </w:p>
    <w:p w:rsidR="00F06AD1" w:rsidRDefault="00F06AD1">
      <w:pPr>
        <w:pStyle w:val="ConsPlusNormal"/>
        <w:spacing w:before="220"/>
        <w:ind w:firstLine="540"/>
        <w:jc w:val="both"/>
      </w:pPr>
      <w:r>
        <w:t>2.3. Получатель Субсидии должен соответствовать на первое число месяца, предшествующего месяцу, в котором планируется заключение Соглашения, следующим требованиям:</w:t>
      </w:r>
    </w:p>
    <w:p w:rsidR="00F06AD1" w:rsidRDefault="00F06AD1">
      <w:pPr>
        <w:pStyle w:val="ConsPlusNormal"/>
        <w:spacing w:before="220"/>
        <w:ind w:firstLine="540"/>
        <w:jc w:val="both"/>
      </w:pPr>
      <w:r>
        <w:lastRenderedPageBreak/>
        <w:t xml:space="preserve">2.3.1. У Получателя Субсидии должна отсутствовать просроченная задолженность по возврату в бюджет муниципального образования город Мурманск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бюджетом муниципального образования город Мурманск.</w:t>
      </w:r>
    </w:p>
    <w:p w:rsidR="00F06AD1" w:rsidRDefault="00F06AD1">
      <w:pPr>
        <w:pStyle w:val="ConsPlusNormal"/>
        <w:spacing w:before="220"/>
        <w:ind w:firstLine="540"/>
        <w:jc w:val="both"/>
      </w:pPr>
      <w:r>
        <w:t>2.3.2. Получатель Субсидии не должен находиться в процессе реорганизации, ликвидации, в отношении него не должна быть введена процедура банкротства, а также деятельность Получателя Субсидии не должна быть приостановлена в порядке, предусмотренном законодательством Российской Федерации.</w:t>
      </w:r>
    </w:p>
    <w:p w:rsidR="00F06AD1" w:rsidRDefault="00F06AD1">
      <w:pPr>
        <w:pStyle w:val="ConsPlusNormal"/>
        <w:jc w:val="both"/>
      </w:pPr>
      <w:r>
        <w:t xml:space="preserve">(подп. 2.3.2 в ред. </w:t>
      </w:r>
      <w:hyperlink r:id="rId38" w:history="1">
        <w:r>
          <w:rPr>
            <w:color w:val="0000FF"/>
          </w:rPr>
          <w:t>постановления</w:t>
        </w:r>
      </w:hyperlink>
      <w:r>
        <w:t xml:space="preserve"> администрации города Мурманска от 26.06.2020 N 1472)</w:t>
      </w:r>
    </w:p>
    <w:p w:rsidR="00F06AD1" w:rsidRDefault="00F06AD1">
      <w:pPr>
        <w:pStyle w:val="ConsPlusNormal"/>
        <w:spacing w:before="220"/>
        <w:ind w:firstLine="540"/>
        <w:jc w:val="both"/>
      </w:pPr>
      <w:r>
        <w:t xml:space="preserve">2.3.3. </w:t>
      </w:r>
      <w:proofErr w:type="gramStart"/>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F06AD1" w:rsidRDefault="00F06AD1">
      <w:pPr>
        <w:pStyle w:val="ConsPlusNormal"/>
        <w:spacing w:before="220"/>
        <w:ind w:firstLine="540"/>
        <w:jc w:val="both"/>
      </w:pPr>
      <w:r>
        <w:t xml:space="preserve">2.3.4. Получатель Субсидии не должен получать средства из бюджета муниципального образования город Мурманск на основании иных нормативных правовых актов или муниципальных правовых актов на цели, указанные в </w:t>
      </w:r>
      <w:hyperlink w:anchor="P61" w:history="1">
        <w:r>
          <w:rPr>
            <w:color w:val="0000FF"/>
          </w:rPr>
          <w:t>пункте 1.2</w:t>
        </w:r>
      </w:hyperlink>
      <w:r>
        <w:t xml:space="preserve"> настоящего Порядка.</w:t>
      </w:r>
    </w:p>
    <w:p w:rsidR="00F06AD1" w:rsidRDefault="00F06AD1">
      <w:pPr>
        <w:pStyle w:val="ConsPlusNormal"/>
        <w:spacing w:before="220"/>
        <w:ind w:firstLine="540"/>
        <w:jc w:val="both"/>
      </w:pPr>
      <w:bookmarkStart w:id="3" w:name="P83"/>
      <w:bookmarkEnd w:id="3"/>
      <w:r>
        <w:t>2.4. Результатом предоставления Субсидии является количество многоквартирных домов с расположенными в них специализированными жилыми помещениями, в которых проводились работы, связанные с содержанием, текущим ремонтом и охраной общего имущества указанных многоквартирных домов. Плановое значение результата устанавливается в Соглашении на текущий финансовый год.</w:t>
      </w:r>
    </w:p>
    <w:p w:rsidR="00F06AD1" w:rsidRDefault="00F06AD1">
      <w:pPr>
        <w:pStyle w:val="ConsPlusNormal"/>
        <w:jc w:val="both"/>
      </w:pPr>
      <w:r>
        <w:t>(</w:t>
      </w:r>
      <w:proofErr w:type="gramStart"/>
      <w:r>
        <w:t>п</w:t>
      </w:r>
      <w:proofErr w:type="gramEnd"/>
      <w:r>
        <w:t xml:space="preserve">. 2.4 введен </w:t>
      </w:r>
      <w:hyperlink r:id="rId39" w:history="1">
        <w:r>
          <w:rPr>
            <w:color w:val="0000FF"/>
          </w:rPr>
          <w:t>постановлением</w:t>
        </w:r>
      </w:hyperlink>
      <w:r>
        <w:t xml:space="preserve"> администрации города Мурманска от 26.06.2020 N 1472)</w:t>
      </w:r>
    </w:p>
    <w:bookmarkStart w:id="4" w:name="P85"/>
    <w:bookmarkEnd w:id="4"/>
    <w:p w:rsidR="00F06AD1" w:rsidRDefault="00F06AD1">
      <w:pPr>
        <w:pStyle w:val="ConsPlusNormal"/>
        <w:spacing w:before="220"/>
        <w:ind w:firstLine="540"/>
        <w:jc w:val="both"/>
      </w:pPr>
      <w:r>
        <w:fldChar w:fldCharType="begin"/>
      </w:r>
      <w:r>
        <w:instrText xml:space="preserve"> HYPERLINK "consultantplus://offline/ref=6F2D8CC4A9C304B3A38F5748AC76C41C804B26B301BD1EC5574A13EA405A30DBDCA3A35FC94D659C4393BEF582C2A515C926AF34F3D1B64274AAEBA8X5U7N" </w:instrText>
      </w:r>
      <w:r>
        <w:fldChar w:fldCharType="separate"/>
      </w:r>
      <w:r>
        <w:rPr>
          <w:color w:val="0000FF"/>
        </w:rPr>
        <w:t>2.5</w:t>
      </w:r>
      <w:r w:rsidRPr="0001788D">
        <w:rPr>
          <w:color w:val="0000FF"/>
        </w:rPr>
        <w:fldChar w:fldCharType="end"/>
      </w:r>
      <w:r>
        <w:t>. Для заключения Соглашения Получателю Субсидии необходимо представить в Комитет следующие документы:</w:t>
      </w:r>
    </w:p>
    <w:bookmarkStart w:id="5" w:name="P86"/>
    <w:bookmarkEnd w:id="5"/>
    <w:p w:rsidR="00F06AD1" w:rsidRDefault="00F06AD1">
      <w:pPr>
        <w:pStyle w:val="ConsPlusNormal"/>
        <w:spacing w:before="220"/>
        <w:ind w:firstLine="540"/>
        <w:jc w:val="both"/>
      </w:pPr>
      <w:r>
        <w:fldChar w:fldCharType="begin"/>
      </w:r>
      <w:r>
        <w:instrText xml:space="preserve"> HYPERLINK "consultantplus://offline/ref=6F2D8CC4A9C304B3A38F5748AC76C41C804B26B301BD1EC5574A13EA405A30DBDCA3A35FC94D659C4393BEF582C2A515C926AF34F3D1B64274AAEBA8X5U7N" </w:instrText>
      </w:r>
      <w:r>
        <w:fldChar w:fldCharType="separate"/>
      </w:r>
      <w:r>
        <w:rPr>
          <w:color w:val="0000FF"/>
        </w:rPr>
        <w:t>2.5.1</w:t>
      </w:r>
      <w:r w:rsidRPr="0001788D">
        <w:rPr>
          <w:color w:val="0000FF"/>
        </w:rPr>
        <w:fldChar w:fldCharType="end"/>
      </w:r>
      <w:r>
        <w:t>. Заявление о заключении Соглашения.</w:t>
      </w:r>
    </w:p>
    <w:p w:rsidR="00F06AD1" w:rsidRDefault="00F06AD1">
      <w:pPr>
        <w:pStyle w:val="ConsPlusNormal"/>
        <w:spacing w:before="220"/>
        <w:ind w:firstLine="540"/>
        <w:jc w:val="both"/>
      </w:pPr>
      <w:hyperlink r:id="rId40" w:history="1">
        <w:r>
          <w:rPr>
            <w:color w:val="0000FF"/>
          </w:rPr>
          <w:t>2.5.2</w:t>
        </w:r>
      </w:hyperlink>
      <w:r>
        <w:t>. Выписку из Единого государственного реестра юридических лиц, полученную не ранее чем за один месяц до даты подачи заявления.</w:t>
      </w:r>
    </w:p>
    <w:p w:rsidR="00F06AD1" w:rsidRDefault="00F06AD1">
      <w:pPr>
        <w:pStyle w:val="ConsPlusNormal"/>
        <w:spacing w:before="220"/>
        <w:ind w:firstLine="540"/>
        <w:jc w:val="both"/>
      </w:pPr>
      <w:hyperlink r:id="rId41" w:history="1">
        <w:r>
          <w:rPr>
            <w:color w:val="0000FF"/>
          </w:rPr>
          <w:t>2.5.3</w:t>
        </w:r>
      </w:hyperlink>
      <w:r>
        <w:t xml:space="preserve">. Заявление в произвольной форме об отсутствии просроченной задолженности по возврату в бюджет муниципального образования город Мурманск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муниципального образования город Мурманск.</w:t>
      </w:r>
    </w:p>
    <w:p w:rsidR="00F06AD1" w:rsidRDefault="00F06AD1">
      <w:pPr>
        <w:pStyle w:val="ConsPlusNormal"/>
        <w:spacing w:before="220"/>
        <w:ind w:firstLine="540"/>
        <w:jc w:val="both"/>
      </w:pPr>
      <w:hyperlink r:id="rId42" w:history="1">
        <w:r>
          <w:rPr>
            <w:color w:val="0000FF"/>
          </w:rPr>
          <w:t>2.5.4</w:t>
        </w:r>
      </w:hyperlink>
      <w:r>
        <w:t>. Реестр многоквартирных домов, в которых расположены специализированные жилые помещения.</w:t>
      </w:r>
    </w:p>
    <w:p w:rsidR="00F06AD1" w:rsidRDefault="00F06AD1">
      <w:pPr>
        <w:pStyle w:val="ConsPlusNormal"/>
        <w:spacing w:before="220"/>
        <w:ind w:firstLine="540"/>
        <w:jc w:val="both"/>
      </w:pPr>
      <w:hyperlink r:id="rId43" w:history="1">
        <w:r>
          <w:rPr>
            <w:color w:val="0000FF"/>
          </w:rPr>
          <w:t>2.4.5</w:t>
        </w:r>
      </w:hyperlink>
      <w:r>
        <w:t>. Сведения о банковских реквизитах, Ф.И.О. руководителя и главного бухгалтера, юридический и фактический адреса организации, контактные телефоны.</w:t>
      </w:r>
    </w:p>
    <w:bookmarkStart w:id="6" w:name="P91"/>
    <w:bookmarkEnd w:id="6"/>
    <w:p w:rsidR="00F06AD1" w:rsidRDefault="00F06AD1">
      <w:pPr>
        <w:pStyle w:val="ConsPlusNormal"/>
        <w:spacing w:before="220"/>
        <w:ind w:firstLine="540"/>
        <w:jc w:val="both"/>
      </w:pPr>
      <w:r>
        <w:fldChar w:fldCharType="begin"/>
      </w:r>
      <w:r>
        <w:instrText xml:space="preserve"> HYPERLINK "consultantplus://offline/ref=6F2D8CC4A9C304B3A38F5748AC76C41C804B26B301BD1EC5574A13EA405A30DBDCA3A35FC94D659C4393BEF582C2A515C926AF34F3D1B64274AAEBA8X5U7N" </w:instrText>
      </w:r>
      <w:r>
        <w:fldChar w:fldCharType="separate"/>
      </w:r>
      <w:proofErr w:type="gramStart"/>
      <w:r>
        <w:rPr>
          <w:color w:val="0000FF"/>
        </w:rPr>
        <w:t>2.5.6</w:t>
      </w:r>
      <w:r w:rsidRPr="0001788D">
        <w:rPr>
          <w:color w:val="0000FF"/>
        </w:rPr>
        <w:fldChar w:fldCharType="end"/>
      </w:r>
      <w:r>
        <w:t>. Копии решений общих собраний собственников помещений о выборе способа управления и управляющей организации (если такое собрание проведено) или копии протоколов конкурса по отбору управляющей организации для управления многоквартирными домами, или копии договоров управления многоквартирным домом, или копии договоров оказания услуг по содержанию и (или) выполнению работ по текущему ремонту общего имущества многоквартирного дома, копию лицензии на право осуществления деятельности</w:t>
      </w:r>
      <w:proofErr w:type="gramEnd"/>
      <w:r>
        <w:t xml:space="preserve"> по управлению </w:t>
      </w:r>
      <w:r>
        <w:lastRenderedPageBreak/>
        <w:t>многоквартирными домами для лиц, осуществляющих деятельность по управлению многоквартирными домами.</w:t>
      </w:r>
    </w:p>
    <w:bookmarkStart w:id="7" w:name="P92"/>
    <w:bookmarkEnd w:id="7"/>
    <w:p w:rsidR="00F06AD1" w:rsidRDefault="00F06AD1">
      <w:pPr>
        <w:pStyle w:val="ConsPlusNormal"/>
        <w:spacing w:before="220"/>
        <w:ind w:firstLine="540"/>
        <w:jc w:val="both"/>
      </w:pPr>
      <w:r>
        <w:fldChar w:fldCharType="begin"/>
      </w:r>
      <w:r>
        <w:instrText xml:space="preserve"> HYPERLINK "consultantplus://offline/ref=6F2D8CC4A9C304B3A38F5748AC76C41C804B26B301BD1EC5574A13EA405A30DBDCA3A35FC94D659C4393BEF582C2A515C926AF34F3D1B64274AAEBA8X5U7N" </w:instrText>
      </w:r>
      <w:r>
        <w:fldChar w:fldCharType="separate"/>
      </w:r>
      <w:r>
        <w:rPr>
          <w:color w:val="0000FF"/>
        </w:rPr>
        <w:t>2.6</w:t>
      </w:r>
      <w:r w:rsidRPr="0001788D">
        <w:rPr>
          <w:color w:val="0000FF"/>
        </w:rPr>
        <w:fldChar w:fldCharType="end"/>
      </w:r>
      <w:r>
        <w:t xml:space="preserve">. Документы, указанные в </w:t>
      </w:r>
      <w:hyperlink w:anchor="P86" w:history="1">
        <w:r>
          <w:rPr>
            <w:color w:val="0000FF"/>
          </w:rPr>
          <w:t>подпунктах 2.5.1</w:t>
        </w:r>
      </w:hyperlink>
      <w:r>
        <w:t xml:space="preserve"> - </w:t>
      </w:r>
      <w:hyperlink w:anchor="P91" w:history="1">
        <w:r>
          <w:rPr>
            <w:color w:val="0000FF"/>
          </w:rPr>
          <w:t>2.5.6</w:t>
        </w:r>
      </w:hyperlink>
      <w:r>
        <w:t xml:space="preserve"> настоящего Порядка, нумеруются, прошиваются, скрепляются записью "Прошито и пронумеровано ___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F06AD1" w:rsidRDefault="00F06AD1">
      <w:pPr>
        <w:pStyle w:val="ConsPlusNormal"/>
        <w:jc w:val="both"/>
      </w:pPr>
      <w:r>
        <w:t xml:space="preserve">(в ред. постановлений администрации города Мурманска от 25.04.2019 </w:t>
      </w:r>
      <w:hyperlink r:id="rId44" w:history="1">
        <w:r>
          <w:rPr>
            <w:color w:val="0000FF"/>
          </w:rPr>
          <w:t>N 1543</w:t>
        </w:r>
      </w:hyperlink>
      <w:r>
        <w:t xml:space="preserve">, от 26.06.2020 </w:t>
      </w:r>
      <w:hyperlink r:id="rId45" w:history="1">
        <w:r>
          <w:rPr>
            <w:color w:val="0000FF"/>
          </w:rPr>
          <w:t>N 1472</w:t>
        </w:r>
      </w:hyperlink>
      <w:r>
        <w:t>)</w:t>
      </w:r>
    </w:p>
    <w:p w:rsidR="00F06AD1" w:rsidRDefault="00F06AD1">
      <w:pPr>
        <w:pStyle w:val="ConsPlusNormal"/>
        <w:spacing w:before="220"/>
        <w:ind w:firstLine="540"/>
        <w:jc w:val="both"/>
      </w:pPr>
      <w:r>
        <w:t>Все копии предоставляемых документов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F06AD1" w:rsidRDefault="00F06AD1">
      <w:pPr>
        <w:pStyle w:val="ConsPlusNormal"/>
        <w:spacing w:before="220"/>
        <w:ind w:firstLine="540"/>
        <w:jc w:val="both"/>
      </w:pPr>
      <w:r>
        <w:t>В представленных документах не допускается наличие помарок, исправлений.</w:t>
      </w:r>
    </w:p>
    <w:p w:rsidR="00F06AD1" w:rsidRDefault="00F06AD1">
      <w:pPr>
        <w:pStyle w:val="ConsPlusNormal"/>
        <w:spacing w:before="220"/>
        <w:ind w:firstLine="540"/>
        <w:jc w:val="both"/>
      </w:pPr>
      <w:r>
        <w:t xml:space="preserve">Документы, указанные в </w:t>
      </w:r>
      <w:hyperlink w:anchor="P91" w:history="1">
        <w:r>
          <w:rPr>
            <w:color w:val="0000FF"/>
          </w:rPr>
          <w:t>подпункте 2.5.6</w:t>
        </w:r>
      </w:hyperlink>
      <w:r>
        <w:t xml:space="preserve"> настоящего Порядка, могут предоставляться на электронных носителях (диск, </w:t>
      </w:r>
      <w:proofErr w:type="spellStart"/>
      <w:r>
        <w:t>флеш</w:t>
      </w:r>
      <w:proofErr w:type="spellEnd"/>
      <w:r>
        <w:t>-накопитель) в виде сканированных копий в формате PDF.</w:t>
      </w:r>
    </w:p>
    <w:p w:rsidR="00F06AD1" w:rsidRDefault="00F06AD1">
      <w:pPr>
        <w:pStyle w:val="ConsPlusNormal"/>
        <w:jc w:val="both"/>
      </w:pPr>
      <w:r>
        <w:t xml:space="preserve">(в ред. постановлений администрации города Мурманска от 25.04.2019 </w:t>
      </w:r>
      <w:hyperlink r:id="rId46" w:history="1">
        <w:r>
          <w:rPr>
            <w:color w:val="0000FF"/>
          </w:rPr>
          <w:t>N 1543</w:t>
        </w:r>
      </w:hyperlink>
      <w:r>
        <w:t xml:space="preserve">, от 26.06.2020 </w:t>
      </w:r>
      <w:hyperlink r:id="rId47" w:history="1">
        <w:r>
          <w:rPr>
            <w:color w:val="0000FF"/>
          </w:rPr>
          <w:t>N 1472</w:t>
        </w:r>
      </w:hyperlink>
      <w:r>
        <w:t>)</w:t>
      </w:r>
    </w:p>
    <w:bookmarkStart w:id="8" w:name="P98"/>
    <w:bookmarkEnd w:id="8"/>
    <w:p w:rsidR="00F06AD1" w:rsidRDefault="00F06AD1">
      <w:pPr>
        <w:pStyle w:val="ConsPlusNormal"/>
        <w:spacing w:before="220"/>
        <w:ind w:firstLine="540"/>
        <w:jc w:val="both"/>
      </w:pPr>
      <w:r>
        <w:fldChar w:fldCharType="begin"/>
      </w:r>
      <w:r>
        <w:instrText xml:space="preserve"> HYPERLINK "consultantplus://offline/ref=6F2D8CC4A9C304B3A38F5748AC76C41C804B26B301BD1EC5574A13EA405A30DBDCA3A35FC94D659C4393BEF582C2A515C926AF34F3D1B64274AAEBA8X5U7N" </w:instrText>
      </w:r>
      <w:r>
        <w:fldChar w:fldCharType="separate"/>
      </w:r>
      <w:r>
        <w:rPr>
          <w:color w:val="0000FF"/>
        </w:rPr>
        <w:t>2.7</w:t>
      </w:r>
      <w:r w:rsidRPr="0001788D">
        <w:rPr>
          <w:color w:val="0000FF"/>
        </w:rPr>
        <w:fldChar w:fldCharType="end"/>
      </w:r>
      <w:r>
        <w:t>. Комитет регистрирует заявление о заключении Соглашения в день его поступления и в течение 3 (трех) рабочих дней со дня регистрации заявления осуществляет проверку документов на их соответствие требованиям настоящего Порядка.</w:t>
      </w:r>
    </w:p>
    <w:p w:rsidR="00F06AD1" w:rsidRDefault="00F06AD1">
      <w:pPr>
        <w:pStyle w:val="ConsPlusNormal"/>
        <w:spacing w:before="220"/>
        <w:ind w:firstLine="540"/>
        <w:jc w:val="both"/>
      </w:pPr>
      <w:hyperlink r:id="rId48" w:history="1">
        <w:r>
          <w:rPr>
            <w:color w:val="0000FF"/>
          </w:rPr>
          <w:t>2.8</w:t>
        </w:r>
      </w:hyperlink>
      <w:r>
        <w:t xml:space="preserve">. В случае несоблюдения Получателем Субсидии требований к составу и (или) содержанию представленных документов, предусмотренных </w:t>
      </w:r>
      <w:hyperlink w:anchor="P85" w:history="1">
        <w:r>
          <w:rPr>
            <w:color w:val="0000FF"/>
          </w:rPr>
          <w:t>пунктом 2.5</w:t>
        </w:r>
      </w:hyperlink>
      <w:r>
        <w:t xml:space="preserve"> настоящего Порядка, Комитет в срок не позднее 3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w:t>
      </w:r>
      <w:proofErr w:type="gramStart"/>
      <w:r>
        <w:t>и</w:t>
      </w:r>
      <w:proofErr w:type="gramEnd"/>
      <w:r>
        <w:t xml:space="preserve"> Соглашения.</w:t>
      </w:r>
    </w:p>
    <w:p w:rsidR="00F06AD1" w:rsidRDefault="00F06AD1">
      <w:pPr>
        <w:pStyle w:val="ConsPlusNormal"/>
        <w:jc w:val="both"/>
      </w:pPr>
      <w:r>
        <w:t xml:space="preserve">(в ред. </w:t>
      </w:r>
      <w:hyperlink r:id="rId49" w:history="1">
        <w:r>
          <w:rPr>
            <w:color w:val="0000FF"/>
          </w:rPr>
          <w:t>постановления</w:t>
        </w:r>
      </w:hyperlink>
      <w:r>
        <w:t xml:space="preserve"> администрации города Мурманска от 26.06.2020 N 1472)</w:t>
      </w:r>
    </w:p>
    <w:p w:rsidR="00F06AD1" w:rsidRDefault="00F06AD1">
      <w:pPr>
        <w:pStyle w:val="ConsPlusNormal"/>
        <w:spacing w:before="220"/>
        <w:ind w:firstLine="540"/>
        <w:jc w:val="both"/>
      </w:pPr>
      <w:r>
        <w:t>Отказ в заключени</w:t>
      </w:r>
      <w:proofErr w:type="gramStart"/>
      <w:r>
        <w:t>и</w:t>
      </w:r>
      <w:proofErr w:type="gramEnd"/>
      <w:r>
        <w:t xml:space="preserve"> Соглашения не препятствует повторному обращению при соблюдении условий, предусмотренных </w:t>
      </w:r>
      <w:hyperlink w:anchor="P85" w:history="1">
        <w:r>
          <w:rPr>
            <w:color w:val="0000FF"/>
          </w:rPr>
          <w:t>пунктами 2.5</w:t>
        </w:r>
      </w:hyperlink>
      <w:r>
        <w:t xml:space="preserve"> и </w:t>
      </w:r>
      <w:hyperlink w:anchor="P92" w:history="1">
        <w:r>
          <w:rPr>
            <w:color w:val="0000FF"/>
          </w:rPr>
          <w:t>2.6</w:t>
        </w:r>
      </w:hyperlink>
      <w:r>
        <w:t xml:space="preserve"> настоящего Порядка</w:t>
      </w:r>
    </w:p>
    <w:p w:rsidR="00F06AD1" w:rsidRDefault="00F06AD1">
      <w:pPr>
        <w:pStyle w:val="ConsPlusNormal"/>
        <w:jc w:val="both"/>
      </w:pPr>
      <w:r>
        <w:t xml:space="preserve">(в ред. </w:t>
      </w:r>
      <w:hyperlink r:id="rId50" w:history="1">
        <w:r>
          <w:rPr>
            <w:color w:val="0000FF"/>
          </w:rPr>
          <w:t>постановления</w:t>
        </w:r>
      </w:hyperlink>
      <w:r>
        <w:t xml:space="preserve"> администрации города Мурманска от 26.06.2020 N 1472)</w:t>
      </w:r>
    </w:p>
    <w:p w:rsidR="00F06AD1" w:rsidRDefault="00F06AD1">
      <w:pPr>
        <w:pStyle w:val="ConsPlusNormal"/>
        <w:spacing w:before="220"/>
        <w:ind w:firstLine="540"/>
        <w:jc w:val="both"/>
      </w:pPr>
      <w:hyperlink r:id="rId51" w:history="1">
        <w:r>
          <w:rPr>
            <w:color w:val="0000FF"/>
          </w:rPr>
          <w:t>2.9</w:t>
        </w:r>
      </w:hyperlink>
      <w:r>
        <w:t xml:space="preserve">. В случае несоблюдения Получателем Субсидии требований к оформлению документов, предусмотренных </w:t>
      </w:r>
      <w:hyperlink w:anchor="P92" w:history="1">
        <w:r>
          <w:rPr>
            <w:color w:val="0000FF"/>
          </w:rPr>
          <w:t>пунктом 2.6</w:t>
        </w:r>
      </w:hyperlink>
      <w:r>
        <w:t xml:space="preserve"> настоящего Порядка, Комитет не позднее 3 (трех) рабочих дней после завершения проверки, предусмотренной </w:t>
      </w:r>
      <w:hyperlink w:anchor="P98" w:history="1">
        <w:r>
          <w:rPr>
            <w:color w:val="0000FF"/>
          </w:rPr>
          <w:t>пунктом 2.7</w:t>
        </w:r>
      </w:hyperlink>
      <w:r>
        <w:t xml:space="preserve"> настоящего Порядка, производит возврат документов Получателю Субсидии для доработки.</w:t>
      </w:r>
    </w:p>
    <w:p w:rsidR="00F06AD1" w:rsidRDefault="00F06AD1">
      <w:pPr>
        <w:pStyle w:val="ConsPlusNormal"/>
        <w:jc w:val="both"/>
      </w:pPr>
      <w:r>
        <w:t xml:space="preserve">(в ред. </w:t>
      </w:r>
      <w:hyperlink r:id="rId52" w:history="1">
        <w:r>
          <w:rPr>
            <w:color w:val="0000FF"/>
          </w:rPr>
          <w:t>постановления</w:t>
        </w:r>
      </w:hyperlink>
      <w:r>
        <w:t xml:space="preserve"> администрации города Мурманска от 26.06.2020 N 1472)</w:t>
      </w:r>
    </w:p>
    <w:p w:rsidR="00F06AD1" w:rsidRDefault="00F06AD1">
      <w:pPr>
        <w:pStyle w:val="ConsPlusNormal"/>
        <w:spacing w:before="220"/>
        <w:ind w:firstLine="540"/>
        <w:jc w:val="both"/>
      </w:pPr>
      <w:r>
        <w:t xml:space="preserve">Повторная проверка документов на предмет их соответствия требованиям </w:t>
      </w:r>
      <w:hyperlink w:anchor="P92" w:history="1">
        <w:r>
          <w:rPr>
            <w:color w:val="0000FF"/>
          </w:rPr>
          <w:t>пункта 2.6</w:t>
        </w:r>
      </w:hyperlink>
      <w:r>
        <w:t xml:space="preserve"> настоящего Порядка производится Комитетом в сроки, установленные </w:t>
      </w:r>
      <w:hyperlink w:anchor="P98" w:history="1">
        <w:r>
          <w:rPr>
            <w:color w:val="0000FF"/>
          </w:rPr>
          <w:t>пунктом 2.7</w:t>
        </w:r>
      </w:hyperlink>
      <w:r>
        <w:t xml:space="preserve"> настоящего Порядка.</w:t>
      </w:r>
    </w:p>
    <w:p w:rsidR="00F06AD1" w:rsidRDefault="00F06AD1">
      <w:pPr>
        <w:pStyle w:val="ConsPlusNormal"/>
        <w:jc w:val="both"/>
      </w:pPr>
      <w:r>
        <w:t xml:space="preserve">(в ред. </w:t>
      </w:r>
      <w:hyperlink r:id="rId53" w:history="1">
        <w:r>
          <w:rPr>
            <w:color w:val="0000FF"/>
          </w:rPr>
          <w:t>постановления</w:t>
        </w:r>
      </w:hyperlink>
      <w:r>
        <w:t xml:space="preserve"> администрации города Мурманска от 26.06.2020 N 1472)</w:t>
      </w:r>
    </w:p>
    <w:p w:rsidR="00F06AD1" w:rsidRDefault="00F06AD1">
      <w:pPr>
        <w:pStyle w:val="ConsPlusNormal"/>
        <w:spacing w:before="220"/>
        <w:ind w:firstLine="540"/>
        <w:jc w:val="both"/>
      </w:pPr>
      <w:hyperlink r:id="rId54" w:history="1">
        <w:r>
          <w:rPr>
            <w:color w:val="0000FF"/>
          </w:rPr>
          <w:t>2.10</w:t>
        </w:r>
      </w:hyperlink>
      <w:r>
        <w:t>. В случае соответствия документов требованиям настоящего Порядка Комитет готовит проект Соглашения и в срок не позднее 3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для подписания.</w:t>
      </w:r>
    </w:p>
    <w:p w:rsidR="00F06AD1" w:rsidRDefault="00F06AD1">
      <w:pPr>
        <w:pStyle w:val="ConsPlusNormal"/>
        <w:spacing w:before="220"/>
        <w:ind w:firstLine="540"/>
        <w:jc w:val="both"/>
      </w:pPr>
      <w:r>
        <w:t xml:space="preserve">Получатель Субсидии подписывает Соглашение в течение 3 (трех) рабочих дней </w:t>
      </w:r>
      <w:proofErr w:type="gramStart"/>
      <w:r>
        <w:t>с даты получения</w:t>
      </w:r>
      <w:proofErr w:type="gramEnd"/>
      <w:r>
        <w:t xml:space="preserve"> проекта Соглашения.</w:t>
      </w:r>
    </w:p>
    <w:p w:rsidR="00F06AD1" w:rsidRDefault="00F06AD1">
      <w:pPr>
        <w:pStyle w:val="ConsPlusNormal"/>
        <w:jc w:val="both"/>
      </w:pPr>
      <w:r>
        <w:t xml:space="preserve">(абзац введен </w:t>
      </w:r>
      <w:hyperlink r:id="rId55" w:history="1">
        <w:r>
          <w:rPr>
            <w:color w:val="0000FF"/>
          </w:rPr>
          <w:t>постановлением</w:t>
        </w:r>
      </w:hyperlink>
      <w:r>
        <w:t xml:space="preserve"> администрации города Мурманска от 13.02.2018 N 363)</w:t>
      </w:r>
    </w:p>
    <w:p w:rsidR="00F06AD1" w:rsidRDefault="00F06AD1">
      <w:pPr>
        <w:pStyle w:val="ConsPlusNormal"/>
        <w:spacing w:before="220"/>
        <w:ind w:firstLine="540"/>
        <w:jc w:val="both"/>
      </w:pPr>
      <w:hyperlink r:id="rId56" w:history="1">
        <w:r>
          <w:rPr>
            <w:color w:val="0000FF"/>
          </w:rPr>
          <w:t>2.11</w:t>
        </w:r>
      </w:hyperlink>
      <w:r>
        <w:t>. Один экземпляр подписанного Соглашения возвращается Получателем Субсидии в Комитет.</w:t>
      </w:r>
    </w:p>
    <w:p w:rsidR="00F06AD1" w:rsidRDefault="00F06AD1">
      <w:pPr>
        <w:pStyle w:val="ConsPlusNormal"/>
        <w:spacing w:before="220"/>
        <w:ind w:firstLine="540"/>
        <w:jc w:val="both"/>
      </w:pPr>
      <w:hyperlink r:id="rId57" w:history="1">
        <w:r>
          <w:rPr>
            <w:color w:val="0000FF"/>
          </w:rPr>
          <w:t>2.12</w:t>
        </w:r>
      </w:hyperlink>
      <w:r>
        <w:t>. Комитет осуществляет перечисление Субсидии ежемесячно.</w:t>
      </w:r>
    </w:p>
    <w:bookmarkStart w:id="9" w:name="P112"/>
    <w:bookmarkEnd w:id="9"/>
    <w:p w:rsidR="00F06AD1" w:rsidRDefault="00F06AD1">
      <w:pPr>
        <w:pStyle w:val="ConsPlusNormal"/>
        <w:spacing w:before="220"/>
        <w:ind w:firstLine="540"/>
        <w:jc w:val="both"/>
      </w:pPr>
      <w:r>
        <w:fldChar w:fldCharType="begin"/>
      </w:r>
      <w:r>
        <w:instrText xml:space="preserve"> HYPERLINK "consultantplus://offline/ref=6F2D8CC4A9C304B3A38F5748AC76C41C804B26B301BD1EC5574A13EA405A30DBDCA3A35FC94D659C4393BEF582C2A515C926AF34F3D1B64274AAEBA8X5U7N" </w:instrText>
      </w:r>
      <w:r>
        <w:fldChar w:fldCharType="separate"/>
      </w:r>
      <w:r>
        <w:rPr>
          <w:color w:val="0000FF"/>
        </w:rPr>
        <w:t>2.13</w:t>
      </w:r>
      <w:r w:rsidRPr="0001788D">
        <w:rPr>
          <w:color w:val="0000FF"/>
        </w:rPr>
        <w:fldChar w:fldCharType="end"/>
      </w:r>
      <w:r>
        <w:t xml:space="preserve">. Размер Субсидии рассчитывается как разница между фактическими расходами Получателя Субсидии по содержанию и текущему ремонту, охране (вахте) общего имущества многоквартирных домов, указанных в </w:t>
      </w:r>
      <w:hyperlink w:anchor="P65" w:history="1">
        <w:r>
          <w:rPr>
            <w:color w:val="0000FF"/>
          </w:rPr>
          <w:t>пункте 1.5</w:t>
        </w:r>
      </w:hyperlink>
      <w:r>
        <w:t xml:space="preserve"> настоящего Порядка, и суммой начисленной платы за содержание и текущий ремонт общего имущества вышеуказанных многоквартирных домов в доле, приходящейся на специализированные жилые помещения.</w:t>
      </w:r>
    </w:p>
    <w:p w:rsidR="00F06AD1" w:rsidRDefault="00F06AD1">
      <w:pPr>
        <w:pStyle w:val="ConsPlusNormal"/>
        <w:spacing w:before="220"/>
        <w:ind w:firstLine="540"/>
        <w:jc w:val="both"/>
      </w:pPr>
      <w:hyperlink r:id="rId58" w:history="1">
        <w:r>
          <w:rPr>
            <w:color w:val="0000FF"/>
          </w:rPr>
          <w:t>2.14</w:t>
        </w:r>
      </w:hyperlink>
      <w:r>
        <w:t xml:space="preserve">. Фактические расходы Получателя Субсидии складываются из расходов, понесенных Получателем субсидии по содержанию и текущему ремонту общего имущества многоквартирных домов, указанных в </w:t>
      </w:r>
      <w:hyperlink w:anchor="P65" w:history="1">
        <w:r>
          <w:rPr>
            <w:color w:val="0000FF"/>
          </w:rPr>
          <w:t>пункте 1.5</w:t>
        </w:r>
      </w:hyperlink>
      <w:r>
        <w:t xml:space="preserve"> настоящего Порядка, и затрат по охране (вахте) общего имущества многоквартирных домов.</w:t>
      </w:r>
    </w:p>
    <w:p w:rsidR="00F06AD1" w:rsidRDefault="00F06AD1">
      <w:pPr>
        <w:pStyle w:val="ConsPlusNormal"/>
        <w:spacing w:before="220"/>
        <w:ind w:firstLine="540"/>
        <w:jc w:val="both"/>
      </w:pPr>
      <w:hyperlink r:id="rId59" w:history="1">
        <w:r>
          <w:rPr>
            <w:color w:val="0000FF"/>
          </w:rPr>
          <w:t>2.15</w:t>
        </w:r>
      </w:hyperlink>
      <w:r>
        <w:t xml:space="preserve">. Сумма начисленной платы за содержание и текущий ремонт общего имущества многоквартирных домов определяется как сумма, начисленная нанимателям и собственникам жилых и нежилых помещений за содержание и ремонт общего имущества в многоквартирных домах, указанных в </w:t>
      </w:r>
      <w:hyperlink w:anchor="P65" w:history="1">
        <w:r>
          <w:rPr>
            <w:color w:val="0000FF"/>
          </w:rPr>
          <w:t>пункте 1.5</w:t>
        </w:r>
      </w:hyperlink>
      <w:r>
        <w:t xml:space="preserve"> настоящего Порядка.</w:t>
      </w:r>
    </w:p>
    <w:p w:rsidR="00F06AD1" w:rsidRDefault="00F06AD1">
      <w:pPr>
        <w:pStyle w:val="ConsPlusNormal"/>
        <w:spacing w:before="220"/>
        <w:ind w:firstLine="540"/>
        <w:jc w:val="both"/>
      </w:pPr>
      <w:hyperlink r:id="rId60" w:history="1">
        <w:r>
          <w:rPr>
            <w:color w:val="0000FF"/>
          </w:rPr>
          <w:t>2.16</w:t>
        </w:r>
      </w:hyperlink>
      <w:r>
        <w:t xml:space="preserve">. Доля специализированных жилых помещений определяется как отношение площади специализированных жилых помещений и мест общего пользования, приходящихся на них, к общей площади многоквартирных домов, указанных в </w:t>
      </w:r>
      <w:hyperlink w:anchor="P65" w:history="1">
        <w:r>
          <w:rPr>
            <w:color w:val="0000FF"/>
          </w:rPr>
          <w:t>пункте 1.5</w:t>
        </w:r>
      </w:hyperlink>
      <w:r>
        <w:t xml:space="preserve"> настоящего Порядка.</w:t>
      </w:r>
    </w:p>
    <w:p w:rsidR="00F06AD1" w:rsidRDefault="00F06AD1">
      <w:pPr>
        <w:pStyle w:val="ConsPlusNormal"/>
        <w:spacing w:before="220"/>
        <w:ind w:firstLine="540"/>
        <w:jc w:val="both"/>
      </w:pPr>
      <w:hyperlink r:id="rId61" w:history="1">
        <w:r>
          <w:rPr>
            <w:color w:val="0000FF"/>
          </w:rPr>
          <w:t>2.17</w:t>
        </w:r>
      </w:hyperlink>
      <w:r>
        <w:t xml:space="preserve">. Сведения о площадях специализированных жилых помещений, расположенных в многоквартирных домах, указанных в </w:t>
      </w:r>
      <w:hyperlink w:anchor="P65" w:history="1">
        <w:r>
          <w:rPr>
            <w:color w:val="0000FF"/>
          </w:rPr>
          <w:t>пункте 1.5</w:t>
        </w:r>
      </w:hyperlink>
      <w:r>
        <w:t xml:space="preserve"> настоящего Порядка, формируются комитетом имущественных отношений города Мурманска ежемесячно до 20 числа месяца, следующего </w:t>
      </w:r>
      <w:proofErr w:type="gramStart"/>
      <w:r>
        <w:t>за</w:t>
      </w:r>
      <w:proofErr w:type="gramEnd"/>
      <w:r>
        <w:t xml:space="preserve"> отчетным.</w:t>
      </w:r>
    </w:p>
    <w:p w:rsidR="00F06AD1" w:rsidRDefault="00F06AD1">
      <w:pPr>
        <w:pStyle w:val="ConsPlusNormal"/>
        <w:spacing w:before="220"/>
        <w:ind w:firstLine="540"/>
        <w:jc w:val="both"/>
      </w:pPr>
      <w:hyperlink r:id="rId62" w:history="1">
        <w:r>
          <w:rPr>
            <w:color w:val="0000FF"/>
          </w:rPr>
          <w:t>2.18</w:t>
        </w:r>
      </w:hyperlink>
      <w:r>
        <w:t>. Затраты, принятые Получателем Субсидии к учету в текущем квартале, но своевременно не предъявленные к возмещению в течение текущего квартала, возмещению не подлежат.</w:t>
      </w:r>
    </w:p>
    <w:bookmarkStart w:id="10" w:name="P118"/>
    <w:bookmarkEnd w:id="10"/>
    <w:p w:rsidR="00F06AD1" w:rsidRDefault="00F06AD1">
      <w:pPr>
        <w:pStyle w:val="ConsPlusNormal"/>
        <w:spacing w:before="220"/>
        <w:ind w:firstLine="540"/>
        <w:jc w:val="both"/>
      </w:pPr>
      <w:r>
        <w:fldChar w:fldCharType="begin"/>
      </w:r>
      <w:r>
        <w:instrText xml:space="preserve"> HYPERLINK "consultantplus://offline/ref=6F2D8CC4A9C304B3A38F5748AC76C41C804B26B301BD1EC5574A13EA405A30DBDCA3A35FC94D659C4393BEF582C2A515C926AF34F3D1B64274AAEBA8X5U7N" </w:instrText>
      </w:r>
      <w:r>
        <w:fldChar w:fldCharType="separate"/>
      </w:r>
      <w:r>
        <w:rPr>
          <w:color w:val="0000FF"/>
        </w:rPr>
        <w:t>2.19</w:t>
      </w:r>
      <w:r w:rsidRPr="0001788D">
        <w:rPr>
          <w:color w:val="0000FF"/>
        </w:rPr>
        <w:fldChar w:fldCharType="end"/>
      </w:r>
      <w:r>
        <w:t>. Для получения Субсидии Получатель Субсидии направляет в Комитет не позднее 25 числа месяца, следующего за отчетным месяцем, следующие документы:</w:t>
      </w:r>
    </w:p>
    <w:bookmarkStart w:id="11" w:name="P119"/>
    <w:bookmarkEnd w:id="11"/>
    <w:p w:rsidR="00F06AD1" w:rsidRDefault="00F06AD1">
      <w:pPr>
        <w:pStyle w:val="ConsPlusNormal"/>
        <w:spacing w:before="220"/>
        <w:ind w:left="540"/>
        <w:jc w:val="both"/>
      </w:pPr>
      <w:r>
        <w:fldChar w:fldCharType="begin"/>
      </w:r>
      <w:r>
        <w:instrText xml:space="preserve"> HYPERLINK "consultantplus://offline/ref=6F2D8CC4A9C304B3A38F5748AC76C41C804B26B301BD1EC5574A13EA405A30DBDCA3A35FC94D659C4393BEF582C2A515C926AF34F3D1B64274AAEBA8X5U7N" </w:instrText>
      </w:r>
      <w:r>
        <w:fldChar w:fldCharType="separate"/>
      </w:r>
      <w:r>
        <w:rPr>
          <w:color w:val="0000FF"/>
        </w:rPr>
        <w:t>2.19.1</w:t>
      </w:r>
      <w:r w:rsidRPr="0001788D">
        <w:rPr>
          <w:color w:val="0000FF"/>
        </w:rPr>
        <w:fldChar w:fldCharType="end"/>
      </w:r>
      <w:r>
        <w:t>. Счет на предоставление Субсидии.</w:t>
      </w:r>
    </w:p>
    <w:bookmarkStart w:id="12" w:name="P120"/>
    <w:bookmarkEnd w:id="12"/>
    <w:p w:rsidR="00F06AD1" w:rsidRDefault="00F06AD1">
      <w:pPr>
        <w:pStyle w:val="ConsPlusNormal"/>
        <w:spacing w:before="220"/>
        <w:ind w:firstLine="540"/>
        <w:jc w:val="both"/>
      </w:pPr>
      <w:r>
        <w:fldChar w:fldCharType="begin"/>
      </w:r>
      <w:r>
        <w:instrText xml:space="preserve"> HYPERLINK "consultantplus://offline/ref=6F2D8CC4A9C304B3A38F5748AC76C41C804B26B301BD1EC5574A13EA405A30DBDCA3A35FC94D659C4393BEF582C2A515C926AF34F3D1B64274AAEBA8X5U7N" </w:instrText>
      </w:r>
      <w:r>
        <w:fldChar w:fldCharType="separate"/>
      </w:r>
      <w:r>
        <w:rPr>
          <w:color w:val="0000FF"/>
        </w:rPr>
        <w:t>2.19.2</w:t>
      </w:r>
      <w:r w:rsidRPr="0001788D">
        <w:rPr>
          <w:color w:val="0000FF"/>
        </w:rPr>
        <w:fldChar w:fldCharType="end"/>
      </w:r>
      <w:r>
        <w:t xml:space="preserve">. </w:t>
      </w:r>
      <w:hyperlink w:anchor="P165" w:history="1">
        <w:r>
          <w:rPr>
            <w:color w:val="0000FF"/>
          </w:rPr>
          <w:t>Реестр</w:t>
        </w:r>
      </w:hyperlink>
      <w:r>
        <w:t xml:space="preserve"> многоквартирных домов, в которых расположены специализированные жилые помещения, согласно приложению N 1 к настоящему Порядку.</w:t>
      </w:r>
    </w:p>
    <w:bookmarkStart w:id="13" w:name="P121"/>
    <w:bookmarkEnd w:id="13"/>
    <w:p w:rsidR="00F06AD1" w:rsidRDefault="00F06AD1">
      <w:pPr>
        <w:pStyle w:val="ConsPlusNormal"/>
        <w:spacing w:before="220"/>
        <w:ind w:firstLine="540"/>
        <w:jc w:val="both"/>
      </w:pPr>
      <w:r>
        <w:fldChar w:fldCharType="begin"/>
      </w:r>
      <w:r>
        <w:instrText xml:space="preserve"> HYPERLINK "consultantplus://offline/ref=6F2D8CC4A9C304B3A38F5748AC76C41C804B26B301BD1EC5574A13EA405A30DBDCA3A35FC94D659C4393BEF582C2A515C926AF34F3D1B64274AAEBA8X5U7N" </w:instrText>
      </w:r>
      <w:r>
        <w:fldChar w:fldCharType="separate"/>
      </w:r>
      <w:proofErr w:type="gramStart"/>
      <w:r>
        <w:rPr>
          <w:color w:val="0000FF"/>
        </w:rPr>
        <w:t>2.19.3</w:t>
      </w:r>
      <w:r w:rsidRPr="0001788D">
        <w:rPr>
          <w:color w:val="0000FF"/>
        </w:rPr>
        <w:fldChar w:fldCharType="end"/>
      </w:r>
      <w:r>
        <w:t xml:space="preserve">. </w:t>
      </w:r>
      <w:hyperlink w:anchor="P260" w:history="1">
        <w:r>
          <w:rPr>
            <w:color w:val="0000FF"/>
          </w:rPr>
          <w:t>Справку-отчет</w:t>
        </w:r>
      </w:hyperlink>
      <w:r>
        <w:t xml:space="preserve"> о доходах и расходах по содержанию и текущему ремонту, охране (вахте) общего имущества многоквартирных домов по адресам, в которых расположены специализированные жилые помещения, находящиеся в управлении и (или) обслуживании, согласно приложению N 2 к настоящему Порядку с приложением подтверждающих документов в соответствии с </w:t>
      </w:r>
      <w:hyperlink w:anchor="P374" w:history="1">
        <w:r>
          <w:rPr>
            <w:color w:val="0000FF"/>
          </w:rPr>
          <w:t>приложением N 3</w:t>
        </w:r>
      </w:hyperlink>
      <w:r>
        <w:t xml:space="preserve"> к настоящему Порядку.</w:t>
      </w:r>
      <w:proofErr w:type="gramEnd"/>
    </w:p>
    <w:p w:rsidR="00F06AD1" w:rsidRDefault="00F06AD1">
      <w:pPr>
        <w:pStyle w:val="ConsPlusNormal"/>
        <w:spacing w:before="220"/>
        <w:ind w:firstLine="540"/>
        <w:jc w:val="both"/>
      </w:pPr>
      <w:bookmarkStart w:id="14" w:name="P122"/>
      <w:bookmarkEnd w:id="14"/>
      <w:r>
        <w:t xml:space="preserve">2.19.4. Отчет о достижении результата, указанного в </w:t>
      </w:r>
      <w:hyperlink w:anchor="P83" w:history="1">
        <w:r>
          <w:rPr>
            <w:color w:val="0000FF"/>
          </w:rPr>
          <w:t>пункте 2.4</w:t>
        </w:r>
      </w:hyperlink>
      <w:r>
        <w:t xml:space="preserve"> настоящего Порядка, предоставляется Получателем Субсидии в составе документов, указанных в </w:t>
      </w:r>
      <w:hyperlink w:anchor="P119" w:history="1">
        <w:r>
          <w:rPr>
            <w:color w:val="0000FF"/>
          </w:rPr>
          <w:t>подпунктах 2.19.1</w:t>
        </w:r>
      </w:hyperlink>
      <w:r>
        <w:t xml:space="preserve"> - </w:t>
      </w:r>
      <w:hyperlink w:anchor="P121" w:history="1">
        <w:r>
          <w:rPr>
            <w:color w:val="0000FF"/>
          </w:rPr>
          <w:t>2.19.3</w:t>
        </w:r>
      </w:hyperlink>
      <w:r>
        <w:t xml:space="preserve"> настоящего пункта, не позднее 25 ноября текущего финансового года, по форме, установленной в Соглашении (далее - Отчет о результатах).</w:t>
      </w:r>
    </w:p>
    <w:p w:rsidR="00F06AD1" w:rsidRDefault="00F06AD1">
      <w:pPr>
        <w:pStyle w:val="ConsPlusNormal"/>
        <w:spacing w:before="220"/>
        <w:ind w:firstLine="540"/>
        <w:jc w:val="both"/>
      </w:pPr>
      <w:r>
        <w:t>Комитет как получатель бюджетных сре</w:t>
      </w:r>
      <w:proofErr w:type="gramStart"/>
      <w:r>
        <w:t>дств впр</w:t>
      </w:r>
      <w:proofErr w:type="gramEnd"/>
      <w:r>
        <w:t>аве устанавливать в Соглашении сроки и формы представления Получателем Субсидии дополнительной отчетности.</w:t>
      </w:r>
    </w:p>
    <w:p w:rsidR="00F06AD1" w:rsidRDefault="00F06AD1">
      <w:pPr>
        <w:pStyle w:val="ConsPlusNormal"/>
        <w:jc w:val="both"/>
      </w:pPr>
      <w:r>
        <w:t xml:space="preserve">(подп. 2.19.4 </w:t>
      </w:r>
      <w:proofErr w:type="gramStart"/>
      <w:r>
        <w:t>введен</w:t>
      </w:r>
      <w:proofErr w:type="gramEnd"/>
      <w:r>
        <w:t xml:space="preserve"> </w:t>
      </w:r>
      <w:hyperlink r:id="rId63" w:history="1">
        <w:r>
          <w:rPr>
            <w:color w:val="0000FF"/>
          </w:rPr>
          <w:t>постановлением</w:t>
        </w:r>
      </w:hyperlink>
      <w:r>
        <w:t xml:space="preserve"> администрации города Мурманска от 26.06.2020 N 1472)</w:t>
      </w:r>
    </w:p>
    <w:p w:rsidR="00F06AD1" w:rsidRDefault="00F06AD1">
      <w:pPr>
        <w:pStyle w:val="ConsPlusNormal"/>
        <w:spacing w:before="220"/>
        <w:ind w:firstLine="540"/>
        <w:jc w:val="both"/>
      </w:pPr>
      <w:hyperlink r:id="rId64" w:history="1">
        <w:r>
          <w:rPr>
            <w:color w:val="0000FF"/>
          </w:rPr>
          <w:t>2.20</w:t>
        </w:r>
      </w:hyperlink>
      <w:r>
        <w:t xml:space="preserve">. Документы, указанные в </w:t>
      </w:r>
      <w:hyperlink w:anchor="P120" w:history="1">
        <w:r>
          <w:rPr>
            <w:color w:val="0000FF"/>
          </w:rPr>
          <w:t>подпунктах 2.19.2</w:t>
        </w:r>
      </w:hyperlink>
      <w:r>
        <w:t xml:space="preserve"> и </w:t>
      </w:r>
      <w:hyperlink w:anchor="P122" w:history="1">
        <w:r>
          <w:rPr>
            <w:color w:val="0000FF"/>
          </w:rPr>
          <w:t>2.19.4</w:t>
        </w:r>
      </w:hyperlink>
      <w:r>
        <w:t xml:space="preserve"> настоящего Порядка, нумеруются, прошиваются, скрепляются записью "Прошито и пронумеровано ___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F06AD1" w:rsidRDefault="00F06AD1">
      <w:pPr>
        <w:pStyle w:val="ConsPlusNormal"/>
        <w:jc w:val="both"/>
      </w:pPr>
      <w:r>
        <w:t xml:space="preserve">(в ред. </w:t>
      </w:r>
      <w:hyperlink r:id="rId65" w:history="1">
        <w:r>
          <w:rPr>
            <w:color w:val="0000FF"/>
          </w:rPr>
          <w:t>постановления</w:t>
        </w:r>
      </w:hyperlink>
      <w:r>
        <w:t xml:space="preserve"> администрации города Мурманска от 26.06.2020 N 1472)</w:t>
      </w:r>
    </w:p>
    <w:p w:rsidR="00F06AD1" w:rsidRDefault="00F06AD1">
      <w:pPr>
        <w:pStyle w:val="ConsPlusNormal"/>
        <w:spacing w:before="220"/>
        <w:ind w:firstLine="540"/>
        <w:jc w:val="both"/>
      </w:pPr>
      <w:r>
        <w:t>Все копии предоставляемых документов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F06AD1" w:rsidRDefault="00F06AD1">
      <w:pPr>
        <w:pStyle w:val="ConsPlusNormal"/>
        <w:spacing w:before="220"/>
        <w:ind w:firstLine="540"/>
        <w:jc w:val="both"/>
      </w:pPr>
      <w:r>
        <w:t>В представленных документах не допускается наличие помарок, исправлений.</w:t>
      </w:r>
    </w:p>
    <w:p w:rsidR="00F06AD1" w:rsidRDefault="00F06AD1">
      <w:pPr>
        <w:pStyle w:val="ConsPlusNormal"/>
        <w:spacing w:before="220"/>
        <w:ind w:firstLine="540"/>
        <w:jc w:val="both"/>
      </w:pPr>
      <w:hyperlink r:id="rId66" w:history="1">
        <w:r>
          <w:rPr>
            <w:color w:val="0000FF"/>
          </w:rPr>
          <w:t>2.21</w:t>
        </w:r>
      </w:hyperlink>
      <w:r>
        <w:t xml:space="preserve">. Комитет регистрирует документы, предусмотренные </w:t>
      </w:r>
      <w:hyperlink w:anchor="P118" w:history="1">
        <w:r>
          <w:rPr>
            <w:color w:val="0000FF"/>
          </w:rPr>
          <w:t>пунктом 2.19</w:t>
        </w:r>
      </w:hyperlink>
      <w:r>
        <w:t xml:space="preserve"> настоящего Порядка, в день их поступления и в течение 15 (пятнадцати) рабочих дней со дня регистрации осуществляет их проверку.</w:t>
      </w:r>
    </w:p>
    <w:p w:rsidR="00F06AD1" w:rsidRDefault="00F06AD1">
      <w:pPr>
        <w:pStyle w:val="ConsPlusNormal"/>
        <w:jc w:val="both"/>
      </w:pPr>
      <w:r>
        <w:t xml:space="preserve">(в ред. постановлений администрации города Мурманска от 10.09.2019 </w:t>
      </w:r>
      <w:hyperlink r:id="rId67" w:history="1">
        <w:r>
          <w:rPr>
            <w:color w:val="0000FF"/>
          </w:rPr>
          <w:t>N 3007</w:t>
        </w:r>
      </w:hyperlink>
      <w:r>
        <w:t xml:space="preserve">, от 26.06.2020 </w:t>
      </w:r>
      <w:hyperlink r:id="rId68" w:history="1">
        <w:r>
          <w:rPr>
            <w:color w:val="0000FF"/>
          </w:rPr>
          <w:t>N 1472</w:t>
        </w:r>
      </w:hyperlink>
      <w:r>
        <w:t>)</w:t>
      </w:r>
    </w:p>
    <w:p w:rsidR="00F06AD1" w:rsidRDefault="00F06AD1">
      <w:pPr>
        <w:pStyle w:val="ConsPlusNormal"/>
        <w:spacing w:before="220"/>
        <w:ind w:firstLine="540"/>
        <w:jc w:val="both"/>
      </w:pPr>
      <w:hyperlink r:id="rId69" w:history="1">
        <w:r>
          <w:rPr>
            <w:color w:val="0000FF"/>
          </w:rPr>
          <w:t>2.22</w:t>
        </w:r>
      </w:hyperlink>
      <w:r>
        <w:t>. В случае несоответствия представленных документов условиям настоящего Порядка и Соглашения Комитет в течение 3 (трех) рабочих дней с момента завершения проверки возвращает документы на доработку. Получатель Субсидии в течение 5 (пяти) рабочих дней обеспечивает их корректировку и повторное направление в Комитет. Повторную проверку документов Комитет осуществляет в течение 15 рабочих дней со дня их получения и регистрации.</w:t>
      </w:r>
    </w:p>
    <w:p w:rsidR="00F06AD1" w:rsidRDefault="00F06AD1">
      <w:pPr>
        <w:pStyle w:val="ConsPlusNormal"/>
        <w:jc w:val="both"/>
      </w:pPr>
      <w:r>
        <w:t xml:space="preserve">(в ред. </w:t>
      </w:r>
      <w:hyperlink r:id="rId70" w:history="1">
        <w:r>
          <w:rPr>
            <w:color w:val="0000FF"/>
          </w:rPr>
          <w:t>постановления</w:t>
        </w:r>
      </w:hyperlink>
      <w:r>
        <w:t xml:space="preserve"> администрации города Мурманска от 26.06.2020 N 1472)</w:t>
      </w:r>
    </w:p>
    <w:p w:rsidR="00F06AD1" w:rsidRDefault="00F06AD1">
      <w:pPr>
        <w:pStyle w:val="ConsPlusNormal"/>
        <w:spacing w:before="220"/>
        <w:ind w:firstLine="540"/>
        <w:jc w:val="both"/>
      </w:pPr>
      <w:hyperlink r:id="rId71" w:history="1">
        <w:r>
          <w:rPr>
            <w:color w:val="0000FF"/>
          </w:rPr>
          <w:t>2.23</w:t>
        </w:r>
      </w:hyperlink>
      <w:r>
        <w:t>. В случае соответствия документов требованиям настоящего Порядка и Соглашения Комитет в течение 3 (трех) рабочих дней после окончания срока проверки документов издает приказ о выделении средств Субсидии.</w:t>
      </w:r>
    </w:p>
    <w:p w:rsidR="00F06AD1" w:rsidRDefault="00F06AD1">
      <w:pPr>
        <w:pStyle w:val="ConsPlusNormal"/>
        <w:spacing w:before="220"/>
        <w:ind w:firstLine="540"/>
        <w:jc w:val="both"/>
      </w:pPr>
      <w:hyperlink r:id="rId72" w:history="1">
        <w:r>
          <w:rPr>
            <w:color w:val="0000FF"/>
          </w:rPr>
          <w:t>2.24</w:t>
        </w:r>
      </w:hyperlink>
      <w:r>
        <w:t xml:space="preserve">. В течение 1 (одного) рабочего дня </w:t>
      </w:r>
      <w:proofErr w:type="gramStart"/>
      <w:r>
        <w:t>с даты подписания</w:t>
      </w:r>
      <w:proofErr w:type="gramEnd"/>
      <w:r>
        <w:t xml:space="preserve">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w:t>
      </w:r>
    </w:p>
    <w:p w:rsidR="00F06AD1" w:rsidRDefault="00F06AD1">
      <w:pPr>
        <w:pStyle w:val="ConsPlusNormal"/>
        <w:spacing w:before="220"/>
        <w:ind w:firstLine="540"/>
        <w:jc w:val="both"/>
      </w:pPr>
      <w:hyperlink r:id="rId73" w:history="1">
        <w:r>
          <w:rPr>
            <w:color w:val="0000FF"/>
          </w:rPr>
          <w:t>2.25</w:t>
        </w:r>
      </w:hyperlink>
      <w:r>
        <w:t>. В течение 7 (семи)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 открытый в Управлении Федерального казначейства по Мурманской области.</w:t>
      </w:r>
    </w:p>
    <w:p w:rsidR="00F06AD1" w:rsidRDefault="00F06AD1">
      <w:pPr>
        <w:pStyle w:val="ConsPlusNormal"/>
        <w:jc w:val="both"/>
      </w:pPr>
      <w:r>
        <w:t xml:space="preserve">(в ред. постановлений администрации города Мурманска от 13.02.2018 </w:t>
      </w:r>
      <w:hyperlink r:id="rId74" w:history="1">
        <w:r>
          <w:rPr>
            <w:color w:val="0000FF"/>
          </w:rPr>
          <w:t>N 363</w:t>
        </w:r>
      </w:hyperlink>
      <w:r>
        <w:t xml:space="preserve">, от 10.09.2019 </w:t>
      </w:r>
      <w:hyperlink r:id="rId75" w:history="1">
        <w:r>
          <w:rPr>
            <w:color w:val="0000FF"/>
          </w:rPr>
          <w:t>N 3007</w:t>
        </w:r>
      </w:hyperlink>
      <w:r>
        <w:t>)</w:t>
      </w:r>
    </w:p>
    <w:p w:rsidR="00F06AD1" w:rsidRDefault="00F06AD1">
      <w:pPr>
        <w:pStyle w:val="ConsPlusNormal"/>
        <w:spacing w:before="220"/>
        <w:ind w:firstLine="540"/>
        <w:jc w:val="both"/>
      </w:pPr>
      <w:hyperlink r:id="rId76" w:history="1">
        <w:r>
          <w:rPr>
            <w:color w:val="0000FF"/>
          </w:rPr>
          <w:t>2.26</w:t>
        </w:r>
      </w:hyperlink>
      <w:r>
        <w:t xml:space="preserve">. Комитет производит перечисление Субсидии Получателю Субсидии на расчетный счет, указанный в Соглашении, не позднее 10 (десятого) рабочего дня </w:t>
      </w:r>
      <w:proofErr w:type="gramStart"/>
      <w:r>
        <w:t>с даты подписания</w:t>
      </w:r>
      <w:proofErr w:type="gramEnd"/>
      <w:r>
        <w:t xml:space="preserve"> приказа о выделении средств Субсидии.</w:t>
      </w:r>
    </w:p>
    <w:p w:rsidR="00F06AD1" w:rsidRDefault="00F06AD1">
      <w:pPr>
        <w:pStyle w:val="ConsPlusNormal"/>
        <w:jc w:val="both"/>
      </w:pPr>
      <w:r>
        <w:t xml:space="preserve">(пункт в ред. </w:t>
      </w:r>
      <w:hyperlink r:id="rId77" w:history="1">
        <w:r>
          <w:rPr>
            <w:color w:val="0000FF"/>
          </w:rPr>
          <w:t>постановления</w:t>
        </w:r>
      </w:hyperlink>
      <w:r>
        <w:t xml:space="preserve"> администрации города Мурманска от 13.02.2018 N 363)</w:t>
      </w:r>
    </w:p>
    <w:p w:rsidR="00F06AD1" w:rsidRDefault="00F06AD1">
      <w:pPr>
        <w:pStyle w:val="ConsPlusNormal"/>
        <w:spacing w:before="220"/>
        <w:ind w:firstLine="540"/>
        <w:jc w:val="both"/>
      </w:pPr>
      <w:hyperlink r:id="rId78" w:history="1">
        <w:r>
          <w:rPr>
            <w:color w:val="0000FF"/>
          </w:rPr>
          <w:t>2.27</w:t>
        </w:r>
      </w:hyperlink>
      <w:r>
        <w:t>. Финансирование расходов по предоставлению Субсидии за ноябрь и декабрь текущего финансового года производится в первом квартале очередного финансового года за счет и в пределах лимитов бюджетных обязательств, предусмотренных Комитету в соответствующем финансовом году на указанные цели.</w:t>
      </w:r>
    </w:p>
    <w:p w:rsidR="00F06AD1" w:rsidRDefault="00F06AD1">
      <w:pPr>
        <w:pStyle w:val="ConsPlusNormal"/>
        <w:jc w:val="both"/>
      </w:pPr>
      <w:r>
        <w:t xml:space="preserve">(в ред. </w:t>
      </w:r>
      <w:hyperlink r:id="rId79" w:history="1">
        <w:r>
          <w:rPr>
            <w:color w:val="0000FF"/>
          </w:rPr>
          <w:t>постановления</w:t>
        </w:r>
      </w:hyperlink>
      <w:r>
        <w:t xml:space="preserve"> администрации города Мурманска от 26.06.2020 N 1472)</w:t>
      </w:r>
    </w:p>
    <w:p w:rsidR="00F06AD1" w:rsidRDefault="00F06AD1">
      <w:pPr>
        <w:pStyle w:val="ConsPlusNormal"/>
        <w:spacing w:before="220"/>
        <w:ind w:firstLine="540"/>
        <w:jc w:val="both"/>
      </w:pPr>
      <w:hyperlink r:id="rId80" w:history="1">
        <w:r>
          <w:rPr>
            <w:color w:val="0000FF"/>
          </w:rPr>
          <w:t>2.28</w:t>
        </w:r>
      </w:hyperlink>
      <w:r>
        <w:t xml:space="preserve">. 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утвержденными приказом </w:t>
      </w:r>
      <w:proofErr w:type="gramStart"/>
      <w:r>
        <w:t>управления финансов администрации города Мурманска</w:t>
      </w:r>
      <w:proofErr w:type="gramEnd"/>
      <w:r>
        <w:t xml:space="preserve"> для соответствующего вида расходов.</w:t>
      </w:r>
    </w:p>
    <w:p w:rsidR="00F06AD1" w:rsidRDefault="00F06AD1">
      <w:pPr>
        <w:pStyle w:val="ConsPlusNormal"/>
        <w:jc w:val="both"/>
      </w:pPr>
      <w:r>
        <w:t xml:space="preserve">(пункт введен </w:t>
      </w:r>
      <w:hyperlink r:id="rId81" w:history="1">
        <w:r>
          <w:rPr>
            <w:color w:val="0000FF"/>
          </w:rPr>
          <w:t>постановлением</w:t>
        </w:r>
      </w:hyperlink>
      <w:r>
        <w:t xml:space="preserve"> администрации города Мурманска от 25.04.2019 N 1543)</w:t>
      </w:r>
    </w:p>
    <w:p w:rsidR="00F06AD1" w:rsidRDefault="00F06AD1">
      <w:pPr>
        <w:pStyle w:val="ConsPlusNormal"/>
        <w:jc w:val="both"/>
      </w:pPr>
    </w:p>
    <w:p w:rsidR="00F06AD1" w:rsidRDefault="00F06AD1">
      <w:pPr>
        <w:pStyle w:val="ConsPlusTitle"/>
        <w:jc w:val="center"/>
        <w:outlineLvl w:val="1"/>
      </w:pPr>
      <w:r>
        <w:t xml:space="preserve">3. Требования об осуществлении </w:t>
      </w:r>
      <w:proofErr w:type="gramStart"/>
      <w:r>
        <w:t>контроля за</w:t>
      </w:r>
      <w:proofErr w:type="gramEnd"/>
      <w:r>
        <w:t xml:space="preserve"> соблюдением</w:t>
      </w:r>
    </w:p>
    <w:p w:rsidR="00F06AD1" w:rsidRDefault="00F06AD1">
      <w:pPr>
        <w:pStyle w:val="ConsPlusTitle"/>
        <w:jc w:val="center"/>
      </w:pPr>
      <w:r>
        <w:t>условий, целей и порядка предоставления Субсидии</w:t>
      </w:r>
    </w:p>
    <w:p w:rsidR="00F06AD1" w:rsidRDefault="00F06AD1">
      <w:pPr>
        <w:pStyle w:val="ConsPlusTitle"/>
        <w:jc w:val="center"/>
      </w:pPr>
      <w:r>
        <w:t>и ответственность за их нарушение</w:t>
      </w:r>
    </w:p>
    <w:p w:rsidR="00F06AD1" w:rsidRDefault="00F06AD1">
      <w:pPr>
        <w:pStyle w:val="ConsPlusNormal"/>
        <w:jc w:val="both"/>
      </w:pPr>
    </w:p>
    <w:p w:rsidR="00F06AD1" w:rsidRDefault="00F06AD1">
      <w:pPr>
        <w:pStyle w:val="ConsPlusNormal"/>
        <w:ind w:firstLine="540"/>
        <w:jc w:val="both"/>
      </w:pPr>
      <w:r>
        <w:t>3.1. Получатель Субсидии несет ответственность за полноту и достоверность предоставляемых в соответствии с заключенным Соглашением документов.</w:t>
      </w:r>
    </w:p>
    <w:p w:rsidR="00F06AD1" w:rsidRDefault="00F06AD1">
      <w:pPr>
        <w:pStyle w:val="ConsPlusNormal"/>
        <w:spacing w:before="220"/>
        <w:ind w:firstLine="540"/>
        <w:jc w:val="both"/>
      </w:pPr>
      <w:r>
        <w:t>3.2. Комитет и органы муниципального финансового контроля осуществляют обязательную проверку соблюдения условий, целей и порядка предоставления Субсидии путем проведения плановых и (или) внеплановых проверок.</w:t>
      </w:r>
    </w:p>
    <w:p w:rsidR="00F06AD1" w:rsidRDefault="00F06AD1">
      <w:pPr>
        <w:pStyle w:val="ConsPlusNormal"/>
        <w:spacing w:before="220"/>
        <w:ind w:firstLine="540"/>
        <w:jc w:val="both"/>
      </w:pPr>
      <w:bookmarkStart w:id="15" w:name="P150"/>
      <w:bookmarkEnd w:id="15"/>
      <w:r>
        <w:t>3.3. В случае установления Комитетом по результатам проверки или получения от органов муниципального финансового контроля информации о факт</w:t>
      </w:r>
      <w:proofErr w:type="gramStart"/>
      <w:r>
        <w:t>е(</w:t>
      </w:r>
      <w:proofErr w:type="gramEnd"/>
      <w:r>
        <w:t>ах) нарушения Получателем Субсидии условий, целей и порядка предоставления Субсидии, предусмотренных настоящим Порядком, в том числе указания в документах, представленных Получателем Субсидии в соответствии с Соглашением, недостоверных сведений, Комитет в течение 3 (трех) рабочих дней после завершения Проверки направляет Получателю Субсидии письменное требование о возврате денежных средств (далее - Требование).</w:t>
      </w:r>
    </w:p>
    <w:p w:rsidR="00F06AD1" w:rsidRDefault="00F06AD1">
      <w:pPr>
        <w:pStyle w:val="ConsPlusNormal"/>
        <w:spacing w:before="220"/>
        <w:ind w:firstLine="540"/>
        <w:jc w:val="both"/>
      </w:pPr>
      <w:r>
        <w:t>Возврат средств Субсидии производится Получателем Субсидии в течение 20 (двадцати) рабочих дней со дня получения Требования по реквизитам и коду бюджетной классификации Российской Федерации, указанным в Требовании.</w:t>
      </w:r>
    </w:p>
    <w:p w:rsidR="00F06AD1" w:rsidRDefault="00F06AD1">
      <w:pPr>
        <w:pStyle w:val="ConsPlusNormal"/>
        <w:spacing w:before="220"/>
        <w:ind w:firstLine="540"/>
        <w:jc w:val="both"/>
      </w:pPr>
      <w:r>
        <w:t xml:space="preserve">3.4. В случае если Получатель Субсидии не произвел возврат средств Субсидии в сроки, установленные </w:t>
      </w:r>
      <w:hyperlink w:anchor="P150" w:history="1">
        <w:r>
          <w:rPr>
            <w:color w:val="0000FF"/>
          </w:rPr>
          <w:t>пунктом 3.3</w:t>
        </w:r>
      </w:hyperlink>
      <w:r>
        <w:t xml:space="preserve"> настоящего Порядка,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w:t>
      </w:r>
    </w:p>
    <w:p w:rsidR="00F06AD1" w:rsidRDefault="00F06AD1">
      <w:pPr>
        <w:pStyle w:val="ConsPlusNormal"/>
        <w:spacing w:before="220"/>
        <w:ind w:firstLine="540"/>
        <w:jc w:val="both"/>
      </w:pPr>
      <w:r>
        <w:t xml:space="preserve">3.5. В случае </w:t>
      </w:r>
      <w:proofErr w:type="spellStart"/>
      <w:r>
        <w:t>недостижения</w:t>
      </w:r>
      <w:proofErr w:type="spellEnd"/>
      <w:r>
        <w:t xml:space="preserve"> результата предоставления Субсидии, предусмотренного </w:t>
      </w:r>
      <w:hyperlink w:anchor="P83" w:history="1">
        <w:r>
          <w:rPr>
            <w:color w:val="0000FF"/>
          </w:rPr>
          <w:t>пунктом 2.4</w:t>
        </w:r>
      </w:hyperlink>
      <w:r>
        <w:t xml:space="preserve"> настоящего Порядка, сумма, указанная в Соглашении, подлежит корректировке.</w:t>
      </w:r>
    </w:p>
    <w:p w:rsidR="00F06AD1" w:rsidRDefault="00F06AD1">
      <w:pPr>
        <w:pStyle w:val="ConsPlusNormal"/>
        <w:jc w:val="both"/>
      </w:pPr>
      <w:r>
        <w:t>(</w:t>
      </w:r>
      <w:proofErr w:type="gramStart"/>
      <w:r>
        <w:t>п</w:t>
      </w:r>
      <w:proofErr w:type="gramEnd"/>
      <w:r>
        <w:t xml:space="preserve">. 3.5 введен </w:t>
      </w:r>
      <w:hyperlink r:id="rId82" w:history="1">
        <w:r>
          <w:rPr>
            <w:color w:val="0000FF"/>
          </w:rPr>
          <w:t>постановлением</w:t>
        </w:r>
      </w:hyperlink>
      <w:r>
        <w:t xml:space="preserve"> администрации города Мурманска от 26.06.2020 N 1472)</w:t>
      </w:r>
    </w:p>
    <w:p w:rsidR="00F06AD1" w:rsidRDefault="00F06AD1">
      <w:pPr>
        <w:pStyle w:val="ConsPlusNormal"/>
        <w:spacing w:before="220"/>
        <w:ind w:firstLine="540"/>
        <w:jc w:val="both"/>
      </w:pPr>
      <w:hyperlink r:id="rId83" w:history="1">
        <w:r>
          <w:rPr>
            <w:color w:val="0000FF"/>
          </w:rPr>
          <w:t>3.6</w:t>
        </w:r>
      </w:hyperlink>
      <w:r>
        <w:t xml:space="preserve">.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w:t>
      </w:r>
      <w:hyperlink r:id="rId84" w:history="1">
        <w:r>
          <w:rPr>
            <w:color w:val="0000FF"/>
          </w:rPr>
          <w:t>Порядка</w:t>
        </w:r>
      </w:hyperlink>
      <w:r>
        <w:t xml:space="preserve">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N 14-204.</w:t>
      </w:r>
    </w:p>
    <w:p w:rsidR="00F06AD1" w:rsidRDefault="00F06AD1">
      <w:pPr>
        <w:pStyle w:val="ConsPlusNormal"/>
        <w:spacing w:before="220"/>
        <w:ind w:firstLine="540"/>
        <w:jc w:val="both"/>
      </w:pPr>
      <w:hyperlink r:id="rId85" w:history="1">
        <w:r>
          <w:rPr>
            <w:color w:val="0000FF"/>
          </w:rPr>
          <w:t>3.7</w:t>
        </w:r>
      </w:hyperlink>
      <w:r>
        <w:t xml:space="preserve">. Орган внутреннего муниципального финансового контроля осуществляет обязательную проверку соблюдения условий, целей и Порядка предоставления Субсидии в соответствии с требованиями </w:t>
      </w:r>
      <w:hyperlink r:id="rId86" w:history="1">
        <w:r>
          <w:rPr>
            <w:color w:val="0000FF"/>
          </w:rPr>
          <w:t>Порядка</w:t>
        </w:r>
      </w:hyperlink>
      <w:r>
        <w:t xml:space="preserve">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 утвержденного постановлением администрации города Мурманска от 25.09.2014 N 3126.</w:t>
      </w:r>
    </w:p>
    <w:p w:rsidR="00F06AD1" w:rsidRDefault="00F06AD1">
      <w:pPr>
        <w:pStyle w:val="ConsPlusNormal"/>
        <w:jc w:val="both"/>
      </w:pPr>
    </w:p>
    <w:p w:rsidR="00F06AD1" w:rsidRDefault="00F06AD1">
      <w:pPr>
        <w:pStyle w:val="ConsPlusNormal"/>
        <w:jc w:val="both"/>
      </w:pPr>
    </w:p>
    <w:p w:rsidR="00F06AD1" w:rsidRDefault="00F06AD1">
      <w:pPr>
        <w:pStyle w:val="ConsPlusNormal"/>
        <w:jc w:val="both"/>
      </w:pPr>
    </w:p>
    <w:p w:rsidR="00F06AD1" w:rsidRDefault="00F06AD1">
      <w:pPr>
        <w:pStyle w:val="ConsPlusNormal"/>
        <w:jc w:val="both"/>
      </w:pPr>
    </w:p>
    <w:p w:rsidR="00F06AD1" w:rsidRDefault="00F06AD1">
      <w:pPr>
        <w:pStyle w:val="ConsPlusNormal"/>
        <w:jc w:val="both"/>
      </w:pPr>
    </w:p>
    <w:p w:rsidR="00F06AD1" w:rsidRDefault="00F06AD1">
      <w:pPr>
        <w:pStyle w:val="ConsPlusNormal"/>
        <w:jc w:val="right"/>
        <w:outlineLvl w:val="1"/>
      </w:pPr>
      <w:r>
        <w:t>Приложение N 1</w:t>
      </w:r>
    </w:p>
    <w:p w:rsidR="00F06AD1" w:rsidRDefault="00F06AD1">
      <w:pPr>
        <w:pStyle w:val="ConsPlusNormal"/>
        <w:jc w:val="right"/>
      </w:pPr>
      <w:r>
        <w:t>к Порядку</w:t>
      </w:r>
    </w:p>
    <w:p w:rsidR="00F06AD1" w:rsidRDefault="00F06AD1">
      <w:pPr>
        <w:pStyle w:val="ConsPlusNormal"/>
        <w:jc w:val="both"/>
      </w:pPr>
    </w:p>
    <w:p w:rsidR="00F06AD1" w:rsidRDefault="00F06AD1">
      <w:pPr>
        <w:pStyle w:val="ConsPlusNormal"/>
        <w:jc w:val="center"/>
      </w:pPr>
      <w:bookmarkStart w:id="16" w:name="P165"/>
      <w:bookmarkEnd w:id="16"/>
      <w:r>
        <w:t>РЕЕСТР</w:t>
      </w:r>
    </w:p>
    <w:p w:rsidR="00F06AD1" w:rsidRDefault="00F06AD1">
      <w:pPr>
        <w:pStyle w:val="ConsPlusNormal"/>
        <w:jc w:val="center"/>
      </w:pPr>
      <w:r>
        <w:t xml:space="preserve">МНОГОКВАРТИРНЫХ ДОМОВ, В КОТОРЫХ </w:t>
      </w:r>
      <w:proofErr w:type="gramStart"/>
      <w:r>
        <w:t>РАСПОЛОЖЕНЫ</w:t>
      </w:r>
      <w:proofErr w:type="gramEnd"/>
    </w:p>
    <w:p w:rsidR="00F06AD1" w:rsidRDefault="00F06AD1">
      <w:pPr>
        <w:pStyle w:val="ConsPlusNormal"/>
        <w:jc w:val="center"/>
      </w:pPr>
      <w:r>
        <w:lastRenderedPageBreak/>
        <w:t>СПЕЦИАЛИЗИРОВАННЫЕ ЖИЛЫЕ ПОМЕЩЕНИЯ</w:t>
      </w:r>
    </w:p>
    <w:p w:rsidR="00F06AD1" w:rsidRDefault="00F06AD1">
      <w:pPr>
        <w:pStyle w:val="ConsPlusNormal"/>
        <w:jc w:val="center"/>
      </w:pPr>
      <w:r>
        <w:t>________________________________________</w:t>
      </w:r>
    </w:p>
    <w:p w:rsidR="00F06AD1" w:rsidRDefault="00F06AD1">
      <w:pPr>
        <w:pStyle w:val="ConsPlusNormal"/>
        <w:jc w:val="center"/>
      </w:pPr>
      <w:r>
        <w:t>(ПОЛУЧАТЕЛЬ СУБСИДИИ)</w:t>
      </w:r>
    </w:p>
    <w:p w:rsidR="00F06AD1" w:rsidRDefault="00F06AD1">
      <w:pPr>
        <w:pStyle w:val="ConsPlusNormal"/>
        <w:jc w:val="both"/>
      </w:pPr>
    </w:p>
    <w:p w:rsidR="00F06AD1" w:rsidRDefault="00F06AD1">
      <w:pPr>
        <w:sectPr w:rsidR="00F06AD1" w:rsidSect="00F91673">
          <w:pgSz w:w="11906" w:h="16838"/>
          <w:pgMar w:top="1134" w:right="850" w:bottom="1134" w:left="1701" w:header="708" w:footer="708" w:gutter="0"/>
          <w:cols w:space="708"/>
          <w:docGrid w:linePitch="360"/>
        </w:sect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844"/>
        <w:gridCol w:w="1296"/>
        <w:gridCol w:w="1275"/>
        <w:gridCol w:w="1204"/>
        <w:gridCol w:w="1324"/>
        <w:gridCol w:w="1204"/>
        <w:gridCol w:w="1020"/>
        <w:gridCol w:w="1324"/>
        <w:gridCol w:w="1204"/>
        <w:gridCol w:w="1356"/>
        <w:gridCol w:w="1444"/>
        <w:gridCol w:w="1444"/>
      </w:tblGrid>
      <w:tr w:rsidR="00F06AD1" w:rsidTr="005F71E0">
        <w:tc>
          <w:tcPr>
            <w:tcW w:w="616" w:type="dxa"/>
            <w:vMerge w:val="restart"/>
            <w:vAlign w:val="center"/>
          </w:tcPr>
          <w:p w:rsidR="00F06AD1" w:rsidRDefault="00F06AD1">
            <w:pPr>
              <w:pStyle w:val="ConsPlusNormal"/>
              <w:jc w:val="center"/>
            </w:pPr>
            <w:r>
              <w:lastRenderedPageBreak/>
              <w:t xml:space="preserve">N </w:t>
            </w:r>
            <w:proofErr w:type="gramStart"/>
            <w:r>
              <w:t>п</w:t>
            </w:r>
            <w:proofErr w:type="gramEnd"/>
            <w:r>
              <w:t>/п</w:t>
            </w:r>
          </w:p>
        </w:tc>
        <w:tc>
          <w:tcPr>
            <w:tcW w:w="844" w:type="dxa"/>
            <w:vMerge w:val="restart"/>
            <w:vAlign w:val="center"/>
          </w:tcPr>
          <w:p w:rsidR="00F06AD1" w:rsidRDefault="00F06AD1">
            <w:pPr>
              <w:pStyle w:val="ConsPlusNormal"/>
              <w:jc w:val="center"/>
            </w:pPr>
            <w:r>
              <w:t>Адрес МКД</w:t>
            </w:r>
          </w:p>
        </w:tc>
        <w:tc>
          <w:tcPr>
            <w:tcW w:w="1296" w:type="dxa"/>
            <w:vMerge w:val="restart"/>
            <w:vAlign w:val="center"/>
          </w:tcPr>
          <w:p w:rsidR="00F06AD1" w:rsidRDefault="00F06AD1">
            <w:pPr>
              <w:pStyle w:val="ConsPlusNormal"/>
              <w:jc w:val="center"/>
            </w:pPr>
            <w:r>
              <w:t xml:space="preserve">Площадь </w:t>
            </w:r>
            <w:bookmarkStart w:id="17" w:name="_GoBack"/>
            <w:bookmarkEnd w:id="17"/>
            <w:r>
              <w:t>специализированных жилых помещений и мест общего пользования, приходящихся на них (м</w:t>
            </w:r>
            <w:proofErr w:type="gramStart"/>
            <w:r>
              <w:rPr>
                <w:vertAlign w:val="superscript"/>
              </w:rPr>
              <w:t>2</w:t>
            </w:r>
            <w:proofErr w:type="gramEnd"/>
            <w:r>
              <w:t>) (гр. 6 + гр. 9)</w:t>
            </w:r>
          </w:p>
        </w:tc>
        <w:tc>
          <w:tcPr>
            <w:tcW w:w="1275" w:type="dxa"/>
            <w:vMerge w:val="restart"/>
            <w:vAlign w:val="center"/>
          </w:tcPr>
          <w:p w:rsidR="00F06AD1" w:rsidRDefault="00F06AD1">
            <w:pPr>
              <w:pStyle w:val="ConsPlusNormal"/>
              <w:jc w:val="center"/>
            </w:pPr>
            <w:r>
              <w:t>Доля специализированных жилых помещений и мест общего пользования, приходящихся на них, в общей площади МКД</w:t>
            </w:r>
            <w:proofErr w:type="gramStart"/>
            <w:r>
              <w:t xml:space="preserve"> (%) (</w:t>
            </w:r>
            <w:proofErr w:type="gramEnd"/>
            <w:r>
              <w:t>гр. 3 / гр. 5) x 100 %</w:t>
            </w:r>
          </w:p>
        </w:tc>
        <w:tc>
          <w:tcPr>
            <w:tcW w:w="1204" w:type="dxa"/>
            <w:vMerge w:val="restart"/>
            <w:vAlign w:val="center"/>
          </w:tcPr>
          <w:p w:rsidR="00F06AD1" w:rsidRDefault="00F06AD1">
            <w:pPr>
              <w:pStyle w:val="ConsPlusNormal"/>
              <w:jc w:val="center"/>
            </w:pPr>
            <w:r>
              <w:t>Общая площадь МКД (м</w:t>
            </w:r>
            <w:proofErr w:type="gramStart"/>
            <w:r>
              <w:rPr>
                <w:vertAlign w:val="superscript"/>
              </w:rPr>
              <w:t>2</w:t>
            </w:r>
            <w:proofErr w:type="gramEnd"/>
            <w:r>
              <w:t>)</w:t>
            </w:r>
          </w:p>
        </w:tc>
        <w:tc>
          <w:tcPr>
            <w:tcW w:w="10320" w:type="dxa"/>
            <w:gridSpan w:val="8"/>
            <w:vAlign w:val="center"/>
          </w:tcPr>
          <w:p w:rsidR="00F06AD1" w:rsidRDefault="00F06AD1">
            <w:pPr>
              <w:pStyle w:val="ConsPlusNormal"/>
              <w:jc w:val="center"/>
            </w:pPr>
            <w:r>
              <w:t>В том числе:</w:t>
            </w:r>
          </w:p>
        </w:tc>
      </w:tr>
      <w:tr w:rsidR="00F06AD1" w:rsidTr="005F71E0">
        <w:tc>
          <w:tcPr>
            <w:tcW w:w="616" w:type="dxa"/>
            <w:vMerge/>
          </w:tcPr>
          <w:p w:rsidR="00F06AD1" w:rsidRDefault="00F06AD1"/>
        </w:tc>
        <w:tc>
          <w:tcPr>
            <w:tcW w:w="844" w:type="dxa"/>
            <w:vMerge/>
          </w:tcPr>
          <w:p w:rsidR="00F06AD1" w:rsidRDefault="00F06AD1"/>
        </w:tc>
        <w:tc>
          <w:tcPr>
            <w:tcW w:w="1296" w:type="dxa"/>
            <w:vMerge/>
          </w:tcPr>
          <w:p w:rsidR="00F06AD1" w:rsidRDefault="00F06AD1"/>
        </w:tc>
        <w:tc>
          <w:tcPr>
            <w:tcW w:w="1275" w:type="dxa"/>
            <w:vMerge/>
          </w:tcPr>
          <w:p w:rsidR="00F06AD1" w:rsidRDefault="00F06AD1"/>
        </w:tc>
        <w:tc>
          <w:tcPr>
            <w:tcW w:w="1204" w:type="dxa"/>
            <w:vMerge/>
          </w:tcPr>
          <w:p w:rsidR="00F06AD1" w:rsidRDefault="00F06AD1"/>
        </w:tc>
        <w:tc>
          <w:tcPr>
            <w:tcW w:w="3548" w:type="dxa"/>
            <w:gridSpan w:val="3"/>
            <w:vAlign w:val="center"/>
          </w:tcPr>
          <w:p w:rsidR="00F06AD1" w:rsidRDefault="00F06AD1">
            <w:pPr>
              <w:pStyle w:val="ConsPlusNormal"/>
              <w:jc w:val="center"/>
            </w:pPr>
            <w:r>
              <w:t>Площадь мест общего пользования (м</w:t>
            </w:r>
            <w:proofErr w:type="gramStart"/>
            <w:r>
              <w:rPr>
                <w:vertAlign w:val="superscript"/>
              </w:rPr>
              <w:t>2</w:t>
            </w:r>
            <w:proofErr w:type="gramEnd"/>
            <w:r>
              <w:t>), из них:</w:t>
            </w:r>
          </w:p>
        </w:tc>
        <w:tc>
          <w:tcPr>
            <w:tcW w:w="3884" w:type="dxa"/>
            <w:gridSpan w:val="3"/>
            <w:vAlign w:val="center"/>
          </w:tcPr>
          <w:p w:rsidR="00F06AD1" w:rsidRDefault="00F06AD1">
            <w:pPr>
              <w:pStyle w:val="ConsPlusNormal"/>
              <w:jc w:val="center"/>
            </w:pPr>
            <w:r>
              <w:t>Площадь жилых помещений (м</w:t>
            </w:r>
            <w:proofErr w:type="gramStart"/>
            <w:r>
              <w:rPr>
                <w:vertAlign w:val="superscript"/>
              </w:rPr>
              <w:t>2</w:t>
            </w:r>
            <w:proofErr w:type="gramEnd"/>
            <w:r>
              <w:t>), из них:</w:t>
            </w:r>
          </w:p>
        </w:tc>
        <w:tc>
          <w:tcPr>
            <w:tcW w:w="2888" w:type="dxa"/>
            <w:gridSpan w:val="2"/>
            <w:vAlign w:val="center"/>
          </w:tcPr>
          <w:p w:rsidR="00F06AD1" w:rsidRDefault="00F06AD1">
            <w:pPr>
              <w:pStyle w:val="ConsPlusNormal"/>
              <w:jc w:val="center"/>
            </w:pPr>
            <w:r>
              <w:t>Площадь нежилых помещений (м</w:t>
            </w:r>
            <w:proofErr w:type="gramStart"/>
            <w:r>
              <w:rPr>
                <w:vertAlign w:val="superscript"/>
              </w:rPr>
              <w:t>2</w:t>
            </w:r>
            <w:proofErr w:type="gramEnd"/>
            <w:r>
              <w:t>), из них:</w:t>
            </w:r>
          </w:p>
        </w:tc>
      </w:tr>
      <w:tr w:rsidR="00F06AD1" w:rsidTr="005F71E0">
        <w:tc>
          <w:tcPr>
            <w:tcW w:w="616" w:type="dxa"/>
            <w:vMerge/>
          </w:tcPr>
          <w:p w:rsidR="00F06AD1" w:rsidRDefault="00F06AD1"/>
        </w:tc>
        <w:tc>
          <w:tcPr>
            <w:tcW w:w="844" w:type="dxa"/>
            <w:vMerge/>
          </w:tcPr>
          <w:p w:rsidR="00F06AD1" w:rsidRDefault="00F06AD1"/>
        </w:tc>
        <w:tc>
          <w:tcPr>
            <w:tcW w:w="1296" w:type="dxa"/>
            <w:vMerge/>
          </w:tcPr>
          <w:p w:rsidR="00F06AD1" w:rsidRDefault="00F06AD1"/>
        </w:tc>
        <w:tc>
          <w:tcPr>
            <w:tcW w:w="1275" w:type="dxa"/>
            <w:vMerge/>
          </w:tcPr>
          <w:p w:rsidR="00F06AD1" w:rsidRDefault="00F06AD1"/>
        </w:tc>
        <w:tc>
          <w:tcPr>
            <w:tcW w:w="1204" w:type="dxa"/>
            <w:vMerge/>
          </w:tcPr>
          <w:p w:rsidR="00F06AD1" w:rsidRDefault="00F06AD1"/>
        </w:tc>
        <w:tc>
          <w:tcPr>
            <w:tcW w:w="2528" w:type="dxa"/>
            <w:gridSpan w:val="2"/>
            <w:vAlign w:val="center"/>
          </w:tcPr>
          <w:p w:rsidR="00F06AD1" w:rsidRDefault="00F06AD1">
            <w:pPr>
              <w:pStyle w:val="ConsPlusNormal"/>
              <w:jc w:val="center"/>
            </w:pPr>
            <w:r>
              <w:t xml:space="preserve">Муниципальная собственность, в </w:t>
            </w:r>
            <w:proofErr w:type="spellStart"/>
            <w:r>
              <w:t>т.ч</w:t>
            </w:r>
            <w:proofErr w:type="spellEnd"/>
            <w:r>
              <w:t>.:</w:t>
            </w:r>
          </w:p>
        </w:tc>
        <w:tc>
          <w:tcPr>
            <w:tcW w:w="1020" w:type="dxa"/>
            <w:vAlign w:val="center"/>
          </w:tcPr>
          <w:p w:rsidR="00F06AD1" w:rsidRDefault="00F06AD1">
            <w:pPr>
              <w:pStyle w:val="ConsPlusNormal"/>
              <w:jc w:val="center"/>
            </w:pPr>
            <w:r>
              <w:t>Прочие виды собственности (м</w:t>
            </w:r>
            <w:proofErr w:type="gramStart"/>
            <w:r>
              <w:rPr>
                <w:vertAlign w:val="superscript"/>
              </w:rPr>
              <w:t>2</w:t>
            </w:r>
            <w:proofErr w:type="gramEnd"/>
            <w:r>
              <w:t>)</w:t>
            </w:r>
          </w:p>
        </w:tc>
        <w:tc>
          <w:tcPr>
            <w:tcW w:w="2528" w:type="dxa"/>
            <w:gridSpan w:val="2"/>
            <w:vAlign w:val="center"/>
          </w:tcPr>
          <w:p w:rsidR="00F06AD1" w:rsidRDefault="00F06AD1">
            <w:pPr>
              <w:pStyle w:val="ConsPlusNormal"/>
              <w:jc w:val="center"/>
            </w:pPr>
            <w:r>
              <w:t xml:space="preserve">Муниципальная собственность, в </w:t>
            </w:r>
            <w:proofErr w:type="spellStart"/>
            <w:r>
              <w:t>т.ч</w:t>
            </w:r>
            <w:proofErr w:type="spellEnd"/>
            <w:r>
              <w:t>.</w:t>
            </w:r>
          </w:p>
        </w:tc>
        <w:tc>
          <w:tcPr>
            <w:tcW w:w="1356" w:type="dxa"/>
            <w:vAlign w:val="center"/>
          </w:tcPr>
          <w:p w:rsidR="00F06AD1" w:rsidRDefault="00F06AD1">
            <w:pPr>
              <w:pStyle w:val="ConsPlusNormal"/>
              <w:jc w:val="center"/>
            </w:pPr>
            <w:r>
              <w:t>Прочие виды собственности (м</w:t>
            </w:r>
            <w:proofErr w:type="gramStart"/>
            <w:r>
              <w:rPr>
                <w:vertAlign w:val="superscript"/>
              </w:rPr>
              <w:t>2</w:t>
            </w:r>
            <w:proofErr w:type="gramEnd"/>
            <w:r>
              <w:t>)</w:t>
            </w:r>
          </w:p>
        </w:tc>
        <w:tc>
          <w:tcPr>
            <w:tcW w:w="1444" w:type="dxa"/>
            <w:vAlign w:val="center"/>
          </w:tcPr>
          <w:p w:rsidR="00F06AD1" w:rsidRDefault="00F06AD1">
            <w:pPr>
              <w:pStyle w:val="ConsPlusNormal"/>
              <w:jc w:val="center"/>
            </w:pPr>
            <w:r>
              <w:t>Муниципальная собственность (м</w:t>
            </w:r>
            <w:proofErr w:type="gramStart"/>
            <w:r>
              <w:rPr>
                <w:vertAlign w:val="superscript"/>
              </w:rPr>
              <w:t>2</w:t>
            </w:r>
            <w:proofErr w:type="gramEnd"/>
            <w:r>
              <w:t>)</w:t>
            </w:r>
          </w:p>
        </w:tc>
        <w:tc>
          <w:tcPr>
            <w:tcW w:w="1444" w:type="dxa"/>
            <w:vAlign w:val="center"/>
          </w:tcPr>
          <w:p w:rsidR="00F06AD1" w:rsidRDefault="00F06AD1">
            <w:pPr>
              <w:pStyle w:val="ConsPlusNormal"/>
              <w:jc w:val="center"/>
            </w:pPr>
            <w:r>
              <w:t>Прочие виды собственности (м</w:t>
            </w:r>
            <w:proofErr w:type="gramStart"/>
            <w:r>
              <w:rPr>
                <w:vertAlign w:val="superscript"/>
              </w:rPr>
              <w:t>2</w:t>
            </w:r>
            <w:proofErr w:type="gramEnd"/>
            <w:r>
              <w:t>)</w:t>
            </w:r>
          </w:p>
        </w:tc>
      </w:tr>
      <w:tr w:rsidR="00F06AD1" w:rsidTr="005F71E0">
        <w:tc>
          <w:tcPr>
            <w:tcW w:w="616" w:type="dxa"/>
            <w:vMerge/>
          </w:tcPr>
          <w:p w:rsidR="00F06AD1" w:rsidRDefault="00F06AD1"/>
        </w:tc>
        <w:tc>
          <w:tcPr>
            <w:tcW w:w="844" w:type="dxa"/>
            <w:vMerge/>
          </w:tcPr>
          <w:p w:rsidR="00F06AD1" w:rsidRDefault="00F06AD1"/>
        </w:tc>
        <w:tc>
          <w:tcPr>
            <w:tcW w:w="1296" w:type="dxa"/>
            <w:vMerge/>
          </w:tcPr>
          <w:p w:rsidR="00F06AD1" w:rsidRDefault="00F06AD1"/>
        </w:tc>
        <w:tc>
          <w:tcPr>
            <w:tcW w:w="1275" w:type="dxa"/>
            <w:vMerge/>
          </w:tcPr>
          <w:p w:rsidR="00F06AD1" w:rsidRDefault="00F06AD1"/>
        </w:tc>
        <w:tc>
          <w:tcPr>
            <w:tcW w:w="1204" w:type="dxa"/>
            <w:vMerge/>
          </w:tcPr>
          <w:p w:rsidR="00F06AD1" w:rsidRDefault="00F06AD1"/>
        </w:tc>
        <w:tc>
          <w:tcPr>
            <w:tcW w:w="1324" w:type="dxa"/>
            <w:vAlign w:val="center"/>
          </w:tcPr>
          <w:p w:rsidR="00F06AD1" w:rsidRDefault="00F06AD1">
            <w:pPr>
              <w:pStyle w:val="ConsPlusNormal"/>
              <w:jc w:val="center"/>
            </w:pPr>
            <w:r>
              <w:t>Специализированные жилые помещения в общежитиях (м</w:t>
            </w:r>
            <w:proofErr w:type="gramStart"/>
            <w:r>
              <w:rPr>
                <w:vertAlign w:val="superscript"/>
              </w:rPr>
              <w:t>2</w:t>
            </w:r>
            <w:proofErr w:type="gramEnd"/>
            <w:r>
              <w:t>)</w:t>
            </w:r>
          </w:p>
        </w:tc>
        <w:tc>
          <w:tcPr>
            <w:tcW w:w="1204" w:type="dxa"/>
            <w:vAlign w:val="center"/>
          </w:tcPr>
          <w:p w:rsidR="00F06AD1" w:rsidRDefault="00F06AD1">
            <w:pPr>
              <w:pStyle w:val="ConsPlusNormal"/>
              <w:jc w:val="center"/>
            </w:pPr>
            <w:r>
              <w:t>Прочие жилые помещения (м</w:t>
            </w:r>
            <w:proofErr w:type="gramStart"/>
            <w:r>
              <w:rPr>
                <w:vertAlign w:val="superscript"/>
              </w:rPr>
              <w:t>2</w:t>
            </w:r>
            <w:proofErr w:type="gramEnd"/>
            <w:r>
              <w:t>)</w:t>
            </w:r>
          </w:p>
        </w:tc>
        <w:tc>
          <w:tcPr>
            <w:tcW w:w="1020" w:type="dxa"/>
            <w:vAlign w:val="center"/>
          </w:tcPr>
          <w:p w:rsidR="00F06AD1" w:rsidRDefault="00F06AD1">
            <w:pPr>
              <w:pStyle w:val="ConsPlusNormal"/>
            </w:pPr>
          </w:p>
        </w:tc>
        <w:tc>
          <w:tcPr>
            <w:tcW w:w="1324" w:type="dxa"/>
            <w:vAlign w:val="center"/>
          </w:tcPr>
          <w:p w:rsidR="00F06AD1" w:rsidRDefault="00F06AD1">
            <w:pPr>
              <w:pStyle w:val="ConsPlusNormal"/>
              <w:jc w:val="center"/>
            </w:pPr>
            <w:r>
              <w:t>Специализированные жилые помещения в общежитиях (м</w:t>
            </w:r>
            <w:proofErr w:type="gramStart"/>
            <w:r>
              <w:rPr>
                <w:vertAlign w:val="superscript"/>
              </w:rPr>
              <w:t>2</w:t>
            </w:r>
            <w:proofErr w:type="gramEnd"/>
            <w:r>
              <w:t>)</w:t>
            </w:r>
          </w:p>
        </w:tc>
        <w:tc>
          <w:tcPr>
            <w:tcW w:w="1204" w:type="dxa"/>
            <w:vAlign w:val="center"/>
          </w:tcPr>
          <w:p w:rsidR="00F06AD1" w:rsidRDefault="00F06AD1">
            <w:pPr>
              <w:pStyle w:val="ConsPlusNormal"/>
              <w:jc w:val="center"/>
            </w:pPr>
            <w:r>
              <w:t>Прочие жилые помещения (м</w:t>
            </w:r>
            <w:proofErr w:type="gramStart"/>
            <w:r>
              <w:rPr>
                <w:vertAlign w:val="superscript"/>
              </w:rPr>
              <w:t>2</w:t>
            </w:r>
            <w:proofErr w:type="gramEnd"/>
            <w:r>
              <w:t>)</w:t>
            </w:r>
          </w:p>
        </w:tc>
        <w:tc>
          <w:tcPr>
            <w:tcW w:w="1356" w:type="dxa"/>
            <w:vAlign w:val="center"/>
          </w:tcPr>
          <w:p w:rsidR="00F06AD1" w:rsidRDefault="00F06AD1">
            <w:pPr>
              <w:pStyle w:val="ConsPlusNormal"/>
            </w:pPr>
          </w:p>
        </w:tc>
        <w:tc>
          <w:tcPr>
            <w:tcW w:w="1444" w:type="dxa"/>
            <w:vAlign w:val="center"/>
          </w:tcPr>
          <w:p w:rsidR="00F06AD1" w:rsidRDefault="00F06AD1">
            <w:pPr>
              <w:pStyle w:val="ConsPlusNormal"/>
            </w:pPr>
          </w:p>
        </w:tc>
        <w:tc>
          <w:tcPr>
            <w:tcW w:w="1444" w:type="dxa"/>
            <w:vAlign w:val="center"/>
          </w:tcPr>
          <w:p w:rsidR="00F06AD1" w:rsidRDefault="00F06AD1">
            <w:pPr>
              <w:pStyle w:val="ConsPlusNormal"/>
            </w:pPr>
          </w:p>
        </w:tc>
      </w:tr>
      <w:tr w:rsidR="00F06AD1" w:rsidTr="005F71E0">
        <w:tc>
          <w:tcPr>
            <w:tcW w:w="616" w:type="dxa"/>
            <w:vAlign w:val="center"/>
          </w:tcPr>
          <w:p w:rsidR="00F06AD1" w:rsidRDefault="00F06AD1">
            <w:pPr>
              <w:pStyle w:val="ConsPlusNormal"/>
              <w:jc w:val="center"/>
            </w:pPr>
            <w:r>
              <w:t>1</w:t>
            </w:r>
          </w:p>
        </w:tc>
        <w:tc>
          <w:tcPr>
            <w:tcW w:w="844" w:type="dxa"/>
            <w:vAlign w:val="center"/>
          </w:tcPr>
          <w:p w:rsidR="00F06AD1" w:rsidRDefault="00F06AD1">
            <w:pPr>
              <w:pStyle w:val="ConsPlusNormal"/>
              <w:jc w:val="center"/>
            </w:pPr>
            <w:r>
              <w:t>2</w:t>
            </w:r>
          </w:p>
        </w:tc>
        <w:tc>
          <w:tcPr>
            <w:tcW w:w="1296" w:type="dxa"/>
            <w:vAlign w:val="center"/>
          </w:tcPr>
          <w:p w:rsidR="00F06AD1" w:rsidRDefault="00F06AD1">
            <w:pPr>
              <w:pStyle w:val="ConsPlusNormal"/>
              <w:jc w:val="center"/>
            </w:pPr>
            <w:r>
              <w:t>3</w:t>
            </w:r>
          </w:p>
        </w:tc>
        <w:tc>
          <w:tcPr>
            <w:tcW w:w="1275" w:type="dxa"/>
            <w:vAlign w:val="center"/>
          </w:tcPr>
          <w:p w:rsidR="00F06AD1" w:rsidRDefault="00F06AD1">
            <w:pPr>
              <w:pStyle w:val="ConsPlusNormal"/>
              <w:jc w:val="center"/>
            </w:pPr>
            <w:r>
              <w:t>4</w:t>
            </w:r>
          </w:p>
        </w:tc>
        <w:tc>
          <w:tcPr>
            <w:tcW w:w="1204" w:type="dxa"/>
            <w:vAlign w:val="center"/>
          </w:tcPr>
          <w:p w:rsidR="00F06AD1" w:rsidRDefault="00F06AD1">
            <w:pPr>
              <w:pStyle w:val="ConsPlusNormal"/>
              <w:jc w:val="center"/>
            </w:pPr>
            <w:r>
              <w:t>5</w:t>
            </w:r>
          </w:p>
        </w:tc>
        <w:tc>
          <w:tcPr>
            <w:tcW w:w="1324" w:type="dxa"/>
            <w:vAlign w:val="center"/>
          </w:tcPr>
          <w:p w:rsidR="00F06AD1" w:rsidRDefault="00F06AD1">
            <w:pPr>
              <w:pStyle w:val="ConsPlusNormal"/>
              <w:jc w:val="center"/>
            </w:pPr>
            <w:r>
              <w:t>6</w:t>
            </w:r>
          </w:p>
        </w:tc>
        <w:tc>
          <w:tcPr>
            <w:tcW w:w="1204" w:type="dxa"/>
            <w:vAlign w:val="center"/>
          </w:tcPr>
          <w:p w:rsidR="00F06AD1" w:rsidRDefault="00F06AD1">
            <w:pPr>
              <w:pStyle w:val="ConsPlusNormal"/>
              <w:jc w:val="center"/>
            </w:pPr>
            <w:r>
              <w:t>7</w:t>
            </w:r>
          </w:p>
        </w:tc>
        <w:tc>
          <w:tcPr>
            <w:tcW w:w="1020" w:type="dxa"/>
            <w:vAlign w:val="center"/>
          </w:tcPr>
          <w:p w:rsidR="00F06AD1" w:rsidRDefault="00F06AD1">
            <w:pPr>
              <w:pStyle w:val="ConsPlusNormal"/>
              <w:jc w:val="center"/>
            </w:pPr>
            <w:r>
              <w:t>8</w:t>
            </w:r>
          </w:p>
        </w:tc>
        <w:tc>
          <w:tcPr>
            <w:tcW w:w="1324" w:type="dxa"/>
            <w:vAlign w:val="center"/>
          </w:tcPr>
          <w:p w:rsidR="00F06AD1" w:rsidRDefault="00F06AD1">
            <w:pPr>
              <w:pStyle w:val="ConsPlusNormal"/>
              <w:jc w:val="center"/>
            </w:pPr>
            <w:r>
              <w:t>9</w:t>
            </w:r>
          </w:p>
        </w:tc>
        <w:tc>
          <w:tcPr>
            <w:tcW w:w="1204" w:type="dxa"/>
            <w:vAlign w:val="center"/>
          </w:tcPr>
          <w:p w:rsidR="00F06AD1" w:rsidRDefault="00F06AD1">
            <w:pPr>
              <w:pStyle w:val="ConsPlusNormal"/>
              <w:jc w:val="center"/>
            </w:pPr>
            <w:r>
              <w:t>10</w:t>
            </w:r>
          </w:p>
        </w:tc>
        <w:tc>
          <w:tcPr>
            <w:tcW w:w="1356" w:type="dxa"/>
            <w:vAlign w:val="center"/>
          </w:tcPr>
          <w:p w:rsidR="00F06AD1" w:rsidRDefault="00F06AD1">
            <w:pPr>
              <w:pStyle w:val="ConsPlusNormal"/>
              <w:jc w:val="center"/>
            </w:pPr>
            <w:r>
              <w:t>11</w:t>
            </w:r>
          </w:p>
        </w:tc>
        <w:tc>
          <w:tcPr>
            <w:tcW w:w="1444" w:type="dxa"/>
            <w:vAlign w:val="center"/>
          </w:tcPr>
          <w:p w:rsidR="00F06AD1" w:rsidRDefault="00F06AD1">
            <w:pPr>
              <w:pStyle w:val="ConsPlusNormal"/>
              <w:jc w:val="center"/>
            </w:pPr>
            <w:r>
              <w:t>12</w:t>
            </w:r>
          </w:p>
        </w:tc>
        <w:tc>
          <w:tcPr>
            <w:tcW w:w="1444" w:type="dxa"/>
            <w:vAlign w:val="center"/>
          </w:tcPr>
          <w:p w:rsidR="00F06AD1" w:rsidRDefault="00F06AD1">
            <w:pPr>
              <w:pStyle w:val="ConsPlusNormal"/>
              <w:jc w:val="center"/>
            </w:pPr>
            <w:r>
              <w:t>13</w:t>
            </w:r>
          </w:p>
        </w:tc>
      </w:tr>
      <w:tr w:rsidR="00F06AD1" w:rsidTr="005F71E0">
        <w:tc>
          <w:tcPr>
            <w:tcW w:w="616" w:type="dxa"/>
            <w:vAlign w:val="center"/>
          </w:tcPr>
          <w:p w:rsidR="00F06AD1" w:rsidRDefault="00F06AD1">
            <w:pPr>
              <w:pStyle w:val="ConsPlusNormal"/>
            </w:pPr>
          </w:p>
        </w:tc>
        <w:tc>
          <w:tcPr>
            <w:tcW w:w="844" w:type="dxa"/>
            <w:vAlign w:val="center"/>
          </w:tcPr>
          <w:p w:rsidR="00F06AD1" w:rsidRDefault="00F06AD1">
            <w:pPr>
              <w:pStyle w:val="ConsPlusNormal"/>
            </w:pPr>
          </w:p>
        </w:tc>
        <w:tc>
          <w:tcPr>
            <w:tcW w:w="1296" w:type="dxa"/>
            <w:vAlign w:val="center"/>
          </w:tcPr>
          <w:p w:rsidR="00F06AD1" w:rsidRDefault="00F06AD1">
            <w:pPr>
              <w:pStyle w:val="ConsPlusNormal"/>
            </w:pPr>
          </w:p>
        </w:tc>
        <w:tc>
          <w:tcPr>
            <w:tcW w:w="1275" w:type="dxa"/>
            <w:vAlign w:val="center"/>
          </w:tcPr>
          <w:p w:rsidR="00F06AD1" w:rsidRDefault="00F06AD1">
            <w:pPr>
              <w:pStyle w:val="ConsPlusNormal"/>
            </w:pPr>
          </w:p>
        </w:tc>
        <w:tc>
          <w:tcPr>
            <w:tcW w:w="1204" w:type="dxa"/>
            <w:vAlign w:val="center"/>
          </w:tcPr>
          <w:p w:rsidR="00F06AD1" w:rsidRDefault="00F06AD1">
            <w:pPr>
              <w:pStyle w:val="ConsPlusNormal"/>
            </w:pPr>
          </w:p>
        </w:tc>
        <w:tc>
          <w:tcPr>
            <w:tcW w:w="1324" w:type="dxa"/>
            <w:vAlign w:val="center"/>
          </w:tcPr>
          <w:p w:rsidR="00F06AD1" w:rsidRDefault="00F06AD1">
            <w:pPr>
              <w:pStyle w:val="ConsPlusNormal"/>
            </w:pPr>
          </w:p>
        </w:tc>
        <w:tc>
          <w:tcPr>
            <w:tcW w:w="1204" w:type="dxa"/>
            <w:vAlign w:val="center"/>
          </w:tcPr>
          <w:p w:rsidR="00F06AD1" w:rsidRDefault="00F06AD1">
            <w:pPr>
              <w:pStyle w:val="ConsPlusNormal"/>
            </w:pPr>
          </w:p>
        </w:tc>
        <w:tc>
          <w:tcPr>
            <w:tcW w:w="1020" w:type="dxa"/>
            <w:vAlign w:val="center"/>
          </w:tcPr>
          <w:p w:rsidR="00F06AD1" w:rsidRDefault="00F06AD1">
            <w:pPr>
              <w:pStyle w:val="ConsPlusNormal"/>
            </w:pPr>
          </w:p>
        </w:tc>
        <w:tc>
          <w:tcPr>
            <w:tcW w:w="1324" w:type="dxa"/>
            <w:vAlign w:val="center"/>
          </w:tcPr>
          <w:p w:rsidR="00F06AD1" w:rsidRDefault="00F06AD1">
            <w:pPr>
              <w:pStyle w:val="ConsPlusNormal"/>
            </w:pPr>
          </w:p>
        </w:tc>
        <w:tc>
          <w:tcPr>
            <w:tcW w:w="1204" w:type="dxa"/>
            <w:vAlign w:val="center"/>
          </w:tcPr>
          <w:p w:rsidR="00F06AD1" w:rsidRDefault="00F06AD1">
            <w:pPr>
              <w:pStyle w:val="ConsPlusNormal"/>
            </w:pPr>
          </w:p>
        </w:tc>
        <w:tc>
          <w:tcPr>
            <w:tcW w:w="1356" w:type="dxa"/>
            <w:vAlign w:val="center"/>
          </w:tcPr>
          <w:p w:rsidR="00F06AD1" w:rsidRDefault="00F06AD1">
            <w:pPr>
              <w:pStyle w:val="ConsPlusNormal"/>
            </w:pPr>
          </w:p>
        </w:tc>
        <w:tc>
          <w:tcPr>
            <w:tcW w:w="1444" w:type="dxa"/>
            <w:vAlign w:val="center"/>
          </w:tcPr>
          <w:p w:rsidR="00F06AD1" w:rsidRDefault="00F06AD1">
            <w:pPr>
              <w:pStyle w:val="ConsPlusNormal"/>
            </w:pPr>
          </w:p>
        </w:tc>
        <w:tc>
          <w:tcPr>
            <w:tcW w:w="1444" w:type="dxa"/>
            <w:vAlign w:val="center"/>
          </w:tcPr>
          <w:p w:rsidR="00F06AD1" w:rsidRDefault="00F06AD1">
            <w:pPr>
              <w:pStyle w:val="ConsPlusNormal"/>
            </w:pPr>
          </w:p>
        </w:tc>
      </w:tr>
      <w:tr w:rsidR="00F06AD1" w:rsidTr="005F71E0">
        <w:tc>
          <w:tcPr>
            <w:tcW w:w="616" w:type="dxa"/>
            <w:vAlign w:val="center"/>
          </w:tcPr>
          <w:p w:rsidR="00F06AD1" w:rsidRDefault="00F06AD1">
            <w:pPr>
              <w:pStyle w:val="ConsPlusNormal"/>
            </w:pPr>
          </w:p>
        </w:tc>
        <w:tc>
          <w:tcPr>
            <w:tcW w:w="844" w:type="dxa"/>
            <w:vAlign w:val="center"/>
          </w:tcPr>
          <w:p w:rsidR="00F06AD1" w:rsidRDefault="00F06AD1">
            <w:pPr>
              <w:pStyle w:val="ConsPlusNormal"/>
            </w:pPr>
          </w:p>
        </w:tc>
        <w:tc>
          <w:tcPr>
            <w:tcW w:w="1296" w:type="dxa"/>
            <w:vAlign w:val="center"/>
          </w:tcPr>
          <w:p w:rsidR="00F06AD1" w:rsidRDefault="00F06AD1">
            <w:pPr>
              <w:pStyle w:val="ConsPlusNormal"/>
            </w:pPr>
          </w:p>
        </w:tc>
        <w:tc>
          <w:tcPr>
            <w:tcW w:w="1275" w:type="dxa"/>
            <w:vAlign w:val="center"/>
          </w:tcPr>
          <w:p w:rsidR="00F06AD1" w:rsidRDefault="00F06AD1">
            <w:pPr>
              <w:pStyle w:val="ConsPlusNormal"/>
            </w:pPr>
          </w:p>
        </w:tc>
        <w:tc>
          <w:tcPr>
            <w:tcW w:w="1204" w:type="dxa"/>
            <w:vAlign w:val="center"/>
          </w:tcPr>
          <w:p w:rsidR="00F06AD1" w:rsidRDefault="00F06AD1">
            <w:pPr>
              <w:pStyle w:val="ConsPlusNormal"/>
            </w:pPr>
          </w:p>
        </w:tc>
        <w:tc>
          <w:tcPr>
            <w:tcW w:w="1324" w:type="dxa"/>
            <w:vAlign w:val="center"/>
          </w:tcPr>
          <w:p w:rsidR="00F06AD1" w:rsidRDefault="00F06AD1">
            <w:pPr>
              <w:pStyle w:val="ConsPlusNormal"/>
            </w:pPr>
          </w:p>
        </w:tc>
        <w:tc>
          <w:tcPr>
            <w:tcW w:w="1204" w:type="dxa"/>
            <w:vAlign w:val="center"/>
          </w:tcPr>
          <w:p w:rsidR="00F06AD1" w:rsidRDefault="00F06AD1">
            <w:pPr>
              <w:pStyle w:val="ConsPlusNormal"/>
            </w:pPr>
          </w:p>
        </w:tc>
        <w:tc>
          <w:tcPr>
            <w:tcW w:w="1020" w:type="dxa"/>
            <w:vAlign w:val="center"/>
          </w:tcPr>
          <w:p w:rsidR="00F06AD1" w:rsidRDefault="00F06AD1">
            <w:pPr>
              <w:pStyle w:val="ConsPlusNormal"/>
            </w:pPr>
          </w:p>
        </w:tc>
        <w:tc>
          <w:tcPr>
            <w:tcW w:w="1324" w:type="dxa"/>
            <w:vAlign w:val="center"/>
          </w:tcPr>
          <w:p w:rsidR="00F06AD1" w:rsidRDefault="00F06AD1">
            <w:pPr>
              <w:pStyle w:val="ConsPlusNormal"/>
            </w:pPr>
          </w:p>
        </w:tc>
        <w:tc>
          <w:tcPr>
            <w:tcW w:w="1204" w:type="dxa"/>
            <w:vAlign w:val="center"/>
          </w:tcPr>
          <w:p w:rsidR="00F06AD1" w:rsidRDefault="00F06AD1">
            <w:pPr>
              <w:pStyle w:val="ConsPlusNormal"/>
            </w:pPr>
          </w:p>
        </w:tc>
        <w:tc>
          <w:tcPr>
            <w:tcW w:w="1356" w:type="dxa"/>
            <w:vAlign w:val="center"/>
          </w:tcPr>
          <w:p w:rsidR="00F06AD1" w:rsidRDefault="00F06AD1">
            <w:pPr>
              <w:pStyle w:val="ConsPlusNormal"/>
            </w:pPr>
          </w:p>
        </w:tc>
        <w:tc>
          <w:tcPr>
            <w:tcW w:w="1444" w:type="dxa"/>
            <w:vAlign w:val="center"/>
          </w:tcPr>
          <w:p w:rsidR="00F06AD1" w:rsidRDefault="00F06AD1">
            <w:pPr>
              <w:pStyle w:val="ConsPlusNormal"/>
            </w:pPr>
          </w:p>
        </w:tc>
        <w:tc>
          <w:tcPr>
            <w:tcW w:w="1444" w:type="dxa"/>
            <w:vAlign w:val="center"/>
          </w:tcPr>
          <w:p w:rsidR="00F06AD1" w:rsidRDefault="00F06AD1">
            <w:pPr>
              <w:pStyle w:val="ConsPlusNormal"/>
            </w:pPr>
          </w:p>
        </w:tc>
      </w:tr>
      <w:tr w:rsidR="00F06AD1" w:rsidTr="005F71E0">
        <w:tc>
          <w:tcPr>
            <w:tcW w:w="616" w:type="dxa"/>
            <w:vAlign w:val="center"/>
          </w:tcPr>
          <w:p w:rsidR="00F06AD1" w:rsidRDefault="00F06AD1">
            <w:pPr>
              <w:pStyle w:val="ConsPlusNormal"/>
            </w:pPr>
          </w:p>
        </w:tc>
        <w:tc>
          <w:tcPr>
            <w:tcW w:w="844" w:type="dxa"/>
            <w:vAlign w:val="center"/>
          </w:tcPr>
          <w:p w:rsidR="00F06AD1" w:rsidRDefault="00F06AD1">
            <w:pPr>
              <w:pStyle w:val="ConsPlusNormal"/>
            </w:pPr>
          </w:p>
        </w:tc>
        <w:tc>
          <w:tcPr>
            <w:tcW w:w="1296" w:type="dxa"/>
            <w:vAlign w:val="center"/>
          </w:tcPr>
          <w:p w:rsidR="00F06AD1" w:rsidRDefault="00F06AD1">
            <w:pPr>
              <w:pStyle w:val="ConsPlusNormal"/>
            </w:pPr>
          </w:p>
        </w:tc>
        <w:tc>
          <w:tcPr>
            <w:tcW w:w="1275" w:type="dxa"/>
            <w:vAlign w:val="center"/>
          </w:tcPr>
          <w:p w:rsidR="00F06AD1" w:rsidRDefault="00F06AD1">
            <w:pPr>
              <w:pStyle w:val="ConsPlusNormal"/>
            </w:pPr>
          </w:p>
        </w:tc>
        <w:tc>
          <w:tcPr>
            <w:tcW w:w="1204" w:type="dxa"/>
            <w:vAlign w:val="center"/>
          </w:tcPr>
          <w:p w:rsidR="00F06AD1" w:rsidRDefault="00F06AD1">
            <w:pPr>
              <w:pStyle w:val="ConsPlusNormal"/>
            </w:pPr>
          </w:p>
        </w:tc>
        <w:tc>
          <w:tcPr>
            <w:tcW w:w="1324" w:type="dxa"/>
            <w:vAlign w:val="center"/>
          </w:tcPr>
          <w:p w:rsidR="00F06AD1" w:rsidRDefault="00F06AD1">
            <w:pPr>
              <w:pStyle w:val="ConsPlusNormal"/>
            </w:pPr>
          </w:p>
        </w:tc>
        <w:tc>
          <w:tcPr>
            <w:tcW w:w="1204" w:type="dxa"/>
            <w:vAlign w:val="center"/>
          </w:tcPr>
          <w:p w:rsidR="00F06AD1" w:rsidRDefault="00F06AD1">
            <w:pPr>
              <w:pStyle w:val="ConsPlusNormal"/>
            </w:pPr>
          </w:p>
        </w:tc>
        <w:tc>
          <w:tcPr>
            <w:tcW w:w="1020" w:type="dxa"/>
            <w:vAlign w:val="center"/>
          </w:tcPr>
          <w:p w:rsidR="00F06AD1" w:rsidRDefault="00F06AD1">
            <w:pPr>
              <w:pStyle w:val="ConsPlusNormal"/>
            </w:pPr>
          </w:p>
        </w:tc>
        <w:tc>
          <w:tcPr>
            <w:tcW w:w="1324" w:type="dxa"/>
            <w:vAlign w:val="center"/>
          </w:tcPr>
          <w:p w:rsidR="00F06AD1" w:rsidRDefault="00F06AD1">
            <w:pPr>
              <w:pStyle w:val="ConsPlusNormal"/>
            </w:pPr>
          </w:p>
        </w:tc>
        <w:tc>
          <w:tcPr>
            <w:tcW w:w="1204" w:type="dxa"/>
            <w:vAlign w:val="center"/>
          </w:tcPr>
          <w:p w:rsidR="00F06AD1" w:rsidRDefault="00F06AD1">
            <w:pPr>
              <w:pStyle w:val="ConsPlusNormal"/>
            </w:pPr>
          </w:p>
        </w:tc>
        <w:tc>
          <w:tcPr>
            <w:tcW w:w="1356" w:type="dxa"/>
            <w:vAlign w:val="center"/>
          </w:tcPr>
          <w:p w:rsidR="00F06AD1" w:rsidRDefault="00F06AD1">
            <w:pPr>
              <w:pStyle w:val="ConsPlusNormal"/>
            </w:pPr>
          </w:p>
        </w:tc>
        <w:tc>
          <w:tcPr>
            <w:tcW w:w="1444" w:type="dxa"/>
            <w:vAlign w:val="center"/>
          </w:tcPr>
          <w:p w:rsidR="00F06AD1" w:rsidRDefault="00F06AD1">
            <w:pPr>
              <w:pStyle w:val="ConsPlusNormal"/>
            </w:pPr>
          </w:p>
        </w:tc>
        <w:tc>
          <w:tcPr>
            <w:tcW w:w="1444" w:type="dxa"/>
            <w:vAlign w:val="center"/>
          </w:tcPr>
          <w:p w:rsidR="00F06AD1" w:rsidRDefault="00F06AD1">
            <w:pPr>
              <w:pStyle w:val="ConsPlusNormal"/>
            </w:pPr>
          </w:p>
        </w:tc>
      </w:tr>
    </w:tbl>
    <w:p w:rsidR="00F06AD1" w:rsidRDefault="00F06AD1">
      <w:pPr>
        <w:sectPr w:rsidR="00F06AD1">
          <w:pgSz w:w="16838" w:h="11905" w:orient="landscape"/>
          <w:pgMar w:top="1701" w:right="1134" w:bottom="850" w:left="1134" w:header="0" w:footer="0" w:gutter="0"/>
          <w:cols w:space="720"/>
        </w:sectPr>
      </w:pPr>
    </w:p>
    <w:p w:rsidR="00F06AD1" w:rsidRDefault="00F06AD1">
      <w:pPr>
        <w:pStyle w:val="ConsPlusNormal"/>
        <w:jc w:val="both"/>
      </w:pPr>
    </w:p>
    <w:p w:rsidR="00F06AD1" w:rsidRDefault="00F06AD1">
      <w:pPr>
        <w:pStyle w:val="ConsPlusNormal"/>
        <w:ind w:firstLine="540"/>
        <w:jc w:val="both"/>
      </w:pPr>
      <w:r>
        <w:t>Руководитель ____________________</w:t>
      </w:r>
    </w:p>
    <w:p w:rsidR="00F06AD1" w:rsidRDefault="00F06AD1">
      <w:pPr>
        <w:pStyle w:val="ConsPlusNormal"/>
        <w:spacing w:before="220"/>
        <w:ind w:firstLine="540"/>
        <w:jc w:val="both"/>
      </w:pPr>
      <w:r>
        <w:t>Гл. бухгалтер ____________________</w:t>
      </w:r>
    </w:p>
    <w:p w:rsidR="00F06AD1" w:rsidRDefault="00F06AD1">
      <w:pPr>
        <w:pStyle w:val="ConsPlusNormal"/>
        <w:jc w:val="both"/>
      </w:pPr>
    </w:p>
    <w:p w:rsidR="00F06AD1" w:rsidRDefault="00F06AD1">
      <w:pPr>
        <w:pStyle w:val="ConsPlusNormal"/>
        <w:jc w:val="both"/>
      </w:pPr>
    </w:p>
    <w:p w:rsidR="00F06AD1" w:rsidRDefault="00F06AD1">
      <w:pPr>
        <w:pStyle w:val="ConsPlusNormal"/>
        <w:jc w:val="both"/>
      </w:pPr>
    </w:p>
    <w:p w:rsidR="00F06AD1" w:rsidRDefault="00F06AD1">
      <w:pPr>
        <w:pStyle w:val="ConsPlusNormal"/>
        <w:jc w:val="both"/>
      </w:pPr>
    </w:p>
    <w:p w:rsidR="00F06AD1" w:rsidRDefault="00F06AD1">
      <w:pPr>
        <w:pStyle w:val="ConsPlusNormal"/>
        <w:jc w:val="both"/>
      </w:pPr>
    </w:p>
    <w:p w:rsidR="00F06AD1" w:rsidRDefault="00F06AD1">
      <w:pPr>
        <w:pStyle w:val="ConsPlusNormal"/>
        <w:jc w:val="right"/>
        <w:outlineLvl w:val="1"/>
      </w:pPr>
      <w:r>
        <w:t>Приложение N 2</w:t>
      </w:r>
    </w:p>
    <w:p w:rsidR="00F06AD1" w:rsidRDefault="00F06AD1">
      <w:pPr>
        <w:pStyle w:val="ConsPlusNormal"/>
        <w:jc w:val="right"/>
      </w:pPr>
      <w:r>
        <w:t>к Порядку</w:t>
      </w:r>
    </w:p>
    <w:p w:rsidR="00F06AD1" w:rsidRDefault="00F06A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6AD1">
        <w:trPr>
          <w:jc w:val="center"/>
        </w:trPr>
        <w:tc>
          <w:tcPr>
            <w:tcW w:w="9294" w:type="dxa"/>
            <w:tcBorders>
              <w:top w:val="nil"/>
              <w:left w:val="single" w:sz="24" w:space="0" w:color="CED3F1"/>
              <w:bottom w:val="nil"/>
              <w:right w:val="single" w:sz="24" w:space="0" w:color="F4F3F8"/>
            </w:tcBorders>
            <w:shd w:val="clear" w:color="auto" w:fill="F4F3F8"/>
          </w:tcPr>
          <w:p w:rsidR="00F06AD1" w:rsidRDefault="00F06AD1">
            <w:pPr>
              <w:pStyle w:val="ConsPlusNormal"/>
              <w:jc w:val="center"/>
            </w:pPr>
            <w:r>
              <w:rPr>
                <w:color w:val="392C69"/>
              </w:rPr>
              <w:t>Список изменяющих документов</w:t>
            </w:r>
          </w:p>
          <w:p w:rsidR="00F06AD1" w:rsidRDefault="00F06AD1">
            <w:pPr>
              <w:pStyle w:val="ConsPlusNormal"/>
              <w:jc w:val="center"/>
            </w:pPr>
            <w:proofErr w:type="gramStart"/>
            <w:r>
              <w:rPr>
                <w:color w:val="392C69"/>
              </w:rPr>
              <w:t xml:space="preserve">(в ред. </w:t>
            </w:r>
            <w:hyperlink r:id="rId87" w:history="1">
              <w:r>
                <w:rPr>
                  <w:color w:val="0000FF"/>
                </w:rPr>
                <w:t>постановления</w:t>
              </w:r>
            </w:hyperlink>
            <w:r>
              <w:rPr>
                <w:color w:val="392C69"/>
              </w:rPr>
              <w:t xml:space="preserve"> администрации города Мурманска</w:t>
            </w:r>
            <w:proofErr w:type="gramEnd"/>
          </w:p>
          <w:p w:rsidR="00F06AD1" w:rsidRDefault="00F06AD1">
            <w:pPr>
              <w:pStyle w:val="ConsPlusNormal"/>
              <w:jc w:val="center"/>
            </w:pPr>
            <w:r>
              <w:rPr>
                <w:color w:val="392C69"/>
              </w:rPr>
              <w:t>от 10.09.2019 N 3007)</w:t>
            </w:r>
          </w:p>
        </w:tc>
      </w:tr>
    </w:tbl>
    <w:p w:rsidR="00F06AD1" w:rsidRDefault="00F06AD1">
      <w:pPr>
        <w:pStyle w:val="ConsPlusNormal"/>
        <w:jc w:val="both"/>
      </w:pPr>
    </w:p>
    <w:p w:rsidR="00F06AD1" w:rsidRDefault="00F06AD1">
      <w:pPr>
        <w:pStyle w:val="ConsPlusNormal"/>
        <w:jc w:val="center"/>
      </w:pPr>
      <w:bookmarkStart w:id="18" w:name="P260"/>
      <w:bookmarkEnd w:id="18"/>
      <w:r>
        <w:t>СПРАВКА-ОТЧЕТ</w:t>
      </w:r>
    </w:p>
    <w:p w:rsidR="00F06AD1" w:rsidRDefault="00F06AD1">
      <w:pPr>
        <w:pStyle w:val="ConsPlusNormal"/>
        <w:jc w:val="center"/>
      </w:pPr>
      <w:r>
        <w:t>О ДОХОДАХ И РАСХОДАХ ПО СОДЕРЖАНИЮ И ТЕКУЩЕМУ РЕМОНТУ,</w:t>
      </w:r>
    </w:p>
    <w:p w:rsidR="00F06AD1" w:rsidRDefault="00F06AD1">
      <w:pPr>
        <w:pStyle w:val="ConsPlusNormal"/>
        <w:jc w:val="center"/>
      </w:pPr>
      <w:r>
        <w:t>ОХРАНЕ (ВАХТЕ) ОБЩЕГО ИМУЩЕСТВА МНОГОКВАРТИРНЫХ ДОМОВ</w:t>
      </w:r>
    </w:p>
    <w:p w:rsidR="00F06AD1" w:rsidRDefault="00F06AD1">
      <w:pPr>
        <w:pStyle w:val="ConsPlusNormal"/>
        <w:jc w:val="center"/>
      </w:pPr>
      <w:r>
        <w:t xml:space="preserve">ПО АДРЕСАМ _____________, В КОТОРЫХ </w:t>
      </w:r>
      <w:proofErr w:type="gramStart"/>
      <w:r>
        <w:t>РАСПОЛОЖЕНЫ</w:t>
      </w:r>
      <w:proofErr w:type="gramEnd"/>
    </w:p>
    <w:p w:rsidR="00F06AD1" w:rsidRDefault="00F06AD1">
      <w:pPr>
        <w:pStyle w:val="ConsPlusNormal"/>
        <w:jc w:val="center"/>
      </w:pPr>
      <w:r>
        <w:t>СПЕЦИАЛИЗИРОВАННЫЕ ЖИЛЫЕ ПОМЕЩЕНИЯ, НАХОДЯЩИЕСЯ В УПРАВЛЕНИИ</w:t>
      </w:r>
    </w:p>
    <w:p w:rsidR="00F06AD1" w:rsidRDefault="00F06AD1">
      <w:pPr>
        <w:pStyle w:val="ConsPlusNormal"/>
        <w:jc w:val="center"/>
      </w:pPr>
      <w:r>
        <w:t xml:space="preserve">И (ИЛИ) </w:t>
      </w:r>
      <w:proofErr w:type="gramStart"/>
      <w:r>
        <w:t>ОБСЛУЖИВАНИИ</w:t>
      </w:r>
      <w:proofErr w:type="gramEnd"/>
      <w:r>
        <w:t xml:space="preserve"> ____________________,</w:t>
      </w:r>
    </w:p>
    <w:p w:rsidR="00F06AD1" w:rsidRDefault="00F06AD1">
      <w:pPr>
        <w:pStyle w:val="ConsPlusNormal"/>
        <w:jc w:val="center"/>
      </w:pPr>
      <w:r>
        <w:t>ЗА __________ МЕСЯЦ 20__ Г.</w:t>
      </w:r>
    </w:p>
    <w:p w:rsidR="00F06AD1" w:rsidRDefault="00F06A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020"/>
        <w:gridCol w:w="907"/>
        <w:gridCol w:w="964"/>
        <w:gridCol w:w="510"/>
      </w:tblGrid>
      <w:tr w:rsidR="00F06AD1">
        <w:tc>
          <w:tcPr>
            <w:tcW w:w="5613" w:type="dxa"/>
            <w:vAlign w:val="center"/>
          </w:tcPr>
          <w:p w:rsidR="00F06AD1" w:rsidRDefault="00F06AD1">
            <w:pPr>
              <w:pStyle w:val="ConsPlusNormal"/>
              <w:jc w:val="center"/>
            </w:pPr>
            <w:r>
              <w:t>Наименование</w:t>
            </w:r>
          </w:p>
        </w:tc>
        <w:tc>
          <w:tcPr>
            <w:tcW w:w="1020" w:type="dxa"/>
            <w:vAlign w:val="center"/>
          </w:tcPr>
          <w:p w:rsidR="00F06AD1" w:rsidRDefault="00F06AD1">
            <w:pPr>
              <w:pStyle w:val="ConsPlusNormal"/>
              <w:jc w:val="center"/>
            </w:pPr>
            <w:r>
              <w:t>ИТОГО (гр. 3 + гр. 4 + гр. 5)</w:t>
            </w:r>
          </w:p>
        </w:tc>
        <w:tc>
          <w:tcPr>
            <w:tcW w:w="907" w:type="dxa"/>
            <w:vAlign w:val="center"/>
          </w:tcPr>
          <w:p w:rsidR="00F06AD1" w:rsidRDefault="00F06AD1">
            <w:pPr>
              <w:pStyle w:val="ConsPlusNormal"/>
              <w:jc w:val="center"/>
            </w:pPr>
            <w:r>
              <w:t>Адрес МКД 1</w:t>
            </w:r>
          </w:p>
        </w:tc>
        <w:tc>
          <w:tcPr>
            <w:tcW w:w="964" w:type="dxa"/>
            <w:vAlign w:val="center"/>
          </w:tcPr>
          <w:p w:rsidR="00F06AD1" w:rsidRDefault="00F06AD1">
            <w:pPr>
              <w:pStyle w:val="ConsPlusNormal"/>
              <w:jc w:val="center"/>
            </w:pPr>
            <w:r>
              <w:t>Адрес МКД 2</w:t>
            </w:r>
          </w:p>
        </w:tc>
        <w:tc>
          <w:tcPr>
            <w:tcW w:w="510" w:type="dxa"/>
            <w:vAlign w:val="center"/>
          </w:tcPr>
          <w:p w:rsidR="00F06AD1" w:rsidRDefault="00F06AD1">
            <w:pPr>
              <w:pStyle w:val="ConsPlusNormal"/>
              <w:jc w:val="center"/>
            </w:pPr>
            <w:r>
              <w:t>...</w:t>
            </w:r>
          </w:p>
        </w:tc>
      </w:tr>
      <w:tr w:rsidR="00F06AD1">
        <w:tc>
          <w:tcPr>
            <w:tcW w:w="5613" w:type="dxa"/>
            <w:vAlign w:val="center"/>
          </w:tcPr>
          <w:p w:rsidR="00F06AD1" w:rsidRDefault="00F06AD1">
            <w:pPr>
              <w:pStyle w:val="ConsPlusNormal"/>
              <w:jc w:val="center"/>
            </w:pPr>
            <w:r>
              <w:t>1</w:t>
            </w:r>
          </w:p>
        </w:tc>
        <w:tc>
          <w:tcPr>
            <w:tcW w:w="1020" w:type="dxa"/>
            <w:vAlign w:val="center"/>
          </w:tcPr>
          <w:p w:rsidR="00F06AD1" w:rsidRDefault="00F06AD1">
            <w:pPr>
              <w:pStyle w:val="ConsPlusNormal"/>
              <w:jc w:val="center"/>
            </w:pPr>
            <w:r>
              <w:t>2</w:t>
            </w:r>
          </w:p>
        </w:tc>
        <w:tc>
          <w:tcPr>
            <w:tcW w:w="907" w:type="dxa"/>
            <w:vAlign w:val="center"/>
          </w:tcPr>
          <w:p w:rsidR="00F06AD1" w:rsidRDefault="00F06AD1">
            <w:pPr>
              <w:pStyle w:val="ConsPlusNormal"/>
              <w:jc w:val="center"/>
            </w:pPr>
            <w:r>
              <w:t>3</w:t>
            </w:r>
          </w:p>
        </w:tc>
        <w:tc>
          <w:tcPr>
            <w:tcW w:w="964" w:type="dxa"/>
            <w:vAlign w:val="center"/>
          </w:tcPr>
          <w:p w:rsidR="00F06AD1" w:rsidRDefault="00F06AD1">
            <w:pPr>
              <w:pStyle w:val="ConsPlusNormal"/>
              <w:jc w:val="center"/>
            </w:pPr>
            <w:r>
              <w:t>4</w:t>
            </w:r>
          </w:p>
        </w:tc>
        <w:tc>
          <w:tcPr>
            <w:tcW w:w="510" w:type="dxa"/>
            <w:vAlign w:val="center"/>
          </w:tcPr>
          <w:p w:rsidR="00F06AD1" w:rsidRDefault="00F06AD1">
            <w:pPr>
              <w:pStyle w:val="ConsPlusNormal"/>
              <w:jc w:val="center"/>
            </w:pPr>
            <w:r>
              <w:t>5</w:t>
            </w:r>
          </w:p>
        </w:tc>
      </w:tr>
      <w:tr w:rsidR="00F06AD1">
        <w:tc>
          <w:tcPr>
            <w:tcW w:w="5613" w:type="dxa"/>
            <w:vAlign w:val="center"/>
          </w:tcPr>
          <w:p w:rsidR="00F06AD1" w:rsidRDefault="00F06AD1">
            <w:pPr>
              <w:pStyle w:val="ConsPlusNormal"/>
            </w:pPr>
            <w:r>
              <w:t>Учетная площадь (по данным расчетного центра (м</w:t>
            </w:r>
            <w:proofErr w:type="gramStart"/>
            <w:r>
              <w:rPr>
                <w:vertAlign w:val="superscript"/>
              </w:rPr>
              <w:t>2</w:t>
            </w:r>
            <w:proofErr w:type="gramEnd"/>
            <w:r>
              <w:t>)</w:t>
            </w:r>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vAlign w:val="center"/>
          </w:tcPr>
          <w:p w:rsidR="00F06AD1" w:rsidRDefault="00F06AD1">
            <w:pPr>
              <w:pStyle w:val="ConsPlusNormal"/>
            </w:pPr>
            <w:r>
              <w:t>Доля специализированных жилых помещений (отношение площади специализированных жилых помещений и мест общего пользования, приходящихся на них, к общей площади МКД) (</w:t>
            </w:r>
            <w:proofErr w:type="gramStart"/>
            <w:r>
              <w:t>в</w:t>
            </w:r>
            <w:proofErr w:type="gramEnd"/>
            <w:r>
              <w:t xml:space="preserve"> %)</w:t>
            </w:r>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vAlign w:val="center"/>
          </w:tcPr>
          <w:p w:rsidR="00F06AD1" w:rsidRDefault="00F06AD1">
            <w:pPr>
              <w:pStyle w:val="ConsPlusNormal"/>
            </w:pPr>
            <w:r>
              <w:t xml:space="preserve">I. Всего расходов предприятия, в </w:t>
            </w:r>
            <w:proofErr w:type="spellStart"/>
            <w:r>
              <w:t>т.ч</w:t>
            </w:r>
            <w:proofErr w:type="spellEnd"/>
            <w:r>
              <w:t>.:</w:t>
            </w:r>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vAlign w:val="center"/>
          </w:tcPr>
          <w:p w:rsidR="00F06AD1" w:rsidRDefault="00F06AD1">
            <w:pPr>
              <w:pStyle w:val="ConsPlusNormal"/>
            </w:pPr>
            <w:r>
              <w:t xml:space="preserve">Затраты на выполнение работ, оказание услуг, всего, в </w:t>
            </w:r>
            <w:proofErr w:type="spellStart"/>
            <w:r>
              <w:t>т.ч</w:t>
            </w:r>
            <w:proofErr w:type="spellEnd"/>
            <w:r>
              <w:t>.</w:t>
            </w:r>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tcPr>
          <w:p w:rsidR="00F06AD1" w:rsidRDefault="00F06AD1">
            <w:pPr>
              <w:pStyle w:val="ConsPlusNormal"/>
            </w:pPr>
            <w:r>
              <w:t xml:space="preserve">- услуги по вывозу и утилизации мусора (договор N </w:t>
            </w:r>
            <w:proofErr w:type="gramStart"/>
            <w:r>
              <w:t>от</w:t>
            </w:r>
            <w:proofErr w:type="gramEnd"/>
            <w:r>
              <w:t>)</w:t>
            </w:r>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tcPr>
          <w:p w:rsidR="00F06AD1" w:rsidRDefault="00F06AD1">
            <w:pPr>
              <w:pStyle w:val="ConsPlusNormal"/>
            </w:pPr>
            <w:r>
              <w:t xml:space="preserve">- услуги по механизированной уборке (договор N </w:t>
            </w:r>
            <w:proofErr w:type="gramStart"/>
            <w:r>
              <w:t>от</w:t>
            </w:r>
            <w:proofErr w:type="gramEnd"/>
            <w:r>
              <w:t>)</w:t>
            </w:r>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tcPr>
          <w:p w:rsidR="00F06AD1" w:rsidRDefault="00F06AD1">
            <w:pPr>
              <w:pStyle w:val="ConsPlusNormal"/>
            </w:pPr>
            <w:r>
              <w:t xml:space="preserve">Затраты по текущему ремонту, в </w:t>
            </w:r>
            <w:proofErr w:type="spellStart"/>
            <w:r>
              <w:t>т.ч</w:t>
            </w:r>
            <w:proofErr w:type="spellEnd"/>
            <w:r>
              <w:t>. ремонт кровли, внутридомовых инженерных сетей</w:t>
            </w:r>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tcPr>
          <w:p w:rsidR="00F06AD1" w:rsidRDefault="00F06AD1">
            <w:pPr>
              <w:pStyle w:val="ConsPlusNormal"/>
            </w:pPr>
            <w:proofErr w:type="gramStart"/>
            <w:r>
              <w:t xml:space="preserve">Затраты на техническое содержание и санитарное обслуживание (в </w:t>
            </w:r>
            <w:proofErr w:type="spellStart"/>
            <w:r>
              <w:t>т.ч</w:t>
            </w:r>
            <w:proofErr w:type="spellEnd"/>
            <w:r>
              <w:t xml:space="preserve">. охрана (вахта), в </w:t>
            </w:r>
            <w:proofErr w:type="spellStart"/>
            <w:r>
              <w:t>т.ч</w:t>
            </w:r>
            <w:proofErr w:type="spellEnd"/>
            <w:r>
              <w:t>.</w:t>
            </w:r>
            <w:proofErr w:type="gramEnd"/>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tcPr>
          <w:p w:rsidR="00F06AD1" w:rsidRDefault="00F06AD1">
            <w:pPr>
              <w:pStyle w:val="ConsPlusNormal"/>
            </w:pPr>
            <w:r>
              <w:t>- заработная плата</w:t>
            </w:r>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tcPr>
          <w:p w:rsidR="00F06AD1" w:rsidRDefault="00F06AD1">
            <w:pPr>
              <w:pStyle w:val="ConsPlusNormal"/>
            </w:pPr>
            <w:r>
              <w:lastRenderedPageBreak/>
              <w:t>- отчисления</w:t>
            </w:r>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tcPr>
          <w:p w:rsidR="00F06AD1" w:rsidRDefault="00F06AD1">
            <w:pPr>
              <w:pStyle w:val="ConsPlusNormal"/>
            </w:pPr>
            <w:r>
              <w:t>- материалы</w:t>
            </w:r>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tcPr>
          <w:p w:rsidR="00F06AD1" w:rsidRDefault="00F06AD1">
            <w:pPr>
              <w:pStyle w:val="ConsPlusNormal"/>
            </w:pPr>
            <w:r>
              <w:t xml:space="preserve">II. Всего доходов (по данным расчетного центра), в </w:t>
            </w:r>
            <w:proofErr w:type="spellStart"/>
            <w:r>
              <w:t>т.ч</w:t>
            </w:r>
            <w:proofErr w:type="spellEnd"/>
            <w:r>
              <w:t>.:</w:t>
            </w:r>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tcPr>
          <w:p w:rsidR="00F06AD1" w:rsidRDefault="00F06AD1">
            <w:pPr>
              <w:pStyle w:val="ConsPlusNormal"/>
            </w:pPr>
            <w:r>
              <w:t>- начислено населению (собственникам и нанимателям) за услуги по содержанию и текущему ремонту жилья</w:t>
            </w:r>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tcPr>
          <w:p w:rsidR="00F06AD1" w:rsidRDefault="00F06AD1">
            <w:pPr>
              <w:pStyle w:val="ConsPlusNormal"/>
            </w:pPr>
            <w:r>
              <w:t>- начислено по нежилым помещениям за услуги по содержанию и текущему ремонту</w:t>
            </w:r>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tcPr>
          <w:p w:rsidR="00F06AD1" w:rsidRDefault="00F06AD1">
            <w:pPr>
              <w:pStyle w:val="ConsPlusNormal"/>
            </w:pPr>
            <w:r>
              <w:t>III. Финансовый результат</w:t>
            </w:r>
            <w:proofErr w:type="gramStart"/>
            <w:r>
              <w:t xml:space="preserve"> (+) </w:t>
            </w:r>
            <w:proofErr w:type="gramEnd"/>
            <w:r>
              <w:t>Прибыль/(-) Убыток</w:t>
            </w:r>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r w:rsidR="00F06AD1">
        <w:tc>
          <w:tcPr>
            <w:tcW w:w="5613" w:type="dxa"/>
          </w:tcPr>
          <w:p w:rsidR="00F06AD1" w:rsidRDefault="00F06AD1">
            <w:pPr>
              <w:pStyle w:val="ConsPlusNormal"/>
              <w:jc w:val="both"/>
            </w:pPr>
            <w:r>
              <w:t>Сумма Субсидии (фактические расходы по содержанию и текущему ремонту, охране (вахте) минус начисленная плата за содержание и текущий ремонт по населению и нежилым помещениям) x долю, приходящуюся на специализированные жилые помещения</w:t>
            </w:r>
          </w:p>
        </w:tc>
        <w:tc>
          <w:tcPr>
            <w:tcW w:w="1020" w:type="dxa"/>
          </w:tcPr>
          <w:p w:rsidR="00F06AD1" w:rsidRDefault="00F06AD1">
            <w:pPr>
              <w:pStyle w:val="ConsPlusNormal"/>
            </w:pPr>
          </w:p>
        </w:tc>
        <w:tc>
          <w:tcPr>
            <w:tcW w:w="907" w:type="dxa"/>
          </w:tcPr>
          <w:p w:rsidR="00F06AD1" w:rsidRDefault="00F06AD1">
            <w:pPr>
              <w:pStyle w:val="ConsPlusNormal"/>
            </w:pPr>
          </w:p>
        </w:tc>
        <w:tc>
          <w:tcPr>
            <w:tcW w:w="964" w:type="dxa"/>
          </w:tcPr>
          <w:p w:rsidR="00F06AD1" w:rsidRDefault="00F06AD1">
            <w:pPr>
              <w:pStyle w:val="ConsPlusNormal"/>
            </w:pPr>
          </w:p>
        </w:tc>
        <w:tc>
          <w:tcPr>
            <w:tcW w:w="510" w:type="dxa"/>
          </w:tcPr>
          <w:p w:rsidR="00F06AD1" w:rsidRDefault="00F06AD1">
            <w:pPr>
              <w:pStyle w:val="ConsPlusNormal"/>
            </w:pPr>
          </w:p>
        </w:tc>
      </w:tr>
      <w:tr w:rsidR="00F06AD1">
        <w:tc>
          <w:tcPr>
            <w:tcW w:w="5613" w:type="dxa"/>
          </w:tcPr>
          <w:p w:rsidR="00F06AD1" w:rsidRDefault="00F06AD1">
            <w:pPr>
              <w:pStyle w:val="ConsPlusNormal"/>
            </w:pPr>
            <w:r>
              <w:t>Убыток</w:t>
            </w:r>
            <w:proofErr w:type="gramStart"/>
            <w:r>
              <w:t xml:space="preserve"> (-)</w:t>
            </w:r>
            <w:proofErr w:type="gramEnd"/>
          </w:p>
        </w:tc>
        <w:tc>
          <w:tcPr>
            <w:tcW w:w="1020" w:type="dxa"/>
            <w:vAlign w:val="center"/>
          </w:tcPr>
          <w:p w:rsidR="00F06AD1" w:rsidRDefault="00F06AD1">
            <w:pPr>
              <w:pStyle w:val="ConsPlusNormal"/>
            </w:pPr>
          </w:p>
        </w:tc>
        <w:tc>
          <w:tcPr>
            <w:tcW w:w="907" w:type="dxa"/>
            <w:vAlign w:val="center"/>
          </w:tcPr>
          <w:p w:rsidR="00F06AD1" w:rsidRDefault="00F06AD1">
            <w:pPr>
              <w:pStyle w:val="ConsPlusNormal"/>
            </w:pPr>
          </w:p>
        </w:tc>
        <w:tc>
          <w:tcPr>
            <w:tcW w:w="964" w:type="dxa"/>
            <w:vAlign w:val="center"/>
          </w:tcPr>
          <w:p w:rsidR="00F06AD1" w:rsidRDefault="00F06AD1">
            <w:pPr>
              <w:pStyle w:val="ConsPlusNormal"/>
            </w:pPr>
          </w:p>
        </w:tc>
        <w:tc>
          <w:tcPr>
            <w:tcW w:w="510" w:type="dxa"/>
            <w:vAlign w:val="center"/>
          </w:tcPr>
          <w:p w:rsidR="00F06AD1" w:rsidRDefault="00F06AD1">
            <w:pPr>
              <w:pStyle w:val="ConsPlusNormal"/>
            </w:pPr>
          </w:p>
        </w:tc>
      </w:tr>
    </w:tbl>
    <w:p w:rsidR="00F06AD1" w:rsidRDefault="00F06AD1">
      <w:pPr>
        <w:pStyle w:val="ConsPlusNormal"/>
        <w:jc w:val="both"/>
      </w:pPr>
    </w:p>
    <w:p w:rsidR="00F06AD1" w:rsidRDefault="00F06AD1">
      <w:pPr>
        <w:pStyle w:val="ConsPlusNormal"/>
        <w:ind w:firstLine="540"/>
        <w:jc w:val="both"/>
      </w:pPr>
      <w:r>
        <w:t>Руководитель ________________</w:t>
      </w:r>
    </w:p>
    <w:p w:rsidR="00F06AD1" w:rsidRDefault="00F06AD1">
      <w:pPr>
        <w:pStyle w:val="ConsPlusNormal"/>
        <w:spacing w:before="220"/>
        <w:ind w:firstLine="540"/>
        <w:jc w:val="both"/>
      </w:pPr>
      <w:r>
        <w:t>Гл. бухгалтер __________________</w:t>
      </w:r>
    </w:p>
    <w:p w:rsidR="00F06AD1" w:rsidRDefault="00F06AD1">
      <w:pPr>
        <w:pStyle w:val="ConsPlusNormal"/>
        <w:jc w:val="both"/>
      </w:pPr>
    </w:p>
    <w:p w:rsidR="00F06AD1" w:rsidRDefault="00F06AD1">
      <w:pPr>
        <w:pStyle w:val="ConsPlusNormal"/>
        <w:jc w:val="both"/>
      </w:pPr>
    </w:p>
    <w:p w:rsidR="00F06AD1" w:rsidRDefault="00F06AD1">
      <w:pPr>
        <w:pStyle w:val="ConsPlusNormal"/>
        <w:jc w:val="both"/>
      </w:pPr>
    </w:p>
    <w:p w:rsidR="00F06AD1" w:rsidRDefault="00F06AD1">
      <w:pPr>
        <w:pStyle w:val="ConsPlusNormal"/>
        <w:jc w:val="both"/>
      </w:pPr>
    </w:p>
    <w:p w:rsidR="00F06AD1" w:rsidRDefault="00F06AD1">
      <w:pPr>
        <w:pStyle w:val="ConsPlusNormal"/>
        <w:jc w:val="both"/>
      </w:pPr>
    </w:p>
    <w:p w:rsidR="00F06AD1" w:rsidRDefault="00F06AD1">
      <w:pPr>
        <w:pStyle w:val="ConsPlusNormal"/>
        <w:jc w:val="right"/>
        <w:outlineLvl w:val="1"/>
      </w:pPr>
      <w:r>
        <w:t>Приложение N 3</w:t>
      </w:r>
    </w:p>
    <w:p w:rsidR="00F06AD1" w:rsidRDefault="00F06AD1">
      <w:pPr>
        <w:pStyle w:val="ConsPlusNormal"/>
        <w:jc w:val="right"/>
      </w:pPr>
      <w:r>
        <w:t>к Порядку</w:t>
      </w:r>
    </w:p>
    <w:p w:rsidR="00F06AD1" w:rsidRDefault="00F06AD1">
      <w:pPr>
        <w:pStyle w:val="ConsPlusNormal"/>
        <w:jc w:val="both"/>
      </w:pPr>
    </w:p>
    <w:p w:rsidR="00F06AD1" w:rsidRDefault="00F06AD1">
      <w:pPr>
        <w:pStyle w:val="ConsPlusTitle"/>
        <w:jc w:val="center"/>
      </w:pPr>
      <w:bookmarkStart w:id="19" w:name="P374"/>
      <w:bookmarkEnd w:id="19"/>
      <w:r>
        <w:t>ПЕРЕЧЕНЬ</w:t>
      </w:r>
    </w:p>
    <w:p w:rsidR="00F06AD1" w:rsidRDefault="00F06AD1">
      <w:pPr>
        <w:pStyle w:val="ConsPlusTitle"/>
        <w:jc w:val="center"/>
      </w:pPr>
      <w:r>
        <w:t>ДОКУМЕНТОВ, ПОДТВЕРЖДАЮЩИХ РАСХОДЫ ПО СОДЕРЖАНИЮ И ТЕКУЩЕМУ</w:t>
      </w:r>
    </w:p>
    <w:p w:rsidR="00F06AD1" w:rsidRDefault="00F06AD1">
      <w:pPr>
        <w:pStyle w:val="ConsPlusTitle"/>
        <w:jc w:val="center"/>
      </w:pPr>
      <w:r>
        <w:t xml:space="preserve">РЕМОНТУ, ОХРАНЕ (ВАХТЕ) ОБЩЕГО ИМУЩЕСТВА </w:t>
      </w:r>
      <w:proofErr w:type="gramStart"/>
      <w:r>
        <w:t>МНОГОКВАРТИРНЫХ</w:t>
      </w:r>
      <w:proofErr w:type="gramEnd"/>
    </w:p>
    <w:p w:rsidR="00F06AD1" w:rsidRDefault="00F06AD1">
      <w:pPr>
        <w:pStyle w:val="ConsPlusTitle"/>
        <w:jc w:val="center"/>
      </w:pPr>
      <w:r>
        <w:t xml:space="preserve">ДОМОВ, В КОТОРЫХ </w:t>
      </w:r>
      <w:proofErr w:type="gramStart"/>
      <w:r>
        <w:t>РАСПОЛОЖЕНЫ</w:t>
      </w:r>
      <w:proofErr w:type="gramEnd"/>
      <w:r>
        <w:t xml:space="preserve"> СПЕЦИАЛИЗИРОВАННЫЕ ЖИЛЫЕ</w:t>
      </w:r>
    </w:p>
    <w:p w:rsidR="00F06AD1" w:rsidRDefault="00F06AD1">
      <w:pPr>
        <w:pStyle w:val="ConsPlusTitle"/>
        <w:jc w:val="center"/>
      </w:pPr>
      <w:r>
        <w:t>ПОМЕЩЕНИЯ</w:t>
      </w:r>
    </w:p>
    <w:p w:rsidR="00F06AD1" w:rsidRDefault="00F06A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6AD1">
        <w:trPr>
          <w:jc w:val="center"/>
        </w:trPr>
        <w:tc>
          <w:tcPr>
            <w:tcW w:w="9294" w:type="dxa"/>
            <w:tcBorders>
              <w:top w:val="nil"/>
              <w:left w:val="single" w:sz="24" w:space="0" w:color="CED3F1"/>
              <w:bottom w:val="nil"/>
              <w:right w:val="single" w:sz="24" w:space="0" w:color="F4F3F8"/>
            </w:tcBorders>
            <w:shd w:val="clear" w:color="auto" w:fill="F4F3F8"/>
          </w:tcPr>
          <w:p w:rsidR="00F06AD1" w:rsidRDefault="00F06AD1">
            <w:pPr>
              <w:pStyle w:val="ConsPlusNormal"/>
              <w:jc w:val="center"/>
            </w:pPr>
            <w:r>
              <w:rPr>
                <w:color w:val="392C69"/>
              </w:rPr>
              <w:t>Список изменяющих документов</w:t>
            </w:r>
          </w:p>
          <w:p w:rsidR="00F06AD1" w:rsidRDefault="00F06AD1">
            <w:pPr>
              <w:pStyle w:val="ConsPlusNormal"/>
              <w:jc w:val="center"/>
            </w:pPr>
            <w:proofErr w:type="gramStart"/>
            <w:r>
              <w:rPr>
                <w:color w:val="392C69"/>
              </w:rPr>
              <w:t xml:space="preserve">(в ред. </w:t>
            </w:r>
            <w:hyperlink r:id="rId88" w:history="1">
              <w:r>
                <w:rPr>
                  <w:color w:val="0000FF"/>
                </w:rPr>
                <w:t>постановления</w:t>
              </w:r>
            </w:hyperlink>
            <w:r>
              <w:rPr>
                <w:color w:val="392C69"/>
              </w:rPr>
              <w:t xml:space="preserve"> администрации города Мурманска</w:t>
            </w:r>
            <w:proofErr w:type="gramEnd"/>
          </w:p>
          <w:p w:rsidR="00F06AD1" w:rsidRDefault="00F06AD1">
            <w:pPr>
              <w:pStyle w:val="ConsPlusNormal"/>
              <w:jc w:val="center"/>
            </w:pPr>
            <w:r>
              <w:rPr>
                <w:color w:val="392C69"/>
              </w:rPr>
              <w:t>от 25.04.2019 N 1543)</w:t>
            </w:r>
          </w:p>
        </w:tc>
      </w:tr>
    </w:tbl>
    <w:p w:rsidR="00F06AD1" w:rsidRDefault="00F06A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4082"/>
        <w:gridCol w:w="1864"/>
      </w:tblGrid>
      <w:tr w:rsidR="00F06AD1">
        <w:tc>
          <w:tcPr>
            <w:tcW w:w="3118" w:type="dxa"/>
          </w:tcPr>
          <w:p w:rsidR="00F06AD1" w:rsidRDefault="00F06AD1">
            <w:pPr>
              <w:pStyle w:val="ConsPlusNormal"/>
              <w:jc w:val="center"/>
            </w:pPr>
            <w:r>
              <w:t>Вид затрат</w:t>
            </w:r>
          </w:p>
        </w:tc>
        <w:tc>
          <w:tcPr>
            <w:tcW w:w="4082" w:type="dxa"/>
          </w:tcPr>
          <w:p w:rsidR="00F06AD1" w:rsidRDefault="00F06AD1">
            <w:pPr>
              <w:pStyle w:val="ConsPlusNormal"/>
              <w:jc w:val="center"/>
            </w:pPr>
            <w:r>
              <w:t>Подтверждающие документы</w:t>
            </w:r>
          </w:p>
        </w:tc>
        <w:tc>
          <w:tcPr>
            <w:tcW w:w="1864" w:type="dxa"/>
          </w:tcPr>
          <w:p w:rsidR="00F06AD1" w:rsidRDefault="00F06AD1">
            <w:pPr>
              <w:pStyle w:val="ConsPlusNormal"/>
              <w:jc w:val="center"/>
            </w:pPr>
            <w:r>
              <w:t>Срок предоставления</w:t>
            </w:r>
          </w:p>
        </w:tc>
      </w:tr>
      <w:tr w:rsidR="00F06AD1">
        <w:tc>
          <w:tcPr>
            <w:tcW w:w="3118" w:type="dxa"/>
          </w:tcPr>
          <w:p w:rsidR="00F06AD1" w:rsidRDefault="00F06AD1">
            <w:pPr>
              <w:pStyle w:val="ConsPlusNormal"/>
            </w:pPr>
            <w:r>
              <w:t>Зарплата</w:t>
            </w:r>
          </w:p>
        </w:tc>
        <w:tc>
          <w:tcPr>
            <w:tcW w:w="4082" w:type="dxa"/>
          </w:tcPr>
          <w:p w:rsidR="00F06AD1" w:rsidRDefault="00F06AD1">
            <w:pPr>
              <w:pStyle w:val="ConsPlusNormal"/>
            </w:pPr>
            <w:r>
              <w:t>Штатное расписание</w:t>
            </w:r>
          </w:p>
        </w:tc>
        <w:tc>
          <w:tcPr>
            <w:tcW w:w="1864" w:type="dxa"/>
          </w:tcPr>
          <w:p w:rsidR="00F06AD1" w:rsidRDefault="00F06AD1">
            <w:pPr>
              <w:pStyle w:val="ConsPlusNormal"/>
            </w:pPr>
            <w:r>
              <w:t>По мере внесения изменений</w:t>
            </w:r>
          </w:p>
        </w:tc>
      </w:tr>
      <w:tr w:rsidR="00F06AD1">
        <w:tc>
          <w:tcPr>
            <w:tcW w:w="3118" w:type="dxa"/>
          </w:tcPr>
          <w:p w:rsidR="00F06AD1" w:rsidRDefault="00F06AD1">
            <w:pPr>
              <w:pStyle w:val="ConsPlusNormal"/>
            </w:pPr>
          </w:p>
        </w:tc>
        <w:tc>
          <w:tcPr>
            <w:tcW w:w="4082" w:type="dxa"/>
          </w:tcPr>
          <w:p w:rsidR="00F06AD1" w:rsidRDefault="00F06AD1">
            <w:pPr>
              <w:pStyle w:val="ConsPlusNormal"/>
            </w:pPr>
            <w:r>
              <w:t>Ведомость начисления</w:t>
            </w:r>
          </w:p>
        </w:tc>
        <w:tc>
          <w:tcPr>
            <w:tcW w:w="1864" w:type="dxa"/>
          </w:tcPr>
          <w:p w:rsidR="00F06AD1" w:rsidRDefault="00F06AD1">
            <w:pPr>
              <w:pStyle w:val="ConsPlusNormal"/>
            </w:pPr>
            <w:r>
              <w:t>Ежемесячно</w:t>
            </w:r>
          </w:p>
        </w:tc>
      </w:tr>
      <w:tr w:rsidR="00F06AD1">
        <w:tc>
          <w:tcPr>
            <w:tcW w:w="3118" w:type="dxa"/>
          </w:tcPr>
          <w:p w:rsidR="00F06AD1" w:rsidRDefault="00F06AD1">
            <w:pPr>
              <w:pStyle w:val="ConsPlusNormal"/>
            </w:pPr>
            <w:r>
              <w:t>Материалы, товары, услуги</w:t>
            </w:r>
          </w:p>
        </w:tc>
        <w:tc>
          <w:tcPr>
            <w:tcW w:w="4082" w:type="dxa"/>
          </w:tcPr>
          <w:p w:rsidR="00F06AD1" w:rsidRDefault="00F06AD1">
            <w:pPr>
              <w:pStyle w:val="ConsPlusNormal"/>
            </w:pPr>
            <w:r>
              <w:t>Счет</w:t>
            </w:r>
          </w:p>
        </w:tc>
        <w:tc>
          <w:tcPr>
            <w:tcW w:w="1864" w:type="dxa"/>
          </w:tcPr>
          <w:p w:rsidR="00F06AD1" w:rsidRDefault="00F06AD1">
            <w:pPr>
              <w:pStyle w:val="ConsPlusNormal"/>
            </w:pPr>
            <w:r>
              <w:t>Ежемесячно</w:t>
            </w:r>
          </w:p>
        </w:tc>
      </w:tr>
      <w:tr w:rsidR="00F06AD1">
        <w:tc>
          <w:tcPr>
            <w:tcW w:w="3118" w:type="dxa"/>
            <w:vMerge w:val="restart"/>
          </w:tcPr>
          <w:p w:rsidR="00F06AD1" w:rsidRDefault="00F06AD1">
            <w:pPr>
              <w:pStyle w:val="ConsPlusNormal"/>
            </w:pPr>
          </w:p>
        </w:tc>
        <w:tc>
          <w:tcPr>
            <w:tcW w:w="4082" w:type="dxa"/>
          </w:tcPr>
          <w:p w:rsidR="00F06AD1" w:rsidRDefault="00F06AD1">
            <w:pPr>
              <w:pStyle w:val="ConsPlusNormal"/>
            </w:pPr>
            <w:r>
              <w:t>Счет-фактура</w:t>
            </w:r>
          </w:p>
        </w:tc>
        <w:tc>
          <w:tcPr>
            <w:tcW w:w="1864" w:type="dxa"/>
          </w:tcPr>
          <w:p w:rsidR="00F06AD1" w:rsidRDefault="00F06AD1">
            <w:pPr>
              <w:pStyle w:val="ConsPlusNormal"/>
            </w:pPr>
            <w:r>
              <w:t>Ежемесячно</w:t>
            </w:r>
          </w:p>
        </w:tc>
      </w:tr>
      <w:tr w:rsidR="00F06AD1">
        <w:tc>
          <w:tcPr>
            <w:tcW w:w="3118" w:type="dxa"/>
            <w:vMerge/>
          </w:tcPr>
          <w:p w:rsidR="00F06AD1" w:rsidRDefault="00F06AD1"/>
        </w:tc>
        <w:tc>
          <w:tcPr>
            <w:tcW w:w="4082" w:type="dxa"/>
          </w:tcPr>
          <w:p w:rsidR="00F06AD1" w:rsidRDefault="00F06AD1">
            <w:pPr>
              <w:pStyle w:val="ConsPlusNormal"/>
            </w:pPr>
            <w:r>
              <w:t>Накладная</w:t>
            </w:r>
          </w:p>
        </w:tc>
        <w:tc>
          <w:tcPr>
            <w:tcW w:w="1864" w:type="dxa"/>
          </w:tcPr>
          <w:p w:rsidR="00F06AD1" w:rsidRDefault="00F06AD1">
            <w:pPr>
              <w:pStyle w:val="ConsPlusNormal"/>
            </w:pPr>
            <w:r>
              <w:t>Ежемесячно</w:t>
            </w:r>
          </w:p>
        </w:tc>
      </w:tr>
      <w:tr w:rsidR="00F06AD1">
        <w:tc>
          <w:tcPr>
            <w:tcW w:w="3118" w:type="dxa"/>
            <w:vMerge/>
          </w:tcPr>
          <w:p w:rsidR="00F06AD1" w:rsidRDefault="00F06AD1"/>
        </w:tc>
        <w:tc>
          <w:tcPr>
            <w:tcW w:w="4082" w:type="dxa"/>
          </w:tcPr>
          <w:p w:rsidR="00F06AD1" w:rsidRDefault="00F06AD1">
            <w:pPr>
              <w:pStyle w:val="ConsPlusNormal"/>
            </w:pPr>
            <w:r>
              <w:t>Акт выполненных работ</w:t>
            </w:r>
          </w:p>
        </w:tc>
        <w:tc>
          <w:tcPr>
            <w:tcW w:w="1864" w:type="dxa"/>
          </w:tcPr>
          <w:p w:rsidR="00F06AD1" w:rsidRDefault="00F06AD1">
            <w:pPr>
              <w:pStyle w:val="ConsPlusNormal"/>
            </w:pPr>
            <w:r>
              <w:t>Ежемесячно</w:t>
            </w:r>
          </w:p>
        </w:tc>
      </w:tr>
      <w:tr w:rsidR="00F06AD1">
        <w:tc>
          <w:tcPr>
            <w:tcW w:w="3118" w:type="dxa"/>
            <w:vMerge/>
          </w:tcPr>
          <w:p w:rsidR="00F06AD1" w:rsidRDefault="00F06AD1"/>
        </w:tc>
        <w:tc>
          <w:tcPr>
            <w:tcW w:w="4082" w:type="dxa"/>
          </w:tcPr>
          <w:p w:rsidR="00F06AD1" w:rsidRDefault="00F06AD1">
            <w:pPr>
              <w:pStyle w:val="ConsPlusNormal"/>
            </w:pPr>
            <w:r>
              <w:t>Иные документы, подтверждающие фактические затраты предприятия</w:t>
            </w:r>
          </w:p>
        </w:tc>
        <w:tc>
          <w:tcPr>
            <w:tcW w:w="1864" w:type="dxa"/>
          </w:tcPr>
          <w:p w:rsidR="00F06AD1" w:rsidRDefault="00F06AD1">
            <w:pPr>
              <w:pStyle w:val="ConsPlusNormal"/>
            </w:pPr>
            <w:r>
              <w:t>Ежемесячно</w:t>
            </w:r>
          </w:p>
        </w:tc>
      </w:tr>
      <w:tr w:rsidR="00F06AD1">
        <w:tc>
          <w:tcPr>
            <w:tcW w:w="3118" w:type="dxa"/>
          </w:tcPr>
          <w:p w:rsidR="00F06AD1" w:rsidRDefault="00F06AD1">
            <w:pPr>
              <w:pStyle w:val="ConsPlusNormal"/>
            </w:pPr>
            <w:r>
              <w:t>Текущий ремонт (при условии выполнения работ предприятием)</w:t>
            </w:r>
          </w:p>
        </w:tc>
        <w:tc>
          <w:tcPr>
            <w:tcW w:w="4082" w:type="dxa"/>
          </w:tcPr>
          <w:p w:rsidR="00F06AD1" w:rsidRDefault="00F06AD1">
            <w:pPr>
              <w:pStyle w:val="ConsPlusNormal"/>
            </w:pPr>
            <w:r>
              <w:t xml:space="preserve">Акт о приемке выполненных работ </w:t>
            </w:r>
            <w:hyperlink r:id="rId89" w:history="1">
              <w:r>
                <w:rPr>
                  <w:color w:val="0000FF"/>
                </w:rPr>
                <w:t>(форма КС-2)</w:t>
              </w:r>
            </w:hyperlink>
            <w:r>
              <w:t xml:space="preserve">, справка о стоимости выполненных работ </w:t>
            </w:r>
            <w:hyperlink r:id="rId90" w:history="1">
              <w:r>
                <w:rPr>
                  <w:color w:val="0000FF"/>
                </w:rPr>
                <w:t>(форма КС-3)</w:t>
              </w:r>
            </w:hyperlink>
          </w:p>
        </w:tc>
        <w:tc>
          <w:tcPr>
            <w:tcW w:w="1864" w:type="dxa"/>
          </w:tcPr>
          <w:p w:rsidR="00F06AD1" w:rsidRDefault="00F06AD1">
            <w:pPr>
              <w:pStyle w:val="ConsPlusNormal"/>
            </w:pPr>
            <w:r>
              <w:t>Ежемесячно</w:t>
            </w:r>
          </w:p>
        </w:tc>
      </w:tr>
      <w:tr w:rsidR="00F06AD1">
        <w:tc>
          <w:tcPr>
            <w:tcW w:w="9064" w:type="dxa"/>
            <w:gridSpan w:val="3"/>
          </w:tcPr>
          <w:p w:rsidR="00F06AD1" w:rsidRDefault="00F06AD1">
            <w:pPr>
              <w:pStyle w:val="ConsPlusNormal"/>
            </w:pPr>
            <w:r>
              <w:t>При заключении договоров с подрядными организациями</w:t>
            </w:r>
          </w:p>
        </w:tc>
      </w:tr>
      <w:tr w:rsidR="00F06AD1">
        <w:tc>
          <w:tcPr>
            <w:tcW w:w="3118" w:type="dxa"/>
            <w:vMerge w:val="restart"/>
          </w:tcPr>
          <w:p w:rsidR="00F06AD1" w:rsidRDefault="00F06AD1">
            <w:pPr>
              <w:pStyle w:val="ConsPlusNormal"/>
            </w:pPr>
            <w:r>
              <w:t>Содержание и текущий ремонт</w:t>
            </w:r>
          </w:p>
        </w:tc>
        <w:tc>
          <w:tcPr>
            <w:tcW w:w="4082" w:type="dxa"/>
          </w:tcPr>
          <w:p w:rsidR="00F06AD1" w:rsidRDefault="00F06AD1">
            <w:pPr>
              <w:pStyle w:val="ConsPlusNormal"/>
            </w:pPr>
            <w:r>
              <w:t>Договор на оказание услуг (выполнение работ)</w:t>
            </w:r>
          </w:p>
        </w:tc>
        <w:tc>
          <w:tcPr>
            <w:tcW w:w="1864" w:type="dxa"/>
          </w:tcPr>
          <w:p w:rsidR="00F06AD1" w:rsidRDefault="00F06AD1">
            <w:pPr>
              <w:pStyle w:val="ConsPlusNormal"/>
            </w:pPr>
            <w:r>
              <w:t>Ежемесячно</w:t>
            </w:r>
          </w:p>
        </w:tc>
      </w:tr>
      <w:tr w:rsidR="00F06AD1">
        <w:tc>
          <w:tcPr>
            <w:tcW w:w="3118" w:type="dxa"/>
            <w:vMerge/>
          </w:tcPr>
          <w:p w:rsidR="00F06AD1" w:rsidRDefault="00F06AD1"/>
        </w:tc>
        <w:tc>
          <w:tcPr>
            <w:tcW w:w="4082" w:type="dxa"/>
          </w:tcPr>
          <w:p w:rsidR="00F06AD1" w:rsidRDefault="00F06AD1">
            <w:pPr>
              <w:pStyle w:val="ConsPlusNormal"/>
            </w:pPr>
            <w:r>
              <w:t>Счет на оказание услуг (выполнение работ)</w:t>
            </w:r>
          </w:p>
        </w:tc>
        <w:tc>
          <w:tcPr>
            <w:tcW w:w="1864" w:type="dxa"/>
          </w:tcPr>
          <w:p w:rsidR="00F06AD1" w:rsidRDefault="00F06AD1">
            <w:pPr>
              <w:pStyle w:val="ConsPlusNormal"/>
            </w:pPr>
            <w:r>
              <w:t>Ежемесячно</w:t>
            </w:r>
          </w:p>
        </w:tc>
      </w:tr>
      <w:tr w:rsidR="00F06AD1">
        <w:tc>
          <w:tcPr>
            <w:tcW w:w="3118" w:type="dxa"/>
            <w:vMerge/>
          </w:tcPr>
          <w:p w:rsidR="00F06AD1" w:rsidRDefault="00F06AD1"/>
        </w:tc>
        <w:tc>
          <w:tcPr>
            <w:tcW w:w="4082" w:type="dxa"/>
          </w:tcPr>
          <w:p w:rsidR="00F06AD1" w:rsidRDefault="00F06AD1">
            <w:pPr>
              <w:pStyle w:val="ConsPlusNormal"/>
            </w:pPr>
            <w:r>
              <w:t>Акт на оказание услуг (выполнение работ)</w:t>
            </w:r>
          </w:p>
        </w:tc>
        <w:tc>
          <w:tcPr>
            <w:tcW w:w="1864" w:type="dxa"/>
          </w:tcPr>
          <w:p w:rsidR="00F06AD1" w:rsidRDefault="00F06AD1">
            <w:pPr>
              <w:pStyle w:val="ConsPlusNormal"/>
            </w:pPr>
            <w:r>
              <w:t>Ежемесячно</w:t>
            </w:r>
          </w:p>
        </w:tc>
      </w:tr>
      <w:tr w:rsidR="00F06AD1">
        <w:tc>
          <w:tcPr>
            <w:tcW w:w="3118" w:type="dxa"/>
            <w:vMerge/>
          </w:tcPr>
          <w:p w:rsidR="00F06AD1" w:rsidRDefault="00F06AD1"/>
        </w:tc>
        <w:tc>
          <w:tcPr>
            <w:tcW w:w="4082" w:type="dxa"/>
          </w:tcPr>
          <w:p w:rsidR="00F06AD1" w:rsidRDefault="00F06AD1">
            <w:pPr>
              <w:pStyle w:val="ConsPlusNormal"/>
            </w:pPr>
            <w:r>
              <w:t>Калькуляция оказания услуг (выполнение работ)</w:t>
            </w:r>
          </w:p>
        </w:tc>
        <w:tc>
          <w:tcPr>
            <w:tcW w:w="1864" w:type="dxa"/>
          </w:tcPr>
          <w:p w:rsidR="00F06AD1" w:rsidRDefault="00F06AD1">
            <w:pPr>
              <w:pStyle w:val="ConsPlusNormal"/>
            </w:pPr>
            <w:r>
              <w:t>Ежемесячно</w:t>
            </w:r>
          </w:p>
        </w:tc>
      </w:tr>
      <w:tr w:rsidR="00F06AD1">
        <w:tc>
          <w:tcPr>
            <w:tcW w:w="3118" w:type="dxa"/>
            <w:vMerge/>
          </w:tcPr>
          <w:p w:rsidR="00F06AD1" w:rsidRDefault="00F06AD1"/>
        </w:tc>
        <w:tc>
          <w:tcPr>
            <w:tcW w:w="4082" w:type="dxa"/>
          </w:tcPr>
          <w:p w:rsidR="00F06AD1" w:rsidRDefault="00F06AD1">
            <w:pPr>
              <w:pStyle w:val="ConsPlusNormal"/>
            </w:pPr>
            <w:r>
              <w:t>При необходимости расшифровка счета с подписью исполнителя</w:t>
            </w:r>
          </w:p>
        </w:tc>
        <w:tc>
          <w:tcPr>
            <w:tcW w:w="1864" w:type="dxa"/>
          </w:tcPr>
          <w:p w:rsidR="00F06AD1" w:rsidRDefault="00F06AD1">
            <w:pPr>
              <w:pStyle w:val="ConsPlusNormal"/>
            </w:pPr>
            <w:r>
              <w:t>Ежемесячно</w:t>
            </w:r>
          </w:p>
        </w:tc>
      </w:tr>
      <w:tr w:rsidR="00F06AD1">
        <w:tc>
          <w:tcPr>
            <w:tcW w:w="3118" w:type="dxa"/>
            <w:vMerge/>
          </w:tcPr>
          <w:p w:rsidR="00F06AD1" w:rsidRDefault="00F06AD1"/>
        </w:tc>
        <w:tc>
          <w:tcPr>
            <w:tcW w:w="4082" w:type="dxa"/>
          </w:tcPr>
          <w:p w:rsidR="00F06AD1" w:rsidRDefault="00F06AD1">
            <w:pPr>
              <w:pStyle w:val="ConsPlusNormal"/>
            </w:pPr>
            <w:r>
              <w:t>Иные документы, подтверждающие фактические затраты предприятия</w:t>
            </w:r>
          </w:p>
        </w:tc>
        <w:tc>
          <w:tcPr>
            <w:tcW w:w="1864" w:type="dxa"/>
          </w:tcPr>
          <w:p w:rsidR="00F06AD1" w:rsidRDefault="00F06AD1">
            <w:pPr>
              <w:pStyle w:val="ConsPlusNormal"/>
            </w:pPr>
            <w:r>
              <w:t>Ежемесячно</w:t>
            </w:r>
          </w:p>
        </w:tc>
      </w:tr>
    </w:tbl>
    <w:p w:rsidR="00F06AD1" w:rsidRDefault="00F06AD1">
      <w:pPr>
        <w:pStyle w:val="ConsPlusNormal"/>
        <w:jc w:val="both"/>
      </w:pPr>
    </w:p>
    <w:p w:rsidR="00F06AD1" w:rsidRDefault="00F06AD1">
      <w:pPr>
        <w:pStyle w:val="ConsPlusNormal"/>
        <w:ind w:firstLine="540"/>
        <w:jc w:val="both"/>
      </w:pPr>
      <w:r>
        <w:t>Примечание: все копии документов должны быть заверены руководителем и печатью предприятия (при наличии).</w:t>
      </w:r>
    </w:p>
    <w:p w:rsidR="00F06AD1" w:rsidRDefault="00F06AD1">
      <w:pPr>
        <w:pStyle w:val="ConsPlusNormal"/>
        <w:jc w:val="both"/>
      </w:pPr>
      <w:r>
        <w:t xml:space="preserve">(в ред. </w:t>
      </w:r>
      <w:hyperlink r:id="rId91" w:history="1">
        <w:r>
          <w:rPr>
            <w:color w:val="0000FF"/>
          </w:rPr>
          <w:t>постановления</w:t>
        </w:r>
      </w:hyperlink>
      <w:r>
        <w:t xml:space="preserve"> администрации города Мурманска от 25.04.2019 N 1543)</w:t>
      </w:r>
    </w:p>
    <w:p w:rsidR="00F06AD1" w:rsidRDefault="00F06AD1">
      <w:pPr>
        <w:pStyle w:val="ConsPlusNormal"/>
        <w:jc w:val="both"/>
      </w:pPr>
    </w:p>
    <w:p w:rsidR="00F06AD1" w:rsidRDefault="00F06AD1">
      <w:pPr>
        <w:pStyle w:val="ConsPlusNormal"/>
        <w:jc w:val="both"/>
      </w:pPr>
    </w:p>
    <w:p w:rsidR="00F06AD1" w:rsidRDefault="00F06AD1">
      <w:pPr>
        <w:pStyle w:val="ConsPlusNormal"/>
        <w:pBdr>
          <w:top w:val="single" w:sz="6" w:space="0" w:color="auto"/>
        </w:pBdr>
        <w:spacing w:before="100" w:after="100"/>
        <w:jc w:val="both"/>
        <w:rPr>
          <w:sz w:val="2"/>
          <w:szCs w:val="2"/>
        </w:rPr>
      </w:pPr>
    </w:p>
    <w:p w:rsidR="00F713C7" w:rsidRDefault="00F713C7"/>
    <w:sectPr w:rsidR="00F713C7" w:rsidSect="0001788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D1"/>
    <w:rsid w:val="005F71E0"/>
    <w:rsid w:val="00F06AD1"/>
    <w:rsid w:val="00F7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6A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A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A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6A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A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A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2D8CC4A9C304B3A38F5748AC76C41C804B26B309BF1EC352444EE048033CD9DBACFC48CE04699D4393BEF0809DA000D87EA03EE5CEB55E68A8E9XAUAN" TargetMode="External"/><Relationship Id="rId18" Type="http://schemas.openxmlformats.org/officeDocument/2006/relationships/hyperlink" Target="consultantplus://offline/ref=6F2D8CC4A9C304B3A38F4945BA1A9A19844779B700B515920F1B15BD1F0A368E8EE3FD068801769C418DBCF589XCU9N" TargetMode="External"/><Relationship Id="rId26" Type="http://schemas.openxmlformats.org/officeDocument/2006/relationships/hyperlink" Target="consultantplus://offline/ref=6F2D8CC4A9C304B3A38F5748AC76C41C804B26B303B91BC352444EE048033CD9DBACFC5ACE5C659F4B8DBFF795CBF146X8UDN" TargetMode="External"/><Relationship Id="rId39" Type="http://schemas.openxmlformats.org/officeDocument/2006/relationships/hyperlink" Target="consultantplus://offline/ref=6F2D8CC4A9C304B3A38F5748AC76C41C804B26B301BD1EC5574A13EA405A30DBDCA3A35FC94D659C4393BEF48BC2A515C926AF34F3D1B64274AAEBA8X5U7N" TargetMode="External"/><Relationship Id="rId21" Type="http://schemas.openxmlformats.org/officeDocument/2006/relationships/hyperlink" Target="consultantplus://offline/ref=6F2D8CC4A9C304B3A38F5748AC76C41C804B26B307B519C650444EE048033CD9DBACFC48CE04699D4393BEF3809DA000D87EA03EE5CEB55E68A8E9XAUAN" TargetMode="External"/><Relationship Id="rId34" Type="http://schemas.openxmlformats.org/officeDocument/2006/relationships/hyperlink" Target="consultantplus://offline/ref=6F2D8CC4A9C304B3A38F5748AC76C41C804B26B309B91CC152444EE048033CD9DBACFC48CE04699D4393BEF3809DA000D87EA03EE5CEB55E68A8E9XAUAN" TargetMode="External"/><Relationship Id="rId42" Type="http://schemas.openxmlformats.org/officeDocument/2006/relationships/hyperlink" Target="consultantplus://offline/ref=6F2D8CC4A9C304B3A38F5748AC76C41C804B26B301BD1EC5574A13EA405A30DBDCA3A35FC94D659C4393BEF582C2A515C926AF34F3D1B64274AAEBA8X5U7N" TargetMode="External"/><Relationship Id="rId47" Type="http://schemas.openxmlformats.org/officeDocument/2006/relationships/hyperlink" Target="consultantplus://offline/ref=6F2D8CC4A9C304B3A38F5748AC76C41C804B26B301BD1EC5574A13EA405A30DBDCA3A35FC94D659C4393BEF488C2A515C926AF34F3D1B64274AAEBA8X5U7N" TargetMode="External"/><Relationship Id="rId50" Type="http://schemas.openxmlformats.org/officeDocument/2006/relationships/hyperlink" Target="consultantplus://offline/ref=6F2D8CC4A9C304B3A38F5748AC76C41C804B26B301BD1EC5574A13EA405A30DBDCA3A35FC94D659C4393BEF48EC2A515C926AF34F3D1B64274AAEBA8X5U7N" TargetMode="External"/><Relationship Id="rId55" Type="http://schemas.openxmlformats.org/officeDocument/2006/relationships/hyperlink" Target="consultantplus://offline/ref=6F2D8CC4A9C304B3A38F5748AC76C41C804B26B308BF1BC555444EE048033CD9DBACFC48CE04699D4393BFF5809DA000D87EA03EE5CEB55E68A8E9XAUAN" TargetMode="External"/><Relationship Id="rId63" Type="http://schemas.openxmlformats.org/officeDocument/2006/relationships/hyperlink" Target="consultantplus://offline/ref=6F2D8CC4A9C304B3A38F5748AC76C41C804B26B301BD1EC5574A13EA405A30DBDCA3A35FC94D659C4393BEF482C2A515C926AF34F3D1B64274AAEBA8X5U7N" TargetMode="External"/><Relationship Id="rId68" Type="http://schemas.openxmlformats.org/officeDocument/2006/relationships/hyperlink" Target="consultantplus://offline/ref=6F2D8CC4A9C304B3A38F5748AC76C41C804B26B301BD1EC5574A13EA405A30DBDCA3A35FC94D659C4393BEF788C2A515C926AF34F3D1B64274AAEBA8X5U7N" TargetMode="External"/><Relationship Id="rId76" Type="http://schemas.openxmlformats.org/officeDocument/2006/relationships/hyperlink" Target="consultantplus://offline/ref=6F2D8CC4A9C304B3A38F5748AC76C41C804B26B301BD1EC5574A13EA405A30DBDCA3A35FC94D659C4393BEF582C2A515C926AF34F3D1B64274AAEBA8X5U7N" TargetMode="External"/><Relationship Id="rId84" Type="http://schemas.openxmlformats.org/officeDocument/2006/relationships/hyperlink" Target="consultantplus://offline/ref=6F2D8CC4A9C304B3A38F5748AC76C41C804B26B308BE16CC51444EE048033CD9DBACFC48CE04699D4393BFF4809DA000D87EA03EE5CEB55E68A8E9XAUAN" TargetMode="External"/><Relationship Id="rId89" Type="http://schemas.openxmlformats.org/officeDocument/2006/relationships/hyperlink" Target="consultantplus://offline/ref=6F2D8CC4A9C304B3A38F4945BA1A9A1985467BBE03B64898074219BF180569999BAAA90B8A086B9848C7EFB1DEC4F34C9372A028F9CFB5X4U0N" TargetMode="External"/><Relationship Id="rId7" Type="http://schemas.openxmlformats.org/officeDocument/2006/relationships/hyperlink" Target="consultantplus://offline/ref=6F2D8CC4A9C304B3A38F5748AC76C41C804B26B304BB1CC552444EE048033CD9DBACFC48CE04699D4393BEF0809DA000D87EA03EE5CEB55E68A8E9XAUAN" TargetMode="External"/><Relationship Id="rId71" Type="http://schemas.openxmlformats.org/officeDocument/2006/relationships/hyperlink" Target="consultantplus://offline/ref=6F2D8CC4A9C304B3A38F5748AC76C41C804B26B301BD1EC5574A13EA405A30DBDCA3A35FC94D659C4393BEF582C2A515C926AF34F3D1B64274AAEBA8X5U7N"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F2D8CC4A9C304B3A38F4945BA1A9A19844779B701BD15920F1B15BD1F0A368E9CE3A50A8A0A6C9D4598EAA4CF9CFC46856DA334E5CDB742X6UAN" TargetMode="External"/><Relationship Id="rId29" Type="http://schemas.openxmlformats.org/officeDocument/2006/relationships/hyperlink" Target="consultantplus://offline/ref=6F2D8CC4A9C304B3A38F5748AC76C41C804B26B309BF1EC352444EE048033CD9DBACFC48CE04699D4393BEF0809DA000D87EA03EE5CEB55E68A8E9XAUAN" TargetMode="External"/><Relationship Id="rId11" Type="http://schemas.openxmlformats.org/officeDocument/2006/relationships/hyperlink" Target="consultantplus://offline/ref=6F2D8CC4A9C304B3A38F5748AC76C41C804B26B307B519C650444EE048033CD9DBACFC48CE04699D4393BEF0809DA000D87EA03EE5CEB55E68A8E9XAUAN" TargetMode="External"/><Relationship Id="rId24" Type="http://schemas.openxmlformats.org/officeDocument/2006/relationships/hyperlink" Target="consultantplus://offline/ref=6F2D8CC4A9C304B3A38F5748AC76C41C804B26B303B918C454444EE048033CD9DBACFC5ACE5C659F4B8DBFF795CBF146X8UDN" TargetMode="External"/><Relationship Id="rId32" Type="http://schemas.openxmlformats.org/officeDocument/2006/relationships/hyperlink" Target="consultantplus://offline/ref=6F2D8CC4A9C304B3A38F5748AC76C41C804B26B301BD1DCD534A13EA405A30DBDCA3A35FC94D659C4391BDF38EC2A515C926AF34F3D1B64274AAEBA8X5U7N" TargetMode="External"/><Relationship Id="rId37" Type="http://schemas.openxmlformats.org/officeDocument/2006/relationships/hyperlink" Target="consultantplus://offline/ref=6F2D8CC4A9C304B3A38F5748AC76C41C804B26B309B91CC152444EE048033CD9DBACFC48CE04699D4393BFF5809DA000D87EA03EE5CEB55E68A8E9XAUAN" TargetMode="External"/><Relationship Id="rId40" Type="http://schemas.openxmlformats.org/officeDocument/2006/relationships/hyperlink" Target="consultantplus://offline/ref=6F2D8CC4A9C304B3A38F5748AC76C41C804B26B301BD1EC5574A13EA405A30DBDCA3A35FC94D659C4393BEF582C2A515C926AF34F3D1B64274AAEBA8X5U7N" TargetMode="External"/><Relationship Id="rId45" Type="http://schemas.openxmlformats.org/officeDocument/2006/relationships/hyperlink" Target="consultantplus://offline/ref=6F2D8CC4A9C304B3A38F5748AC76C41C804B26B301BD1EC5574A13EA405A30DBDCA3A35FC94D659C4393BEF488C2A515C926AF34F3D1B64274AAEBA8X5U7N" TargetMode="External"/><Relationship Id="rId53" Type="http://schemas.openxmlformats.org/officeDocument/2006/relationships/hyperlink" Target="consultantplus://offline/ref=6F2D8CC4A9C304B3A38F5748AC76C41C804B26B301BD1EC5574A13EA405A30DBDCA3A35FC94D659C4393BEF48CC2A515C926AF34F3D1B64274AAEBA8X5U7N" TargetMode="External"/><Relationship Id="rId58" Type="http://schemas.openxmlformats.org/officeDocument/2006/relationships/hyperlink" Target="consultantplus://offline/ref=6F2D8CC4A9C304B3A38F5748AC76C41C804B26B301BD1EC5574A13EA405A30DBDCA3A35FC94D659C4393BEF582C2A515C926AF34F3D1B64274AAEBA8X5U7N" TargetMode="External"/><Relationship Id="rId66" Type="http://schemas.openxmlformats.org/officeDocument/2006/relationships/hyperlink" Target="consultantplus://offline/ref=6F2D8CC4A9C304B3A38F5748AC76C41C804B26B301BD1EC5574A13EA405A30DBDCA3A35FC94D659C4393BEF582C2A515C926AF34F3D1B64274AAEBA8X5U7N" TargetMode="External"/><Relationship Id="rId74" Type="http://schemas.openxmlformats.org/officeDocument/2006/relationships/hyperlink" Target="consultantplus://offline/ref=6F2D8CC4A9C304B3A38F5748AC76C41C804B26B308BF1BC555444EE048033CD9DBACFC48CE04699D4393BFF7809DA000D87EA03EE5CEB55E68A8E9XAUAN" TargetMode="External"/><Relationship Id="rId79" Type="http://schemas.openxmlformats.org/officeDocument/2006/relationships/hyperlink" Target="consultantplus://offline/ref=6F2D8CC4A9C304B3A38F5748AC76C41C804B26B301BD1EC5574A13EA405A30DBDCA3A35FC94D659C4393BEF78EC2A515C926AF34F3D1B64274AAEBA8X5U7N" TargetMode="External"/><Relationship Id="rId87" Type="http://schemas.openxmlformats.org/officeDocument/2006/relationships/hyperlink" Target="consultantplus://offline/ref=6F2D8CC4A9C304B3A38F5748AC76C41C804B26B309B91CC152444EE048033CD9DBACFC48CE04699D4393BFF1809DA000D87EA03EE5CEB55E68A8E9XAUA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F2D8CC4A9C304B3A38F5748AC76C41C804B26B301BD1EC5574A13EA405A30DBDCA3A35FC94D659C4393BEF582C2A515C926AF34F3D1B64274AAEBA8X5U7N" TargetMode="External"/><Relationship Id="rId82" Type="http://schemas.openxmlformats.org/officeDocument/2006/relationships/hyperlink" Target="consultantplus://offline/ref=6F2D8CC4A9C304B3A38F5748AC76C41C804B26B301BD1EC5574A13EA405A30DBDCA3A35FC94D659C4393BEF78CC2A515C926AF34F3D1B64274AAEBA8X5U7N" TargetMode="External"/><Relationship Id="rId90" Type="http://schemas.openxmlformats.org/officeDocument/2006/relationships/hyperlink" Target="consultantplus://offline/ref=6F2D8CC4A9C304B3A38F4945BA1A9A1985467BBE03B64898074219BF180569999BAAA90B8A0B6A9E48C7EFB1DEC4F34C9372A028F9CFB5X4U0N" TargetMode="External"/><Relationship Id="rId19" Type="http://schemas.openxmlformats.org/officeDocument/2006/relationships/hyperlink" Target="consultantplus://offline/ref=6F2D8CC4A9C304B3A38F4945BA1A9A19844479B701BA15920F1B15BD1F0A368E8EE3FD068801769C418DBCF589XCU9N" TargetMode="External"/><Relationship Id="rId14" Type="http://schemas.openxmlformats.org/officeDocument/2006/relationships/hyperlink" Target="consultantplus://offline/ref=6F2D8CC4A9C304B3A38F5748AC76C41C804B26B309B91CC152444EE048033CD9DBACFC48CE04699D4393BEF0809DA000D87EA03EE5CEB55E68A8E9XAUAN" TargetMode="External"/><Relationship Id="rId22" Type="http://schemas.openxmlformats.org/officeDocument/2006/relationships/hyperlink" Target="consultantplus://offline/ref=6F2D8CC4A9C304B3A38F5748AC76C41C804B26B308BF1BC555444EE048033CD9DBACFC48CE04699D4393BEF3809DA000D87EA03EE5CEB55E68A8E9XAUAN" TargetMode="External"/><Relationship Id="rId27" Type="http://schemas.openxmlformats.org/officeDocument/2006/relationships/hyperlink" Target="consultantplus://offline/ref=6F2D8CC4A9C304B3A38F5748AC76C41C804B26B307B519C650444EE048033CD9DBACFC48CE04699D4393BEFD809DA000D87EA03EE5CEB55E68A8E9XAUAN" TargetMode="External"/><Relationship Id="rId30" Type="http://schemas.openxmlformats.org/officeDocument/2006/relationships/hyperlink" Target="consultantplus://offline/ref=6F2D8CC4A9C304B3A38F5748AC76C41C804B26B309B91CC152444EE048033CD9DBACFC48CE04699D4393BEF0809DA000D87EA03EE5CEB55E68A8E9XAUAN" TargetMode="External"/><Relationship Id="rId35" Type="http://schemas.openxmlformats.org/officeDocument/2006/relationships/hyperlink" Target="consultantplus://offline/ref=6F2D8CC4A9C304B3A38F5748AC76C41C804B26B309B91CC152444EE048033CD9DBACFC48CE04699D4393BEFD809DA000D87EA03EE5CEB55E68A8E9XAUAN" TargetMode="External"/><Relationship Id="rId43" Type="http://schemas.openxmlformats.org/officeDocument/2006/relationships/hyperlink" Target="consultantplus://offline/ref=6F2D8CC4A9C304B3A38F5748AC76C41C804B26B301BD1EC5574A13EA405A30DBDCA3A35FC94D659C4393BEF582C2A515C926AF34F3D1B64274AAEBA8X5U7N" TargetMode="External"/><Relationship Id="rId48" Type="http://schemas.openxmlformats.org/officeDocument/2006/relationships/hyperlink" Target="consultantplus://offline/ref=6F2D8CC4A9C304B3A38F5748AC76C41C804B26B301BD1EC5574A13EA405A30DBDCA3A35FC94D659C4393BEF582C2A515C926AF34F3D1B64274AAEBA8X5U7N" TargetMode="External"/><Relationship Id="rId56" Type="http://schemas.openxmlformats.org/officeDocument/2006/relationships/hyperlink" Target="consultantplus://offline/ref=6F2D8CC4A9C304B3A38F5748AC76C41C804B26B301BD1EC5574A13EA405A30DBDCA3A35FC94D659C4393BEF582C2A515C926AF34F3D1B64274AAEBA8X5U7N" TargetMode="External"/><Relationship Id="rId64" Type="http://schemas.openxmlformats.org/officeDocument/2006/relationships/hyperlink" Target="consultantplus://offline/ref=6F2D8CC4A9C304B3A38F5748AC76C41C804B26B301BD1EC5574A13EA405A30DBDCA3A35FC94D659C4393BEF582C2A515C926AF34F3D1B64274AAEBA8X5U7N" TargetMode="External"/><Relationship Id="rId69" Type="http://schemas.openxmlformats.org/officeDocument/2006/relationships/hyperlink" Target="consultantplus://offline/ref=6F2D8CC4A9C304B3A38F5748AC76C41C804B26B301BD1EC5574A13EA405A30DBDCA3A35FC94D659C4393BEF582C2A515C926AF34F3D1B64274AAEBA8X5U7N" TargetMode="External"/><Relationship Id="rId77" Type="http://schemas.openxmlformats.org/officeDocument/2006/relationships/hyperlink" Target="consultantplus://offline/ref=6F2D8CC4A9C304B3A38F5748AC76C41C804B26B308BF1BC555444EE048033CD9DBACFC48CE04699D4393BFF1809DA000D87EA03EE5CEB55E68A8E9XAUAN" TargetMode="External"/><Relationship Id="rId8" Type="http://schemas.openxmlformats.org/officeDocument/2006/relationships/hyperlink" Target="consultantplus://offline/ref=6F2D8CC4A9C304B3A38F5748AC76C41C804B26B305BC1BC151444EE048033CD9DBACFC48CE04699D4393BEF0809DA000D87EA03EE5CEB55E68A8E9XAUAN" TargetMode="External"/><Relationship Id="rId51" Type="http://schemas.openxmlformats.org/officeDocument/2006/relationships/hyperlink" Target="consultantplus://offline/ref=6F2D8CC4A9C304B3A38F5748AC76C41C804B26B301BD1EC5574A13EA405A30DBDCA3A35FC94D659C4393BEF582C2A515C926AF34F3D1B64274AAEBA8X5U7N" TargetMode="External"/><Relationship Id="rId72" Type="http://schemas.openxmlformats.org/officeDocument/2006/relationships/hyperlink" Target="consultantplus://offline/ref=6F2D8CC4A9C304B3A38F5748AC76C41C804B26B301BD1EC5574A13EA405A30DBDCA3A35FC94D659C4393BEF582C2A515C926AF34F3D1B64274AAEBA8X5U7N" TargetMode="External"/><Relationship Id="rId80" Type="http://schemas.openxmlformats.org/officeDocument/2006/relationships/hyperlink" Target="consultantplus://offline/ref=6F2D8CC4A9C304B3A38F5748AC76C41C804B26B301BD1EC5574A13EA405A30DBDCA3A35FC94D659C4393BEF582C2A515C926AF34F3D1B64274AAEBA8X5U7N" TargetMode="External"/><Relationship Id="rId85" Type="http://schemas.openxmlformats.org/officeDocument/2006/relationships/hyperlink" Target="consultantplus://offline/ref=6F2D8CC4A9C304B3A38F5748AC76C41C804B26B301BD1EC5574A13EA405A30DBDCA3A35FC94D659C4393BEF78DC2A515C926AF34F3D1B64274AAEBA8X5U7N"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F2D8CC4A9C304B3A38F5748AC76C41C804B26B308BF1BC555444EE048033CD9DBACFC48CE04699D4393BEF0809DA000D87EA03EE5CEB55E68A8E9XAUAN" TargetMode="External"/><Relationship Id="rId17" Type="http://schemas.openxmlformats.org/officeDocument/2006/relationships/hyperlink" Target="consultantplus://offline/ref=6F2D8CC4A9C304B3A38F4945BA1A9A1984467EBF05B915920F1B15BD1F0A368E8EE3FD068801769C418DBCF589XCU9N" TargetMode="External"/><Relationship Id="rId25" Type="http://schemas.openxmlformats.org/officeDocument/2006/relationships/hyperlink" Target="consultantplus://offline/ref=6F2D8CC4A9C304B3A38F5748AC76C41C804B26B303B918C454444EE048033CD9DBACFC48CE04699D4393BEFD809DA000D87EA03EE5CEB55E68A8E9XAUAN" TargetMode="External"/><Relationship Id="rId33" Type="http://schemas.openxmlformats.org/officeDocument/2006/relationships/hyperlink" Target="consultantplus://offline/ref=6F2D8CC4A9C304B3A38F5748AC76C41C804B26B301BD1EC5574A13EA405A30DBDCA3A35FC94D659C4393BEF58DC2A515C926AF34F3D1B64274AAEBA8X5U7N" TargetMode="External"/><Relationship Id="rId38" Type="http://schemas.openxmlformats.org/officeDocument/2006/relationships/hyperlink" Target="consultantplus://offline/ref=6F2D8CC4A9C304B3A38F5748AC76C41C804B26B301BD1EC5574A13EA405A30DBDCA3A35FC94D659C4393BEF58CC2A515C926AF34F3D1B64274AAEBA8X5U7N" TargetMode="External"/><Relationship Id="rId46" Type="http://schemas.openxmlformats.org/officeDocument/2006/relationships/hyperlink" Target="consultantplus://offline/ref=6F2D8CC4A9C304B3A38F5748AC76C41C804B26B309BF1EC352444EE048033CD9DBACFC48CE04699D4393BEFD809DA000D87EA03EE5CEB55E68A8E9XAUAN" TargetMode="External"/><Relationship Id="rId59" Type="http://schemas.openxmlformats.org/officeDocument/2006/relationships/hyperlink" Target="consultantplus://offline/ref=6F2D8CC4A9C304B3A38F5748AC76C41C804B26B301BD1EC5574A13EA405A30DBDCA3A35FC94D659C4393BEF582C2A515C926AF34F3D1B64274AAEBA8X5U7N" TargetMode="External"/><Relationship Id="rId67" Type="http://schemas.openxmlformats.org/officeDocument/2006/relationships/hyperlink" Target="consultantplus://offline/ref=6F2D8CC4A9C304B3A38F5748AC76C41C804B26B309B91CC152444EE048033CD9DBACFC48CE04699D4393BFF7809DA000D87EA03EE5CEB55E68A8E9XAUAN" TargetMode="External"/><Relationship Id="rId20" Type="http://schemas.openxmlformats.org/officeDocument/2006/relationships/hyperlink" Target="consultantplus://offline/ref=6F2D8CC4A9C304B3A38F5748AC76C41C804B26B301BD1DCD534A13EA405A30DBDCA3A35FC94D659C4393BEF68AC2A515C926AF34F3D1B64274AAEBA8X5U7N" TargetMode="External"/><Relationship Id="rId41" Type="http://schemas.openxmlformats.org/officeDocument/2006/relationships/hyperlink" Target="consultantplus://offline/ref=6F2D8CC4A9C304B3A38F5748AC76C41C804B26B301BD1EC5574A13EA405A30DBDCA3A35FC94D659C4393BEF582C2A515C926AF34F3D1B64274AAEBA8X5U7N" TargetMode="External"/><Relationship Id="rId54" Type="http://schemas.openxmlformats.org/officeDocument/2006/relationships/hyperlink" Target="consultantplus://offline/ref=6F2D8CC4A9C304B3A38F5748AC76C41C804B26B301BD1EC5574A13EA405A30DBDCA3A35FC94D659C4393BEF582C2A515C926AF34F3D1B64274AAEBA8X5U7N" TargetMode="External"/><Relationship Id="rId62" Type="http://schemas.openxmlformats.org/officeDocument/2006/relationships/hyperlink" Target="consultantplus://offline/ref=6F2D8CC4A9C304B3A38F5748AC76C41C804B26B301BD1EC5574A13EA405A30DBDCA3A35FC94D659C4393BEF582C2A515C926AF34F3D1B64274AAEBA8X5U7N" TargetMode="External"/><Relationship Id="rId70" Type="http://schemas.openxmlformats.org/officeDocument/2006/relationships/hyperlink" Target="consultantplus://offline/ref=6F2D8CC4A9C304B3A38F5748AC76C41C804B26B301BD1EC5574A13EA405A30DBDCA3A35FC94D659C4393BEF78FC2A515C926AF34F3D1B64274AAEBA8X5U7N" TargetMode="External"/><Relationship Id="rId75" Type="http://schemas.openxmlformats.org/officeDocument/2006/relationships/hyperlink" Target="consultantplus://offline/ref=6F2D8CC4A9C304B3A38F5748AC76C41C804B26B309B91CC152444EE048033CD9DBACFC48CE04699D4393BFF6809DA000D87EA03EE5CEB55E68A8E9XAUAN" TargetMode="External"/><Relationship Id="rId83" Type="http://schemas.openxmlformats.org/officeDocument/2006/relationships/hyperlink" Target="consultantplus://offline/ref=6F2D8CC4A9C304B3A38F5748AC76C41C804B26B301BD1EC5574A13EA405A30DBDCA3A35FC94D659C4393BEF78DC2A515C926AF34F3D1B64274AAEBA8X5U7N" TargetMode="External"/><Relationship Id="rId88" Type="http://schemas.openxmlformats.org/officeDocument/2006/relationships/hyperlink" Target="consultantplus://offline/ref=6F2D8CC4A9C304B3A38F5748AC76C41C804B26B309BF1EC352444EE048033CD9DBACFC48CE04699D4393BFF4809DA000D87EA03EE5CEB55E68A8E9XAUAN" TargetMode="External"/><Relationship Id="rId91" Type="http://schemas.openxmlformats.org/officeDocument/2006/relationships/hyperlink" Target="consultantplus://offline/ref=6F2D8CC4A9C304B3A38F5748AC76C41C804B26B309BF1EC352444EE048033CD9DBACFC48CE04699D4393BFF4809DA000D87EA03EE5CEB55E68A8E9XAUAN" TargetMode="External"/><Relationship Id="rId1" Type="http://schemas.openxmlformats.org/officeDocument/2006/relationships/styles" Target="styles.xml"/><Relationship Id="rId6" Type="http://schemas.openxmlformats.org/officeDocument/2006/relationships/hyperlink" Target="consultantplus://offline/ref=6F2D8CC4A9C304B3A38F5748AC76C41C804B26B304B919C154444EE048033CD9DBACFC48CE04699D4393BEF0809DA000D87EA03EE5CEB55E68A8E9XAUAN" TargetMode="External"/><Relationship Id="rId15" Type="http://schemas.openxmlformats.org/officeDocument/2006/relationships/hyperlink" Target="consultantplus://offline/ref=6F2D8CC4A9C304B3A38F5748AC76C41C804B26B301BD1EC5574A13EA405A30DBDCA3A35FC94D659C4393BEF58EC2A515C926AF34F3D1B64274AAEBA8X5U7N" TargetMode="External"/><Relationship Id="rId23" Type="http://schemas.openxmlformats.org/officeDocument/2006/relationships/hyperlink" Target="consultantplus://offline/ref=6F2D8CC4A9C304B3A38F5748AC76C41C804B26B306B516C656444EE048033CD9DBACFC48CE04699D4393BEF3809DA000D87EA03EE5CEB55E68A8E9XAUAN" TargetMode="External"/><Relationship Id="rId28" Type="http://schemas.openxmlformats.org/officeDocument/2006/relationships/hyperlink" Target="consultantplus://offline/ref=6F2D8CC4A9C304B3A38F5748AC76C41C804B26B308BF1BC555444EE048033CD9DBACFC48CE04699D4393BEF2809DA000D87EA03EE5CEB55E68A8E9XAUAN" TargetMode="External"/><Relationship Id="rId36" Type="http://schemas.openxmlformats.org/officeDocument/2006/relationships/hyperlink" Target="consultantplus://offline/ref=6F2D8CC4A9C304B3A38F5748AC76C41C804B26B309BF1EC352444EE048033CD9DBACFC48CE04699D4393BEF3809DA000D87EA03EE5CEB55E68A8E9XAUAN" TargetMode="External"/><Relationship Id="rId49" Type="http://schemas.openxmlformats.org/officeDocument/2006/relationships/hyperlink" Target="consultantplus://offline/ref=6F2D8CC4A9C304B3A38F5748AC76C41C804B26B301BD1EC5574A13EA405A30DBDCA3A35FC94D659C4393BEF48FC2A515C926AF34F3D1B64274AAEBA8X5U7N" TargetMode="External"/><Relationship Id="rId57" Type="http://schemas.openxmlformats.org/officeDocument/2006/relationships/hyperlink" Target="consultantplus://offline/ref=6F2D8CC4A9C304B3A38F5748AC76C41C804B26B301BD1EC5574A13EA405A30DBDCA3A35FC94D659C4393BEF582C2A515C926AF34F3D1B64274AAEBA8X5U7N" TargetMode="External"/><Relationship Id="rId10" Type="http://schemas.openxmlformats.org/officeDocument/2006/relationships/hyperlink" Target="consultantplus://offline/ref=6F2D8CC4A9C304B3A38F5748AC76C41C804B26B307BB1DC454444EE048033CD9DBACFC48CE04699D4393BEF0809DA000D87EA03EE5CEB55E68A8E9XAUAN" TargetMode="External"/><Relationship Id="rId31" Type="http://schemas.openxmlformats.org/officeDocument/2006/relationships/hyperlink" Target="consultantplus://offline/ref=6F2D8CC4A9C304B3A38F5748AC76C41C804B26B301BD1EC5574A13EA405A30DBDCA3A35FC94D659C4393BEF58EC2A515C926AF34F3D1B64274AAEBA8X5U7N" TargetMode="External"/><Relationship Id="rId44" Type="http://schemas.openxmlformats.org/officeDocument/2006/relationships/hyperlink" Target="consultantplus://offline/ref=6F2D8CC4A9C304B3A38F5748AC76C41C804B26B309BF1EC352444EE048033CD9DBACFC48CE04699D4393BEF2809DA000D87EA03EE5CEB55E68A8E9XAUAN" TargetMode="External"/><Relationship Id="rId52" Type="http://schemas.openxmlformats.org/officeDocument/2006/relationships/hyperlink" Target="consultantplus://offline/ref=6F2D8CC4A9C304B3A38F5748AC76C41C804B26B301BD1EC5574A13EA405A30DBDCA3A35FC94D659C4393BEF48DC2A515C926AF34F3D1B64274AAEBA8X5U7N" TargetMode="External"/><Relationship Id="rId60" Type="http://schemas.openxmlformats.org/officeDocument/2006/relationships/hyperlink" Target="consultantplus://offline/ref=6F2D8CC4A9C304B3A38F5748AC76C41C804B26B301BD1EC5574A13EA405A30DBDCA3A35FC94D659C4393BEF582C2A515C926AF34F3D1B64274AAEBA8X5U7N" TargetMode="External"/><Relationship Id="rId65" Type="http://schemas.openxmlformats.org/officeDocument/2006/relationships/hyperlink" Target="consultantplus://offline/ref=6F2D8CC4A9C304B3A38F5748AC76C41C804B26B301BD1EC5574A13EA405A30DBDCA3A35FC94D659C4393BEF789C2A515C926AF34F3D1B64274AAEBA8X5U7N" TargetMode="External"/><Relationship Id="rId73" Type="http://schemas.openxmlformats.org/officeDocument/2006/relationships/hyperlink" Target="consultantplus://offline/ref=6F2D8CC4A9C304B3A38F5748AC76C41C804B26B301BD1EC5574A13EA405A30DBDCA3A35FC94D659C4393BEF582C2A515C926AF34F3D1B64274AAEBA8X5U7N" TargetMode="External"/><Relationship Id="rId78" Type="http://schemas.openxmlformats.org/officeDocument/2006/relationships/hyperlink" Target="consultantplus://offline/ref=6F2D8CC4A9C304B3A38F5748AC76C41C804B26B301BD1EC5574A13EA405A30DBDCA3A35FC94D659C4393BEF582C2A515C926AF34F3D1B64274AAEBA8X5U7N" TargetMode="External"/><Relationship Id="rId81" Type="http://schemas.openxmlformats.org/officeDocument/2006/relationships/hyperlink" Target="consultantplus://offline/ref=6F2D8CC4A9C304B3A38F5748AC76C41C804B26B309BF1EC352444EE048033CD9DBACFC48CE04699D4393BEFC809DA000D87EA03EE5CEB55E68A8E9XAUAN" TargetMode="External"/><Relationship Id="rId86" Type="http://schemas.openxmlformats.org/officeDocument/2006/relationships/hyperlink" Target="consultantplus://offline/ref=6F2D8CC4A9C304B3A38F5748AC76C41C804B26B301BD1EC15B4813EA405A30DBDCA3A35FC94D659C4393BEF48DC2A515C926AF34F3D1B64274AAEBA8X5U7N" TargetMode="External"/><Relationship Id="rId4" Type="http://schemas.openxmlformats.org/officeDocument/2006/relationships/webSettings" Target="webSettings.xml"/><Relationship Id="rId9" Type="http://schemas.openxmlformats.org/officeDocument/2006/relationships/hyperlink" Target="consultantplus://offline/ref=6F2D8CC4A9C304B3A38F5748AC76C41C804B26B306B516C656444EE048033CD9DBACFC48CE04699D4393BEF0809DA000D87EA03EE5CEB55E68A8E9XAU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6717</Words>
  <Characters>38292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Тереновая Татьяна Владимировна</dc:creator>
  <cp:lastModifiedBy>Тереновая Татьяна Владимировна</cp:lastModifiedBy>
  <cp:revision>2</cp:revision>
  <dcterms:created xsi:type="dcterms:W3CDTF">2020-12-28T13:20:00Z</dcterms:created>
  <dcterms:modified xsi:type="dcterms:W3CDTF">2020-12-28T13:21:00Z</dcterms:modified>
</cp:coreProperties>
</file>