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C2" w:rsidRDefault="00366EC2" w:rsidP="0036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366EC2" w:rsidRDefault="00366EC2" w:rsidP="0036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</w:t>
      </w:r>
    </w:p>
    <w:p w:rsidR="00366EC2" w:rsidRDefault="00366EC2" w:rsidP="0036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анализа нормативных правовых актов на соответствие их антимонопольному законодательству</w:t>
      </w:r>
    </w:p>
    <w:p w:rsidR="00366EC2" w:rsidRDefault="00366EC2" w:rsidP="0036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EC2" w:rsidRPr="0034493B" w:rsidRDefault="00366EC2" w:rsidP="00530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93B">
        <w:rPr>
          <w:rFonts w:ascii="Times New Roman" w:hAnsi="Times New Roman" w:cs="Times New Roman"/>
          <w:sz w:val="28"/>
          <w:szCs w:val="28"/>
        </w:rPr>
        <w:t xml:space="preserve">Настоящим комитет по </w:t>
      </w:r>
      <w:r w:rsidR="0034493B">
        <w:rPr>
          <w:rFonts w:ascii="Times New Roman" w:hAnsi="Times New Roman" w:cs="Times New Roman"/>
          <w:sz w:val="28"/>
          <w:szCs w:val="28"/>
        </w:rPr>
        <w:t>жилищной политике</w:t>
      </w:r>
      <w:r w:rsidRPr="0034493B">
        <w:rPr>
          <w:rFonts w:ascii="Times New Roman" w:hAnsi="Times New Roman" w:cs="Times New Roman"/>
          <w:sz w:val="28"/>
          <w:szCs w:val="28"/>
        </w:rPr>
        <w:t xml:space="preserve"> администрации города Мурманска </w:t>
      </w:r>
      <w:r w:rsidR="00897118">
        <w:rPr>
          <w:rFonts w:ascii="Times New Roman" w:hAnsi="Times New Roman" w:cs="Times New Roman"/>
          <w:sz w:val="28"/>
          <w:szCs w:val="28"/>
        </w:rPr>
        <w:t>уведомляет</w:t>
      </w:r>
      <w:r w:rsidRPr="0034493B">
        <w:rPr>
          <w:rFonts w:ascii="Times New Roman" w:hAnsi="Times New Roman" w:cs="Times New Roman"/>
          <w:sz w:val="28"/>
          <w:szCs w:val="28"/>
        </w:rPr>
        <w:t xml:space="preserve"> </w:t>
      </w:r>
      <w:r w:rsidR="00897118" w:rsidRPr="00897118">
        <w:rPr>
          <w:rFonts w:ascii="Times New Roman" w:hAnsi="Times New Roman" w:cs="Times New Roman"/>
          <w:sz w:val="28"/>
          <w:szCs w:val="28"/>
        </w:rPr>
        <w:t>о начале проведения общественного обсуждения и сборе предложений и замечаний организаций и граждан в рамках анализа нормативных правовых актов на соответствие их антимонопольному законодательству</w:t>
      </w:r>
      <w:r w:rsidRPr="003449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826482" w:rsidRPr="00826482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Мурманска «</w:t>
      </w:r>
      <w:bookmarkStart w:id="0" w:name="_GoBack"/>
      <w:bookmarkEnd w:id="0"/>
      <w:r w:rsidR="002716CC" w:rsidRPr="002716CC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города Мурманска «Жилищно-коммунальное хозяйство» на 2023 - 2028 годы, утвержденную постановлением администрации города Мурманска от</w:t>
      </w:r>
      <w:proofErr w:type="gramEnd"/>
      <w:r w:rsidR="002716CC" w:rsidRPr="002716CC">
        <w:rPr>
          <w:rFonts w:ascii="Times New Roman" w:hAnsi="Times New Roman" w:cs="Times New Roman"/>
          <w:sz w:val="28"/>
          <w:szCs w:val="28"/>
        </w:rPr>
        <w:t xml:space="preserve"> 14.11.2022 № 3521 (в ред. постановлений от 02.06.2023 № 2010, от 21.12.2023 № 4476, от 31.01.2024 № 352)»</w:t>
      </w:r>
      <w:r w:rsidRPr="0034493B">
        <w:rPr>
          <w:rFonts w:ascii="Times New Roman" w:hAnsi="Times New Roman" w:cs="Times New Roman"/>
          <w:sz w:val="28"/>
          <w:szCs w:val="28"/>
        </w:rPr>
        <w:t>.</w:t>
      </w:r>
    </w:p>
    <w:p w:rsidR="0034493B" w:rsidRPr="001949D2" w:rsidRDefault="00366EC2" w:rsidP="0034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и предложения принимаются по адресу: </w:t>
      </w:r>
      <w:r w:rsidR="0034493B">
        <w:rPr>
          <w:rFonts w:ascii="Times New Roman" w:hAnsi="Times New Roman" w:cs="Times New Roman"/>
          <w:color w:val="000000" w:themeColor="text1"/>
          <w:sz w:val="28"/>
          <w:szCs w:val="28"/>
        </w:rPr>
        <w:t>г. Мурманск,                 ул. Профсоюзов, 20 или по тел</w:t>
      </w:r>
      <w:r w:rsidR="00C82DF9">
        <w:rPr>
          <w:rFonts w:ascii="Times New Roman" w:hAnsi="Times New Roman" w:cs="Times New Roman"/>
          <w:color w:val="000000" w:themeColor="text1"/>
          <w:sz w:val="28"/>
          <w:szCs w:val="28"/>
        </w:rPr>
        <w:t>ефону 45-</w:t>
      </w:r>
      <w:r w:rsidR="00F600BE" w:rsidRPr="00F600B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874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600BE" w:rsidRPr="00F600BE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34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на адрес электронной почты: </w:t>
      </w:r>
      <w:proofErr w:type="spellStart"/>
      <w:r w:rsidR="003449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comzkp</w:t>
      </w:r>
      <w:proofErr w:type="spellEnd"/>
      <w:r w:rsidR="0034493B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3449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citymurmansk</w:t>
      </w:r>
      <w:proofErr w:type="spellEnd"/>
      <w:r w:rsidR="0034493B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3449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3449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6EC2" w:rsidRDefault="00366EC2" w:rsidP="00366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предложений с </w:t>
      </w:r>
      <w:r w:rsidR="002716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03</w:t>
      </w:r>
      <w:r w:rsidR="00CC51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2716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</w:t>
      </w:r>
      <w:r w:rsidR="00BA07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7C23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2716CC" w:rsidRPr="002716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05</w:t>
      </w:r>
      <w:r w:rsidRPr="002716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2716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</w:t>
      </w:r>
      <w:r w:rsidRPr="0082648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</w:t>
      </w:r>
      <w:r w:rsidR="00BA07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7C23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3B34" w:rsidRPr="0034493B" w:rsidRDefault="00423B34" w:rsidP="00423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93B">
        <w:rPr>
          <w:rFonts w:ascii="Times New Roman" w:hAnsi="Times New Roman" w:cs="Times New Roman"/>
          <w:sz w:val="28"/>
          <w:szCs w:val="28"/>
        </w:rPr>
        <w:t>Правоотношения, регулируемые настоящим Проектом постановления, не влияют на состояние конкуренции.</w:t>
      </w:r>
    </w:p>
    <w:p w:rsidR="003D4CFE" w:rsidRDefault="003D4CFE" w:rsidP="00423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505" w:rsidRPr="00423B34" w:rsidRDefault="00D61505" w:rsidP="00D61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B34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Примечание:</w:t>
      </w:r>
    </w:p>
    <w:p w:rsidR="00D61505" w:rsidRPr="00423B34" w:rsidRDefault="00D61505" w:rsidP="00D61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B34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проект постановления также размещается для проведения независимой антикоррупционной экспертизы.</w:t>
      </w:r>
    </w:p>
    <w:p w:rsidR="00423B34" w:rsidRPr="00423B34" w:rsidRDefault="00D61505" w:rsidP="00D61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23B34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независимой антикоррупционной экспертизы соответствует сроку проведения обсуждения, заключения принимаются по вышеуказанным почтовому и электронному адресам.</w:t>
      </w:r>
      <w:proofErr w:type="gramEnd"/>
    </w:p>
    <w:p w:rsidR="00423B34" w:rsidRDefault="00423B34" w:rsidP="00366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6EC2" w:rsidRDefault="00366EC2" w:rsidP="00366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53" w:rsidRDefault="00567F53"/>
    <w:sectPr w:rsidR="0056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A5"/>
    <w:rsid w:val="000C68A6"/>
    <w:rsid w:val="0015311F"/>
    <w:rsid w:val="00177022"/>
    <w:rsid w:val="001F0FB1"/>
    <w:rsid w:val="002418EC"/>
    <w:rsid w:val="002716CC"/>
    <w:rsid w:val="002B6A33"/>
    <w:rsid w:val="002F65B6"/>
    <w:rsid w:val="0034493B"/>
    <w:rsid w:val="00366EC2"/>
    <w:rsid w:val="003D4CFE"/>
    <w:rsid w:val="004020E1"/>
    <w:rsid w:val="00423B34"/>
    <w:rsid w:val="004704A5"/>
    <w:rsid w:val="00526ED5"/>
    <w:rsid w:val="005303B5"/>
    <w:rsid w:val="00567F53"/>
    <w:rsid w:val="00573187"/>
    <w:rsid w:val="005A5860"/>
    <w:rsid w:val="0060788B"/>
    <w:rsid w:val="006500BB"/>
    <w:rsid w:val="00672C7E"/>
    <w:rsid w:val="00690196"/>
    <w:rsid w:val="0078741F"/>
    <w:rsid w:val="007B6B14"/>
    <w:rsid w:val="007C2353"/>
    <w:rsid w:val="007D10E0"/>
    <w:rsid w:val="007F10C3"/>
    <w:rsid w:val="007F7D38"/>
    <w:rsid w:val="00826482"/>
    <w:rsid w:val="00897118"/>
    <w:rsid w:val="008E6FB7"/>
    <w:rsid w:val="008F681B"/>
    <w:rsid w:val="009D7403"/>
    <w:rsid w:val="00AC572B"/>
    <w:rsid w:val="00BA07C7"/>
    <w:rsid w:val="00C82DF9"/>
    <w:rsid w:val="00C87B09"/>
    <w:rsid w:val="00CC5158"/>
    <w:rsid w:val="00D61505"/>
    <w:rsid w:val="00DB596B"/>
    <w:rsid w:val="00DF3ABE"/>
    <w:rsid w:val="00F600BE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Гечанская Наталья Евгеньевна</dc:creator>
  <cp:keywords/>
  <dc:description/>
  <cp:lastModifiedBy>BasavinES</cp:lastModifiedBy>
  <cp:revision>40</cp:revision>
  <dcterms:created xsi:type="dcterms:W3CDTF">2019-06-11T06:52:00Z</dcterms:created>
  <dcterms:modified xsi:type="dcterms:W3CDTF">2024-12-02T10:39:00Z</dcterms:modified>
</cp:coreProperties>
</file>