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7EAB" w14:textId="77777777" w:rsidR="00902785" w:rsidRPr="00902785" w:rsidRDefault="00902785" w:rsidP="00902785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14:paraId="0CC86A26" w14:textId="77777777" w:rsidR="00902785" w:rsidRDefault="00902785" w:rsidP="00902785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общественного обсуждения проекта </w:t>
      </w:r>
    </w:p>
    <w:p w14:paraId="7F9CE960" w14:textId="77777777" w:rsidR="007F0828" w:rsidRDefault="00902785" w:rsidP="00902785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соответствие требованиям антимонопольного законодательства</w:t>
      </w:r>
    </w:p>
    <w:p w14:paraId="41B20335" w14:textId="77777777" w:rsidR="00902785" w:rsidRPr="005127B5" w:rsidRDefault="00902785" w:rsidP="009027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531E17E" w14:textId="6952B51F" w:rsidR="00E1515C" w:rsidRPr="0023120F" w:rsidRDefault="009D10BE" w:rsidP="0023120F">
      <w:pPr>
        <w:ind w:firstLine="709"/>
        <w:jc w:val="both"/>
        <w:rPr>
          <w:b/>
          <w:szCs w:val="28"/>
        </w:rPr>
      </w:pPr>
      <w:r w:rsidRPr="008452FA">
        <w:rPr>
          <w:szCs w:val="28"/>
          <w:lang w:eastAsia="ru-RU"/>
        </w:rPr>
        <w:t xml:space="preserve">Настоящим </w:t>
      </w:r>
      <w:r w:rsidR="00E848E3">
        <w:rPr>
          <w:szCs w:val="28"/>
          <w:lang w:eastAsia="ru-RU"/>
        </w:rPr>
        <w:t>к</w:t>
      </w:r>
      <w:r w:rsidRPr="006F0529">
        <w:rPr>
          <w:szCs w:val="28"/>
          <w:lang w:eastAsia="ru-RU"/>
        </w:rPr>
        <w:t>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23120F">
        <w:rPr>
          <w:szCs w:val="28"/>
        </w:rPr>
        <w:t>«</w:t>
      </w:r>
      <w:r w:rsidR="0023120F" w:rsidRPr="0023120F">
        <w:rPr>
          <w:b/>
          <w:szCs w:val="28"/>
        </w:rPr>
        <w:t xml:space="preserve">О внесении изменений в постановление администрации города Мурманска от 31.05.2021 № 1452 «Об утверждении порядка предоставления субсидии на финансовое обеспечение затрат, связанных </w:t>
      </w:r>
      <w:r w:rsidR="0023120F">
        <w:rPr>
          <w:b/>
          <w:szCs w:val="28"/>
        </w:rPr>
        <w:t xml:space="preserve">                       </w:t>
      </w:r>
      <w:r w:rsidR="0023120F" w:rsidRPr="0023120F">
        <w:rPr>
          <w:b/>
          <w:szCs w:val="28"/>
        </w:rPr>
        <w:t>с проведением культурно-массовых мероприятий некоммерческими организациями» (в ред. постановлений от 08.07.2021 № 1833, от 21.12.2021 № 3314, от 06.07.2022 № 1858</w:t>
      </w:r>
      <w:r w:rsidR="00272008">
        <w:rPr>
          <w:b/>
          <w:szCs w:val="28"/>
        </w:rPr>
        <w:t>, от 15.12.2022 № 4137</w:t>
      </w:r>
      <w:r w:rsidR="001623A3">
        <w:rPr>
          <w:b/>
          <w:szCs w:val="28"/>
        </w:rPr>
        <w:t xml:space="preserve">, от </w:t>
      </w:r>
      <w:r w:rsidR="001623A3" w:rsidRPr="001623A3">
        <w:rPr>
          <w:b/>
          <w:szCs w:val="28"/>
        </w:rPr>
        <w:t>09.06.2023 № 2148</w:t>
      </w:r>
      <w:r w:rsidR="0023120F">
        <w:rPr>
          <w:b/>
          <w:szCs w:val="28"/>
        </w:rPr>
        <w:t>).</w:t>
      </w:r>
    </w:p>
    <w:p w14:paraId="45A4856D" w14:textId="77777777" w:rsidR="00E1515C" w:rsidRPr="0023120F" w:rsidRDefault="009D10BE" w:rsidP="0023120F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4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14:paraId="539F7A97" w14:textId="7FDBBB08" w:rsidR="00E1515C" w:rsidRDefault="009D10BE" w:rsidP="0023120F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</w:t>
      </w:r>
      <w:r w:rsidR="00E1515C" w:rsidRPr="00E1515C">
        <w:rPr>
          <w:szCs w:val="28"/>
          <w:lang w:eastAsia="ru-RU"/>
        </w:rPr>
        <w:t xml:space="preserve">с </w:t>
      </w:r>
      <w:r w:rsidR="001623A3">
        <w:rPr>
          <w:szCs w:val="28"/>
          <w:lang w:eastAsia="ru-RU"/>
        </w:rPr>
        <w:t>02</w:t>
      </w:r>
      <w:r w:rsidR="00A35F27">
        <w:rPr>
          <w:szCs w:val="28"/>
          <w:lang w:eastAsia="ru-RU"/>
        </w:rPr>
        <w:t>.</w:t>
      </w:r>
      <w:r w:rsidR="00272008">
        <w:rPr>
          <w:szCs w:val="28"/>
          <w:lang w:eastAsia="ru-RU"/>
        </w:rPr>
        <w:t>0</w:t>
      </w:r>
      <w:r w:rsidR="001623A3">
        <w:rPr>
          <w:szCs w:val="28"/>
          <w:lang w:eastAsia="ru-RU"/>
        </w:rPr>
        <w:t>8</w:t>
      </w:r>
      <w:r w:rsidR="00E1515C" w:rsidRPr="00E1515C">
        <w:rPr>
          <w:szCs w:val="28"/>
          <w:lang w:eastAsia="ru-RU"/>
        </w:rPr>
        <w:t>.202</w:t>
      </w:r>
      <w:r w:rsidR="00272008">
        <w:rPr>
          <w:szCs w:val="28"/>
          <w:lang w:eastAsia="ru-RU"/>
        </w:rPr>
        <w:t>3</w:t>
      </w:r>
      <w:r w:rsidR="00E1515C" w:rsidRPr="00E1515C">
        <w:rPr>
          <w:szCs w:val="28"/>
          <w:lang w:eastAsia="ru-RU"/>
        </w:rPr>
        <w:t xml:space="preserve"> по </w:t>
      </w:r>
      <w:r w:rsidR="001623A3">
        <w:rPr>
          <w:szCs w:val="28"/>
          <w:lang w:eastAsia="ru-RU"/>
        </w:rPr>
        <w:t>04</w:t>
      </w:r>
      <w:r w:rsidR="00E1515C" w:rsidRPr="00E1515C">
        <w:rPr>
          <w:szCs w:val="28"/>
          <w:lang w:eastAsia="ru-RU"/>
        </w:rPr>
        <w:t>.</w:t>
      </w:r>
      <w:r w:rsidR="00272008">
        <w:rPr>
          <w:szCs w:val="28"/>
          <w:lang w:eastAsia="ru-RU"/>
        </w:rPr>
        <w:t>0</w:t>
      </w:r>
      <w:r w:rsidR="001623A3">
        <w:rPr>
          <w:szCs w:val="28"/>
          <w:lang w:eastAsia="ru-RU"/>
        </w:rPr>
        <w:t>8</w:t>
      </w:r>
      <w:r w:rsidR="00E1515C" w:rsidRPr="00E1515C">
        <w:rPr>
          <w:szCs w:val="28"/>
          <w:lang w:eastAsia="ru-RU"/>
        </w:rPr>
        <w:t>.202</w:t>
      </w:r>
      <w:r w:rsidR="00272008">
        <w:rPr>
          <w:szCs w:val="28"/>
          <w:lang w:eastAsia="ru-RU"/>
        </w:rPr>
        <w:t>3</w:t>
      </w:r>
      <w:r w:rsidR="00E1515C" w:rsidRPr="00E1515C">
        <w:rPr>
          <w:szCs w:val="28"/>
          <w:lang w:eastAsia="ru-RU"/>
        </w:rPr>
        <w:t>.</w:t>
      </w:r>
    </w:p>
    <w:p w14:paraId="081B7390" w14:textId="2F8EBC7B" w:rsidR="001623A3" w:rsidRDefault="0040115B" w:rsidP="00796F9E">
      <w:pPr>
        <w:ind w:firstLine="709"/>
        <w:jc w:val="both"/>
        <w:rPr>
          <w:szCs w:val="28"/>
          <w:lang w:eastAsia="ru-RU"/>
        </w:rPr>
      </w:pPr>
      <w:r w:rsidRPr="0040115B">
        <w:rPr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0E0D64">
        <w:rPr>
          <w:szCs w:val="28"/>
          <w:lang w:eastAsia="ru-RU"/>
        </w:rPr>
        <w:t>:</w:t>
      </w:r>
    </w:p>
    <w:p w14:paraId="494EE7E0" w14:textId="05416574" w:rsidR="005A5B71" w:rsidRDefault="005A5B71" w:rsidP="00A20C5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0E0D64" w:rsidRPr="000E0D64">
        <w:rPr>
          <w:color w:val="000000" w:themeColor="text1"/>
        </w:rPr>
        <w:t xml:space="preserve"> целях реализации протеста прокуратуры Октябрьского административного округа г. Мурманска от 12.07.2023 № 01-11-1-2023/</w:t>
      </w:r>
      <w:proofErr w:type="spellStart"/>
      <w:r w:rsidR="000E0D64" w:rsidRPr="000E0D64">
        <w:rPr>
          <w:color w:val="000000" w:themeColor="text1"/>
        </w:rPr>
        <w:t>Прдп</w:t>
      </w:r>
      <w:proofErr w:type="spellEnd"/>
      <w:r w:rsidR="000E0D64" w:rsidRPr="000E0D64">
        <w:rPr>
          <w:color w:val="000000" w:themeColor="text1"/>
        </w:rPr>
        <w:t xml:space="preserve"> 468-23-20470002.</w:t>
      </w:r>
      <w:r w:rsidR="000E0D64">
        <w:rPr>
          <w:color w:val="000000" w:themeColor="text1"/>
        </w:rPr>
        <w:t xml:space="preserve"> </w:t>
      </w:r>
    </w:p>
    <w:p w14:paraId="7CCF949B" w14:textId="13E77D90" w:rsidR="00A20C5F" w:rsidRDefault="00A20C5F" w:rsidP="00A20C5F">
      <w:pPr>
        <w:ind w:firstLine="709"/>
        <w:jc w:val="both"/>
        <w:rPr>
          <w:color w:val="000000" w:themeColor="text1"/>
        </w:rPr>
      </w:pPr>
      <w:r w:rsidRPr="00A20C5F">
        <w:rPr>
          <w:color w:val="000000" w:themeColor="text1"/>
        </w:rPr>
        <w:t xml:space="preserve">Постановлением Правительства Российской Федерации от 18.09.2020 </w:t>
      </w:r>
      <w:r w:rsidR="005A5B71">
        <w:rPr>
          <w:color w:val="000000" w:themeColor="text1"/>
        </w:rPr>
        <w:t xml:space="preserve">                  </w:t>
      </w:r>
      <w:r w:rsidRPr="00A20C5F">
        <w:rPr>
          <w:color w:val="000000" w:themeColor="text1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                 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утверждены общие требования </w:t>
      </w:r>
      <w:r>
        <w:rPr>
          <w:color w:val="000000" w:themeColor="text1"/>
        </w:rPr>
        <w:t xml:space="preserve">                        </w:t>
      </w:r>
      <w:r w:rsidRPr="00A20C5F">
        <w:rPr>
          <w:color w:val="000000" w:themeColor="text1"/>
        </w:rPr>
        <w:t>к нормативным правовым актам, муниципальным правовым актам, регулирующим предоставление субсидий, юридическим лицам, индивидуальным предпринимателям, а также физическим лицам-производителям товаров, работ, услуг (далее-Общие требования).</w:t>
      </w:r>
    </w:p>
    <w:p w14:paraId="619AD668" w14:textId="066BCEB2" w:rsidR="00A20C5F" w:rsidRPr="00A20C5F" w:rsidRDefault="00A20C5F" w:rsidP="00A20C5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A20C5F">
        <w:rPr>
          <w:color w:val="000000" w:themeColor="text1"/>
        </w:rPr>
        <w:t xml:space="preserve"> силу п.п.1 п.3 ст.78 Бюджетного кодекса РФ муниципальные правовые акты, регулирующие предоставление субсидий, грантов должны соответствовать общим требованиям, установленным Правительством Российской Федерации, и определять категории и (или) критерии отбора лиц, имеющих право на получение субсидий, грантов.</w:t>
      </w:r>
    </w:p>
    <w:p w14:paraId="42850B06" w14:textId="5989466C" w:rsidR="00A20C5F" w:rsidRPr="00A20C5F" w:rsidRDefault="00A20C5F" w:rsidP="00A20C5F">
      <w:pPr>
        <w:ind w:firstLine="709"/>
        <w:jc w:val="both"/>
        <w:rPr>
          <w:color w:val="000000" w:themeColor="text1"/>
        </w:rPr>
      </w:pPr>
      <w:r w:rsidRPr="00A20C5F">
        <w:rPr>
          <w:color w:val="000000" w:themeColor="text1"/>
        </w:rPr>
        <w:t xml:space="preserve">Согласно п. п «а, б» п.11 Общих требований правовой акт, регулирующий предоставление субсидий в порядке возмещения недополученных доходов </w:t>
      </w:r>
      <w:r>
        <w:rPr>
          <w:color w:val="000000" w:themeColor="text1"/>
        </w:rPr>
        <w:t xml:space="preserve">                        </w:t>
      </w:r>
      <w:r w:rsidRPr="00A20C5F">
        <w:rPr>
          <w:color w:val="000000" w:themeColor="text1"/>
        </w:rPr>
        <w:t xml:space="preserve">и (или) возмещения затрат в связи с производством (реализацией) товаров, выполнением работ, оказанием услуг, дополнительно к положениям, указанным </w:t>
      </w:r>
      <w:r w:rsidRPr="00A20C5F">
        <w:rPr>
          <w:color w:val="000000" w:themeColor="text1"/>
        </w:rPr>
        <w:lastRenderedPageBreak/>
        <w:t>в пунктах 3-8, в части, касающейся условий и порядка предоставления субсидий, должен содержать положения:</w:t>
      </w:r>
    </w:p>
    <w:p w14:paraId="282EE473" w14:textId="3060A377" w:rsidR="0023120F" w:rsidRPr="00A20C5F" w:rsidRDefault="00A20C5F" w:rsidP="00A20C5F">
      <w:pPr>
        <w:ind w:firstLine="709"/>
        <w:jc w:val="both"/>
        <w:rPr>
          <w:color w:val="000000" w:themeColor="text1"/>
        </w:rPr>
      </w:pPr>
      <w:r w:rsidRPr="00A20C5F">
        <w:rPr>
          <w:color w:val="000000" w:themeColor="text1"/>
        </w:rPr>
        <w:t>- о перечислении субсидии не позднее 10-го рабочего дня, следующего за днем принятия главным распорядителем как получателем бюджетных средств по результатам рассмотрения им требуемых документов, в установленные сроки, решения о предоставлении субсидии; о перечислении субсидии на расчетные или корреспондентские счета, открытые получателем субсидий                      в учреждениях Центрального банка Российской Федерации или кредитных организациях</w:t>
      </w:r>
      <w:r w:rsidR="000E0D64">
        <w:rPr>
          <w:color w:val="000000" w:themeColor="text1"/>
        </w:rPr>
        <w:t>.</w:t>
      </w:r>
    </w:p>
    <w:p w14:paraId="29FED157" w14:textId="77777777" w:rsidR="00E32205" w:rsidRDefault="00BB74E2" w:rsidP="0040115B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Правоотношения, регулируемые настоящим проектом, не влияют на состояние конкуренции.</w:t>
      </w:r>
      <w:r w:rsidR="00BD6744">
        <w:rPr>
          <w:szCs w:val="28"/>
          <w:lang w:eastAsia="ru-RU"/>
        </w:rPr>
        <w:t xml:space="preserve"> </w:t>
      </w:r>
      <w:r w:rsidR="00E32205">
        <w:rPr>
          <w:szCs w:val="28"/>
          <w:lang w:eastAsia="ru-RU"/>
        </w:rPr>
        <w:t xml:space="preserve"> </w:t>
      </w:r>
    </w:p>
    <w:p w14:paraId="2FB1CDF9" w14:textId="77777777" w:rsidR="009D10BE" w:rsidRPr="008452FA" w:rsidRDefault="009D10BE" w:rsidP="0040115B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EAF"/>
    <w:rsid w:val="00040A2D"/>
    <w:rsid w:val="00072377"/>
    <w:rsid w:val="000E0D64"/>
    <w:rsid w:val="00107EAF"/>
    <w:rsid w:val="001271BE"/>
    <w:rsid w:val="00133B36"/>
    <w:rsid w:val="001623A3"/>
    <w:rsid w:val="002071FF"/>
    <w:rsid w:val="00215E33"/>
    <w:rsid w:val="0023120F"/>
    <w:rsid w:val="00272008"/>
    <w:rsid w:val="003834E2"/>
    <w:rsid w:val="00385AD9"/>
    <w:rsid w:val="003F756B"/>
    <w:rsid w:val="0040115B"/>
    <w:rsid w:val="004061B3"/>
    <w:rsid w:val="004B30E0"/>
    <w:rsid w:val="004B3B80"/>
    <w:rsid w:val="004C5D60"/>
    <w:rsid w:val="005127B5"/>
    <w:rsid w:val="005A5B71"/>
    <w:rsid w:val="006877E3"/>
    <w:rsid w:val="006D54C7"/>
    <w:rsid w:val="006D6D3F"/>
    <w:rsid w:val="006F0529"/>
    <w:rsid w:val="00710E47"/>
    <w:rsid w:val="007663FC"/>
    <w:rsid w:val="00796F9E"/>
    <w:rsid w:val="007F0828"/>
    <w:rsid w:val="008452FA"/>
    <w:rsid w:val="008C0354"/>
    <w:rsid w:val="008E62F4"/>
    <w:rsid w:val="00902785"/>
    <w:rsid w:val="009123AB"/>
    <w:rsid w:val="00916AE9"/>
    <w:rsid w:val="00940E9B"/>
    <w:rsid w:val="00945F75"/>
    <w:rsid w:val="00971D46"/>
    <w:rsid w:val="009D10BE"/>
    <w:rsid w:val="009D692A"/>
    <w:rsid w:val="00A20C5F"/>
    <w:rsid w:val="00A35F27"/>
    <w:rsid w:val="00B82BFB"/>
    <w:rsid w:val="00B91756"/>
    <w:rsid w:val="00BB74E2"/>
    <w:rsid w:val="00BC4B86"/>
    <w:rsid w:val="00BD6744"/>
    <w:rsid w:val="00BF69C2"/>
    <w:rsid w:val="00C94E86"/>
    <w:rsid w:val="00CC50AC"/>
    <w:rsid w:val="00D71F21"/>
    <w:rsid w:val="00D94B41"/>
    <w:rsid w:val="00DD0294"/>
    <w:rsid w:val="00DF317C"/>
    <w:rsid w:val="00E1515C"/>
    <w:rsid w:val="00E32205"/>
    <w:rsid w:val="00E369CA"/>
    <w:rsid w:val="00E36BA1"/>
    <w:rsid w:val="00E56588"/>
    <w:rsid w:val="00E848E3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B9FE"/>
  <w15:docId w15:val="{B871A46E-EFB9-4C27-BB7F-B87BAA82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Культура Комитет</cp:lastModifiedBy>
  <cp:revision>4</cp:revision>
  <cp:lastPrinted>2020-04-07T08:41:00Z</cp:lastPrinted>
  <dcterms:created xsi:type="dcterms:W3CDTF">2022-11-24T14:24:00Z</dcterms:created>
  <dcterms:modified xsi:type="dcterms:W3CDTF">2023-08-01T13:25:00Z</dcterms:modified>
</cp:coreProperties>
</file>