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CE" w:rsidRPr="00FC553C" w:rsidRDefault="00A640CE" w:rsidP="00A640CE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A640CE" w:rsidRPr="00FC553C" w:rsidRDefault="00A640CE" w:rsidP="00A640CE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t>к решению Совета депутатов города Мурманска</w:t>
      </w:r>
    </w:p>
    <w:p w:rsidR="00A640CE" w:rsidRPr="00FC553C" w:rsidRDefault="00A640CE" w:rsidP="00A640CE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t>от __________ № _________</w:t>
      </w:r>
    </w:p>
    <w:p w:rsidR="00A640CE" w:rsidRDefault="00A640CE" w:rsidP="00A640CE">
      <w:pPr>
        <w:ind w:left="6379" w:firstLine="708"/>
        <w:jc w:val="left"/>
      </w:pPr>
    </w:p>
    <w:p w:rsidR="00A640CE" w:rsidRDefault="00A640CE" w:rsidP="00FC553C">
      <w:pPr>
        <w:pStyle w:val="40"/>
        <w:shd w:val="clear" w:color="auto" w:fill="auto"/>
        <w:spacing w:after="0" w:line="240" w:lineRule="auto"/>
        <w:ind w:firstLine="17"/>
        <w:jc w:val="center"/>
        <w:rPr>
          <w:rFonts w:ascii="Times New Roman" w:hAnsi="Times New Roman"/>
          <w:sz w:val="28"/>
          <w:szCs w:val="28"/>
          <w:lang w:bidi="ru-RU"/>
        </w:rPr>
      </w:pPr>
    </w:p>
    <w:p w:rsidR="00FC553C" w:rsidRPr="00A640CE" w:rsidRDefault="00FC553C" w:rsidP="00FC553C">
      <w:pPr>
        <w:pStyle w:val="40"/>
        <w:shd w:val="clear" w:color="auto" w:fill="auto"/>
        <w:spacing w:after="0" w:line="240" w:lineRule="auto"/>
        <w:ind w:firstLine="1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A640CE">
        <w:rPr>
          <w:rFonts w:ascii="Times New Roman" w:hAnsi="Times New Roman"/>
          <w:b/>
          <w:sz w:val="24"/>
          <w:szCs w:val="24"/>
          <w:lang w:bidi="ru-RU"/>
        </w:rPr>
        <w:t>ИЗМЕНЕНИЯ</w:t>
      </w:r>
      <w:r w:rsidR="00A640CE" w:rsidRPr="00A640CE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</w:p>
    <w:p w:rsidR="00FC553C" w:rsidRPr="00FC553C" w:rsidRDefault="00FC553C" w:rsidP="00FC553C">
      <w:pPr>
        <w:pStyle w:val="40"/>
        <w:ind w:firstLine="17"/>
        <w:jc w:val="center"/>
        <w:rPr>
          <w:rFonts w:ascii="Times New Roman" w:hAnsi="Times New Roman"/>
          <w:b/>
          <w:sz w:val="24"/>
          <w:szCs w:val="24"/>
          <w:lang w:bidi="ru-RU"/>
        </w:rPr>
      </w:pPr>
      <w:r w:rsidRPr="00A640CE">
        <w:rPr>
          <w:rFonts w:ascii="Times New Roman" w:hAnsi="Times New Roman"/>
          <w:b/>
          <w:sz w:val="24"/>
          <w:szCs w:val="24"/>
          <w:lang w:bidi="ru-RU"/>
        </w:rPr>
        <w:t>В ПРИЛОЖЕНИЕ № 1 К РЕШЕНИЮ СОВЕТА ДЕПУТАТОВ</w:t>
      </w:r>
      <w:r w:rsidR="00A640CE" w:rsidRPr="00A640CE">
        <w:rPr>
          <w:rFonts w:ascii="Times New Roman" w:hAnsi="Times New Roman"/>
          <w:b/>
          <w:sz w:val="24"/>
          <w:szCs w:val="24"/>
          <w:lang w:bidi="ru-RU"/>
        </w:rPr>
        <w:t xml:space="preserve">                                             </w:t>
      </w:r>
      <w:r w:rsidRPr="00A640CE">
        <w:rPr>
          <w:rFonts w:ascii="Times New Roman" w:hAnsi="Times New Roman"/>
          <w:b/>
          <w:sz w:val="24"/>
          <w:szCs w:val="24"/>
          <w:lang w:bidi="ru-RU"/>
        </w:rPr>
        <w:t xml:space="preserve"> ГОРОДА МУРМАНСКА ОТ 06.11.2009 № 10-118</w:t>
      </w:r>
      <w:r w:rsidR="00A640CE" w:rsidRPr="00A640CE">
        <w:rPr>
          <w:rFonts w:ascii="Times New Roman" w:hAnsi="Times New Roman"/>
          <w:b/>
          <w:sz w:val="24"/>
          <w:szCs w:val="24"/>
          <w:lang w:bidi="ru-RU"/>
        </w:rPr>
        <w:t xml:space="preserve">                                                                               </w:t>
      </w:r>
      <w:r w:rsidRPr="00A640CE">
        <w:rPr>
          <w:rFonts w:ascii="Times New Roman" w:hAnsi="Times New Roman"/>
          <w:b/>
          <w:sz w:val="24"/>
          <w:szCs w:val="24"/>
          <w:lang w:bidi="ru-RU"/>
        </w:rPr>
        <w:t xml:space="preserve"> «ОБ ОРГАНИЗАЦИИ ПОХОРОННОГО ДЕЛА НА ТЕРРИТОРИИ</w:t>
      </w:r>
      <w:r w:rsidR="00A640CE" w:rsidRPr="00A640CE">
        <w:rPr>
          <w:rFonts w:ascii="Times New Roman" w:hAnsi="Times New Roman"/>
          <w:b/>
          <w:sz w:val="24"/>
          <w:szCs w:val="24"/>
          <w:lang w:bidi="ru-RU"/>
        </w:rPr>
        <w:t xml:space="preserve">                     </w:t>
      </w:r>
      <w:r w:rsidRPr="00A640CE">
        <w:rPr>
          <w:rFonts w:ascii="Times New Roman" w:hAnsi="Times New Roman"/>
          <w:b/>
          <w:sz w:val="24"/>
          <w:szCs w:val="24"/>
          <w:lang w:bidi="ru-RU"/>
        </w:rPr>
        <w:t xml:space="preserve"> МУНИЦИПАЛЬНОГО ОБРАЗОВАНИЯ ГОРОД МУРМАНСК»                                                                          </w:t>
      </w:r>
      <w:r w:rsidRPr="00FC553C">
        <w:rPr>
          <w:rFonts w:ascii="Times New Roman" w:hAnsi="Times New Roman"/>
          <w:sz w:val="24"/>
          <w:szCs w:val="24"/>
          <w:lang w:bidi="ru-RU"/>
        </w:rPr>
        <w:t>(</w:t>
      </w:r>
      <w:r w:rsidRPr="00FC553C">
        <w:rPr>
          <w:rFonts w:ascii="Times New Roman" w:hAnsi="Times New Roman"/>
          <w:b/>
          <w:sz w:val="24"/>
          <w:szCs w:val="24"/>
          <w:lang w:bidi="ru-RU"/>
        </w:rPr>
        <w:t>в редакции решения Совета депутатов города Мурманска от 30.11.2023 № 52-726)</w:t>
      </w:r>
    </w:p>
    <w:p w:rsidR="00B07DF9" w:rsidRPr="00FC553C" w:rsidRDefault="00B07DF9" w:rsidP="00B07DF9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1. Подпункт «а» пункта 3.4 раздела 3 изложить в новой редакции: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«а) При погребении умерших, имеющих супруга, близких родственников, иных родственников, законного представителя или иного лица, взявшего на себя обязанность осуществить погребение умершего: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- оформление документов, необходимых для погребения;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- предоставление и доставку гроба и других предметов, необходимых для погребения;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- перевозку тела (останков) умершего на муниципальное кладбище (в крематорий);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- погребение (кремация с последующей выдачей урны с прахом)</w:t>
      </w:r>
      <w:proofErr w:type="gramStart"/>
      <w:r w:rsidRPr="003706F7">
        <w:rPr>
          <w:sz w:val="24"/>
          <w:szCs w:val="24"/>
        </w:rPr>
        <w:t>.»</w:t>
      </w:r>
      <w:proofErr w:type="gramEnd"/>
      <w:r w:rsidRPr="003706F7">
        <w:rPr>
          <w:sz w:val="24"/>
          <w:szCs w:val="24"/>
        </w:rPr>
        <w:t>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2. Абзац 16 подпункта 3.8.1 пункта 3.8 раздела 3 исключить.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3. Абзац 17 подпункта 3.8.1 пункта 3.8 раздела 3 считать абзацем 16.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4. Абзац 13 подпункта 3.8.2 пункта 3.8 раздела 3 исключить.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5. Пункт 3.11 раздела 3 изложить в следующей редакции: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«3.11. Решение о создании стены скорби для захоронения урн с прахом умерших принимается администрацией города Мурманска.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Стены скорби находятся в ведении администрации города Мурманска.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 xml:space="preserve">Захоронение урн с прахом умерших в стенах скорби осуществляется </w:t>
      </w:r>
      <w:r w:rsidR="00CF18CB">
        <w:rPr>
          <w:sz w:val="24"/>
          <w:szCs w:val="24"/>
        </w:rPr>
        <w:t xml:space="preserve">бесплатно </w:t>
      </w:r>
      <w:r w:rsidRPr="003706F7">
        <w:rPr>
          <w:sz w:val="24"/>
          <w:szCs w:val="24"/>
        </w:rPr>
        <w:t>с учетом волеизъявления умершего (погибшего) либо пожелания супруга, близких родственников, иных родственников либо законного представителя умершего, а при отсутствии таковых - иных лиц, взявших на себя обязанность осуществить погребение умершего.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 xml:space="preserve">Захоронение урны с прахом в стене скорби осуществляется путем установки урны с прахом </w:t>
      </w:r>
      <w:proofErr w:type="gramStart"/>
      <w:r w:rsidRPr="003706F7">
        <w:rPr>
          <w:sz w:val="24"/>
          <w:szCs w:val="24"/>
        </w:rPr>
        <w:t>умершего</w:t>
      </w:r>
      <w:proofErr w:type="gramEnd"/>
      <w:r w:rsidRPr="003706F7">
        <w:rPr>
          <w:sz w:val="24"/>
          <w:szCs w:val="24"/>
        </w:rPr>
        <w:t xml:space="preserve"> в нишу в стене скорби. Ниши для захоронения урн с прахом в стене скорби закрываются мемориальными плитами. На мемориальных плитах, закрывающих нишу, указываются фамилия, имя, отчество захороненного, даты рождения и смерти, могут быть помещены памятные надписи, изображения трудовых, боевых и религиозных символов.</w:t>
      </w:r>
    </w:p>
    <w:p w:rsidR="00FC553C" w:rsidRPr="003706F7" w:rsidRDefault="00FC553C" w:rsidP="00FC553C">
      <w:pPr>
        <w:pStyle w:val="a9"/>
        <w:tabs>
          <w:tab w:val="left" w:pos="2265"/>
        </w:tabs>
        <w:spacing w:after="0"/>
        <w:ind w:left="0" w:firstLine="709"/>
        <w:jc w:val="both"/>
        <w:rPr>
          <w:sz w:val="24"/>
          <w:szCs w:val="24"/>
        </w:rPr>
      </w:pPr>
      <w:r w:rsidRPr="003706F7">
        <w:rPr>
          <w:sz w:val="24"/>
          <w:szCs w:val="24"/>
        </w:rPr>
        <w:t>Ко дню размещения урны с прахом в стене скорби лицо, взявшее на себя обязанность осуществить погребение, за счет собственных средств обеспечивает изготовление мемориальной плиты, размер которой должен соответствовать внутреннему периметру ниши. Размер мемориальной плиты, планируемой к установке, подлежит обязательному согласованию с администрацией кладбища.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 xml:space="preserve">Урны и мемориальные плиты стены скорби являются собственностью лиц, осуществивших захоронение урны с прахом, которые обязаны поддерживать место захоронения в надлежащем состоянии, следить за целостностью мемориальной плиты и фурнитуры. Ремонт, замена мемориальной плиты стены </w:t>
      </w:r>
      <w:proofErr w:type="gramStart"/>
      <w:r w:rsidRPr="003706F7">
        <w:rPr>
          <w:sz w:val="24"/>
          <w:szCs w:val="24"/>
        </w:rPr>
        <w:t>скорби</w:t>
      </w:r>
      <w:proofErr w:type="gramEnd"/>
      <w:r w:rsidRPr="003706F7">
        <w:rPr>
          <w:sz w:val="24"/>
          <w:szCs w:val="24"/>
        </w:rPr>
        <w:t xml:space="preserve"> и установка на фасаде стены скорби фурнитуры без предварительного согласования с администрацией кладбища, на территории которого расположена стена скорби, не допускается.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Места захоронения урны с прахом умершего в стене скорби определяются администрацией кладбища.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lastRenderedPageBreak/>
        <w:t xml:space="preserve">Осуществлять самостоятельное захоронение в стене скорби и изъятие урны с прахом из стены скорби без согласования с администрацией кладбища запрещается. </w:t>
      </w:r>
    </w:p>
    <w:p w:rsidR="00FC553C" w:rsidRPr="003706F7" w:rsidRDefault="00FC553C" w:rsidP="00FC553C">
      <w:pPr>
        <w:tabs>
          <w:tab w:val="left" w:pos="70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 xml:space="preserve">Каждое захоронение урны с прахом в стене скорби регистрируется администрацией кладбища в журнале установленной формы с указанием номера секции и места. </w:t>
      </w:r>
    </w:p>
    <w:p w:rsidR="00FC553C" w:rsidRPr="003706F7" w:rsidRDefault="00FC553C" w:rsidP="00FC553C">
      <w:pPr>
        <w:tabs>
          <w:tab w:val="left" w:pos="709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Посещение стены скорби, расположенной на территории  муниципального кладбища, осуществляется в часы работы кладбища.</w:t>
      </w:r>
    </w:p>
    <w:p w:rsidR="00FC553C" w:rsidRPr="003706F7" w:rsidRDefault="00FC553C" w:rsidP="00FC553C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Порядок захоронения урны с прахом в стене скорби, а также изъятия урны с прахом из стены скорби определяется постановлением администрации города Мурманска</w:t>
      </w:r>
      <w:proofErr w:type="gramStart"/>
      <w:r w:rsidRPr="003706F7">
        <w:rPr>
          <w:sz w:val="24"/>
          <w:szCs w:val="24"/>
        </w:rPr>
        <w:t xml:space="preserve">.». </w:t>
      </w:r>
      <w:proofErr w:type="gramEnd"/>
    </w:p>
    <w:p w:rsidR="00E21721" w:rsidRPr="003706F7" w:rsidRDefault="004D717A" w:rsidP="003706F7">
      <w:pPr>
        <w:pStyle w:val="ConsPlusTitle"/>
        <w:widowControl/>
        <w:tabs>
          <w:tab w:val="left" w:pos="993"/>
          <w:tab w:val="right" w:pos="9637"/>
        </w:tabs>
        <w:ind w:firstLine="709"/>
        <w:jc w:val="both"/>
        <w:rPr>
          <w:b w:val="0"/>
        </w:rPr>
      </w:pPr>
      <w:r w:rsidRPr="003706F7">
        <w:rPr>
          <w:b w:val="0"/>
        </w:rPr>
        <w:t xml:space="preserve">  </w:t>
      </w:r>
      <w:r w:rsidR="00244739" w:rsidRPr="003706F7">
        <w:rPr>
          <w:b w:val="0"/>
        </w:rPr>
        <w:t xml:space="preserve">   </w:t>
      </w:r>
      <w:r w:rsidR="003706F7" w:rsidRPr="003706F7">
        <w:rPr>
          <w:b w:val="0"/>
        </w:rPr>
        <w:tab/>
      </w:r>
    </w:p>
    <w:p w:rsidR="00690F88" w:rsidRPr="003706F7" w:rsidRDefault="003A36F3" w:rsidP="000263E6">
      <w:pPr>
        <w:pStyle w:val="ConsPlusTitle"/>
        <w:widowControl/>
        <w:tabs>
          <w:tab w:val="left" w:pos="993"/>
          <w:tab w:val="left" w:pos="1276"/>
          <w:tab w:val="left" w:pos="1418"/>
        </w:tabs>
        <w:ind w:firstLine="709"/>
        <w:jc w:val="both"/>
        <w:rPr>
          <w:b w:val="0"/>
        </w:rPr>
      </w:pPr>
      <w:r w:rsidRPr="003706F7">
        <w:rPr>
          <w:b w:val="0"/>
        </w:rPr>
        <w:t xml:space="preserve"> </w:t>
      </w:r>
      <w:r w:rsidR="00121241" w:rsidRPr="003706F7">
        <w:rPr>
          <w:b w:val="0"/>
        </w:rPr>
        <w:t xml:space="preserve">  </w:t>
      </w:r>
    </w:p>
    <w:p w:rsidR="00570EEF" w:rsidRDefault="00570EEF" w:rsidP="00570EEF">
      <w:pPr>
        <w:pStyle w:val="ConsPlusTitle"/>
        <w:widowControl/>
        <w:tabs>
          <w:tab w:val="left" w:pos="1985"/>
          <w:tab w:val="left" w:pos="2127"/>
          <w:tab w:val="left" w:pos="7655"/>
        </w:tabs>
        <w:jc w:val="center"/>
        <w:rPr>
          <w:b w:val="0"/>
          <w:sz w:val="28"/>
        </w:rPr>
      </w:pPr>
    </w:p>
    <w:p w:rsidR="00B07DF9" w:rsidRPr="004C76E5" w:rsidRDefault="00570EEF" w:rsidP="00570EEF">
      <w:pPr>
        <w:pStyle w:val="ConsPlusTitle"/>
        <w:widowControl/>
        <w:tabs>
          <w:tab w:val="left" w:pos="1985"/>
          <w:tab w:val="left" w:pos="2127"/>
          <w:tab w:val="left" w:pos="7655"/>
        </w:tabs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="00B07DF9">
        <w:rPr>
          <w:b w:val="0"/>
          <w:sz w:val="28"/>
          <w:szCs w:val="28"/>
        </w:rPr>
        <w:t>_______________________________________</w:t>
      </w:r>
    </w:p>
    <w:p w:rsidR="00B07DF9" w:rsidRDefault="00B07DF9" w:rsidP="00B07DF9">
      <w:pPr>
        <w:pStyle w:val="ConsPlusTitle"/>
        <w:widowControl/>
        <w:ind w:firstLine="851"/>
        <w:jc w:val="both"/>
        <w:rPr>
          <w:b w:val="0"/>
          <w:sz w:val="28"/>
          <w:szCs w:val="28"/>
        </w:rPr>
      </w:pPr>
    </w:p>
    <w:p w:rsidR="00B07DF9" w:rsidRDefault="00B07DF9" w:rsidP="00F4468A">
      <w:pPr>
        <w:ind w:left="4248" w:firstLine="708"/>
        <w:jc w:val="center"/>
      </w:pPr>
    </w:p>
    <w:p w:rsidR="00C90422" w:rsidRDefault="00C90422" w:rsidP="00F4468A">
      <w:pPr>
        <w:ind w:left="4248" w:firstLine="708"/>
        <w:jc w:val="center"/>
      </w:pPr>
    </w:p>
    <w:p w:rsidR="00C90422" w:rsidRDefault="00C90422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FC553C" w:rsidRDefault="00FC553C" w:rsidP="00F4468A">
      <w:pPr>
        <w:ind w:left="4248" w:firstLine="708"/>
        <w:jc w:val="center"/>
      </w:pPr>
    </w:p>
    <w:p w:rsidR="00C90422" w:rsidRDefault="00C90422" w:rsidP="00F4468A">
      <w:pPr>
        <w:ind w:left="4248" w:firstLine="708"/>
        <w:jc w:val="center"/>
      </w:pPr>
    </w:p>
    <w:p w:rsidR="00FC553C" w:rsidRDefault="00FC553C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3706F7" w:rsidRDefault="003706F7" w:rsidP="00C90422">
      <w:pPr>
        <w:ind w:left="6096" w:firstLine="0"/>
        <w:jc w:val="center"/>
      </w:pPr>
    </w:p>
    <w:p w:rsidR="00C90422" w:rsidRPr="00FC553C" w:rsidRDefault="00C90422" w:rsidP="00FC553C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lastRenderedPageBreak/>
        <w:t>Приложение</w:t>
      </w:r>
      <w:r w:rsidR="00431265" w:rsidRPr="00FC553C">
        <w:rPr>
          <w:sz w:val="24"/>
          <w:szCs w:val="24"/>
        </w:rPr>
        <w:t xml:space="preserve"> № 2</w:t>
      </w:r>
    </w:p>
    <w:p w:rsidR="00C90422" w:rsidRPr="00FC553C" w:rsidRDefault="00C90422" w:rsidP="00FC553C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t>к решению Совета депутатов города Мурманска</w:t>
      </w:r>
    </w:p>
    <w:p w:rsidR="00C90422" w:rsidRPr="00FC553C" w:rsidRDefault="00C90422" w:rsidP="00FC553C">
      <w:pPr>
        <w:ind w:left="6521" w:firstLine="0"/>
        <w:jc w:val="left"/>
        <w:rPr>
          <w:sz w:val="24"/>
          <w:szCs w:val="24"/>
        </w:rPr>
      </w:pPr>
      <w:r w:rsidRPr="00FC553C">
        <w:rPr>
          <w:sz w:val="24"/>
          <w:szCs w:val="24"/>
        </w:rPr>
        <w:t>от __________ № _________</w:t>
      </w:r>
    </w:p>
    <w:p w:rsidR="00C90422" w:rsidRDefault="00C90422" w:rsidP="00FC553C">
      <w:pPr>
        <w:ind w:left="6379" w:firstLine="708"/>
        <w:jc w:val="left"/>
      </w:pPr>
    </w:p>
    <w:p w:rsidR="00C90422" w:rsidRDefault="00C90422" w:rsidP="00F4468A">
      <w:pPr>
        <w:ind w:left="4248" w:firstLine="708"/>
        <w:jc w:val="center"/>
      </w:pPr>
    </w:p>
    <w:p w:rsidR="00C90422" w:rsidRPr="00FC553C" w:rsidRDefault="00C90422" w:rsidP="00C90422">
      <w:pPr>
        <w:pStyle w:val="ConsPlusTitle"/>
        <w:jc w:val="center"/>
      </w:pPr>
      <w:r w:rsidRPr="00FC553C">
        <w:t>ИЗМЕНЕНИЯ</w:t>
      </w:r>
    </w:p>
    <w:p w:rsidR="00C90422" w:rsidRPr="00FC553C" w:rsidRDefault="00C90422" w:rsidP="00C90422">
      <w:pPr>
        <w:pStyle w:val="ConsPlusTitle"/>
        <w:jc w:val="center"/>
      </w:pPr>
      <w:r w:rsidRPr="00FC553C">
        <w:t>В ПРИЛОЖЕНИЕ № 2</w:t>
      </w:r>
      <w:proofErr w:type="gramStart"/>
      <w:r w:rsidRPr="00FC553C">
        <w:t xml:space="preserve"> К</w:t>
      </w:r>
      <w:proofErr w:type="gramEnd"/>
      <w:r w:rsidRPr="00FC553C">
        <w:t xml:space="preserve"> РЕШЕНИЮ СОВЕТА ДЕПУТАТОВ  </w:t>
      </w:r>
    </w:p>
    <w:p w:rsidR="00C90422" w:rsidRPr="00FC553C" w:rsidRDefault="00C90422" w:rsidP="00C90422">
      <w:pPr>
        <w:pStyle w:val="ConsPlusTitle"/>
        <w:jc w:val="center"/>
      </w:pPr>
      <w:r w:rsidRPr="00FC553C">
        <w:t xml:space="preserve">ГОРОДА МУРМАНСКА ОТ 06.11.2009 № 10-118 </w:t>
      </w:r>
      <w:r w:rsidR="00FC553C">
        <w:t xml:space="preserve">                                                                      </w:t>
      </w:r>
      <w:r w:rsidRPr="00FC553C">
        <w:t>«ОБ ОРГАНИЗАЦИИ ПОХОРОННОГО ДЕЛА НА ТЕРРИТОРИИ МУНИЦИПАЛЬНОГО ОБРАЗОВАНИЯ ГОРОД МУРМАНСК»</w:t>
      </w:r>
    </w:p>
    <w:p w:rsidR="00FC553C" w:rsidRPr="00FC553C" w:rsidRDefault="00C90422" w:rsidP="00FC553C">
      <w:pPr>
        <w:pStyle w:val="ConsPlusTitle"/>
        <w:jc w:val="center"/>
        <w:rPr>
          <w:lang w:bidi="ru-RU"/>
        </w:rPr>
      </w:pPr>
      <w:r w:rsidRPr="00FC553C">
        <w:t xml:space="preserve">(в редакции </w:t>
      </w:r>
      <w:proofErr w:type="gramStart"/>
      <w:r w:rsidRPr="00FC553C">
        <w:t>решения Совета депутатов города Мурманска</w:t>
      </w:r>
      <w:proofErr w:type="gramEnd"/>
      <w:r w:rsidR="00FC553C">
        <w:t xml:space="preserve"> </w:t>
      </w:r>
      <w:r w:rsidR="00FC553C" w:rsidRPr="00FC553C">
        <w:rPr>
          <w:lang w:bidi="ru-RU"/>
        </w:rPr>
        <w:t>от 30.11.2023 № 52-726)</w:t>
      </w:r>
    </w:p>
    <w:p w:rsidR="00C90422" w:rsidRDefault="00C90422" w:rsidP="00F4468A">
      <w:pPr>
        <w:ind w:left="4248" w:firstLine="708"/>
        <w:jc w:val="center"/>
      </w:pPr>
    </w:p>
    <w:p w:rsidR="006C007B" w:rsidRPr="003706F7" w:rsidRDefault="006C007B" w:rsidP="006C007B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41626">
        <w:rPr>
          <w:sz w:val="24"/>
          <w:szCs w:val="24"/>
        </w:rPr>
        <w:t>П</w:t>
      </w:r>
      <w:r w:rsidRPr="003706F7">
        <w:rPr>
          <w:sz w:val="24"/>
          <w:szCs w:val="24"/>
        </w:rPr>
        <w:t xml:space="preserve">ункт </w:t>
      </w:r>
      <w:r>
        <w:rPr>
          <w:sz w:val="24"/>
          <w:szCs w:val="24"/>
        </w:rPr>
        <w:t>6.1</w:t>
      </w:r>
      <w:r w:rsidRPr="003706F7">
        <w:rPr>
          <w:sz w:val="24"/>
          <w:szCs w:val="24"/>
        </w:rPr>
        <w:t xml:space="preserve"> слов</w:t>
      </w:r>
      <w:r w:rsidR="00F41626">
        <w:rPr>
          <w:sz w:val="24"/>
          <w:szCs w:val="24"/>
        </w:rPr>
        <w:t>а</w:t>
      </w:r>
      <w:r w:rsidRPr="003706F7">
        <w:rPr>
          <w:sz w:val="24"/>
          <w:szCs w:val="24"/>
        </w:rPr>
        <w:t xml:space="preserve"> «</w:t>
      </w:r>
      <w:r w:rsidR="00F41626">
        <w:rPr>
          <w:sz w:val="24"/>
          <w:szCs w:val="24"/>
        </w:rPr>
        <w:t>органами ЗАГС</w:t>
      </w:r>
      <w:r w:rsidRPr="003706F7">
        <w:rPr>
          <w:sz w:val="24"/>
          <w:szCs w:val="24"/>
        </w:rPr>
        <w:t xml:space="preserve">» </w:t>
      </w:r>
      <w:r w:rsidR="00F41626">
        <w:rPr>
          <w:sz w:val="24"/>
          <w:szCs w:val="24"/>
        </w:rPr>
        <w:t>заменить</w:t>
      </w:r>
      <w:r w:rsidRPr="003706F7">
        <w:rPr>
          <w:sz w:val="24"/>
          <w:szCs w:val="24"/>
        </w:rPr>
        <w:t xml:space="preserve"> словами «</w:t>
      </w:r>
      <w:r>
        <w:rPr>
          <w:sz w:val="24"/>
          <w:szCs w:val="24"/>
        </w:rPr>
        <w:t>уполномоченным органом записи актов гражданского состояния</w:t>
      </w:r>
      <w:r w:rsidRPr="003706F7">
        <w:rPr>
          <w:sz w:val="24"/>
          <w:szCs w:val="24"/>
        </w:rPr>
        <w:t>».</w:t>
      </w:r>
    </w:p>
    <w:p w:rsidR="006C007B" w:rsidRDefault="006C007B" w:rsidP="00A978D2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3706F7">
        <w:rPr>
          <w:sz w:val="24"/>
          <w:szCs w:val="24"/>
        </w:rPr>
        <w:t xml:space="preserve">Пункт </w:t>
      </w:r>
      <w:r>
        <w:rPr>
          <w:sz w:val="24"/>
          <w:szCs w:val="24"/>
        </w:rPr>
        <w:t>6.2</w:t>
      </w:r>
      <w:r w:rsidRPr="003706F7">
        <w:rPr>
          <w:sz w:val="24"/>
          <w:szCs w:val="24"/>
        </w:rPr>
        <w:t xml:space="preserve"> </w:t>
      </w:r>
      <w:r w:rsidR="00F41626" w:rsidRPr="003706F7">
        <w:rPr>
          <w:sz w:val="24"/>
          <w:szCs w:val="24"/>
        </w:rPr>
        <w:t>слов</w:t>
      </w:r>
      <w:r w:rsidR="00F41626">
        <w:rPr>
          <w:sz w:val="24"/>
          <w:szCs w:val="24"/>
        </w:rPr>
        <w:t>а</w:t>
      </w:r>
      <w:r w:rsidR="00F41626" w:rsidRPr="003706F7">
        <w:rPr>
          <w:sz w:val="24"/>
          <w:szCs w:val="24"/>
        </w:rPr>
        <w:t xml:space="preserve"> «</w:t>
      </w:r>
      <w:r w:rsidR="00F41626">
        <w:rPr>
          <w:sz w:val="24"/>
          <w:szCs w:val="24"/>
        </w:rPr>
        <w:t>органами ЗАГС</w:t>
      </w:r>
      <w:r w:rsidR="00F41626" w:rsidRPr="003706F7">
        <w:rPr>
          <w:sz w:val="24"/>
          <w:szCs w:val="24"/>
        </w:rPr>
        <w:t xml:space="preserve">» </w:t>
      </w:r>
      <w:r w:rsidR="00F41626">
        <w:rPr>
          <w:sz w:val="24"/>
          <w:szCs w:val="24"/>
        </w:rPr>
        <w:t>заменить</w:t>
      </w:r>
      <w:r w:rsidR="00F41626" w:rsidRPr="003706F7">
        <w:rPr>
          <w:sz w:val="24"/>
          <w:szCs w:val="24"/>
        </w:rPr>
        <w:t xml:space="preserve"> </w:t>
      </w:r>
      <w:r w:rsidRPr="003706F7">
        <w:rPr>
          <w:sz w:val="24"/>
          <w:szCs w:val="24"/>
        </w:rPr>
        <w:t>словами «</w:t>
      </w:r>
      <w:r>
        <w:rPr>
          <w:sz w:val="24"/>
          <w:szCs w:val="24"/>
        </w:rPr>
        <w:t>уполномоченным органом записи актов гражданского состояния</w:t>
      </w:r>
      <w:r w:rsidRPr="003706F7">
        <w:rPr>
          <w:sz w:val="24"/>
          <w:szCs w:val="24"/>
        </w:rPr>
        <w:t>».</w:t>
      </w:r>
    </w:p>
    <w:p w:rsidR="00A978D2" w:rsidRPr="003706F7" w:rsidRDefault="006C007B" w:rsidP="00A978D2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3</w:t>
      </w:r>
      <w:r w:rsidR="00C90422" w:rsidRPr="003706F7">
        <w:rPr>
          <w:sz w:val="24"/>
          <w:szCs w:val="24"/>
        </w:rPr>
        <w:t xml:space="preserve">. </w:t>
      </w:r>
      <w:r w:rsidR="002C08D1" w:rsidRPr="003706F7">
        <w:rPr>
          <w:sz w:val="24"/>
          <w:szCs w:val="24"/>
        </w:rPr>
        <w:t xml:space="preserve">Абзац </w:t>
      </w:r>
      <w:r w:rsidR="002C08D1">
        <w:rPr>
          <w:sz w:val="24"/>
          <w:szCs w:val="24"/>
        </w:rPr>
        <w:t>2</w:t>
      </w:r>
      <w:r w:rsidR="002C08D1" w:rsidRPr="003706F7">
        <w:rPr>
          <w:sz w:val="24"/>
          <w:szCs w:val="24"/>
        </w:rPr>
        <w:t xml:space="preserve"> пункта </w:t>
      </w:r>
      <w:r w:rsidR="002C08D1">
        <w:rPr>
          <w:sz w:val="24"/>
          <w:szCs w:val="24"/>
        </w:rPr>
        <w:t>6</w:t>
      </w:r>
      <w:r w:rsidR="00F0378D">
        <w:rPr>
          <w:sz w:val="24"/>
          <w:szCs w:val="24"/>
        </w:rPr>
        <w:t>.</w:t>
      </w:r>
      <w:r w:rsidR="005C0128">
        <w:rPr>
          <w:sz w:val="24"/>
          <w:szCs w:val="24"/>
        </w:rPr>
        <w:t>6</w:t>
      </w:r>
      <w:r w:rsidR="002C08D1" w:rsidRPr="003706F7">
        <w:rPr>
          <w:sz w:val="24"/>
          <w:szCs w:val="24"/>
        </w:rPr>
        <w:t xml:space="preserve"> </w:t>
      </w:r>
      <w:r w:rsidR="00C90422" w:rsidRPr="003706F7">
        <w:rPr>
          <w:sz w:val="24"/>
          <w:szCs w:val="24"/>
        </w:rPr>
        <w:t xml:space="preserve">изложить в </w:t>
      </w:r>
      <w:r w:rsidR="00A978D2" w:rsidRPr="003706F7">
        <w:rPr>
          <w:sz w:val="24"/>
          <w:szCs w:val="24"/>
        </w:rPr>
        <w:t>следующей редакции:</w:t>
      </w:r>
    </w:p>
    <w:p w:rsidR="009B69D3" w:rsidRPr="003706F7" w:rsidRDefault="009B69D3" w:rsidP="007C42B1">
      <w:pPr>
        <w:ind w:firstLine="709"/>
        <w:rPr>
          <w:sz w:val="24"/>
          <w:szCs w:val="24"/>
        </w:rPr>
      </w:pPr>
      <w:r w:rsidRPr="003706F7">
        <w:rPr>
          <w:sz w:val="24"/>
          <w:szCs w:val="24"/>
        </w:rPr>
        <w:t>«</w:t>
      </w:r>
      <w:r w:rsidR="007C42B1" w:rsidRPr="007C42B1">
        <w:rPr>
          <w:sz w:val="24"/>
          <w:szCs w:val="24"/>
        </w:rPr>
        <w:t xml:space="preserve">Погребение к существующей родственной могиле </w:t>
      </w:r>
      <w:r w:rsidR="007C42B1">
        <w:rPr>
          <w:sz w:val="24"/>
          <w:szCs w:val="24"/>
        </w:rPr>
        <w:t>тела (останков)</w:t>
      </w:r>
      <w:r w:rsidR="007C42B1" w:rsidRPr="007C42B1">
        <w:rPr>
          <w:b/>
          <w:bCs/>
          <w:i/>
          <w:iCs/>
          <w:sz w:val="24"/>
          <w:szCs w:val="24"/>
        </w:rPr>
        <w:t xml:space="preserve"> </w:t>
      </w:r>
      <w:r w:rsidR="007C42B1" w:rsidRPr="007C42B1">
        <w:rPr>
          <w:bCs/>
          <w:iCs/>
          <w:sz w:val="24"/>
          <w:szCs w:val="24"/>
        </w:rPr>
        <w:t xml:space="preserve">или </w:t>
      </w:r>
      <w:r w:rsidR="007C42B1">
        <w:rPr>
          <w:bCs/>
          <w:iCs/>
          <w:sz w:val="24"/>
          <w:szCs w:val="24"/>
        </w:rPr>
        <w:t>урны</w:t>
      </w:r>
      <w:r w:rsidR="007C42B1" w:rsidRPr="007C42B1">
        <w:rPr>
          <w:bCs/>
          <w:iCs/>
          <w:sz w:val="24"/>
          <w:szCs w:val="24"/>
        </w:rPr>
        <w:t xml:space="preserve"> с прахом</w:t>
      </w:r>
      <w:r w:rsidR="007C42B1" w:rsidRPr="007C42B1">
        <w:rPr>
          <w:sz w:val="24"/>
          <w:szCs w:val="24"/>
        </w:rPr>
        <w:t>, осуществляется по письменному заявлению родственников ранее умершего при условии наличия намогильного сооружения с указанием фамилии, имени, отчества, даты смерти умершего либо регистрационных номеров, а также наличия свободного участка земли и соблюдения санитарных норм. К заявлению прилагаются документы, подтверждающие родство</w:t>
      </w:r>
      <w:r w:rsidR="007C42B1">
        <w:rPr>
          <w:sz w:val="24"/>
          <w:szCs w:val="24"/>
        </w:rPr>
        <w:t xml:space="preserve"> между умершими</w:t>
      </w:r>
      <w:r w:rsidR="007C42B1" w:rsidRPr="007C42B1">
        <w:rPr>
          <w:sz w:val="24"/>
          <w:szCs w:val="24"/>
        </w:rPr>
        <w:t>, и копия свидетельства о смерти ранее умершего</w:t>
      </w:r>
      <w:proofErr w:type="gramStart"/>
      <w:r w:rsidR="007C42B1" w:rsidRPr="007C42B1">
        <w:rPr>
          <w:sz w:val="24"/>
          <w:szCs w:val="24"/>
        </w:rPr>
        <w:t>.</w:t>
      </w:r>
      <w:r w:rsidR="00D139A5" w:rsidRPr="003706F7">
        <w:rPr>
          <w:sz w:val="24"/>
          <w:szCs w:val="24"/>
        </w:rPr>
        <w:t>».</w:t>
      </w:r>
      <w:proofErr w:type="gramEnd"/>
    </w:p>
    <w:p w:rsidR="00D139A5" w:rsidRPr="003706F7" w:rsidRDefault="006C007B" w:rsidP="00A978D2">
      <w:pPr>
        <w:shd w:val="clear" w:color="auto" w:fill="FFFFFF"/>
        <w:ind w:firstLine="708"/>
        <w:rPr>
          <w:sz w:val="24"/>
          <w:szCs w:val="24"/>
        </w:rPr>
      </w:pPr>
      <w:r>
        <w:rPr>
          <w:sz w:val="24"/>
          <w:szCs w:val="24"/>
        </w:rPr>
        <w:t>4</w:t>
      </w:r>
      <w:r w:rsidR="00D139A5" w:rsidRPr="003706F7">
        <w:rPr>
          <w:sz w:val="24"/>
          <w:szCs w:val="24"/>
        </w:rPr>
        <w:t xml:space="preserve">. Пункт </w:t>
      </w:r>
      <w:r w:rsidR="00F0378D">
        <w:rPr>
          <w:sz w:val="24"/>
          <w:szCs w:val="24"/>
        </w:rPr>
        <w:t>6.12</w:t>
      </w:r>
      <w:r w:rsidR="00D139A5" w:rsidRPr="003706F7">
        <w:rPr>
          <w:sz w:val="24"/>
          <w:szCs w:val="24"/>
        </w:rPr>
        <w:t xml:space="preserve"> после слов «</w:t>
      </w:r>
      <w:r w:rsidR="00CD6DCD">
        <w:rPr>
          <w:sz w:val="24"/>
          <w:szCs w:val="24"/>
        </w:rPr>
        <w:t>даты его смерти</w:t>
      </w:r>
      <w:r w:rsidR="00D139A5" w:rsidRPr="003706F7">
        <w:rPr>
          <w:sz w:val="24"/>
          <w:szCs w:val="24"/>
        </w:rPr>
        <w:t>» дополнить словами «</w:t>
      </w:r>
      <w:r w:rsidR="000478DC">
        <w:rPr>
          <w:sz w:val="24"/>
          <w:szCs w:val="24"/>
        </w:rPr>
        <w:t xml:space="preserve">, </w:t>
      </w:r>
      <w:r w:rsidR="008D0726">
        <w:rPr>
          <w:sz w:val="24"/>
          <w:szCs w:val="24"/>
        </w:rPr>
        <w:t>соответствующим</w:t>
      </w:r>
      <w:r w:rsidR="000478DC">
        <w:rPr>
          <w:sz w:val="24"/>
          <w:szCs w:val="24"/>
        </w:rPr>
        <w:t>и</w:t>
      </w:r>
      <w:bookmarkStart w:id="0" w:name="_GoBack"/>
      <w:bookmarkEnd w:id="0"/>
      <w:r w:rsidR="008D0726">
        <w:rPr>
          <w:sz w:val="24"/>
          <w:szCs w:val="24"/>
        </w:rPr>
        <w:t xml:space="preserve">  свидетельству о смерти</w:t>
      </w:r>
      <w:r w:rsidR="00F41626">
        <w:rPr>
          <w:sz w:val="24"/>
          <w:szCs w:val="24"/>
        </w:rPr>
        <w:t>, выданн</w:t>
      </w:r>
      <w:r w:rsidR="00421CBB">
        <w:rPr>
          <w:sz w:val="24"/>
          <w:szCs w:val="24"/>
        </w:rPr>
        <w:t>ому</w:t>
      </w:r>
      <w:r w:rsidR="00F41626">
        <w:rPr>
          <w:sz w:val="24"/>
          <w:szCs w:val="24"/>
        </w:rPr>
        <w:t xml:space="preserve"> уполномоченным органом записи актов гражданского состояния</w:t>
      </w:r>
      <w:r w:rsidR="00F41626" w:rsidRPr="003706F7">
        <w:rPr>
          <w:sz w:val="24"/>
          <w:szCs w:val="24"/>
        </w:rPr>
        <w:t>»</w:t>
      </w:r>
      <w:proofErr w:type="gramStart"/>
      <w:r w:rsidR="00F41626" w:rsidRPr="003706F7">
        <w:rPr>
          <w:sz w:val="24"/>
          <w:szCs w:val="24"/>
        </w:rPr>
        <w:t>.</w:t>
      </w:r>
      <w:r w:rsidR="00D139A5" w:rsidRPr="003706F7">
        <w:rPr>
          <w:sz w:val="24"/>
          <w:szCs w:val="24"/>
        </w:rPr>
        <w:t>»</w:t>
      </w:r>
      <w:proofErr w:type="gramEnd"/>
      <w:r w:rsidR="00D139A5" w:rsidRPr="003706F7">
        <w:rPr>
          <w:sz w:val="24"/>
          <w:szCs w:val="24"/>
        </w:rPr>
        <w:t>.</w:t>
      </w:r>
    </w:p>
    <w:p w:rsidR="00D139A5" w:rsidRPr="003706F7" w:rsidRDefault="00D139A5" w:rsidP="00A978D2">
      <w:pPr>
        <w:shd w:val="clear" w:color="auto" w:fill="FFFFFF"/>
        <w:ind w:firstLine="708"/>
        <w:rPr>
          <w:sz w:val="24"/>
          <w:szCs w:val="24"/>
        </w:rPr>
      </w:pPr>
    </w:p>
    <w:p w:rsidR="00D139A5" w:rsidRDefault="00D139A5" w:rsidP="00A978D2">
      <w:pPr>
        <w:shd w:val="clear" w:color="auto" w:fill="FFFFFF"/>
        <w:ind w:firstLine="708"/>
      </w:pPr>
    </w:p>
    <w:p w:rsidR="00D139A5" w:rsidRPr="00A978D2" w:rsidRDefault="00D139A5" w:rsidP="00A978D2">
      <w:pPr>
        <w:shd w:val="clear" w:color="auto" w:fill="FFFFFF"/>
        <w:ind w:firstLine="708"/>
      </w:pPr>
    </w:p>
    <w:p w:rsidR="00C90422" w:rsidRPr="001E444A" w:rsidRDefault="00D139A5" w:rsidP="00570EEF">
      <w:pPr>
        <w:pStyle w:val="ConsPlusTitle"/>
        <w:widowControl/>
        <w:tabs>
          <w:tab w:val="left" w:pos="993"/>
          <w:tab w:val="left" w:pos="1276"/>
          <w:tab w:val="left" w:pos="1418"/>
          <w:tab w:val="left" w:pos="1843"/>
          <w:tab w:val="left" w:pos="1985"/>
          <w:tab w:val="left" w:pos="2127"/>
          <w:tab w:val="left" w:pos="7797"/>
        </w:tabs>
        <w:ind w:firstLine="709"/>
        <w:jc w:val="both"/>
      </w:pPr>
      <w:r>
        <w:t xml:space="preserve">                     ______________________________________________</w:t>
      </w:r>
    </w:p>
    <w:sectPr w:rsidR="00C90422" w:rsidRPr="001E444A" w:rsidSect="000C2783">
      <w:pgSz w:w="11906" w:h="16838"/>
      <w:pgMar w:top="1134" w:right="851" w:bottom="1134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31" w:rsidRDefault="00EF1131" w:rsidP="00F4468A">
      <w:r>
        <w:separator/>
      </w:r>
    </w:p>
  </w:endnote>
  <w:endnote w:type="continuationSeparator" w:id="0">
    <w:p w:rsidR="00EF1131" w:rsidRDefault="00EF1131" w:rsidP="00F4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31" w:rsidRDefault="00EF1131" w:rsidP="00F4468A">
      <w:r>
        <w:separator/>
      </w:r>
    </w:p>
  </w:footnote>
  <w:footnote w:type="continuationSeparator" w:id="0">
    <w:p w:rsidR="00EF1131" w:rsidRDefault="00EF1131" w:rsidP="00F44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8A"/>
    <w:rsid w:val="00002699"/>
    <w:rsid w:val="000142D7"/>
    <w:rsid w:val="00015FDC"/>
    <w:rsid w:val="000263E6"/>
    <w:rsid w:val="000432E3"/>
    <w:rsid w:val="000478DC"/>
    <w:rsid w:val="000568D1"/>
    <w:rsid w:val="000621F7"/>
    <w:rsid w:val="000835EC"/>
    <w:rsid w:val="0009103F"/>
    <w:rsid w:val="000B705B"/>
    <w:rsid w:val="000C2783"/>
    <w:rsid w:val="000E3678"/>
    <w:rsid w:val="000F4CBE"/>
    <w:rsid w:val="001070A8"/>
    <w:rsid w:val="00121241"/>
    <w:rsid w:val="0012187D"/>
    <w:rsid w:val="00124DB7"/>
    <w:rsid w:val="00126719"/>
    <w:rsid w:val="00127D7B"/>
    <w:rsid w:val="001431FC"/>
    <w:rsid w:val="00191B73"/>
    <w:rsid w:val="00194CD1"/>
    <w:rsid w:val="00196641"/>
    <w:rsid w:val="00197C9D"/>
    <w:rsid w:val="001B1AB2"/>
    <w:rsid w:val="001D7940"/>
    <w:rsid w:val="001E1CFE"/>
    <w:rsid w:val="001E444A"/>
    <w:rsid w:val="00214E7E"/>
    <w:rsid w:val="0022327F"/>
    <w:rsid w:val="002350EC"/>
    <w:rsid w:val="002357EF"/>
    <w:rsid w:val="00235E6E"/>
    <w:rsid w:val="00244739"/>
    <w:rsid w:val="002670FD"/>
    <w:rsid w:val="00267EE9"/>
    <w:rsid w:val="0028133C"/>
    <w:rsid w:val="002C08D1"/>
    <w:rsid w:val="002D0810"/>
    <w:rsid w:val="002E681A"/>
    <w:rsid w:val="00320EF5"/>
    <w:rsid w:val="00321EE7"/>
    <w:rsid w:val="00347039"/>
    <w:rsid w:val="003645A6"/>
    <w:rsid w:val="003706F7"/>
    <w:rsid w:val="003707AF"/>
    <w:rsid w:val="00374D79"/>
    <w:rsid w:val="003A36F3"/>
    <w:rsid w:val="003A7964"/>
    <w:rsid w:val="003B79CE"/>
    <w:rsid w:val="00405127"/>
    <w:rsid w:val="00421CBB"/>
    <w:rsid w:val="00431265"/>
    <w:rsid w:val="004711CB"/>
    <w:rsid w:val="00482419"/>
    <w:rsid w:val="00492CB2"/>
    <w:rsid w:val="004948B8"/>
    <w:rsid w:val="004B3243"/>
    <w:rsid w:val="004B66FB"/>
    <w:rsid w:val="004C2B0E"/>
    <w:rsid w:val="004D3233"/>
    <w:rsid w:val="004D61E3"/>
    <w:rsid w:val="004D717A"/>
    <w:rsid w:val="004E6516"/>
    <w:rsid w:val="004F0DBE"/>
    <w:rsid w:val="00532899"/>
    <w:rsid w:val="005615F9"/>
    <w:rsid w:val="00570EEF"/>
    <w:rsid w:val="00573469"/>
    <w:rsid w:val="00573FB9"/>
    <w:rsid w:val="00574AAC"/>
    <w:rsid w:val="005820A9"/>
    <w:rsid w:val="00590CD3"/>
    <w:rsid w:val="005B4D09"/>
    <w:rsid w:val="005B734D"/>
    <w:rsid w:val="005C0128"/>
    <w:rsid w:val="005C40E0"/>
    <w:rsid w:val="005D6341"/>
    <w:rsid w:val="005E2B61"/>
    <w:rsid w:val="005E7429"/>
    <w:rsid w:val="006011EC"/>
    <w:rsid w:val="00604DCA"/>
    <w:rsid w:val="00655FA1"/>
    <w:rsid w:val="00690F88"/>
    <w:rsid w:val="00692FE1"/>
    <w:rsid w:val="006933F7"/>
    <w:rsid w:val="00697FC9"/>
    <w:rsid w:val="006B2F0C"/>
    <w:rsid w:val="006B6F7C"/>
    <w:rsid w:val="006C007B"/>
    <w:rsid w:val="006E69EF"/>
    <w:rsid w:val="006E7A70"/>
    <w:rsid w:val="0073766C"/>
    <w:rsid w:val="007463CC"/>
    <w:rsid w:val="0076313E"/>
    <w:rsid w:val="007C42B1"/>
    <w:rsid w:val="007F2792"/>
    <w:rsid w:val="00800087"/>
    <w:rsid w:val="00820BF8"/>
    <w:rsid w:val="00830D31"/>
    <w:rsid w:val="0083588B"/>
    <w:rsid w:val="0084519B"/>
    <w:rsid w:val="00861E43"/>
    <w:rsid w:val="00871307"/>
    <w:rsid w:val="0088375E"/>
    <w:rsid w:val="00886752"/>
    <w:rsid w:val="008933E3"/>
    <w:rsid w:val="00893543"/>
    <w:rsid w:val="008A5226"/>
    <w:rsid w:val="008A762C"/>
    <w:rsid w:val="008C05B9"/>
    <w:rsid w:val="008C7D6C"/>
    <w:rsid w:val="008D0726"/>
    <w:rsid w:val="008D557E"/>
    <w:rsid w:val="008E4E5F"/>
    <w:rsid w:val="008F19B6"/>
    <w:rsid w:val="008F7948"/>
    <w:rsid w:val="00966122"/>
    <w:rsid w:val="009B69D3"/>
    <w:rsid w:val="009C74F9"/>
    <w:rsid w:val="009E5A65"/>
    <w:rsid w:val="009F0D78"/>
    <w:rsid w:val="009F126F"/>
    <w:rsid w:val="009F59EB"/>
    <w:rsid w:val="00A03857"/>
    <w:rsid w:val="00A116A0"/>
    <w:rsid w:val="00A12D02"/>
    <w:rsid w:val="00A176FE"/>
    <w:rsid w:val="00A17933"/>
    <w:rsid w:val="00A343A5"/>
    <w:rsid w:val="00A4677D"/>
    <w:rsid w:val="00A61BF0"/>
    <w:rsid w:val="00A640CE"/>
    <w:rsid w:val="00A6546A"/>
    <w:rsid w:val="00A709C3"/>
    <w:rsid w:val="00A748E5"/>
    <w:rsid w:val="00A76F55"/>
    <w:rsid w:val="00A85A11"/>
    <w:rsid w:val="00A91EDA"/>
    <w:rsid w:val="00A96A0C"/>
    <w:rsid w:val="00A978D2"/>
    <w:rsid w:val="00AB592F"/>
    <w:rsid w:val="00AD03B5"/>
    <w:rsid w:val="00AD582A"/>
    <w:rsid w:val="00AD7A26"/>
    <w:rsid w:val="00AE2CF3"/>
    <w:rsid w:val="00AE2F9C"/>
    <w:rsid w:val="00B07DF9"/>
    <w:rsid w:val="00B30CC8"/>
    <w:rsid w:val="00B36524"/>
    <w:rsid w:val="00B63ACF"/>
    <w:rsid w:val="00B80044"/>
    <w:rsid w:val="00B9629C"/>
    <w:rsid w:val="00BB09D3"/>
    <w:rsid w:val="00BB1BF2"/>
    <w:rsid w:val="00BB1DDB"/>
    <w:rsid w:val="00BD4A95"/>
    <w:rsid w:val="00BD4F44"/>
    <w:rsid w:val="00BE2594"/>
    <w:rsid w:val="00C012B1"/>
    <w:rsid w:val="00C13650"/>
    <w:rsid w:val="00C37442"/>
    <w:rsid w:val="00C54B44"/>
    <w:rsid w:val="00C5724F"/>
    <w:rsid w:val="00C62B77"/>
    <w:rsid w:val="00C81EF3"/>
    <w:rsid w:val="00C90422"/>
    <w:rsid w:val="00CA2B1C"/>
    <w:rsid w:val="00CA6196"/>
    <w:rsid w:val="00CD3613"/>
    <w:rsid w:val="00CD6DCD"/>
    <w:rsid w:val="00CF18CB"/>
    <w:rsid w:val="00D00E5E"/>
    <w:rsid w:val="00D028DB"/>
    <w:rsid w:val="00D06E22"/>
    <w:rsid w:val="00D07D4D"/>
    <w:rsid w:val="00D1321D"/>
    <w:rsid w:val="00D139A5"/>
    <w:rsid w:val="00D31B2A"/>
    <w:rsid w:val="00D757C6"/>
    <w:rsid w:val="00D85A6B"/>
    <w:rsid w:val="00DA0D14"/>
    <w:rsid w:val="00DC4E9C"/>
    <w:rsid w:val="00DD156B"/>
    <w:rsid w:val="00DD1D42"/>
    <w:rsid w:val="00DE1380"/>
    <w:rsid w:val="00DF0DA1"/>
    <w:rsid w:val="00E15B73"/>
    <w:rsid w:val="00E20982"/>
    <w:rsid w:val="00E21721"/>
    <w:rsid w:val="00E5071A"/>
    <w:rsid w:val="00E80E7E"/>
    <w:rsid w:val="00E81D10"/>
    <w:rsid w:val="00ED195C"/>
    <w:rsid w:val="00EE43C1"/>
    <w:rsid w:val="00EE6AD4"/>
    <w:rsid w:val="00EF1131"/>
    <w:rsid w:val="00F03293"/>
    <w:rsid w:val="00F0378D"/>
    <w:rsid w:val="00F17DB8"/>
    <w:rsid w:val="00F24594"/>
    <w:rsid w:val="00F25F86"/>
    <w:rsid w:val="00F40E3D"/>
    <w:rsid w:val="00F41626"/>
    <w:rsid w:val="00F4468A"/>
    <w:rsid w:val="00F60DA5"/>
    <w:rsid w:val="00F96CCC"/>
    <w:rsid w:val="00FB7F49"/>
    <w:rsid w:val="00FC2ED0"/>
    <w:rsid w:val="00FC553C"/>
    <w:rsid w:val="00FE0D71"/>
    <w:rsid w:val="00FF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A"/>
    <w:pPr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46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44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446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4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446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07D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FC553C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C553C"/>
    <w:rPr>
      <w:rFonts w:ascii="Times New Roman" w:eastAsia="Times New Roman" w:hAnsi="Times New Roman"/>
    </w:rPr>
  </w:style>
  <w:style w:type="character" w:customStyle="1" w:styleId="4">
    <w:name w:val="Основной текст (4)_"/>
    <w:link w:val="40"/>
    <w:rsid w:val="00FC553C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553C"/>
    <w:pPr>
      <w:widowControl w:val="0"/>
      <w:shd w:val="clear" w:color="auto" w:fill="FFFFFF"/>
      <w:spacing w:after="240" w:line="288" w:lineRule="exact"/>
      <w:ind w:firstLine="240"/>
      <w:jc w:val="left"/>
    </w:pPr>
    <w:rPr>
      <w:rFonts w:ascii="Calibri" w:eastAsia="Calibri" w:hAnsi="Calibri"/>
      <w:sz w:val="21"/>
      <w:szCs w:val="21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8A"/>
    <w:pPr>
      <w:ind w:firstLine="540"/>
      <w:jc w:val="both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6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468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44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446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F44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4468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B07D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FC553C"/>
    <w:pPr>
      <w:spacing w:after="120"/>
      <w:ind w:left="283" w:firstLine="0"/>
      <w:jc w:val="left"/>
    </w:pPr>
    <w:rPr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FC553C"/>
    <w:rPr>
      <w:rFonts w:ascii="Times New Roman" w:eastAsia="Times New Roman" w:hAnsi="Times New Roman"/>
    </w:rPr>
  </w:style>
  <w:style w:type="character" w:customStyle="1" w:styleId="4">
    <w:name w:val="Основной текст (4)_"/>
    <w:link w:val="40"/>
    <w:rsid w:val="00FC553C"/>
    <w:rPr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C553C"/>
    <w:pPr>
      <w:widowControl w:val="0"/>
      <w:shd w:val="clear" w:color="auto" w:fill="FFFFFF"/>
      <w:spacing w:after="240" w:line="288" w:lineRule="exact"/>
      <w:ind w:firstLine="240"/>
      <w:jc w:val="left"/>
    </w:pPr>
    <w:rPr>
      <w:rFonts w:ascii="Calibri" w:eastAsia="Calibri" w:hAnsi="Calibri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44171D1-4B1F-452F-84E9-68429637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Шкуренко</dc:creator>
  <cp:lastModifiedBy>Стружкина Наталья Григорьевна</cp:lastModifiedBy>
  <cp:revision>6</cp:revision>
  <cp:lastPrinted>2020-05-12T13:36:00Z</cp:lastPrinted>
  <dcterms:created xsi:type="dcterms:W3CDTF">2024-08-30T08:05:00Z</dcterms:created>
  <dcterms:modified xsi:type="dcterms:W3CDTF">2024-09-02T07:00:00Z</dcterms:modified>
</cp:coreProperties>
</file>