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8C006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8AE0ED5" wp14:editId="287BDC7E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B7D9E" w14:textId="77777777" w:rsidR="008D6020" w:rsidRDefault="008D6020" w:rsidP="008D6020">
      <w:pPr>
        <w:spacing w:after="0" w:line="240" w:lineRule="auto"/>
        <w:jc w:val="center"/>
      </w:pPr>
    </w:p>
    <w:p w14:paraId="74EF15A0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131D8574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6E955D06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31E9D9F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7891D312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D5B528D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37AAC31" w14:textId="4C8169E6" w:rsidR="00451559" w:rsidRPr="00451559" w:rsidRDefault="003359AC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252733453" w:edGrp="everyone"/>
      <w:r>
        <w:rPr>
          <w:rFonts w:eastAsia="Times New Roman"/>
          <w:szCs w:val="20"/>
          <w:lang w:eastAsia="ru-RU"/>
        </w:rPr>
        <w:t>17.09.2024</w:t>
      </w:r>
      <w:permEnd w:id="1252733453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692344424" w:edGrp="everyone"/>
      <w:r>
        <w:rPr>
          <w:rFonts w:eastAsia="Times New Roman"/>
          <w:szCs w:val="20"/>
          <w:lang w:eastAsia="ru-RU"/>
        </w:rPr>
        <w:t>3044</w:t>
      </w:r>
      <w:permEnd w:id="692344424"/>
    </w:p>
    <w:p w14:paraId="142C736C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0854C2BD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686973268" w:edGrp="everyone" w:displacedByCustomXml="prev"/>
        <w:p w14:paraId="616E7866" w14:textId="2D746A7B" w:rsidR="001C5DA2" w:rsidRDefault="004B3A53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</w:t>
          </w:r>
          <w:r w:rsidR="00163053">
            <w:rPr>
              <w:rFonts w:eastAsia="Times New Roman"/>
              <w:b/>
              <w:szCs w:val="20"/>
              <w:lang w:eastAsia="ru-RU"/>
            </w:rPr>
            <w:t xml:space="preserve">внесении изменений в </w:t>
          </w:r>
          <w:r w:rsidR="00182B71">
            <w:rPr>
              <w:rFonts w:eastAsia="Times New Roman"/>
              <w:b/>
              <w:szCs w:val="20"/>
              <w:lang w:eastAsia="ru-RU"/>
            </w:rPr>
            <w:t xml:space="preserve">приложение к </w:t>
          </w:r>
          <w:r w:rsidR="00163053">
            <w:rPr>
              <w:rFonts w:eastAsia="Times New Roman"/>
              <w:b/>
              <w:szCs w:val="20"/>
              <w:lang w:eastAsia="ru-RU"/>
            </w:rPr>
            <w:t>постановлени</w:t>
          </w:r>
          <w:r w:rsidR="00182B71">
            <w:rPr>
              <w:rFonts w:eastAsia="Times New Roman"/>
              <w:b/>
              <w:szCs w:val="20"/>
              <w:lang w:eastAsia="ru-RU"/>
            </w:rPr>
            <w:t>ю</w:t>
          </w:r>
          <w:r w:rsidR="00163053">
            <w:rPr>
              <w:rFonts w:eastAsia="Times New Roman"/>
              <w:b/>
              <w:szCs w:val="20"/>
              <w:lang w:eastAsia="ru-RU"/>
            </w:rPr>
            <w:t xml:space="preserve"> администрации города Мурманска от </w:t>
          </w:r>
          <w:r w:rsidR="00F9779D">
            <w:rPr>
              <w:rFonts w:eastAsia="Times New Roman"/>
              <w:b/>
              <w:szCs w:val="20"/>
              <w:lang w:eastAsia="ru-RU"/>
            </w:rPr>
            <w:t>15.01.2014 № 77</w:t>
          </w:r>
          <w:r w:rsidR="00163053">
            <w:rPr>
              <w:rFonts w:eastAsia="Times New Roman"/>
              <w:b/>
              <w:szCs w:val="20"/>
              <w:lang w:eastAsia="ru-RU"/>
            </w:rPr>
            <w:t xml:space="preserve"> «</w:t>
          </w:r>
          <w:r w:rsidR="00F9779D">
            <w:rPr>
              <w:rFonts w:eastAsia="Times New Roman"/>
              <w:b/>
              <w:szCs w:val="20"/>
              <w:lang w:eastAsia="ru-RU"/>
            </w:rPr>
            <w:t>Об утверждении порядка предоставления социальных выплат молодым и многодетным семьям – участникам подпрограммы «Обеспечение жильем молодых и многодетных семей города Мурманска» на 20</w:t>
          </w:r>
          <w:r w:rsidR="00382AA9">
            <w:rPr>
              <w:rFonts w:eastAsia="Times New Roman"/>
              <w:b/>
              <w:szCs w:val="20"/>
              <w:lang w:eastAsia="ru-RU"/>
            </w:rPr>
            <w:t>23</w:t>
          </w:r>
          <w:r w:rsidR="00C532F1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D9641B">
            <w:rPr>
              <w:rFonts w:eastAsia="Times New Roman"/>
              <w:b/>
              <w:szCs w:val="20"/>
              <w:lang w:eastAsia="ru-RU"/>
            </w:rPr>
            <w:t>-</w:t>
          </w:r>
          <w:r w:rsidR="00C532F1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F9779D">
            <w:rPr>
              <w:rFonts w:eastAsia="Times New Roman"/>
              <w:b/>
              <w:szCs w:val="20"/>
              <w:lang w:eastAsia="ru-RU"/>
            </w:rPr>
            <w:t>202</w:t>
          </w:r>
          <w:r w:rsidR="00382AA9">
            <w:rPr>
              <w:rFonts w:eastAsia="Times New Roman"/>
              <w:b/>
              <w:szCs w:val="20"/>
              <w:lang w:eastAsia="ru-RU"/>
            </w:rPr>
            <w:t>8</w:t>
          </w:r>
          <w:r w:rsidR="00F9779D">
            <w:rPr>
              <w:rFonts w:eastAsia="Times New Roman"/>
              <w:b/>
              <w:szCs w:val="20"/>
              <w:lang w:eastAsia="ru-RU"/>
            </w:rPr>
            <w:t xml:space="preserve"> годы»</w:t>
          </w:r>
          <w:r w:rsidR="00163053">
            <w:rPr>
              <w:rFonts w:eastAsia="Times New Roman"/>
              <w:b/>
              <w:szCs w:val="20"/>
              <w:lang w:eastAsia="ru-RU"/>
            </w:rPr>
            <w:t xml:space="preserve"> (в ред. постановлений</w:t>
          </w:r>
          <w:bookmarkStart w:id="0" w:name="_Hlk101343455"/>
          <w:r w:rsidR="001C5DA2">
            <w:rPr>
              <w:rFonts w:eastAsia="Times New Roman"/>
              <w:b/>
              <w:szCs w:val="20"/>
              <w:lang w:eastAsia="ru-RU"/>
            </w:rPr>
            <w:t xml:space="preserve"> </w:t>
          </w:r>
        </w:p>
        <w:p w14:paraId="471E3B90" w14:textId="77777777" w:rsidR="001C5DA2" w:rsidRDefault="00163053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от </w:t>
          </w:r>
          <w:bookmarkEnd w:id="0"/>
          <w:r w:rsidR="00F9779D">
            <w:rPr>
              <w:rFonts w:eastAsia="Times New Roman"/>
              <w:b/>
              <w:szCs w:val="20"/>
              <w:lang w:eastAsia="ru-RU"/>
            </w:rPr>
            <w:t>07.05.2014 № 1347,</w:t>
          </w:r>
          <w:r w:rsidR="00182B71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F9779D">
            <w:rPr>
              <w:rFonts w:eastAsia="Times New Roman"/>
              <w:b/>
              <w:szCs w:val="20"/>
              <w:lang w:eastAsia="ru-RU"/>
            </w:rPr>
            <w:t>от 22.09.2014 № 3023,</w:t>
          </w:r>
          <w:r w:rsidR="006350C4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F9779D">
            <w:rPr>
              <w:rFonts w:eastAsia="Times New Roman"/>
              <w:b/>
              <w:szCs w:val="20"/>
              <w:lang w:eastAsia="ru-RU"/>
            </w:rPr>
            <w:t xml:space="preserve">от 13.01.2015 № 30, </w:t>
          </w:r>
        </w:p>
        <w:p w14:paraId="17FE2B1F" w14:textId="77777777" w:rsidR="001C5DA2" w:rsidRDefault="00F9779D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20.03.2015 № 755,</w:t>
          </w:r>
          <w:r w:rsidR="00182B71">
            <w:rPr>
              <w:rFonts w:eastAsia="Times New Roman"/>
              <w:b/>
              <w:szCs w:val="20"/>
              <w:lang w:eastAsia="ru-RU"/>
            </w:rPr>
            <w:t xml:space="preserve"> </w:t>
          </w:r>
          <w:r>
            <w:rPr>
              <w:rFonts w:eastAsia="Times New Roman"/>
              <w:b/>
              <w:szCs w:val="20"/>
              <w:lang w:eastAsia="ru-RU"/>
            </w:rPr>
            <w:t xml:space="preserve">от 15.06.2015 № 1569, от 18.12.2015 № 3537, </w:t>
          </w:r>
        </w:p>
        <w:p w14:paraId="6AB1C5AF" w14:textId="77777777" w:rsidR="001C5DA2" w:rsidRDefault="00F9779D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от 19.05.2016 № 1360, от 10.01.2017 № 15, от 01.06.2017 № 1670, </w:t>
          </w:r>
        </w:p>
        <w:p w14:paraId="02BEF57E" w14:textId="77777777" w:rsidR="001C5DA2" w:rsidRDefault="00F9779D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17.10.2017 № 3364, от 13.12.2017 № 3944, от 13.02.2018 № 362,</w:t>
          </w:r>
        </w:p>
        <w:p w14:paraId="2B521ADC" w14:textId="77777777" w:rsidR="001C5DA2" w:rsidRDefault="00F9779D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24.01.2019 № 197, от 20.03.2019 № 1014, от 06.05.2020 № 1123,</w:t>
          </w:r>
        </w:p>
        <w:p w14:paraId="34630B44" w14:textId="77777777" w:rsidR="001C5DA2" w:rsidRDefault="00F9779D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26.10.2020 № 2453,</w:t>
          </w:r>
          <w:r w:rsidR="00382AA9">
            <w:rPr>
              <w:rFonts w:eastAsia="Times New Roman"/>
              <w:b/>
              <w:szCs w:val="20"/>
              <w:lang w:eastAsia="ru-RU"/>
            </w:rPr>
            <w:t xml:space="preserve"> </w:t>
          </w:r>
          <w:r>
            <w:rPr>
              <w:rFonts w:eastAsia="Times New Roman"/>
              <w:b/>
              <w:szCs w:val="20"/>
              <w:lang w:eastAsia="ru-RU"/>
            </w:rPr>
            <w:t>от 27.05.2021 № 1418</w:t>
          </w:r>
          <w:r w:rsidR="00F96D67">
            <w:rPr>
              <w:rFonts w:eastAsia="Times New Roman"/>
              <w:b/>
              <w:szCs w:val="20"/>
              <w:lang w:eastAsia="ru-RU"/>
            </w:rPr>
            <w:t>,</w:t>
          </w:r>
          <w:r w:rsidR="00630B85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F96D67">
            <w:rPr>
              <w:rFonts w:eastAsia="Times New Roman"/>
              <w:b/>
              <w:szCs w:val="20"/>
              <w:lang w:eastAsia="ru-RU"/>
            </w:rPr>
            <w:t>от 06.05.2022 № 1153</w:t>
          </w:r>
          <w:r w:rsidR="00EA22F9">
            <w:rPr>
              <w:rFonts w:eastAsia="Times New Roman"/>
              <w:b/>
              <w:szCs w:val="20"/>
              <w:lang w:eastAsia="ru-RU"/>
            </w:rPr>
            <w:t>,</w:t>
          </w:r>
        </w:p>
        <w:p w14:paraId="455413AE" w14:textId="29A18473" w:rsidR="00FD3B16" w:rsidRPr="00FD3B16" w:rsidRDefault="00EA22F9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14.02.2023 № 605</w:t>
          </w:r>
          <w:r w:rsidR="006F73CE">
            <w:rPr>
              <w:rFonts w:eastAsia="Times New Roman"/>
              <w:b/>
              <w:szCs w:val="20"/>
              <w:lang w:eastAsia="ru-RU"/>
            </w:rPr>
            <w:t>, от 06.06.2023 № 2073</w:t>
          </w:r>
          <w:r w:rsidR="00ED54B3">
            <w:rPr>
              <w:rFonts w:eastAsia="Times New Roman"/>
              <w:b/>
              <w:szCs w:val="20"/>
              <w:lang w:eastAsia="ru-RU"/>
            </w:rPr>
            <w:t>, от 28.09.2023 № 3347</w:t>
          </w:r>
          <w:r w:rsidR="006F73CE">
            <w:rPr>
              <w:rFonts w:eastAsia="Times New Roman"/>
              <w:b/>
              <w:szCs w:val="20"/>
              <w:lang w:eastAsia="ru-RU"/>
            </w:rPr>
            <w:t>)</w:t>
          </w:r>
        </w:p>
        <w:permEnd w:id="1686973268" w:displacedByCustomXml="next"/>
      </w:sdtContent>
    </w:sdt>
    <w:p w14:paraId="4583C4FD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B290263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F4D800F" w14:textId="08747BCC" w:rsidR="00FD3B16" w:rsidRDefault="00164779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769938742" w:edGrp="everyone"/>
      <w:r>
        <w:rPr>
          <w:rFonts w:eastAsia="Times New Roman"/>
          <w:szCs w:val="28"/>
          <w:lang w:eastAsia="ru-RU"/>
        </w:rPr>
        <w:t>В соответствии с Фе</w:t>
      </w:r>
      <w:r w:rsidR="004B3A53">
        <w:rPr>
          <w:rFonts w:eastAsia="Times New Roman"/>
          <w:szCs w:val="28"/>
          <w:lang w:eastAsia="ru-RU"/>
        </w:rPr>
        <w:t xml:space="preserve">деральным законом </w:t>
      </w:r>
      <w:r w:rsidR="00800B04">
        <w:rPr>
          <w:rFonts w:eastAsia="Times New Roman"/>
          <w:szCs w:val="28"/>
          <w:lang w:eastAsia="ru-RU"/>
        </w:rPr>
        <w:t xml:space="preserve">от 06.10.2003 № 131-ФЗ </w:t>
      </w:r>
      <w:r w:rsidR="003B18AB">
        <w:rPr>
          <w:rFonts w:eastAsia="Times New Roman"/>
          <w:szCs w:val="28"/>
          <w:lang w:eastAsia="ru-RU"/>
        </w:rPr>
        <w:t xml:space="preserve">                            </w:t>
      </w:r>
      <w:r w:rsidR="00800B04">
        <w:rPr>
          <w:rFonts w:eastAsia="Times New Roman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="006D24E7">
        <w:rPr>
          <w:rFonts w:eastAsia="Times New Roman"/>
          <w:szCs w:val="28"/>
          <w:lang w:eastAsia="ru-RU"/>
        </w:rPr>
        <w:t xml:space="preserve"> постановлением Правительства Российской Федерации </w:t>
      </w:r>
      <w:r w:rsidR="00B50730">
        <w:rPr>
          <w:rFonts w:eastAsia="Times New Roman"/>
          <w:szCs w:val="28"/>
          <w:lang w:eastAsia="ru-RU"/>
        </w:rPr>
        <w:t xml:space="preserve">                      </w:t>
      </w:r>
      <w:r w:rsidR="006D24E7">
        <w:rPr>
          <w:rFonts w:eastAsia="Times New Roman"/>
          <w:szCs w:val="28"/>
          <w:lang w:eastAsia="ru-RU"/>
        </w:rPr>
        <w:t>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9267B3" w:rsidRPr="009267B3">
        <w:rPr>
          <w:rFonts w:eastAsia="Times New Roman"/>
          <w:szCs w:val="28"/>
          <w:lang w:eastAsia="ru-RU"/>
        </w:rPr>
        <w:t xml:space="preserve"> </w:t>
      </w:r>
      <w:r w:rsidR="00800B04">
        <w:rPr>
          <w:rFonts w:eastAsia="Times New Roman"/>
          <w:szCs w:val="28"/>
          <w:lang w:eastAsia="ru-RU"/>
        </w:rPr>
        <w:t>Уставом муниципального образования</w:t>
      </w:r>
      <w:r w:rsidR="00F96D67">
        <w:rPr>
          <w:rFonts w:eastAsia="Times New Roman"/>
          <w:szCs w:val="28"/>
          <w:lang w:eastAsia="ru-RU"/>
        </w:rPr>
        <w:t xml:space="preserve"> городской округ</w:t>
      </w:r>
      <w:r w:rsidR="006D24E7">
        <w:rPr>
          <w:rFonts w:eastAsia="Times New Roman"/>
          <w:szCs w:val="28"/>
          <w:lang w:eastAsia="ru-RU"/>
        </w:rPr>
        <w:t xml:space="preserve"> </w:t>
      </w:r>
      <w:r w:rsidR="00F96D67">
        <w:rPr>
          <w:rFonts w:eastAsia="Times New Roman"/>
          <w:szCs w:val="28"/>
          <w:lang w:eastAsia="ru-RU"/>
        </w:rPr>
        <w:t>город-герой Мурманск</w:t>
      </w:r>
      <w:r w:rsidR="0050202A">
        <w:rPr>
          <w:rFonts w:eastAsia="Times New Roman"/>
          <w:szCs w:val="28"/>
          <w:lang w:eastAsia="ru-RU"/>
        </w:rPr>
        <w:t xml:space="preserve">               </w:t>
      </w:r>
      <w:permEnd w:id="769938742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7B368F18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715F4434" w14:textId="29A87769" w:rsidR="00D9641B" w:rsidRDefault="00035DB0" w:rsidP="00ED54B3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permStart w:id="2010200690" w:edGrp="everyone"/>
      <w:r>
        <w:rPr>
          <w:szCs w:val="28"/>
        </w:rPr>
        <w:t>1.</w:t>
      </w:r>
      <w:r w:rsidR="004B3A53">
        <w:rPr>
          <w:szCs w:val="28"/>
        </w:rPr>
        <w:t xml:space="preserve"> </w:t>
      </w:r>
      <w:r w:rsidR="00F96D67">
        <w:rPr>
          <w:szCs w:val="28"/>
        </w:rPr>
        <w:t xml:space="preserve">Внести в </w:t>
      </w:r>
      <w:r w:rsidR="00182B71">
        <w:rPr>
          <w:szCs w:val="28"/>
        </w:rPr>
        <w:t xml:space="preserve">приложение к </w:t>
      </w:r>
      <w:r w:rsidR="00F96D67">
        <w:rPr>
          <w:szCs w:val="28"/>
        </w:rPr>
        <w:t>постановлени</w:t>
      </w:r>
      <w:r w:rsidR="00182B71">
        <w:rPr>
          <w:szCs w:val="28"/>
        </w:rPr>
        <w:t>ю</w:t>
      </w:r>
      <w:r w:rsidR="00F96D67">
        <w:rPr>
          <w:szCs w:val="28"/>
        </w:rPr>
        <w:t xml:space="preserve"> администрации города Мурманска от 15.01.2014 № 77 «Об утверждении порядка предоставления социальных выплат молодым и многодетным семьям – участникам подпрограммы «Обеспечение жильем молодых и многодетных семей города Мурманска»</w:t>
      </w:r>
      <w:r w:rsidR="002D1FB5">
        <w:rPr>
          <w:szCs w:val="28"/>
        </w:rPr>
        <w:t xml:space="preserve"> на 20</w:t>
      </w:r>
      <w:r w:rsidR="00382AA9">
        <w:rPr>
          <w:szCs w:val="28"/>
        </w:rPr>
        <w:t>23</w:t>
      </w:r>
      <w:r w:rsidR="00C532F1">
        <w:rPr>
          <w:szCs w:val="28"/>
        </w:rPr>
        <w:t xml:space="preserve"> </w:t>
      </w:r>
      <w:r w:rsidR="002D1FB5">
        <w:rPr>
          <w:szCs w:val="28"/>
        </w:rPr>
        <w:t>-</w:t>
      </w:r>
      <w:r w:rsidR="00C532F1">
        <w:rPr>
          <w:szCs w:val="28"/>
        </w:rPr>
        <w:t xml:space="preserve"> </w:t>
      </w:r>
      <w:r w:rsidR="002D1FB5">
        <w:rPr>
          <w:szCs w:val="28"/>
        </w:rPr>
        <w:t>202</w:t>
      </w:r>
      <w:r w:rsidR="00382AA9">
        <w:rPr>
          <w:szCs w:val="28"/>
        </w:rPr>
        <w:t>8</w:t>
      </w:r>
      <w:r w:rsidR="002D1FB5">
        <w:rPr>
          <w:szCs w:val="28"/>
        </w:rPr>
        <w:t xml:space="preserve"> годы</w:t>
      </w:r>
      <w:r w:rsidR="00F96D67">
        <w:rPr>
          <w:szCs w:val="28"/>
        </w:rPr>
        <w:t>»</w:t>
      </w:r>
      <w:r w:rsidR="002D1FB5">
        <w:rPr>
          <w:szCs w:val="28"/>
        </w:rPr>
        <w:t xml:space="preserve"> (в ред. постановлений от</w:t>
      </w:r>
      <w:r w:rsidR="002D1FB5" w:rsidRPr="0016370D">
        <w:rPr>
          <w:szCs w:val="28"/>
        </w:rPr>
        <w:t xml:space="preserve"> </w:t>
      </w:r>
      <w:r w:rsidR="002D1FB5" w:rsidRPr="0016370D">
        <w:rPr>
          <w:rFonts w:eastAsia="Times New Roman"/>
          <w:szCs w:val="20"/>
          <w:lang w:eastAsia="ru-RU"/>
        </w:rPr>
        <w:t>07.05.2014 № 1347,</w:t>
      </w:r>
      <w:r w:rsidR="002D1FB5">
        <w:rPr>
          <w:rFonts w:eastAsia="Times New Roman"/>
          <w:szCs w:val="20"/>
          <w:lang w:eastAsia="ru-RU"/>
        </w:rPr>
        <w:t xml:space="preserve"> </w:t>
      </w:r>
      <w:r w:rsidR="002D1FB5" w:rsidRPr="0016370D">
        <w:rPr>
          <w:rFonts w:eastAsia="Times New Roman"/>
          <w:szCs w:val="20"/>
          <w:lang w:eastAsia="ru-RU"/>
        </w:rPr>
        <w:t xml:space="preserve">от 22.09.2014 № 3023, от 13.01.2015 № 30, от 20.03.2015 № 755, от 15.06.2015 </w:t>
      </w:r>
      <w:r w:rsidR="00182B71">
        <w:rPr>
          <w:rFonts w:eastAsia="Times New Roman"/>
          <w:szCs w:val="20"/>
          <w:lang w:eastAsia="ru-RU"/>
        </w:rPr>
        <w:t xml:space="preserve">                 </w:t>
      </w:r>
      <w:r w:rsidR="002D1FB5" w:rsidRPr="0016370D">
        <w:rPr>
          <w:rFonts w:eastAsia="Times New Roman"/>
          <w:szCs w:val="20"/>
          <w:lang w:eastAsia="ru-RU"/>
        </w:rPr>
        <w:t>№ 1569, от 18.12.2015</w:t>
      </w:r>
      <w:r w:rsidR="00F77DE2">
        <w:rPr>
          <w:rFonts w:eastAsia="Times New Roman"/>
          <w:szCs w:val="20"/>
          <w:lang w:eastAsia="ru-RU"/>
        </w:rPr>
        <w:t xml:space="preserve"> № 3537, </w:t>
      </w:r>
      <w:r w:rsidR="002D1FB5" w:rsidRPr="0016370D">
        <w:rPr>
          <w:rFonts w:eastAsia="Times New Roman"/>
          <w:szCs w:val="20"/>
          <w:lang w:eastAsia="ru-RU"/>
        </w:rPr>
        <w:t xml:space="preserve">от 19.05.2016 № 1360, от 10.01.2017 № 15, </w:t>
      </w:r>
      <w:r w:rsidR="00182B71">
        <w:rPr>
          <w:rFonts w:eastAsia="Times New Roman"/>
          <w:szCs w:val="20"/>
          <w:lang w:eastAsia="ru-RU"/>
        </w:rPr>
        <w:t xml:space="preserve">                          </w:t>
      </w:r>
      <w:r w:rsidR="002D1FB5" w:rsidRPr="0016370D">
        <w:rPr>
          <w:rFonts w:eastAsia="Times New Roman"/>
          <w:szCs w:val="20"/>
          <w:lang w:eastAsia="ru-RU"/>
        </w:rPr>
        <w:t xml:space="preserve">от 01.06.2017 </w:t>
      </w:r>
      <w:r w:rsidR="00F77DE2">
        <w:rPr>
          <w:rFonts w:eastAsia="Times New Roman"/>
          <w:szCs w:val="20"/>
          <w:lang w:eastAsia="ru-RU"/>
        </w:rPr>
        <w:t xml:space="preserve">№ 1670, от 17.10.2017 </w:t>
      </w:r>
      <w:r w:rsidR="002D1FB5" w:rsidRPr="0016370D">
        <w:rPr>
          <w:rFonts w:eastAsia="Times New Roman"/>
          <w:szCs w:val="20"/>
          <w:lang w:eastAsia="ru-RU"/>
        </w:rPr>
        <w:t xml:space="preserve">№ 3364, от 13.12.2017 № 3944, </w:t>
      </w:r>
      <w:r w:rsidR="00583D87">
        <w:rPr>
          <w:rFonts w:eastAsia="Times New Roman"/>
          <w:szCs w:val="20"/>
          <w:lang w:eastAsia="ru-RU"/>
        </w:rPr>
        <w:t xml:space="preserve">                            </w:t>
      </w:r>
      <w:r w:rsidR="002D1FB5" w:rsidRPr="0016370D">
        <w:rPr>
          <w:rFonts w:eastAsia="Times New Roman"/>
          <w:szCs w:val="20"/>
          <w:lang w:eastAsia="ru-RU"/>
        </w:rPr>
        <w:t>от 13.02.2018 № 362,</w:t>
      </w:r>
      <w:r w:rsidR="00F77DE2">
        <w:rPr>
          <w:rFonts w:eastAsia="Times New Roman"/>
          <w:szCs w:val="20"/>
          <w:lang w:eastAsia="ru-RU"/>
        </w:rPr>
        <w:t xml:space="preserve"> от 24.01.2019 № 197, </w:t>
      </w:r>
      <w:r w:rsidR="002D1FB5" w:rsidRPr="0016370D">
        <w:rPr>
          <w:rFonts w:eastAsia="Times New Roman"/>
          <w:szCs w:val="20"/>
          <w:lang w:eastAsia="ru-RU"/>
        </w:rPr>
        <w:t>от 20.03.2019 № 1014, от 06.05.2020 № 1123,</w:t>
      </w:r>
      <w:r w:rsidR="00583D87">
        <w:rPr>
          <w:rFonts w:eastAsia="Times New Roman"/>
          <w:szCs w:val="20"/>
          <w:lang w:eastAsia="ru-RU"/>
        </w:rPr>
        <w:t xml:space="preserve"> </w:t>
      </w:r>
      <w:r w:rsidR="002D1FB5" w:rsidRPr="0016370D">
        <w:rPr>
          <w:rFonts w:eastAsia="Times New Roman"/>
          <w:szCs w:val="20"/>
          <w:lang w:eastAsia="ru-RU"/>
        </w:rPr>
        <w:t>от 26.10.2020 № 2453, от 27.05.2021 № 1418</w:t>
      </w:r>
      <w:r w:rsidR="002D1FB5">
        <w:rPr>
          <w:rFonts w:eastAsia="Times New Roman"/>
          <w:szCs w:val="20"/>
          <w:lang w:eastAsia="ru-RU"/>
        </w:rPr>
        <w:t>, от 06.05.2022 № 1153</w:t>
      </w:r>
      <w:r w:rsidR="0059683B">
        <w:rPr>
          <w:rFonts w:eastAsia="Times New Roman"/>
          <w:szCs w:val="20"/>
          <w:lang w:eastAsia="ru-RU"/>
        </w:rPr>
        <w:t xml:space="preserve">, </w:t>
      </w:r>
      <w:r w:rsidR="00583D87">
        <w:rPr>
          <w:rFonts w:eastAsia="Times New Roman"/>
          <w:szCs w:val="20"/>
          <w:lang w:eastAsia="ru-RU"/>
        </w:rPr>
        <w:t xml:space="preserve">           </w:t>
      </w:r>
      <w:r w:rsidR="0059683B">
        <w:rPr>
          <w:rFonts w:eastAsia="Times New Roman"/>
          <w:szCs w:val="20"/>
          <w:lang w:eastAsia="ru-RU"/>
        </w:rPr>
        <w:lastRenderedPageBreak/>
        <w:t>от 14.02.2023 № 605</w:t>
      </w:r>
      <w:r w:rsidR="006F73CE">
        <w:rPr>
          <w:rFonts w:eastAsia="Times New Roman"/>
          <w:szCs w:val="20"/>
          <w:lang w:eastAsia="ru-RU"/>
        </w:rPr>
        <w:t>, от 06.06.2023 № 2073</w:t>
      </w:r>
      <w:r w:rsidR="00ED54B3">
        <w:rPr>
          <w:rFonts w:eastAsia="Times New Roman"/>
          <w:szCs w:val="20"/>
          <w:lang w:eastAsia="ru-RU"/>
        </w:rPr>
        <w:t>, от 28.09.2023 № 3347</w:t>
      </w:r>
      <w:r w:rsidR="002D1FB5">
        <w:rPr>
          <w:rFonts w:eastAsia="Times New Roman"/>
          <w:szCs w:val="20"/>
          <w:lang w:eastAsia="ru-RU"/>
        </w:rPr>
        <w:t>)</w:t>
      </w:r>
      <w:r w:rsidR="00F77DE2">
        <w:rPr>
          <w:rFonts w:eastAsia="Times New Roman"/>
          <w:szCs w:val="20"/>
          <w:lang w:eastAsia="ru-RU"/>
        </w:rPr>
        <w:t xml:space="preserve"> </w:t>
      </w:r>
      <w:r w:rsidR="00D9641B">
        <w:rPr>
          <w:rFonts w:eastAsia="Times New Roman"/>
          <w:szCs w:val="20"/>
          <w:lang w:eastAsia="ru-RU"/>
        </w:rPr>
        <w:t>изменения согласно приложению к настоящему постановлению.</w:t>
      </w:r>
    </w:p>
    <w:p w14:paraId="0EB3DDAA" w14:textId="77777777" w:rsidR="00D9641B" w:rsidRDefault="00D9641B" w:rsidP="00ED54B3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0FABB084" w14:textId="4EAB487E" w:rsidR="00D9641B" w:rsidRDefault="00D9641B" w:rsidP="00D964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Отделу информационно-технического обеспечения и защиты информации администрации города Мурманска (Кузьмин А.Н.) разместить настоящее постановление с приложением на официальном сайте администрации города Мурманска в сети Интернет.</w:t>
      </w:r>
    </w:p>
    <w:p w14:paraId="489F7176" w14:textId="77777777" w:rsidR="00D9641B" w:rsidRDefault="00D9641B" w:rsidP="00D964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27D09239" w14:textId="49DFDED3" w:rsidR="00D9641B" w:rsidRPr="00332C92" w:rsidRDefault="00D9641B" w:rsidP="00D964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32C92">
        <w:rPr>
          <w:rFonts w:eastAsia="Times New Roman"/>
          <w:szCs w:val="28"/>
          <w:lang w:eastAsia="ru-RU"/>
        </w:rPr>
        <w:t>3. Редакции газеты «Вечерний Мурманск» (</w:t>
      </w:r>
      <w:r>
        <w:rPr>
          <w:rFonts w:eastAsia="Times New Roman"/>
          <w:szCs w:val="28"/>
          <w:lang w:eastAsia="ru-RU"/>
        </w:rPr>
        <w:t>Гимодеева О.С.</w:t>
      </w:r>
      <w:r w:rsidRPr="00332C92">
        <w:rPr>
          <w:rFonts w:eastAsia="Times New Roman"/>
          <w:szCs w:val="28"/>
          <w:lang w:eastAsia="ru-RU"/>
        </w:rPr>
        <w:t>) опубликовать настоящее постановление</w:t>
      </w:r>
      <w:r>
        <w:rPr>
          <w:rFonts w:eastAsia="Times New Roman"/>
          <w:szCs w:val="28"/>
          <w:lang w:eastAsia="ru-RU"/>
        </w:rPr>
        <w:t xml:space="preserve"> с приложением</w:t>
      </w:r>
      <w:r w:rsidRPr="00332C92">
        <w:rPr>
          <w:rFonts w:eastAsia="Times New Roman"/>
          <w:szCs w:val="28"/>
          <w:lang w:eastAsia="ru-RU"/>
        </w:rPr>
        <w:t>.</w:t>
      </w:r>
    </w:p>
    <w:p w14:paraId="0786687B" w14:textId="77777777" w:rsidR="00D9641B" w:rsidRDefault="00D9641B" w:rsidP="00D964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4A62ED02" w14:textId="4E2CDF1D" w:rsidR="00D9641B" w:rsidRDefault="00D9641B" w:rsidP="00D964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 Настоящее постановление вступает в силу </w:t>
      </w:r>
      <w:r w:rsidR="00D15248">
        <w:rPr>
          <w:rFonts w:eastAsia="Times New Roman"/>
          <w:szCs w:val="28"/>
          <w:lang w:eastAsia="ru-RU"/>
        </w:rPr>
        <w:t xml:space="preserve">со дня официального опубликования и действует </w:t>
      </w:r>
      <w:r>
        <w:rPr>
          <w:rFonts w:eastAsia="Times New Roman"/>
          <w:szCs w:val="28"/>
          <w:lang w:eastAsia="ru-RU"/>
        </w:rPr>
        <w:t xml:space="preserve">с </w:t>
      </w:r>
      <w:r w:rsidR="000C7232">
        <w:rPr>
          <w:rFonts w:eastAsia="Times New Roman"/>
          <w:szCs w:val="28"/>
          <w:lang w:eastAsia="ru-RU"/>
        </w:rPr>
        <w:t>01</w:t>
      </w:r>
      <w:r>
        <w:rPr>
          <w:rFonts w:eastAsia="Times New Roman"/>
          <w:szCs w:val="28"/>
          <w:lang w:eastAsia="ru-RU"/>
        </w:rPr>
        <w:t>.</w:t>
      </w:r>
      <w:r w:rsidR="000C7232">
        <w:rPr>
          <w:rFonts w:eastAsia="Times New Roman"/>
          <w:szCs w:val="28"/>
          <w:lang w:eastAsia="ru-RU"/>
        </w:rPr>
        <w:t>01</w:t>
      </w:r>
      <w:r>
        <w:rPr>
          <w:rFonts w:eastAsia="Times New Roman"/>
          <w:szCs w:val="28"/>
          <w:lang w:eastAsia="ru-RU"/>
        </w:rPr>
        <w:t>.202</w:t>
      </w:r>
      <w:r w:rsidR="000C7232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>.</w:t>
      </w:r>
    </w:p>
    <w:p w14:paraId="502B33A7" w14:textId="77777777" w:rsidR="00D9641B" w:rsidRDefault="00D9641B" w:rsidP="00D964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7D63CBE2" w14:textId="59277325" w:rsidR="00683347" w:rsidRDefault="00D9641B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города Мурманска Синякаева Р.Р</w:t>
      </w:r>
      <w:r w:rsidR="00EB7470">
        <w:rPr>
          <w:rFonts w:eastAsia="Times New Roman"/>
          <w:szCs w:val="28"/>
          <w:lang w:eastAsia="ru-RU"/>
        </w:rPr>
        <w:t>.</w:t>
      </w:r>
      <w:permEnd w:id="2010200690"/>
    </w:p>
    <w:p w14:paraId="78919848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48BF3AD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80FEE85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78D75C7" w14:textId="77777777" w:rsidR="002E1347" w:rsidRDefault="002E1347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640116189" w:edGrp="everyone"/>
      <w:r>
        <w:rPr>
          <w:rFonts w:eastAsia="Times New Roman"/>
          <w:b/>
          <w:szCs w:val="20"/>
          <w:lang w:eastAsia="ru-RU"/>
        </w:rPr>
        <w:t>Г</w:t>
      </w:r>
      <w:r w:rsidR="00035DB0">
        <w:rPr>
          <w:rFonts w:eastAsia="Times New Roman"/>
          <w:b/>
          <w:szCs w:val="20"/>
          <w:lang w:eastAsia="ru-RU"/>
        </w:rPr>
        <w:t>лав</w:t>
      </w:r>
      <w:r>
        <w:rPr>
          <w:rFonts w:eastAsia="Times New Roman"/>
          <w:b/>
          <w:szCs w:val="20"/>
          <w:lang w:eastAsia="ru-RU"/>
        </w:rPr>
        <w:t>а</w:t>
      </w:r>
      <w:r w:rsidR="004B3A53">
        <w:rPr>
          <w:rFonts w:eastAsia="Times New Roman"/>
          <w:b/>
          <w:szCs w:val="20"/>
          <w:lang w:eastAsia="ru-RU"/>
        </w:rPr>
        <w:t xml:space="preserve"> </w:t>
      </w:r>
      <w:r w:rsidR="00035DB0">
        <w:rPr>
          <w:rFonts w:eastAsia="Times New Roman"/>
          <w:b/>
          <w:szCs w:val="20"/>
          <w:lang w:eastAsia="ru-RU"/>
        </w:rPr>
        <w:t>администрации</w:t>
      </w:r>
      <w:r w:rsidR="005402AD">
        <w:rPr>
          <w:rFonts w:eastAsia="Times New Roman"/>
          <w:b/>
          <w:szCs w:val="20"/>
          <w:lang w:eastAsia="ru-RU"/>
        </w:rPr>
        <w:t xml:space="preserve"> </w:t>
      </w:r>
    </w:p>
    <w:p w14:paraId="10DF982E" w14:textId="29B17FCA" w:rsidR="00EB7470" w:rsidRDefault="00035DB0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города Мурманска                           </w:t>
      </w:r>
      <w:r w:rsidR="005402AD">
        <w:rPr>
          <w:rFonts w:eastAsia="Times New Roman"/>
          <w:b/>
          <w:szCs w:val="20"/>
          <w:lang w:eastAsia="ru-RU"/>
        </w:rPr>
        <w:t xml:space="preserve">                </w:t>
      </w:r>
      <w:r w:rsidR="002E1347">
        <w:rPr>
          <w:rFonts w:eastAsia="Times New Roman"/>
          <w:b/>
          <w:szCs w:val="20"/>
          <w:lang w:eastAsia="ru-RU"/>
        </w:rPr>
        <w:t xml:space="preserve">                            </w:t>
      </w:r>
      <w:r w:rsidR="005402AD">
        <w:rPr>
          <w:rFonts w:eastAsia="Times New Roman"/>
          <w:b/>
          <w:szCs w:val="20"/>
          <w:lang w:eastAsia="ru-RU"/>
        </w:rPr>
        <w:t xml:space="preserve"> </w:t>
      </w:r>
      <w:r w:rsidR="00067C7A">
        <w:rPr>
          <w:rFonts w:eastAsia="Times New Roman"/>
          <w:b/>
          <w:szCs w:val="20"/>
          <w:lang w:eastAsia="ru-RU"/>
        </w:rPr>
        <w:t xml:space="preserve"> </w:t>
      </w:r>
      <w:r w:rsidR="002E1347">
        <w:rPr>
          <w:rFonts w:eastAsia="Times New Roman"/>
          <w:b/>
          <w:szCs w:val="20"/>
          <w:lang w:eastAsia="ru-RU"/>
        </w:rPr>
        <w:t>Ю.В. Сердечкин</w:t>
      </w:r>
    </w:p>
    <w:p w14:paraId="76CE7734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3B6398C0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0FBC0D28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52810C8A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196F27D7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1A8F9D27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2F2A62A5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2C3442EF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1CAFDDF3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6DC96B95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60C45936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4A16A6A7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603D0E7A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1A3182C7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07A1DE06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533581A0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11FC60C3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1185DD33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082F599C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7F18FE10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044A3BE9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7322F36A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5BD74884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60EB5E7D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20D13D8C" w14:textId="77777777" w:rsidR="003359AC" w:rsidRPr="002A65E5" w:rsidRDefault="003359AC" w:rsidP="003359AC">
      <w:pPr>
        <w:spacing w:after="0" w:line="240" w:lineRule="auto"/>
        <w:ind w:left="4962"/>
        <w:jc w:val="center"/>
        <w:rPr>
          <w:szCs w:val="28"/>
        </w:rPr>
      </w:pPr>
      <w:r w:rsidRPr="002A65E5">
        <w:rPr>
          <w:szCs w:val="28"/>
        </w:rPr>
        <w:lastRenderedPageBreak/>
        <w:t>Приложение</w:t>
      </w:r>
    </w:p>
    <w:p w14:paraId="1632E3ED" w14:textId="77777777" w:rsidR="003359AC" w:rsidRPr="002A65E5" w:rsidRDefault="003359AC" w:rsidP="003359AC">
      <w:pPr>
        <w:spacing w:after="0" w:line="240" w:lineRule="auto"/>
        <w:ind w:left="4962"/>
        <w:jc w:val="center"/>
        <w:rPr>
          <w:szCs w:val="28"/>
        </w:rPr>
      </w:pPr>
      <w:r w:rsidRPr="002A65E5">
        <w:rPr>
          <w:szCs w:val="28"/>
        </w:rPr>
        <w:t>к постановлению</w:t>
      </w:r>
      <w:r w:rsidRPr="00BE6DB2">
        <w:rPr>
          <w:szCs w:val="28"/>
        </w:rPr>
        <w:t xml:space="preserve"> </w:t>
      </w:r>
      <w:r w:rsidRPr="002A65E5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2A65E5">
        <w:rPr>
          <w:szCs w:val="28"/>
        </w:rPr>
        <w:t>города Мурманска</w:t>
      </w:r>
    </w:p>
    <w:p w14:paraId="395EBA30" w14:textId="54B70739" w:rsidR="003359AC" w:rsidRDefault="003359AC" w:rsidP="003359AC">
      <w:pPr>
        <w:spacing w:after="0" w:line="240" w:lineRule="auto"/>
        <w:ind w:left="4962"/>
        <w:jc w:val="center"/>
        <w:rPr>
          <w:szCs w:val="28"/>
        </w:rPr>
      </w:pPr>
      <w:r w:rsidRPr="002A65E5">
        <w:rPr>
          <w:szCs w:val="28"/>
        </w:rPr>
        <w:t xml:space="preserve">от </w:t>
      </w:r>
      <w:r>
        <w:rPr>
          <w:szCs w:val="28"/>
        </w:rPr>
        <w:t>17.09.2024</w:t>
      </w:r>
      <w:r w:rsidRPr="002A65E5">
        <w:rPr>
          <w:szCs w:val="28"/>
        </w:rPr>
        <w:t xml:space="preserve"> №</w:t>
      </w:r>
      <w:r>
        <w:rPr>
          <w:szCs w:val="28"/>
        </w:rPr>
        <w:t xml:space="preserve"> 3044</w:t>
      </w:r>
    </w:p>
    <w:p w14:paraId="02199B08" w14:textId="77777777" w:rsidR="003359AC" w:rsidRDefault="003359AC" w:rsidP="003359AC">
      <w:pPr>
        <w:spacing w:after="0" w:line="240" w:lineRule="auto"/>
        <w:jc w:val="right"/>
        <w:rPr>
          <w:szCs w:val="28"/>
        </w:rPr>
      </w:pPr>
    </w:p>
    <w:p w14:paraId="2B5D4259" w14:textId="77777777" w:rsidR="003359AC" w:rsidRDefault="003359AC" w:rsidP="003359AC">
      <w:pPr>
        <w:spacing w:after="0" w:line="240" w:lineRule="auto"/>
        <w:jc w:val="center"/>
        <w:rPr>
          <w:rFonts w:eastAsia="Times New Roman"/>
          <w:bCs/>
          <w:szCs w:val="20"/>
        </w:rPr>
      </w:pPr>
    </w:p>
    <w:p w14:paraId="33C70BE7" w14:textId="77777777" w:rsidR="003359AC" w:rsidRPr="00095572" w:rsidRDefault="003359AC" w:rsidP="003359AC">
      <w:pPr>
        <w:spacing w:after="0" w:line="240" w:lineRule="auto"/>
        <w:jc w:val="center"/>
        <w:rPr>
          <w:rFonts w:eastAsia="Times New Roman"/>
          <w:bCs/>
          <w:szCs w:val="20"/>
        </w:rPr>
      </w:pPr>
      <w:r w:rsidRPr="00095572">
        <w:rPr>
          <w:rFonts w:eastAsia="Times New Roman"/>
          <w:bCs/>
          <w:szCs w:val="20"/>
        </w:rPr>
        <w:t>Изменения</w:t>
      </w:r>
    </w:p>
    <w:p w14:paraId="762076E7" w14:textId="77777777" w:rsidR="003359AC" w:rsidRPr="00095572" w:rsidRDefault="003359AC" w:rsidP="003359AC">
      <w:pPr>
        <w:spacing w:after="0" w:line="240" w:lineRule="auto"/>
        <w:jc w:val="center"/>
        <w:rPr>
          <w:rFonts w:eastAsia="Times New Roman"/>
          <w:bCs/>
          <w:szCs w:val="20"/>
        </w:rPr>
      </w:pPr>
      <w:r w:rsidRPr="00095572">
        <w:rPr>
          <w:rFonts w:eastAsia="Times New Roman"/>
          <w:bCs/>
          <w:szCs w:val="20"/>
        </w:rPr>
        <w:t xml:space="preserve">в приложение к постановлению администрации города Мурманска </w:t>
      </w:r>
    </w:p>
    <w:p w14:paraId="567E81E4" w14:textId="77777777" w:rsidR="003359AC" w:rsidRPr="00095572" w:rsidRDefault="003359AC" w:rsidP="003359AC">
      <w:pPr>
        <w:spacing w:after="0" w:line="240" w:lineRule="auto"/>
        <w:jc w:val="center"/>
        <w:rPr>
          <w:rFonts w:eastAsia="Times New Roman"/>
          <w:bCs/>
          <w:szCs w:val="20"/>
        </w:rPr>
      </w:pPr>
      <w:r w:rsidRPr="00095572">
        <w:rPr>
          <w:rFonts w:eastAsia="Times New Roman"/>
          <w:bCs/>
          <w:szCs w:val="20"/>
        </w:rPr>
        <w:t xml:space="preserve">от 15.01.2014 № 77 «Об утверждении порядка предоставления социальных выплат молодым и многодетным семьям – участникам подпрограммы «Обеспечением жильем молодых и многодетных семей города Мурманска» </w:t>
      </w:r>
    </w:p>
    <w:p w14:paraId="4E49D8FA" w14:textId="77777777" w:rsidR="003359AC" w:rsidRPr="00BE6DB2" w:rsidRDefault="003359AC" w:rsidP="003359AC">
      <w:pPr>
        <w:spacing w:after="0" w:line="240" w:lineRule="auto"/>
        <w:jc w:val="center"/>
        <w:rPr>
          <w:rFonts w:eastAsia="Times New Roman"/>
          <w:szCs w:val="20"/>
        </w:rPr>
      </w:pPr>
      <w:r w:rsidRPr="00095572">
        <w:rPr>
          <w:rFonts w:eastAsia="Times New Roman"/>
          <w:bCs/>
          <w:szCs w:val="20"/>
        </w:rPr>
        <w:t xml:space="preserve">на 2023 – 2028 годы» (в ред. постановлений от </w:t>
      </w:r>
      <w:r w:rsidRPr="00095572">
        <w:rPr>
          <w:rFonts w:eastAsia="Times New Roman"/>
          <w:szCs w:val="20"/>
        </w:rPr>
        <w:t>07.05.2014 № 1347,</w:t>
      </w:r>
    </w:p>
    <w:p w14:paraId="0215BDCD" w14:textId="77777777" w:rsidR="003359AC" w:rsidRPr="00BE6DB2" w:rsidRDefault="003359AC" w:rsidP="003359AC">
      <w:pPr>
        <w:spacing w:after="0" w:line="240" w:lineRule="auto"/>
        <w:jc w:val="center"/>
        <w:rPr>
          <w:rFonts w:eastAsia="Times New Roman"/>
          <w:szCs w:val="20"/>
        </w:rPr>
      </w:pPr>
      <w:r w:rsidRPr="00095572">
        <w:rPr>
          <w:rFonts w:eastAsia="Times New Roman"/>
          <w:szCs w:val="20"/>
        </w:rPr>
        <w:t>от 22.09.2014 № 3023, от 13.01.2015 № 30, от 20.03.2015 № 755,</w:t>
      </w:r>
    </w:p>
    <w:p w14:paraId="171EFFD2" w14:textId="77777777" w:rsidR="003359AC" w:rsidRPr="001200B2" w:rsidRDefault="003359AC" w:rsidP="003359AC">
      <w:pPr>
        <w:spacing w:after="0" w:line="240" w:lineRule="auto"/>
        <w:jc w:val="center"/>
        <w:rPr>
          <w:rFonts w:eastAsia="Times New Roman"/>
          <w:szCs w:val="20"/>
        </w:rPr>
      </w:pPr>
      <w:r w:rsidRPr="00095572">
        <w:rPr>
          <w:rFonts w:eastAsia="Times New Roman"/>
          <w:szCs w:val="20"/>
        </w:rPr>
        <w:t>от 15.06.2015 № 1569, от 18.12.2015 № 3537, от 19.05.2016 № 1360,</w:t>
      </w:r>
    </w:p>
    <w:p w14:paraId="1B48E46D" w14:textId="77777777" w:rsidR="003359AC" w:rsidRPr="00BE6DB2" w:rsidRDefault="003359AC" w:rsidP="003359AC">
      <w:pPr>
        <w:spacing w:after="0" w:line="240" w:lineRule="auto"/>
        <w:jc w:val="center"/>
        <w:rPr>
          <w:rFonts w:eastAsia="Times New Roman"/>
          <w:szCs w:val="20"/>
        </w:rPr>
      </w:pPr>
      <w:r w:rsidRPr="00095572">
        <w:rPr>
          <w:rFonts w:eastAsia="Times New Roman"/>
          <w:szCs w:val="20"/>
        </w:rPr>
        <w:t>от 10.01.2017 № 15, от 01.06.2017 № 1670, от 17.10.2017 № 3364,</w:t>
      </w:r>
    </w:p>
    <w:p w14:paraId="566FD880" w14:textId="77777777" w:rsidR="003359AC" w:rsidRPr="001200B2" w:rsidRDefault="003359AC" w:rsidP="003359AC">
      <w:pPr>
        <w:spacing w:after="0" w:line="240" w:lineRule="auto"/>
        <w:jc w:val="center"/>
        <w:rPr>
          <w:rFonts w:eastAsia="Times New Roman"/>
          <w:szCs w:val="20"/>
        </w:rPr>
      </w:pPr>
      <w:r w:rsidRPr="00095572">
        <w:rPr>
          <w:rFonts w:eastAsia="Times New Roman"/>
          <w:szCs w:val="20"/>
        </w:rPr>
        <w:t>от 13.12.2017 № 3944, от 13.02.2018 № 362, от 24.01.2019 № 197,</w:t>
      </w:r>
    </w:p>
    <w:p w14:paraId="1BD19B77" w14:textId="77777777" w:rsidR="003359AC" w:rsidRPr="00BE6DB2" w:rsidRDefault="003359AC" w:rsidP="003359AC">
      <w:pPr>
        <w:spacing w:after="0" w:line="240" w:lineRule="auto"/>
        <w:jc w:val="center"/>
        <w:rPr>
          <w:rFonts w:eastAsia="Times New Roman"/>
          <w:szCs w:val="20"/>
        </w:rPr>
      </w:pPr>
      <w:r w:rsidRPr="00095572">
        <w:rPr>
          <w:rFonts w:eastAsia="Times New Roman"/>
          <w:szCs w:val="20"/>
        </w:rPr>
        <w:t>от 20.03.2019 № 1014, от 06.05.2020 № 1123, от 26.10.2020 № 2453,</w:t>
      </w:r>
    </w:p>
    <w:p w14:paraId="5345EC76" w14:textId="77777777" w:rsidR="003359AC" w:rsidRPr="00BE6DB2" w:rsidRDefault="003359AC" w:rsidP="003359AC">
      <w:pPr>
        <w:spacing w:after="0" w:line="240" w:lineRule="auto"/>
        <w:jc w:val="center"/>
        <w:rPr>
          <w:rFonts w:eastAsia="Times New Roman"/>
          <w:szCs w:val="20"/>
        </w:rPr>
      </w:pPr>
      <w:r w:rsidRPr="00095572">
        <w:rPr>
          <w:rFonts w:eastAsia="Times New Roman"/>
          <w:szCs w:val="20"/>
        </w:rPr>
        <w:t>от 27.05.2021 № 1418, от 06.05.2022 № 1153, от 14.02.2023 № 605,</w:t>
      </w:r>
    </w:p>
    <w:p w14:paraId="3C8D489A" w14:textId="77777777" w:rsidR="003359AC" w:rsidRPr="00095572" w:rsidRDefault="003359AC" w:rsidP="003359AC">
      <w:pPr>
        <w:spacing w:after="0" w:line="240" w:lineRule="auto"/>
        <w:jc w:val="center"/>
        <w:rPr>
          <w:rFonts w:eastAsia="Times New Roman"/>
          <w:bCs/>
          <w:szCs w:val="20"/>
        </w:rPr>
      </w:pPr>
      <w:r w:rsidRPr="00095572">
        <w:rPr>
          <w:rFonts w:eastAsia="Times New Roman"/>
          <w:szCs w:val="20"/>
        </w:rPr>
        <w:t>от 06.06.2023 № 2073, от 28.09.2023 № 3347</w:t>
      </w:r>
      <w:r w:rsidRPr="00095572">
        <w:rPr>
          <w:rFonts w:eastAsia="Times New Roman"/>
          <w:bCs/>
          <w:szCs w:val="20"/>
        </w:rPr>
        <w:t>)</w:t>
      </w:r>
    </w:p>
    <w:p w14:paraId="13271EB4" w14:textId="77777777" w:rsidR="003359AC" w:rsidRPr="00095572" w:rsidRDefault="003359AC" w:rsidP="003359AC">
      <w:pPr>
        <w:spacing w:after="0" w:line="240" w:lineRule="auto"/>
        <w:jc w:val="both"/>
        <w:rPr>
          <w:rFonts w:eastAsia="Times New Roman"/>
          <w:b/>
          <w:szCs w:val="20"/>
        </w:rPr>
      </w:pPr>
    </w:p>
    <w:p w14:paraId="5ED1A24D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095572">
        <w:rPr>
          <w:szCs w:val="28"/>
        </w:rPr>
        <w:t>1. Раздел 2 дополнить новым последним абзацем следующего содержания:</w:t>
      </w:r>
    </w:p>
    <w:p w14:paraId="2B4C45AE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095572">
        <w:rPr>
          <w:szCs w:val="28"/>
        </w:rPr>
        <w:t>«- Уполномоченный банк – кредитная организация, отобранная по результатам открытого конкурса, для открытия и обслуживания лицевых банковских счетов молодых (многодетных) семей – участников Подпрограммы или региональной Программы для зачисления и перечисления социальных выплат, и действующая на условиях письменного соглашения о сотрудничестве, заключаемого в рамках реализации жилищных программ с Комитетом.».</w:t>
      </w:r>
    </w:p>
    <w:p w14:paraId="2819F8A8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D4114C">
        <w:rPr>
          <w:rFonts w:eastAsia="Times New Roman"/>
          <w:szCs w:val="28"/>
        </w:rPr>
        <w:t>2</w:t>
      </w:r>
      <w:r w:rsidRPr="00095572">
        <w:rPr>
          <w:rFonts w:eastAsia="Times New Roman"/>
          <w:szCs w:val="28"/>
        </w:rPr>
        <w:t>. Абзац второй пункта 3.2 раздела 3 исключить.</w:t>
      </w:r>
    </w:p>
    <w:p w14:paraId="076513B6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D4114C">
        <w:rPr>
          <w:rFonts w:eastAsia="Times New Roman"/>
          <w:szCs w:val="28"/>
        </w:rPr>
        <w:t>3</w:t>
      </w:r>
      <w:r w:rsidRPr="00095572">
        <w:rPr>
          <w:rFonts w:eastAsia="Times New Roman"/>
          <w:szCs w:val="28"/>
        </w:rPr>
        <w:t>. В пункте 3.3 раздела 3:</w:t>
      </w:r>
    </w:p>
    <w:p w14:paraId="4BB1D5F4" w14:textId="77777777" w:rsidR="003359AC" w:rsidRPr="00095572" w:rsidRDefault="003359AC" w:rsidP="003359AC">
      <w:pPr>
        <w:spacing w:after="0" w:line="288" w:lineRule="atLeast"/>
        <w:ind w:firstLine="709"/>
        <w:jc w:val="both"/>
        <w:rPr>
          <w:rFonts w:eastAsia="Times New Roman"/>
          <w:szCs w:val="28"/>
        </w:rPr>
      </w:pPr>
      <w:r w:rsidRPr="00D4114C">
        <w:rPr>
          <w:rFonts w:eastAsia="Times New Roman"/>
          <w:szCs w:val="28"/>
        </w:rPr>
        <w:t>3</w:t>
      </w:r>
      <w:r w:rsidRPr="00095572">
        <w:rPr>
          <w:rFonts w:eastAsia="Times New Roman"/>
          <w:szCs w:val="28"/>
        </w:rPr>
        <w:t>.1. Абзац первый изложить в новой редакции:</w:t>
      </w:r>
    </w:p>
    <w:p w14:paraId="0069CB42" w14:textId="77777777" w:rsidR="003359AC" w:rsidRPr="00095572" w:rsidRDefault="003359AC" w:rsidP="003359AC">
      <w:pPr>
        <w:spacing w:after="0" w:line="288" w:lineRule="atLeast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«3.3. Уполномоченный банк осуществляет:».</w:t>
      </w:r>
    </w:p>
    <w:p w14:paraId="75A75FBE" w14:textId="77777777" w:rsidR="003359AC" w:rsidRPr="00095572" w:rsidRDefault="003359AC" w:rsidP="003359AC">
      <w:pPr>
        <w:spacing w:after="0" w:line="288" w:lineRule="atLeast"/>
        <w:ind w:firstLine="709"/>
        <w:jc w:val="both"/>
        <w:rPr>
          <w:rFonts w:eastAsia="Times New Roman"/>
          <w:szCs w:val="28"/>
        </w:rPr>
      </w:pPr>
      <w:r w:rsidRPr="00D4114C">
        <w:rPr>
          <w:rFonts w:eastAsia="Times New Roman"/>
          <w:szCs w:val="28"/>
        </w:rPr>
        <w:t>3</w:t>
      </w:r>
      <w:r w:rsidRPr="00095572">
        <w:rPr>
          <w:rFonts w:eastAsia="Times New Roman"/>
          <w:szCs w:val="28"/>
        </w:rPr>
        <w:t>.2. Абзацы четвертый и девятый исключить.</w:t>
      </w:r>
    </w:p>
    <w:p w14:paraId="3110E1C7" w14:textId="77777777" w:rsidR="003359AC" w:rsidRPr="00095572" w:rsidRDefault="003359AC" w:rsidP="003359AC">
      <w:pPr>
        <w:spacing w:after="0" w:line="288" w:lineRule="atLeast"/>
        <w:ind w:firstLine="709"/>
        <w:jc w:val="both"/>
        <w:rPr>
          <w:rFonts w:eastAsia="Times New Roman"/>
          <w:szCs w:val="28"/>
        </w:rPr>
      </w:pPr>
      <w:r w:rsidRPr="00D4114C">
        <w:rPr>
          <w:rFonts w:eastAsia="Times New Roman"/>
          <w:szCs w:val="28"/>
        </w:rPr>
        <w:t>4</w:t>
      </w:r>
      <w:r w:rsidRPr="00095572">
        <w:rPr>
          <w:rFonts w:eastAsia="Times New Roman"/>
          <w:szCs w:val="28"/>
        </w:rPr>
        <w:t>. В разделе 4:</w:t>
      </w:r>
    </w:p>
    <w:p w14:paraId="6FB26AC7" w14:textId="77777777" w:rsidR="003359AC" w:rsidRPr="00095572" w:rsidRDefault="003359AC" w:rsidP="003359AC">
      <w:pPr>
        <w:spacing w:after="0" w:line="288" w:lineRule="atLeast"/>
        <w:ind w:firstLine="709"/>
        <w:jc w:val="both"/>
        <w:rPr>
          <w:rFonts w:eastAsia="Times New Roman"/>
          <w:szCs w:val="28"/>
        </w:rPr>
      </w:pPr>
      <w:r w:rsidRPr="00D4114C">
        <w:rPr>
          <w:rFonts w:eastAsia="Times New Roman"/>
          <w:szCs w:val="28"/>
        </w:rPr>
        <w:t>4</w:t>
      </w:r>
      <w:r w:rsidRPr="00095572">
        <w:rPr>
          <w:rFonts w:eastAsia="Times New Roman"/>
          <w:szCs w:val="28"/>
        </w:rPr>
        <w:t>.1. Абзац первый пункта 4.4 изложить в новой редакции:</w:t>
      </w:r>
    </w:p>
    <w:p w14:paraId="2AB74C2E" w14:textId="77777777" w:rsidR="003359AC" w:rsidRDefault="003359AC" w:rsidP="003359AC">
      <w:pPr>
        <w:spacing w:after="0" w:line="288" w:lineRule="atLeast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«4.4. Заявитель, изъявивший желание принять участие:</w:t>
      </w:r>
      <w:r>
        <w:rPr>
          <w:rFonts w:eastAsia="Times New Roman"/>
          <w:szCs w:val="28"/>
        </w:rPr>
        <w:t>».</w:t>
      </w:r>
    </w:p>
    <w:p w14:paraId="54F24C2A" w14:textId="77777777" w:rsidR="003359AC" w:rsidRPr="001200B2" w:rsidRDefault="003359AC" w:rsidP="003359AC">
      <w:pPr>
        <w:spacing w:after="0" w:line="288" w:lineRule="atLeast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4.2. Пункт 4.4 дополнить новыми абзацами вторым и третьим следующего содержания:</w:t>
      </w:r>
    </w:p>
    <w:p w14:paraId="6E60BDB9" w14:textId="77777777" w:rsidR="003359AC" w:rsidRPr="00095572" w:rsidRDefault="003359AC" w:rsidP="003359AC">
      <w:pPr>
        <w:spacing w:after="0" w:line="288" w:lineRule="atLeast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>«</w:t>
      </w:r>
      <w:r w:rsidRPr="00095572">
        <w:rPr>
          <w:rFonts w:eastAsia="Times New Roman"/>
          <w:szCs w:val="28"/>
        </w:rPr>
        <w:t xml:space="preserve">- </w:t>
      </w:r>
      <w:r w:rsidRPr="00095572">
        <w:rPr>
          <w:szCs w:val="28"/>
        </w:rPr>
        <w:t>в Подпрограмме, предоставляет в Комитет либо</w:t>
      </w:r>
      <w:r w:rsidRPr="00095572">
        <w:rPr>
          <w:rFonts w:eastAsia="Times New Roman"/>
          <w:szCs w:val="28"/>
        </w:rPr>
        <w:t xml:space="preserve"> в Государственное областное бюджетное учреждение «Многофункциональный центр предоставления государственных и муниципальных услуг Мурманской области» (далее – ГОБУ «МФЦ МО»)</w:t>
      </w:r>
      <w:r w:rsidRPr="00095572">
        <w:rPr>
          <w:szCs w:val="28"/>
        </w:rPr>
        <w:t xml:space="preserve"> заявление установленного образца по форме согласно приложению № 2 к настоящему Порядку и согласие на </w:t>
      </w:r>
      <w:r w:rsidRPr="00095572">
        <w:rPr>
          <w:szCs w:val="28"/>
        </w:rPr>
        <w:lastRenderedPageBreak/>
        <w:t>обработку персональных данных совершеннолетних членов семьи по форме согласно приложению № 11 к настоящему Порядку;</w:t>
      </w:r>
    </w:p>
    <w:p w14:paraId="105B5394" w14:textId="77777777" w:rsidR="003359AC" w:rsidRPr="00095572" w:rsidRDefault="003359AC" w:rsidP="003359AC">
      <w:pPr>
        <w:spacing w:after="0" w:line="288" w:lineRule="atLeast"/>
        <w:ind w:firstLine="709"/>
        <w:jc w:val="both"/>
        <w:rPr>
          <w:szCs w:val="28"/>
        </w:rPr>
      </w:pPr>
      <w:r w:rsidRPr="00095572">
        <w:rPr>
          <w:szCs w:val="28"/>
        </w:rPr>
        <w:t xml:space="preserve">- в региональной Программе, предоставляет в Комитет либо в ГОБУ «МФЦ МО» или через Региональный портал электронных услуг Мурманской области (далее – Региональный портал) заявление по форме согласно приложению № 8 к настоящему Порядку в </w:t>
      </w:r>
      <w:r>
        <w:rPr>
          <w:szCs w:val="28"/>
        </w:rPr>
        <w:t>двух</w:t>
      </w:r>
      <w:r w:rsidRPr="00095572">
        <w:rPr>
          <w:szCs w:val="28"/>
        </w:rPr>
        <w:t xml:space="preserve"> экземплярах (один экземпляр заявления возвращается семье с указанием даты принятия заявления и приложенных к нему документов) и согласие на обработку персональных данных совершеннолетних членов семьи по форме согласно приложению № 10 к настоящему Порядку, а также следующие документы:</w:t>
      </w:r>
      <w:r w:rsidRPr="00095572">
        <w:rPr>
          <w:rFonts w:eastAsia="Times New Roman"/>
          <w:szCs w:val="28"/>
        </w:rPr>
        <w:t>».</w:t>
      </w:r>
    </w:p>
    <w:p w14:paraId="1AA20180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 w:rsidRPr="00D4114C">
        <w:rPr>
          <w:rFonts w:eastAsia="Times New Roman"/>
          <w:szCs w:val="20"/>
        </w:rPr>
        <w:t>4</w:t>
      </w:r>
      <w:r w:rsidRPr="00095572">
        <w:rPr>
          <w:rFonts w:eastAsia="Times New Roman"/>
          <w:szCs w:val="20"/>
        </w:rPr>
        <w:t>.</w:t>
      </w:r>
      <w:r>
        <w:rPr>
          <w:rFonts w:eastAsia="Times New Roman"/>
          <w:szCs w:val="20"/>
        </w:rPr>
        <w:t>3</w:t>
      </w:r>
      <w:r w:rsidRPr="00095572">
        <w:rPr>
          <w:rFonts w:eastAsia="Times New Roman"/>
          <w:szCs w:val="20"/>
        </w:rPr>
        <w:t xml:space="preserve">. Пункт 4.5 </w:t>
      </w:r>
      <w:r w:rsidRPr="00095572">
        <w:rPr>
          <w:rFonts w:eastAsia="Times New Roman"/>
          <w:szCs w:val="28"/>
        </w:rPr>
        <w:t>изложить в новой редакции:</w:t>
      </w:r>
    </w:p>
    <w:p w14:paraId="54204FD5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095572">
        <w:rPr>
          <w:rFonts w:eastAsia="Times New Roman"/>
          <w:szCs w:val="28"/>
        </w:rPr>
        <w:t xml:space="preserve">«4.5. </w:t>
      </w:r>
      <w:r w:rsidRPr="00095572">
        <w:rPr>
          <w:szCs w:val="28"/>
        </w:rPr>
        <w:t>Заявление и документы на участие в Подпрограмме принимаются с 15 января по 15 августа года, предшествующего году получения социальной выплаты.</w:t>
      </w:r>
    </w:p>
    <w:p w14:paraId="76A39164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095572">
        <w:rPr>
          <w:szCs w:val="28"/>
        </w:rPr>
        <w:t>Количество семей, которые могут быть признаны участниками Подпрограммы в текущем году: молодых семей – не более 15 семей в год, многодетных семей – не более 25 семей в год.</w:t>
      </w:r>
    </w:p>
    <w:p w14:paraId="7C0DA28F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095572">
        <w:rPr>
          <w:szCs w:val="28"/>
        </w:rPr>
        <w:t>Документы на участие в региональной Программе принимаются круглогодично.</w:t>
      </w:r>
      <w:r>
        <w:rPr>
          <w:szCs w:val="28"/>
        </w:rPr>
        <w:t>».</w:t>
      </w:r>
    </w:p>
    <w:p w14:paraId="32224442" w14:textId="77777777" w:rsidR="003359AC" w:rsidRPr="00095572" w:rsidRDefault="003359AC" w:rsidP="003359AC">
      <w:pPr>
        <w:spacing w:after="0" w:line="288" w:lineRule="atLeast"/>
        <w:ind w:firstLine="709"/>
        <w:jc w:val="both"/>
        <w:rPr>
          <w:rFonts w:eastAsia="Times New Roman"/>
          <w:szCs w:val="28"/>
        </w:rPr>
      </w:pPr>
      <w:r w:rsidRPr="00D4114C">
        <w:rPr>
          <w:rFonts w:eastAsia="Times New Roman"/>
          <w:szCs w:val="28"/>
        </w:rPr>
        <w:t>4</w:t>
      </w:r>
      <w:r w:rsidRPr="00095572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4</w:t>
      </w:r>
      <w:r w:rsidRPr="00095572">
        <w:rPr>
          <w:rFonts w:eastAsia="Times New Roman"/>
          <w:szCs w:val="28"/>
        </w:rPr>
        <w:t>. Пункты 4.9</w:t>
      </w:r>
      <w:r>
        <w:rPr>
          <w:rFonts w:eastAsia="Times New Roman"/>
          <w:szCs w:val="28"/>
        </w:rPr>
        <w:t xml:space="preserve"> – </w:t>
      </w:r>
      <w:r w:rsidRPr="00095572">
        <w:rPr>
          <w:rFonts w:eastAsia="Times New Roman"/>
          <w:szCs w:val="28"/>
        </w:rPr>
        <w:t>4.16 изложить в нов</w:t>
      </w:r>
      <w:r>
        <w:rPr>
          <w:rFonts w:eastAsia="Times New Roman"/>
          <w:szCs w:val="28"/>
        </w:rPr>
        <w:t>ой</w:t>
      </w:r>
      <w:r w:rsidRPr="00095572">
        <w:rPr>
          <w:rFonts w:eastAsia="Times New Roman"/>
          <w:szCs w:val="28"/>
        </w:rPr>
        <w:t xml:space="preserve"> редакци</w:t>
      </w:r>
      <w:r>
        <w:rPr>
          <w:rFonts w:eastAsia="Times New Roman"/>
          <w:szCs w:val="28"/>
        </w:rPr>
        <w:t>и</w:t>
      </w:r>
      <w:r w:rsidRPr="00095572">
        <w:rPr>
          <w:rFonts w:eastAsia="Times New Roman"/>
          <w:szCs w:val="28"/>
        </w:rPr>
        <w:t>:</w:t>
      </w:r>
    </w:p>
    <w:p w14:paraId="67A158A3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«4.9. Основаниями для отказа в признании семьи участником Подпрограммы или региональной Программы, а также для исключения семьи из списков участников Подпрограммы или региональной Программы являются:</w:t>
      </w:r>
    </w:p>
    <w:p w14:paraId="33D25C0D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- несоответствие семьи требованиям, предъявляемым к заявителю</w:t>
      </w:r>
      <w:r>
        <w:rPr>
          <w:rFonts w:eastAsia="Times New Roman"/>
          <w:szCs w:val="28"/>
        </w:rPr>
        <w:t xml:space="preserve"> и</w:t>
      </w:r>
      <w:r w:rsidRPr="00095572">
        <w:rPr>
          <w:rFonts w:eastAsia="Times New Roman"/>
          <w:szCs w:val="28"/>
        </w:rPr>
        <w:t xml:space="preserve"> указанным в пунктах 4.1, 4.2 или 4.3 настоящего Порядка;</w:t>
      </w:r>
    </w:p>
    <w:p w14:paraId="28223BB6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 xml:space="preserve">- непредставление или представление не в полном объеме документов, указанных в пунктах 4.4, 4.16 настоящего Порядка; </w:t>
      </w:r>
    </w:p>
    <w:p w14:paraId="4459788D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- недостоверность сведений, содержащихся в представленных документах;</w:t>
      </w:r>
    </w:p>
    <w:p w14:paraId="3772A558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- несоответствие жилого помещения (жилого дома), приобретенного (построенного) с помощью заемных средств, требованиям пункта 8.7 Порядка (для участия в региональной Программе);</w:t>
      </w:r>
    </w:p>
    <w:p w14:paraId="443DFEEE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- выявление факта приобретения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сестер) (для участия в региональной Программе);</w:t>
      </w:r>
    </w:p>
    <w:p w14:paraId="1969C1C3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 xml:space="preserve">-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бюджетов всех уровней, за исключением средств (части средств) материнского (семейного) капитала, регионального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от 03.07.2019  </w:t>
      </w:r>
      <w:r>
        <w:rPr>
          <w:rFonts w:eastAsia="Times New Roman"/>
          <w:szCs w:val="28"/>
        </w:rPr>
        <w:t xml:space="preserve">  </w:t>
      </w:r>
      <w:r w:rsidRPr="00095572">
        <w:rPr>
          <w:rFonts w:eastAsia="Times New Roman"/>
          <w:szCs w:val="28"/>
        </w:rPr>
        <w:t xml:space="preserve">№ 157-ФЗ «О мерах государственной поддержки семей, имеющих детей, в части погашения обязательств по ипотечным жилищным кредитам (займам) и о </w:t>
      </w:r>
      <w:r w:rsidRPr="00095572">
        <w:rPr>
          <w:rFonts w:eastAsia="Times New Roman"/>
          <w:szCs w:val="28"/>
        </w:rPr>
        <w:lastRenderedPageBreak/>
        <w:t>внесении изменений в статью 13.2 Федерального закона «Об актах гражданского состояния».</w:t>
      </w:r>
    </w:p>
    <w:p w14:paraId="093B0C64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4.10. После устранения причин, послуживших основанием для отказа во включении молодой (многодетной) семьи в список участников Подпрограммы или региональной Программы, семья может повторно обратиться с заявлением на участие в Подпрограмме или региональной Программе в соответствии с настоящим Порядком.</w:t>
      </w:r>
    </w:p>
    <w:p w14:paraId="395714CC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4.11. Комитет письменно уведомляет молодую (многодетную) семью о принятом Комиссией решении в течение трех рабочих дней со дня подписания протокола заседания Комиссии.</w:t>
      </w:r>
    </w:p>
    <w:p w14:paraId="5CC59FFD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4.12. Списки молодых (многодетных) семей – участников Подпрограммы или региональной Программы ежегодно утверждаются постановлениями администрации города Мурманска на основании решений Комиссии согласно протоколам ее заседаний.</w:t>
      </w:r>
    </w:p>
    <w:p w14:paraId="24978A7F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Список молодых семей – участников региональной Программы формируется в соответствии с порядком, установленным нормативными правовыми актами Правительства Российской Федерации и Правительства Мурманской области.</w:t>
      </w:r>
    </w:p>
    <w:p w14:paraId="64A8FEF4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Списки молодых и многодетных семей – участников Подпрограммы ежегодно формируется до 01 октября текущего года в следующем порядке:</w:t>
      </w:r>
    </w:p>
    <w:p w14:paraId="4249C828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4.12.1. В первую очередь в Сводный список молодых семей – участников Подпрограммы (далее – список молодых семей) включаются семьи, в которых один из членов семьи является (являлся) участником СВО, молодые семьи, имеющие трех и более детей.</w:t>
      </w:r>
    </w:p>
    <w:p w14:paraId="2390877E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Далее в список молодых семей включаются семьи, вошедшие в утвержденные списки молодых семей до 2024 года (по годам включения этих семей в указанные списки), и семьи, обратившиеся до 15 августа (включительно) года, предшествующего планируемому, с заявлениями на участие в Подпрограмме и признанные участниками Подпрограммы.</w:t>
      </w:r>
    </w:p>
    <w:p w14:paraId="7AAAA1E5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 xml:space="preserve">Очередность включения семей в список молодых семей устанавливается по дате подачи заявления в Комитет, </w:t>
      </w:r>
      <w:r w:rsidRPr="00095572">
        <w:rPr>
          <w:szCs w:val="28"/>
        </w:rPr>
        <w:t xml:space="preserve">ГОБУ «МФЦ МО» или через Региональный портал. </w:t>
      </w:r>
      <w:r w:rsidRPr="00095572">
        <w:rPr>
          <w:rFonts w:eastAsia="Times New Roman"/>
          <w:szCs w:val="28"/>
        </w:rPr>
        <w:t>Молодые семьи, имеющие одинаковую дату подачи заявления, включаются в список молодых семей по дате постановки семьи на учет в качестве нуждающейся в жилом помещении.</w:t>
      </w:r>
    </w:p>
    <w:p w14:paraId="7F11C613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4.12.2. Очередность включения в списки многодетных семей осуществляется по дате регистрации заявления в Комитете. Многодетные семьи, имеющие одинаковую дату подачи заявления, включаются в список многодетных семей по дате постановки семьи на учет в качестве нуждающейся в жилом помещении.</w:t>
      </w:r>
    </w:p>
    <w:p w14:paraId="67E8B8B7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4.12.3. Список молодых семей, достигших возраста 36 лет, утверждается постановлением администрации города Мурманска в сроки, установленные нормативными правовыми актами Правительства Мурманской области.</w:t>
      </w:r>
    </w:p>
    <w:p w14:paraId="66034162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 xml:space="preserve">4.13. Основаниями для внесения изменений в список молодых семей – участников региональной Программы или в список молодых семей – </w:t>
      </w:r>
      <w:r w:rsidRPr="00095572">
        <w:rPr>
          <w:rFonts w:eastAsia="Times New Roman"/>
          <w:szCs w:val="28"/>
        </w:rPr>
        <w:lastRenderedPageBreak/>
        <w:t>участников Подпрограммы, а также исключения семей из указанных списков являются случаи, если молодая (многодетная) семья:</w:t>
      </w:r>
    </w:p>
    <w:p w14:paraId="25F044F0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- представила подтверждающие документы об изменении состава семьи в Комитет (рождение (усыновление) ребенка (детей) - для участников региональной Программы, заключение (расторжение) брака, смерть члена семьи), а также об изменении персональных данных членов семьи;</w:t>
      </w:r>
    </w:p>
    <w:p w14:paraId="0D917A17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 xml:space="preserve">- направила в Комитет заявление об исключении её из списков молодых (многодетных) семей – участников Подпрограммы или региональной Программы; </w:t>
      </w:r>
    </w:p>
    <w:p w14:paraId="21058219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- снята с учета в качестве нуждающейся в жилом помещении на территории города Мурманска;</w:t>
      </w:r>
    </w:p>
    <w:p w14:paraId="6B5CC655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- получила государственную поддержку, связанную с улучшением жилищных условий, за счет средств федерального и (или) областного и (или) местного бюджетов.</w:t>
      </w:r>
    </w:p>
    <w:p w14:paraId="61318F22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Кроме того, подлежат исключению из списка молодых семей – участников региональной Программы семьи, в которых возраст одного из членов молодой семьи или одного родителя в неполной семье превышает 35 лет.</w:t>
      </w:r>
    </w:p>
    <w:p w14:paraId="454CE6B0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4.14. Актуализация списка молодых семей, достигших возраста 36 лет, проводится в случаях изменения состава семьи (заключения (расторжения) брака, смерти члена семьи), а также персональных данных членов семьи, добровольного отказа семьи от участия в региональной Программе (получения Свидетельства или социальной выплаты), выезда семьи на постоянное жительство в другое муниципальное образование, отсутствия нуждаемости семьи в жилом помещении на основании постановления администрации города Мурманска.</w:t>
      </w:r>
    </w:p>
    <w:p w14:paraId="323AD7E3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 xml:space="preserve">4.15. При изменении состава семьи в случаях, предусмотренных пунктами 4.13 и 4.14 раздела 4 настоящего Порядка, в период после признания семьи участником Подпрограммы или региональной Программы до выдачи Свидетельства, семья предоставляет в Комитет заявление о данном факте в произвольной форме с копиями соответствующих подтверждающих документов, а именно: </w:t>
      </w:r>
    </w:p>
    <w:p w14:paraId="1678F32A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- свидетельства о расторжении брака;</w:t>
      </w:r>
    </w:p>
    <w:p w14:paraId="3915419D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- свидетельства о смерти члена семьи;</w:t>
      </w:r>
    </w:p>
    <w:p w14:paraId="7F82F614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- свидетельства о заключении брака и документов, указанных пункте 4.4 раздела 4 настоящего Порядка, на нового члена семьи (супруга или супругу);</w:t>
      </w:r>
    </w:p>
    <w:p w14:paraId="5E27597F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- свидетельства о рождении ребенка (для участников региональной Программы).</w:t>
      </w:r>
    </w:p>
    <w:p w14:paraId="26A13D46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В случае изменения персональных данных членов семьи участники Подпрограммы или региональной Программы, а также молодые семьи, достигшие возраста 36 лет, предоставляют в Комитет заявление о данном факте в произвольной форме с копиями соответствующих подтверждающих документов.</w:t>
      </w:r>
    </w:p>
    <w:p w14:paraId="12B85BA2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 xml:space="preserve">Молодая семья – участник Подпрограммы, в которой в период с даты подачи заявления на участие в Подпрограмме до даты принятия решения о </w:t>
      </w:r>
      <w:r w:rsidRPr="00095572">
        <w:rPr>
          <w:rFonts w:eastAsia="Times New Roman"/>
          <w:szCs w:val="28"/>
        </w:rPr>
        <w:lastRenderedPageBreak/>
        <w:t>включении семьи в список участников Подпрограммы родился (был усыновлен) ребенок, предоставляет в Комитет заявление о данном факте в произвольной форме с копиями соответствующих подтверждающих документов.</w:t>
      </w:r>
    </w:p>
    <w:p w14:paraId="45A007FB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4.16. Комитет организует работу по проверке содержащихся в документах семьи – участника Подпрограммы или региональной Программы сведений и в течение десяти рабочих дней со дня предоставления документов, подтверждающих изменения состава семьи, принимает решение о дальнейшем участии семьи в Подпрограмме или региональной Программе либо об исключении семьи из списка участников Подпрограммы или региональной Программы по основаниям, предусмотренным пунктом 4.9 раздела 4 настоящего Порядка. Соответствующие решению изменения вносятся в правовые акты администрации города Мурманска, утверждающие список участников Подпрограммы или региональной Программы и/или размеры их социальных выплат, в течение 60 дней со дня принятия решения.</w:t>
      </w:r>
    </w:p>
    <w:p w14:paraId="275EEF84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В случае принятия решения о дальнейшем участии семьи в Подпрограмме или региональной Программе порядковый номер семьи – участника Подпрограммы или региональной Программы в списке семей – участников Подпрограммы или региональной Программы изменяется согласно пункту 4.12 раздела 4 настоящего Порядка.».</w:t>
      </w:r>
    </w:p>
    <w:p w14:paraId="001771CD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D4114C">
        <w:rPr>
          <w:rFonts w:eastAsia="Times New Roman"/>
          <w:szCs w:val="28"/>
        </w:rPr>
        <w:t>4</w:t>
      </w:r>
      <w:r w:rsidRPr="00095572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5</w:t>
      </w:r>
      <w:r w:rsidRPr="00095572">
        <w:rPr>
          <w:rFonts w:eastAsia="Times New Roman"/>
          <w:szCs w:val="28"/>
        </w:rPr>
        <w:t>. Пункт 4.17 исключить.</w:t>
      </w:r>
    </w:p>
    <w:p w14:paraId="1E756698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 w:rsidRPr="00D4114C">
        <w:rPr>
          <w:rFonts w:eastAsia="Times New Roman"/>
          <w:szCs w:val="20"/>
        </w:rPr>
        <w:t>5</w:t>
      </w:r>
      <w:r w:rsidRPr="00095572">
        <w:rPr>
          <w:rFonts w:eastAsia="Times New Roman"/>
          <w:szCs w:val="20"/>
        </w:rPr>
        <w:t>. В пункте 5.1 раздела 5:</w:t>
      </w:r>
    </w:p>
    <w:p w14:paraId="18ED93A3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 w:rsidRPr="00D4114C">
        <w:rPr>
          <w:rFonts w:eastAsia="Times New Roman"/>
          <w:szCs w:val="20"/>
        </w:rPr>
        <w:t>5</w:t>
      </w:r>
      <w:r w:rsidRPr="00095572">
        <w:rPr>
          <w:rFonts w:eastAsia="Times New Roman"/>
          <w:szCs w:val="20"/>
        </w:rPr>
        <w:t>.1. В абзаце втором слова «20 процентов расчетной (средней) стоимости жилья» заменить словами «30 процентов расчетной (средней) стоимости жилья».</w:t>
      </w:r>
    </w:p>
    <w:p w14:paraId="6D45A117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 w:rsidRPr="00D4114C">
        <w:rPr>
          <w:rFonts w:eastAsia="Times New Roman"/>
          <w:szCs w:val="20"/>
        </w:rPr>
        <w:t>5</w:t>
      </w:r>
      <w:r w:rsidRPr="00095572">
        <w:rPr>
          <w:rFonts w:eastAsia="Times New Roman"/>
          <w:szCs w:val="20"/>
        </w:rPr>
        <w:t>.2. Абзац шестой исключить.</w:t>
      </w:r>
    </w:p>
    <w:p w14:paraId="2341D722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 w:rsidRPr="00D4114C">
        <w:rPr>
          <w:rFonts w:eastAsia="Times New Roman"/>
          <w:szCs w:val="20"/>
        </w:rPr>
        <w:t>6</w:t>
      </w:r>
      <w:r w:rsidRPr="00095572">
        <w:rPr>
          <w:rFonts w:eastAsia="Times New Roman"/>
          <w:szCs w:val="20"/>
        </w:rPr>
        <w:t>. Абзац второй подпункта 5.2.1 пункта 5.2 раздела 5 изложить в новой редакции:</w:t>
      </w:r>
    </w:p>
    <w:p w14:paraId="2FE6FCDC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 w:rsidRPr="00095572">
        <w:rPr>
          <w:rFonts w:eastAsia="Times New Roman"/>
          <w:szCs w:val="20"/>
        </w:rPr>
        <w:t>«Норматив стоимости одного квадратного метра общей площади жилого помещения по муниципальному образованию город Мурманск для расчета размера социальной выплаты, предоставляемой молодым (многодетным) семьям в рамках Подпрограммы или региональной Программы, ежегодно устанавливается администрацией города Мурманска в соответствии с Методикой определения норматива стоимости одного квадратного метра общей площади жилого помещения по муниципальному образованию городской округ город-герой Мурманск согласно приложению № 12 к настоящему Порядку.».</w:t>
      </w:r>
    </w:p>
    <w:p w14:paraId="4B7F3EAA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 w:rsidRPr="00D4114C">
        <w:rPr>
          <w:rFonts w:eastAsia="Times New Roman"/>
          <w:szCs w:val="20"/>
        </w:rPr>
        <w:t>7</w:t>
      </w:r>
      <w:r w:rsidRPr="00095572">
        <w:rPr>
          <w:rFonts w:eastAsia="Times New Roman"/>
          <w:szCs w:val="20"/>
        </w:rPr>
        <w:t>. Пункты 6.1 и 6.2 раздела 6 изложить в новой редакции:</w:t>
      </w:r>
    </w:p>
    <w:p w14:paraId="6B93E92E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 xml:space="preserve">«6.1. После доведения до Комитета показателей сводной бюджетной росписи в соответствии с письмом управления финансов администрации города Мурманска, но не позднее трех месяцев с начала календарного года, Комитет на основании выписки из утвержденного Министерством строительства Мурманской области списка молодых семей – претендентов на получение социальной выплаты в текущем году по региональной Программе и списка молодых (многодетных) семей – участников Подпрограммы готовит проекты постановлений администрации города Мурманска об утверждении списков </w:t>
      </w:r>
      <w:r w:rsidRPr="00095572">
        <w:rPr>
          <w:rFonts w:eastAsia="Times New Roman"/>
          <w:szCs w:val="28"/>
        </w:rPr>
        <w:lastRenderedPageBreak/>
        <w:t>молодых (многодетных) семей – претендентов на получение социальных выплат (далее – Список претендентов на получение социальной выплаты) по Подпрограмме и региональной Программе с указанием размеров таких выплат в пределах бюджетных ассигнований, предусмотренных в бюджете муниципального образования город Мурманск на текущий финансовый год.</w:t>
      </w:r>
    </w:p>
    <w:p w14:paraId="2465795B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В первоочередном порядке подлежат включению в Список претендентов на получение социальных выплат по Подпрограмме семьи, в которых один из членов семьи принимает участие в СВО, являлся участником СВО, а также семьи погибших участников СВО (вне зависимости от года признания семьи участником Подпрограммы).</w:t>
      </w:r>
    </w:p>
    <w:p w14:paraId="63ED6469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Семьям, вошедшим в список претендентов на получение социальной выплаты, направляется уведомление о необходимости предоставления заявления и документов на выдачу Свидетельства (далее – уведомление о предоставлении документов).</w:t>
      </w:r>
    </w:p>
    <w:p w14:paraId="2531ED82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В течение 15 рабочих дней со дня получения уведомления о предоставлении документов молодая (многодетная) семья направляет в Комитет, либо в ГОБУ «МФЦ МО», либо через Региональный портал заявление о выдаче Свидетельства по форме согласно приложению № 5 к настоящему Порядку и документы, указанные в пункте 4.4 раздела 4 настоящего Порядка, обязанность по предоставлению которых возложена на заявителя.</w:t>
      </w:r>
    </w:p>
    <w:p w14:paraId="07715425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В случае если жилое помещение уже приобретено, то молодая (многодетная) семья в сроки, указанные в пункте 6.1 раздела 6</w:t>
      </w:r>
      <w:r>
        <w:rPr>
          <w:rFonts w:eastAsia="Times New Roman"/>
          <w:szCs w:val="28"/>
        </w:rPr>
        <w:t xml:space="preserve"> настоящего Порядка,</w:t>
      </w:r>
      <w:r w:rsidRPr="00095572">
        <w:rPr>
          <w:rFonts w:eastAsia="Times New Roman"/>
          <w:szCs w:val="28"/>
        </w:rPr>
        <w:t xml:space="preserve"> направляет в Комитет заявление о выдаче Свидетельства по форме согласно приложению № 5 к настоящему Порядку, копии документов на приобретенное жилое помещение (договора купли-продажи, акта приема-передачи квартиры, выписок из Единого государственного реестра недвижимости, удостоверяющих проведение государственной регистрации возникновения и перехода прав на жилое помещение (далее – выписка из ЕГРН), кредитный договор или договор займа), справку об остатке ссудной задолженности по кредитному договору или договору займа, а также документы, указанные в пункте 4.4 раздела 4 настоящего Порядка (за исключением документов, указанных в подпункте 4.4.3 пункта 4.4 раздела 4 настоящего Порядка), обязанность по предоставлению которых возложена на заявителя.</w:t>
      </w:r>
    </w:p>
    <w:p w14:paraId="21B5C099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6.2. В течение 20 рабочих дней со дня поступления в Комитет заявления и документов, предусмотренных пунктом 6.1 раздела 6 настоящего Порядка, Комитет организует работу по проверке содержащихся в этих документах сведений.</w:t>
      </w:r>
    </w:p>
    <w:p w14:paraId="54AA670D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Основаниями для отказа в выдаче Свидетельства являются:</w:t>
      </w:r>
    </w:p>
    <w:p w14:paraId="284043C7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- несоответствие семьи требованиям, предъявляемым к заявителю</w:t>
      </w:r>
      <w:r>
        <w:rPr>
          <w:rFonts w:eastAsia="Times New Roman"/>
          <w:szCs w:val="28"/>
        </w:rPr>
        <w:t xml:space="preserve"> и</w:t>
      </w:r>
      <w:r w:rsidRPr="00095572">
        <w:rPr>
          <w:rFonts w:eastAsia="Times New Roman"/>
          <w:szCs w:val="28"/>
        </w:rPr>
        <w:t xml:space="preserve"> указанным в пунктах 4.1, 4.2 или 4.3 раздела 4 настоящего Порядка;</w:t>
      </w:r>
    </w:p>
    <w:p w14:paraId="4474EBE7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- непредставление или представление не в полном объеме документов, указанных в пунктах 4.4 и 4.15 раздела 4 настоящего Порядка;</w:t>
      </w:r>
    </w:p>
    <w:p w14:paraId="548AE91D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- нарушение установленного пунктом 6.1 раздела 6 настоящего Порядка срока представления необходимых документов для получения Свидетельства;</w:t>
      </w:r>
    </w:p>
    <w:p w14:paraId="701DE276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lastRenderedPageBreak/>
        <w:t>- недостоверность сведений, содержащихся в представленных документах;</w:t>
      </w:r>
    </w:p>
    <w:p w14:paraId="4585BC68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- несоответствие жилого помещения (жилого дома), приобретенного (построенного) с помощью заемных средств, требованиям пункта 8.7 раздела 8 настоящего Порядка;</w:t>
      </w:r>
    </w:p>
    <w:p w14:paraId="3699BF38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- выявление факта приобретения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сестер);</w:t>
      </w:r>
    </w:p>
    <w:p w14:paraId="43498E3A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- использование при приобретении жилого помещения средств бюджетов всех уровней, за исключением средств (части средств) материнского (семейного) капитала, регионального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от 03.07.2019 № 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состояния».</w:t>
      </w:r>
    </w:p>
    <w:p w14:paraId="77E21A76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Если в ходе проверки документов выявлены основания для отказа в выдаче Свидетельства, предусмотренные пунктом 6.2 раздела 6 настоящего Порядка, Комитет готовит заключение об отказе в выдаче Свидетельства для рассмотрения его на очередном заседании Комиссии.</w:t>
      </w:r>
    </w:p>
    <w:p w14:paraId="381E2770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Если в ходе проверки документов не выявлены основания для отказа в выдаче Свидетельства, Комитет производит необходимые действия по оформлению Свидетельств.».</w:t>
      </w:r>
    </w:p>
    <w:p w14:paraId="77DBD637" w14:textId="77777777" w:rsidR="003359AC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D4114C">
        <w:rPr>
          <w:rFonts w:eastAsia="Times New Roman"/>
          <w:szCs w:val="28"/>
        </w:rPr>
        <w:t>8</w:t>
      </w:r>
      <w:r w:rsidRPr="00095572">
        <w:rPr>
          <w:rFonts w:eastAsia="Times New Roman"/>
          <w:szCs w:val="28"/>
        </w:rPr>
        <w:t xml:space="preserve">. </w:t>
      </w:r>
      <w:r>
        <w:rPr>
          <w:rFonts w:eastAsia="Times New Roman"/>
          <w:szCs w:val="28"/>
        </w:rPr>
        <w:t>В разделе 8:</w:t>
      </w:r>
    </w:p>
    <w:p w14:paraId="47B5F6B6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D4114C">
        <w:rPr>
          <w:rFonts w:eastAsia="Times New Roman"/>
          <w:szCs w:val="28"/>
        </w:rPr>
        <w:t>8</w:t>
      </w:r>
      <w:r>
        <w:rPr>
          <w:rFonts w:eastAsia="Times New Roman"/>
          <w:szCs w:val="28"/>
        </w:rPr>
        <w:t>.1. Пункт 8.3</w:t>
      </w:r>
      <w:r w:rsidRPr="00095572">
        <w:rPr>
          <w:rFonts w:eastAsia="Times New Roman"/>
          <w:szCs w:val="28"/>
        </w:rPr>
        <w:t xml:space="preserve"> изложить в новой редакции:</w:t>
      </w:r>
    </w:p>
    <w:p w14:paraId="2AC69257" w14:textId="77777777" w:rsidR="003359AC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«8.3</w:t>
      </w:r>
      <w:r w:rsidRPr="00095572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 </w:t>
      </w:r>
      <w:r w:rsidRPr="00384040">
        <w:rPr>
          <w:rFonts w:eastAsia="Times New Roman"/>
          <w:szCs w:val="28"/>
        </w:rPr>
        <w:t>Основанием для отказа в перечислении средств социальной выплаты в безналичном порядке на счет участника Подпрограммы или региональной Программы является</w:t>
      </w:r>
      <w:r>
        <w:rPr>
          <w:rFonts w:eastAsia="Times New Roman"/>
          <w:szCs w:val="28"/>
        </w:rPr>
        <w:t>:</w:t>
      </w:r>
    </w:p>
    <w:p w14:paraId="1EE8CE80" w14:textId="77777777" w:rsidR="003359AC" w:rsidRPr="00384040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не</w:t>
      </w:r>
      <w:r w:rsidRPr="00384040">
        <w:rPr>
          <w:rFonts w:eastAsia="Times New Roman"/>
          <w:szCs w:val="28"/>
        </w:rPr>
        <w:t>соответствие данных о семье - участнике Подпрограммы или региональной Программы</w:t>
      </w:r>
      <w:r>
        <w:rPr>
          <w:rFonts w:eastAsia="Times New Roman"/>
          <w:szCs w:val="28"/>
        </w:rPr>
        <w:t xml:space="preserve"> и выданном Свидетельстве, </w:t>
      </w:r>
      <w:r w:rsidRPr="00384040">
        <w:rPr>
          <w:rFonts w:eastAsia="Times New Roman"/>
          <w:szCs w:val="28"/>
        </w:rPr>
        <w:t xml:space="preserve">а также документов, указанных в </w:t>
      </w:r>
      <w:r>
        <w:rPr>
          <w:rFonts w:eastAsia="Times New Roman"/>
          <w:szCs w:val="28"/>
        </w:rPr>
        <w:t xml:space="preserve">пункте 8.1 раздела 8 </w:t>
      </w:r>
      <w:r w:rsidRPr="00384040">
        <w:rPr>
          <w:rFonts w:eastAsia="Times New Roman"/>
          <w:szCs w:val="28"/>
        </w:rPr>
        <w:t>настоящег</w:t>
      </w:r>
      <w:r>
        <w:rPr>
          <w:rFonts w:eastAsia="Times New Roman"/>
          <w:szCs w:val="28"/>
        </w:rPr>
        <w:t>о Порядка, требованиям программ;</w:t>
      </w:r>
      <w:r w:rsidRPr="00384040">
        <w:rPr>
          <w:rFonts w:eastAsia="Times New Roman"/>
          <w:szCs w:val="28"/>
        </w:rPr>
        <w:t xml:space="preserve"> </w:t>
      </w:r>
    </w:p>
    <w:p w14:paraId="6446D57F" w14:textId="77777777" w:rsidR="003359AC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384040">
        <w:rPr>
          <w:rFonts w:eastAsia="Times New Roman"/>
          <w:szCs w:val="28"/>
        </w:rPr>
        <w:t xml:space="preserve"> несоответствие приобретаемого (приобретенного) жилого помещения требованиям, указанным в</w:t>
      </w:r>
      <w:r>
        <w:rPr>
          <w:rFonts w:eastAsia="Times New Roman"/>
          <w:szCs w:val="28"/>
        </w:rPr>
        <w:t xml:space="preserve"> пункте 8.7 раздела 8 настоящего Порядка;</w:t>
      </w:r>
    </w:p>
    <w:p w14:paraId="0C79508B" w14:textId="77777777" w:rsidR="003359AC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384040">
        <w:rPr>
          <w:rFonts w:eastAsia="Times New Roman"/>
          <w:szCs w:val="28"/>
        </w:rPr>
        <w:t xml:space="preserve">выявление факта приобретения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r>
        <w:rPr>
          <w:rFonts w:eastAsia="Times New Roman"/>
          <w:szCs w:val="28"/>
        </w:rPr>
        <w:t>неполнородных братьев и сестер);</w:t>
      </w:r>
    </w:p>
    <w:p w14:paraId="25138B16" w14:textId="77777777" w:rsidR="003359AC" w:rsidRPr="00384040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и</w:t>
      </w:r>
      <w:r w:rsidRPr="00384040">
        <w:rPr>
          <w:rFonts w:eastAsia="Times New Roman"/>
          <w:szCs w:val="28"/>
        </w:rPr>
        <w:t xml:space="preserve">спользование при приобретении жилого помещения средств бюджетов всех уровней, за исключением средств (части средств) материнского (семейного) капитала, регионального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от 03.07.2019 </w:t>
      </w:r>
      <w:r>
        <w:rPr>
          <w:rFonts w:eastAsia="Times New Roman"/>
          <w:szCs w:val="28"/>
        </w:rPr>
        <w:t>№</w:t>
      </w:r>
      <w:r w:rsidRPr="00384040">
        <w:rPr>
          <w:rFonts w:eastAsia="Times New Roman"/>
          <w:szCs w:val="28"/>
        </w:rPr>
        <w:t xml:space="preserve"> 157-ФЗ «О мерах государственной </w:t>
      </w:r>
      <w:r w:rsidRPr="00384040">
        <w:rPr>
          <w:rFonts w:eastAsia="Times New Roman"/>
          <w:szCs w:val="28"/>
        </w:rPr>
        <w:lastRenderedPageBreak/>
        <w:t>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состояния».</w:t>
      </w:r>
    </w:p>
    <w:p w14:paraId="79CB935F" w14:textId="77777777" w:rsidR="003359AC" w:rsidRPr="00592A5C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384040">
        <w:rPr>
          <w:rFonts w:eastAsia="Times New Roman"/>
          <w:szCs w:val="28"/>
        </w:rPr>
        <w:t>Комитет в течение семи рабочих дней со дня получения от Уполномоченного банка заявки на перечисление социальной выплаты</w:t>
      </w:r>
      <w:r>
        <w:rPr>
          <w:rFonts w:eastAsia="Times New Roman"/>
          <w:szCs w:val="28"/>
        </w:rPr>
        <w:t xml:space="preserve"> проводит проверку представленных документов. В случае наличия оснований</w:t>
      </w:r>
      <w:r w:rsidRPr="0038404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для отказа в перечислении средств социальной выплаты, перечисленных в настоящем подпункте, </w:t>
      </w:r>
      <w:r w:rsidRPr="00384040">
        <w:rPr>
          <w:rFonts w:eastAsia="Times New Roman"/>
          <w:szCs w:val="28"/>
        </w:rPr>
        <w:t xml:space="preserve">перечисление </w:t>
      </w:r>
      <w:r>
        <w:rPr>
          <w:rFonts w:eastAsia="Times New Roman"/>
          <w:szCs w:val="28"/>
        </w:rPr>
        <w:t>средств социальной выплаты</w:t>
      </w:r>
      <w:r w:rsidRPr="00384040">
        <w:rPr>
          <w:rFonts w:eastAsia="Times New Roman"/>
          <w:szCs w:val="28"/>
        </w:rPr>
        <w:t xml:space="preserve"> не производится, о чем Комитет в указанный срок письменно уведомляет Уполномоченный банк и участника Подпрогра</w:t>
      </w:r>
      <w:r>
        <w:rPr>
          <w:rFonts w:eastAsia="Times New Roman"/>
          <w:szCs w:val="28"/>
        </w:rPr>
        <w:t>ммы или региональной Программы.</w:t>
      </w:r>
      <w:r w:rsidRPr="00095572">
        <w:rPr>
          <w:szCs w:val="28"/>
        </w:rPr>
        <w:t>».</w:t>
      </w:r>
    </w:p>
    <w:p w14:paraId="11E18F30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D4114C">
        <w:rPr>
          <w:rFonts w:eastAsia="Times New Roman"/>
          <w:szCs w:val="28"/>
        </w:rPr>
        <w:t>8</w:t>
      </w:r>
      <w:r>
        <w:rPr>
          <w:rFonts w:eastAsia="Times New Roman"/>
          <w:szCs w:val="28"/>
        </w:rPr>
        <w:t>.2</w:t>
      </w:r>
      <w:r w:rsidRPr="00095572">
        <w:rPr>
          <w:rFonts w:eastAsia="Times New Roman"/>
          <w:szCs w:val="28"/>
        </w:rPr>
        <w:t xml:space="preserve">. </w:t>
      </w:r>
      <w:r>
        <w:rPr>
          <w:rFonts w:eastAsia="Times New Roman"/>
          <w:szCs w:val="28"/>
        </w:rPr>
        <w:t>А</w:t>
      </w:r>
      <w:r w:rsidRPr="00095572">
        <w:rPr>
          <w:rFonts w:eastAsia="Times New Roman"/>
          <w:szCs w:val="28"/>
        </w:rPr>
        <w:t>бзац трет</w:t>
      </w:r>
      <w:r>
        <w:rPr>
          <w:rFonts w:eastAsia="Times New Roman"/>
          <w:szCs w:val="28"/>
        </w:rPr>
        <w:t>ий</w:t>
      </w:r>
      <w:r w:rsidRPr="00095572">
        <w:rPr>
          <w:rFonts w:eastAsia="Times New Roman"/>
          <w:szCs w:val="28"/>
        </w:rPr>
        <w:t xml:space="preserve"> пункта 8.7 после слов «родившихся после подачи молодой» до</w:t>
      </w:r>
      <w:r>
        <w:rPr>
          <w:rFonts w:eastAsia="Times New Roman"/>
          <w:szCs w:val="28"/>
        </w:rPr>
        <w:t>полнить</w:t>
      </w:r>
      <w:r w:rsidRPr="00095572">
        <w:rPr>
          <w:rFonts w:eastAsia="Times New Roman"/>
          <w:szCs w:val="28"/>
        </w:rPr>
        <w:t xml:space="preserve"> слова</w:t>
      </w:r>
      <w:r>
        <w:rPr>
          <w:rFonts w:eastAsia="Times New Roman"/>
          <w:szCs w:val="28"/>
        </w:rPr>
        <w:t>ми</w:t>
      </w:r>
      <w:r w:rsidRPr="00095572">
        <w:rPr>
          <w:rFonts w:eastAsia="Times New Roman"/>
          <w:szCs w:val="28"/>
        </w:rPr>
        <w:t xml:space="preserve"> «(многодетной)».</w:t>
      </w:r>
    </w:p>
    <w:p w14:paraId="153ED8AA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D4114C">
        <w:rPr>
          <w:rFonts w:eastAsia="Times New Roman"/>
          <w:szCs w:val="28"/>
        </w:rPr>
        <w:t>9</w:t>
      </w:r>
      <w:r w:rsidRPr="00095572">
        <w:rPr>
          <w:rFonts w:eastAsia="Times New Roman"/>
          <w:szCs w:val="28"/>
        </w:rPr>
        <w:t>. Пункт 9.5 раздела 9 изложить в новой редакции:</w:t>
      </w:r>
    </w:p>
    <w:p w14:paraId="270ABC63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«</w:t>
      </w:r>
      <w:r w:rsidRPr="00095572">
        <w:rPr>
          <w:szCs w:val="28"/>
        </w:rPr>
        <w:t>9.5. Право на получение дополнительной социальной выплаты имеют:</w:t>
      </w:r>
    </w:p>
    <w:p w14:paraId="61E9F881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095572">
        <w:rPr>
          <w:szCs w:val="28"/>
        </w:rPr>
        <w:t xml:space="preserve">- молодая или многодетная семья – участник Подпрограммы при рождении (усыновлении) одного ребенка, который родился (был усыновлен) после признания семьи участником Подпрограммы и до окончания срока действия Свидетельства или в течение </w:t>
      </w:r>
      <w:r>
        <w:rPr>
          <w:szCs w:val="28"/>
        </w:rPr>
        <w:t>двух</w:t>
      </w:r>
      <w:r w:rsidRPr="00095572">
        <w:rPr>
          <w:szCs w:val="28"/>
        </w:rPr>
        <w:t xml:space="preserve"> лет с даты реализации Свидетельства;</w:t>
      </w:r>
    </w:p>
    <w:p w14:paraId="67EF6532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095572">
        <w:rPr>
          <w:szCs w:val="28"/>
        </w:rPr>
        <w:t>- молодая семья – участник региональной Программы при рождении (усыновлении) одного ребенка, который родился (был усыновлен) после утверждения списка молодых семей – претендентов на получение социальной выплаты по Мурманской области и до окончания срока действия Свидетельства, а также после включения администрацией города Мурманска семьи в список молодых семей – претендентов на получение социальной выплаты в планируемом году до утверждения указанного списка Министерством строительства Мурманской области или в течение одного года с даты реализации Свидетельства.».</w:t>
      </w:r>
    </w:p>
    <w:p w14:paraId="660A246D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D4114C">
        <w:rPr>
          <w:rFonts w:eastAsia="Times New Roman"/>
          <w:szCs w:val="28"/>
        </w:rPr>
        <w:t>10</w:t>
      </w:r>
      <w:r w:rsidRPr="00095572">
        <w:rPr>
          <w:rFonts w:eastAsia="Times New Roman"/>
          <w:szCs w:val="28"/>
        </w:rPr>
        <w:t>. Подпункт «г» пункта 2 приложения № 1 к Порядку изложить в новой редакции:</w:t>
      </w:r>
    </w:p>
    <w:p w14:paraId="2E244DB4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«г) справку о размере (оставшейся части) материнского (семейного) капитала и (или) справку о размере (оставшейся части) регионального материнского (семейного) капитала (срок действия – шесть месяцев с даты выдачи справки).»</w:t>
      </w:r>
      <w:r>
        <w:rPr>
          <w:rFonts w:eastAsia="Times New Roman"/>
          <w:szCs w:val="28"/>
        </w:rPr>
        <w:t>.</w:t>
      </w:r>
    </w:p>
    <w:p w14:paraId="41C5BFA4" w14:textId="77777777" w:rsidR="003359AC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1</w:t>
      </w:r>
      <w:r w:rsidRPr="00D4114C">
        <w:rPr>
          <w:rFonts w:eastAsia="Times New Roman"/>
          <w:szCs w:val="28"/>
        </w:rPr>
        <w:t>1</w:t>
      </w:r>
      <w:r w:rsidRPr="00095572">
        <w:rPr>
          <w:rFonts w:eastAsia="Times New Roman"/>
          <w:szCs w:val="28"/>
        </w:rPr>
        <w:t xml:space="preserve">. </w:t>
      </w:r>
      <w:r>
        <w:rPr>
          <w:rFonts w:eastAsia="Times New Roman"/>
          <w:szCs w:val="28"/>
        </w:rPr>
        <w:t>Название</w:t>
      </w:r>
      <w:r w:rsidRPr="00095572">
        <w:rPr>
          <w:rFonts w:eastAsia="Times New Roman"/>
          <w:szCs w:val="28"/>
        </w:rPr>
        <w:t xml:space="preserve"> столбц</w:t>
      </w:r>
      <w:r>
        <w:rPr>
          <w:rFonts w:eastAsia="Times New Roman"/>
          <w:szCs w:val="28"/>
        </w:rPr>
        <w:t>а</w:t>
      </w:r>
      <w:r w:rsidRPr="00095572">
        <w:rPr>
          <w:rFonts w:eastAsia="Times New Roman"/>
          <w:szCs w:val="28"/>
        </w:rPr>
        <w:t xml:space="preserve"> 7 таблицы «Книга учета выданных и возвращенных свидетельств» приложения № 6 к Порядку после слов «Паспорт гражданина РФ» до</w:t>
      </w:r>
      <w:r>
        <w:rPr>
          <w:rFonts w:eastAsia="Times New Roman"/>
          <w:szCs w:val="28"/>
        </w:rPr>
        <w:t>полнить</w:t>
      </w:r>
      <w:r w:rsidRPr="00095572">
        <w:rPr>
          <w:rFonts w:eastAsia="Times New Roman"/>
          <w:szCs w:val="28"/>
        </w:rPr>
        <w:t xml:space="preserve"> слова</w:t>
      </w:r>
      <w:r>
        <w:rPr>
          <w:rFonts w:eastAsia="Times New Roman"/>
          <w:szCs w:val="28"/>
        </w:rPr>
        <w:t>ми</w:t>
      </w:r>
      <w:r w:rsidRPr="00095572">
        <w:rPr>
          <w:rFonts w:eastAsia="Times New Roman"/>
          <w:szCs w:val="28"/>
        </w:rPr>
        <w:t xml:space="preserve"> «(серия и номер)».</w:t>
      </w:r>
    </w:p>
    <w:p w14:paraId="5A55DAD5" w14:textId="77777777" w:rsidR="003359AC" w:rsidRPr="00095572" w:rsidRDefault="003359AC" w:rsidP="003359A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95572">
        <w:rPr>
          <w:rFonts w:eastAsia="Times New Roman"/>
          <w:szCs w:val="28"/>
        </w:rPr>
        <w:t>1</w:t>
      </w:r>
      <w:r w:rsidRPr="00D4114C">
        <w:rPr>
          <w:rFonts w:eastAsia="Times New Roman"/>
          <w:szCs w:val="28"/>
        </w:rPr>
        <w:t>2</w:t>
      </w:r>
      <w:r w:rsidRPr="00095572">
        <w:rPr>
          <w:rFonts w:eastAsia="Times New Roman"/>
          <w:szCs w:val="28"/>
        </w:rPr>
        <w:t>. Дополнить Порядок новым приложением № 12 к Порядку согласно приложению к настоящим изменениям</w:t>
      </w:r>
      <w:r>
        <w:rPr>
          <w:rFonts w:eastAsia="Times New Roman"/>
          <w:szCs w:val="28"/>
        </w:rPr>
        <w:t>.</w:t>
      </w:r>
    </w:p>
    <w:p w14:paraId="2AB8F891" w14:textId="77777777" w:rsidR="003359AC" w:rsidRDefault="003359AC" w:rsidP="003359AC">
      <w:pPr>
        <w:spacing w:after="0" w:line="240" w:lineRule="auto"/>
        <w:jc w:val="right"/>
        <w:rPr>
          <w:szCs w:val="28"/>
        </w:rPr>
      </w:pPr>
    </w:p>
    <w:p w14:paraId="1524AEB1" w14:textId="77777777" w:rsidR="003359AC" w:rsidRDefault="003359AC" w:rsidP="003359AC">
      <w:pPr>
        <w:spacing w:after="0" w:line="240" w:lineRule="auto"/>
        <w:jc w:val="right"/>
        <w:rPr>
          <w:szCs w:val="28"/>
        </w:rPr>
      </w:pPr>
    </w:p>
    <w:p w14:paraId="3B4E71E0" w14:textId="77777777" w:rsidR="003359AC" w:rsidRDefault="003359AC" w:rsidP="003359AC">
      <w:pPr>
        <w:spacing w:after="0" w:line="240" w:lineRule="auto"/>
        <w:jc w:val="right"/>
        <w:rPr>
          <w:szCs w:val="28"/>
        </w:rPr>
      </w:pPr>
    </w:p>
    <w:p w14:paraId="4B737358" w14:textId="77777777" w:rsidR="003359AC" w:rsidRDefault="003359AC" w:rsidP="003359AC">
      <w:pPr>
        <w:spacing w:after="0" w:line="240" w:lineRule="auto"/>
        <w:jc w:val="right"/>
        <w:rPr>
          <w:szCs w:val="28"/>
        </w:rPr>
      </w:pPr>
    </w:p>
    <w:p w14:paraId="271CD00F" w14:textId="77777777" w:rsidR="003359AC" w:rsidRDefault="003359AC" w:rsidP="003359AC">
      <w:pPr>
        <w:spacing w:after="0" w:line="240" w:lineRule="auto"/>
        <w:rPr>
          <w:szCs w:val="28"/>
        </w:rPr>
      </w:pPr>
    </w:p>
    <w:p w14:paraId="1766A82B" w14:textId="77777777" w:rsidR="003359AC" w:rsidRDefault="003359AC" w:rsidP="003359AC">
      <w:pPr>
        <w:spacing w:after="0" w:line="240" w:lineRule="auto"/>
        <w:rPr>
          <w:szCs w:val="28"/>
        </w:rPr>
      </w:pPr>
    </w:p>
    <w:p w14:paraId="584E2F7E" w14:textId="77777777" w:rsidR="003359AC" w:rsidRDefault="003359AC" w:rsidP="003359AC">
      <w:pPr>
        <w:spacing w:after="0" w:line="240" w:lineRule="auto"/>
        <w:ind w:left="5954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4A80E59D" w14:textId="77777777" w:rsidR="003359AC" w:rsidRDefault="003359AC" w:rsidP="003359AC">
      <w:pPr>
        <w:spacing w:after="0" w:line="240" w:lineRule="auto"/>
        <w:ind w:left="5954"/>
        <w:jc w:val="center"/>
        <w:rPr>
          <w:szCs w:val="28"/>
        </w:rPr>
      </w:pPr>
      <w:r>
        <w:rPr>
          <w:szCs w:val="28"/>
        </w:rPr>
        <w:t>к изменениям</w:t>
      </w:r>
    </w:p>
    <w:p w14:paraId="4DF5A701" w14:textId="77777777" w:rsidR="003359AC" w:rsidRDefault="003359AC" w:rsidP="003359AC">
      <w:pPr>
        <w:spacing w:after="0" w:line="240" w:lineRule="auto"/>
        <w:jc w:val="right"/>
        <w:rPr>
          <w:szCs w:val="28"/>
        </w:rPr>
      </w:pPr>
    </w:p>
    <w:p w14:paraId="6414AB93" w14:textId="77777777" w:rsidR="003359AC" w:rsidRDefault="003359AC" w:rsidP="003359AC">
      <w:pPr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 12</w:t>
      </w:r>
    </w:p>
    <w:p w14:paraId="08071AEB" w14:textId="77777777" w:rsidR="003359AC" w:rsidRPr="002A65E5" w:rsidRDefault="003359AC" w:rsidP="003359AC">
      <w:pPr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Порядку</w:t>
      </w:r>
    </w:p>
    <w:p w14:paraId="13A06E29" w14:textId="77777777" w:rsidR="003359AC" w:rsidRDefault="003359AC" w:rsidP="003359AC">
      <w:pPr>
        <w:spacing w:after="0" w:line="240" w:lineRule="auto"/>
        <w:rPr>
          <w:b/>
          <w:bCs/>
          <w:szCs w:val="28"/>
        </w:rPr>
      </w:pPr>
    </w:p>
    <w:p w14:paraId="0CAEC4A2" w14:textId="77777777" w:rsidR="003359AC" w:rsidRPr="0091095F" w:rsidRDefault="003359AC" w:rsidP="003359AC">
      <w:pPr>
        <w:spacing w:after="0" w:line="240" w:lineRule="auto"/>
        <w:jc w:val="center"/>
        <w:rPr>
          <w:szCs w:val="28"/>
        </w:rPr>
      </w:pPr>
      <w:r w:rsidRPr="002A65E5">
        <w:rPr>
          <w:szCs w:val="28"/>
        </w:rPr>
        <w:t>Методика</w:t>
      </w:r>
    </w:p>
    <w:p w14:paraId="27BA34FF" w14:textId="77777777" w:rsidR="003359AC" w:rsidRPr="0091095F" w:rsidRDefault="003359AC" w:rsidP="003359AC">
      <w:pPr>
        <w:spacing w:after="0" w:line="240" w:lineRule="auto"/>
        <w:jc w:val="center"/>
        <w:rPr>
          <w:szCs w:val="28"/>
        </w:rPr>
      </w:pPr>
      <w:r w:rsidRPr="002A65E5">
        <w:rPr>
          <w:szCs w:val="28"/>
        </w:rPr>
        <w:t xml:space="preserve">определения норматива стоимости одного квадратного метра общей </w:t>
      </w:r>
    </w:p>
    <w:p w14:paraId="2D8FF2AE" w14:textId="77777777" w:rsidR="003359AC" w:rsidRPr="009F582C" w:rsidRDefault="003359AC" w:rsidP="003359AC">
      <w:pPr>
        <w:spacing w:after="0" w:line="240" w:lineRule="auto"/>
        <w:jc w:val="center"/>
        <w:rPr>
          <w:szCs w:val="28"/>
        </w:rPr>
      </w:pPr>
      <w:r w:rsidRPr="002A65E5">
        <w:rPr>
          <w:szCs w:val="28"/>
        </w:rPr>
        <w:t xml:space="preserve">площади жилого помещения по муниципальному образованию </w:t>
      </w:r>
    </w:p>
    <w:p w14:paraId="065DC11A" w14:textId="77777777" w:rsidR="003359AC" w:rsidRPr="002A65E5" w:rsidRDefault="003359AC" w:rsidP="003359AC">
      <w:pPr>
        <w:spacing w:after="0" w:line="240" w:lineRule="auto"/>
        <w:jc w:val="center"/>
        <w:rPr>
          <w:szCs w:val="28"/>
        </w:rPr>
      </w:pPr>
      <w:r w:rsidRPr="002A65E5">
        <w:rPr>
          <w:szCs w:val="28"/>
        </w:rPr>
        <w:t>городской округ город-герой Мурманск</w:t>
      </w:r>
    </w:p>
    <w:p w14:paraId="55C5A549" w14:textId="77777777" w:rsidR="003359AC" w:rsidRDefault="003359AC" w:rsidP="003359AC">
      <w:pPr>
        <w:spacing w:after="0" w:line="240" w:lineRule="auto"/>
        <w:jc w:val="center"/>
        <w:rPr>
          <w:b/>
          <w:bCs/>
          <w:szCs w:val="28"/>
        </w:rPr>
      </w:pPr>
    </w:p>
    <w:p w14:paraId="1A62CD1F" w14:textId="77777777" w:rsidR="003359AC" w:rsidRPr="00625E10" w:rsidRDefault="003359AC" w:rsidP="003359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Настоящая Методика определения норматива стоимости одного квадратного метра общей площади жилого помещения по муниципальному образованию городской округ город-герой Мурманск (далее - Методика) разработана в целях определения норматива стоимости одного квадратного</w:t>
      </w:r>
      <w:r w:rsidRPr="0091095F">
        <w:rPr>
          <w:szCs w:val="28"/>
        </w:rPr>
        <w:t xml:space="preserve"> </w:t>
      </w:r>
      <w:r>
        <w:rPr>
          <w:szCs w:val="28"/>
        </w:rPr>
        <w:t xml:space="preserve">метра общей площади жилого помещения на территории муниципального образования город Мурманск, применяемого при расчете размера социальной выплаты молодым и многодетным семьям – участникам подпрограммы 3 </w:t>
      </w:r>
      <w:r w:rsidRPr="00E65BE2">
        <w:rPr>
          <w:szCs w:val="28"/>
        </w:rPr>
        <w:t>«Обеспечение жильем молодых и многодетных семей города Мурманска»</w:t>
      </w:r>
      <w:r>
        <w:rPr>
          <w:szCs w:val="28"/>
        </w:rPr>
        <w:t xml:space="preserve"> на 2023 – 2028 годы муниципальной программы города Мурманска «Жилищная политика» на 2023 – 2028 годы, утвержденной постановлением администрации города Мурманска от 14.11.2022 № 3532,</w:t>
      </w:r>
      <w:r w:rsidRPr="00E65BE2">
        <w:rPr>
          <w:szCs w:val="28"/>
        </w:rPr>
        <w:t xml:space="preserve"> и </w:t>
      </w:r>
      <w:r>
        <w:rPr>
          <w:szCs w:val="28"/>
        </w:rPr>
        <w:t xml:space="preserve">мероприятия по обеспечению жильем молодых семей федерального проекта «Содействие субъектам </w:t>
      </w:r>
      <w:r w:rsidRPr="00625E10">
        <w:rPr>
          <w:szCs w:val="28"/>
        </w:rPr>
        <w:t>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утвержденного постановлением Правительства Российской Федерации от 17.12.2010 № 1050.</w:t>
      </w:r>
    </w:p>
    <w:p w14:paraId="5B63CB71" w14:textId="77777777" w:rsidR="003359AC" w:rsidRPr="00625E10" w:rsidRDefault="003359AC" w:rsidP="003359AC">
      <w:pPr>
        <w:spacing w:after="0" w:line="240" w:lineRule="auto"/>
        <w:ind w:firstLine="708"/>
        <w:jc w:val="both"/>
        <w:rPr>
          <w:szCs w:val="28"/>
        </w:rPr>
      </w:pPr>
      <w:r w:rsidRPr="00625E10">
        <w:rPr>
          <w:szCs w:val="28"/>
        </w:rPr>
        <w:t xml:space="preserve">2. Норматив стоимости одного квадратного метра общей площади жилого помещения по муниципальному образованию </w:t>
      </w:r>
      <w:r w:rsidRPr="00625E10">
        <w:rPr>
          <w:bCs/>
          <w:szCs w:val="28"/>
        </w:rPr>
        <w:t>городской округ город-герой Мурманск</w:t>
      </w:r>
      <w:r w:rsidRPr="00625E10">
        <w:rPr>
          <w:szCs w:val="28"/>
        </w:rPr>
        <w:t xml:space="preserve"> (далее – норматив) определяется посредством проведения комитетом по экономическому развитию администрации города Мурманска (далее – Комитет) мониторинга кадастровой стоимости одного квадратного метра общей площади жилых помещений в городе Мурманске. </w:t>
      </w:r>
    </w:p>
    <w:p w14:paraId="1E809C33" w14:textId="77777777" w:rsidR="003359AC" w:rsidRPr="00625E10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625E10">
        <w:rPr>
          <w:szCs w:val="28"/>
        </w:rPr>
        <w:t>Источниками информации, используемыми при проведении мониторинга, являются сведения</w:t>
      </w:r>
      <w:r w:rsidRPr="00716C9A">
        <w:rPr>
          <w:bCs/>
          <w:szCs w:val="28"/>
        </w:rPr>
        <w:t xml:space="preserve"> </w:t>
      </w:r>
      <w:r w:rsidRPr="00625E10">
        <w:rPr>
          <w:bCs/>
          <w:szCs w:val="28"/>
        </w:rPr>
        <w:t>из Единого государственного реестра недвижимости</w:t>
      </w:r>
      <w:r w:rsidRPr="00625E10">
        <w:rPr>
          <w:szCs w:val="28"/>
        </w:rPr>
        <w:t xml:space="preserve"> о величине кадастровой стоимости жилых помещений в городе Мурманске</w:t>
      </w:r>
      <w:r>
        <w:rPr>
          <w:szCs w:val="28"/>
        </w:rPr>
        <w:t>.</w:t>
      </w:r>
    </w:p>
    <w:p w14:paraId="46F50474" w14:textId="77777777" w:rsidR="003359AC" w:rsidRPr="00DC5BDF" w:rsidRDefault="003359AC" w:rsidP="003359AC">
      <w:pPr>
        <w:pStyle w:val="ac"/>
        <w:spacing w:after="0"/>
        <w:ind w:firstLine="709"/>
        <w:jc w:val="both"/>
        <w:rPr>
          <w:sz w:val="28"/>
          <w:szCs w:val="28"/>
        </w:rPr>
      </w:pPr>
      <w:r w:rsidRPr="00625E10">
        <w:rPr>
          <w:sz w:val="28"/>
          <w:szCs w:val="28"/>
        </w:rPr>
        <w:t>3. Норматив для расчета размера социальных выплат, предоставляемых молодым семьям на приобретение (строительство</w:t>
      </w:r>
      <w:r w:rsidRPr="00B760E4">
        <w:rPr>
          <w:sz w:val="28"/>
          <w:szCs w:val="28"/>
        </w:rPr>
        <w:t>) жилья</w:t>
      </w:r>
      <w:r>
        <w:rPr>
          <w:sz w:val="28"/>
          <w:szCs w:val="28"/>
        </w:rPr>
        <w:t>,</w:t>
      </w:r>
      <w:r w:rsidRPr="00B760E4">
        <w:rPr>
          <w:sz w:val="28"/>
          <w:szCs w:val="28"/>
        </w:rPr>
        <w:t xml:space="preserve"> определяется как среднеарифметическая</w:t>
      </w:r>
      <w:r w:rsidRPr="00544C1B">
        <w:rPr>
          <w:sz w:val="28"/>
          <w:szCs w:val="28"/>
        </w:rPr>
        <w:t xml:space="preserve"> величина </w:t>
      </w:r>
      <w:r>
        <w:rPr>
          <w:sz w:val="28"/>
          <w:szCs w:val="28"/>
        </w:rPr>
        <w:t xml:space="preserve">удельного показателя </w:t>
      </w:r>
      <w:r w:rsidRPr="00544C1B">
        <w:rPr>
          <w:sz w:val="28"/>
          <w:szCs w:val="28"/>
        </w:rPr>
        <w:t>кадастровой стоимости одного квадратного метра общей площади жилого помещения по муниципальному образованию</w:t>
      </w:r>
      <w:r>
        <w:rPr>
          <w:sz w:val="28"/>
          <w:szCs w:val="28"/>
        </w:rPr>
        <w:t xml:space="preserve"> городской округ</w:t>
      </w:r>
      <w:r w:rsidRPr="00544C1B">
        <w:rPr>
          <w:sz w:val="28"/>
          <w:szCs w:val="28"/>
        </w:rPr>
        <w:t xml:space="preserve"> город-герой Мурманск и округляется с точностью до рубля по следующему правилу: 50 и более копеек </w:t>
      </w:r>
      <w:r w:rsidRPr="00544C1B">
        <w:rPr>
          <w:sz w:val="28"/>
          <w:szCs w:val="28"/>
        </w:rPr>
        <w:lastRenderedPageBreak/>
        <w:t>округляются в сторону увеличения, а 49 и менее копеек - в сторону уменьшения:</w:t>
      </w:r>
    </w:p>
    <w:p w14:paraId="40B8AB42" w14:textId="77777777" w:rsidR="003359AC" w:rsidRPr="00DC5BDF" w:rsidRDefault="003359AC" w:rsidP="003359AC">
      <w:pPr>
        <w:spacing w:after="0" w:line="240" w:lineRule="auto"/>
        <w:ind w:firstLine="709"/>
        <w:jc w:val="center"/>
        <w:rPr>
          <w:szCs w:val="28"/>
        </w:rPr>
      </w:pPr>
      <w:r>
        <w:rPr>
          <w:bCs/>
          <w:szCs w:val="28"/>
        </w:rPr>
        <w:t xml:space="preserve">Н </w:t>
      </w:r>
      <w:r w:rsidRPr="00A10B80">
        <w:rPr>
          <w:szCs w:val="28"/>
        </w:rPr>
        <w:t>= (</w:t>
      </w:r>
      <w:r>
        <w:rPr>
          <w:szCs w:val="28"/>
        </w:rPr>
        <w:t>С</w:t>
      </w:r>
      <w:r w:rsidRPr="00A10B80">
        <w:rPr>
          <w:szCs w:val="28"/>
        </w:rPr>
        <w:t>П2</w:t>
      </w:r>
      <w:r>
        <w:rPr>
          <w:szCs w:val="28"/>
        </w:rPr>
        <w:t xml:space="preserve"> </w:t>
      </w:r>
      <w:r w:rsidRPr="00A10B80">
        <w:rPr>
          <w:szCs w:val="28"/>
        </w:rPr>
        <w:t>+</w:t>
      </w:r>
      <w:r>
        <w:rPr>
          <w:szCs w:val="28"/>
        </w:rPr>
        <w:t xml:space="preserve"> С</w:t>
      </w:r>
      <w:r w:rsidRPr="00A10B80">
        <w:rPr>
          <w:szCs w:val="28"/>
        </w:rPr>
        <w:t>П3</w:t>
      </w:r>
      <w:r>
        <w:rPr>
          <w:szCs w:val="28"/>
        </w:rPr>
        <w:t xml:space="preserve"> </w:t>
      </w:r>
      <w:r w:rsidRPr="00A10B80">
        <w:rPr>
          <w:szCs w:val="28"/>
        </w:rPr>
        <w:t>+</w:t>
      </w:r>
      <w:r>
        <w:rPr>
          <w:szCs w:val="28"/>
        </w:rPr>
        <w:t xml:space="preserve"> С</w:t>
      </w:r>
      <w:r w:rsidRPr="00A10B80">
        <w:rPr>
          <w:szCs w:val="28"/>
        </w:rPr>
        <w:t xml:space="preserve">П4) / </w:t>
      </w:r>
      <w:r>
        <w:rPr>
          <w:szCs w:val="28"/>
        </w:rPr>
        <w:t>3</w:t>
      </w:r>
      <w:r w:rsidRPr="00A10B80">
        <w:rPr>
          <w:szCs w:val="28"/>
        </w:rPr>
        <w:t>, где</w:t>
      </w:r>
    </w:p>
    <w:p w14:paraId="078EEA02" w14:textId="77777777" w:rsidR="003359AC" w:rsidRPr="00DC5BDF" w:rsidRDefault="003359AC" w:rsidP="003359AC">
      <w:pPr>
        <w:pStyle w:val="ac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A10B80">
        <w:rPr>
          <w:bCs/>
          <w:sz w:val="28"/>
          <w:szCs w:val="28"/>
        </w:rPr>
        <w:t xml:space="preserve"> </w:t>
      </w:r>
      <w:r w:rsidRPr="0091095F">
        <w:rPr>
          <w:bCs/>
          <w:sz w:val="28"/>
          <w:szCs w:val="28"/>
        </w:rPr>
        <w:t>–</w:t>
      </w:r>
      <w:r w:rsidRPr="00A10B80">
        <w:rPr>
          <w:bCs/>
          <w:sz w:val="28"/>
          <w:szCs w:val="28"/>
        </w:rPr>
        <w:t xml:space="preserve"> расчетный показатель норматива;</w:t>
      </w:r>
    </w:p>
    <w:p w14:paraId="10B3F8D7" w14:textId="77777777" w:rsidR="003359AC" w:rsidRPr="00DC5BDF" w:rsidRDefault="003359AC" w:rsidP="003359AC">
      <w:pPr>
        <w:pStyle w:val="ac"/>
        <w:spacing w:after="0"/>
        <w:ind w:firstLine="709"/>
        <w:jc w:val="both"/>
      </w:pPr>
      <w:r w:rsidRPr="00B760E4">
        <w:rPr>
          <w:sz w:val="28"/>
          <w:szCs w:val="28"/>
        </w:rPr>
        <w:t xml:space="preserve">СП2 – средний удельный показатель кадастровой стоимости одного квадратного метра общей площади жилого помещения в </w:t>
      </w:r>
      <w:r>
        <w:rPr>
          <w:sz w:val="28"/>
          <w:szCs w:val="28"/>
        </w:rPr>
        <w:t>двух</w:t>
      </w:r>
      <w:r w:rsidRPr="00B760E4">
        <w:rPr>
          <w:sz w:val="28"/>
          <w:szCs w:val="28"/>
        </w:rPr>
        <w:t>комнатной квартире;</w:t>
      </w:r>
    </w:p>
    <w:p w14:paraId="635E06BA" w14:textId="77777777" w:rsidR="003359AC" w:rsidRPr="003C2930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B760E4">
        <w:rPr>
          <w:szCs w:val="28"/>
        </w:rPr>
        <w:t>СП3</w:t>
      </w:r>
      <w:r w:rsidRPr="003C2930">
        <w:rPr>
          <w:szCs w:val="28"/>
        </w:rPr>
        <w:t xml:space="preserve"> – </w:t>
      </w:r>
      <w:r w:rsidRPr="00B760E4">
        <w:rPr>
          <w:szCs w:val="28"/>
        </w:rPr>
        <w:t xml:space="preserve">средний удельный показатель кадастровой стоимости одного квадратного метра общей площади жилого помещения в </w:t>
      </w:r>
      <w:r>
        <w:rPr>
          <w:szCs w:val="28"/>
        </w:rPr>
        <w:t>трех</w:t>
      </w:r>
      <w:r w:rsidRPr="00B760E4">
        <w:rPr>
          <w:szCs w:val="28"/>
        </w:rPr>
        <w:t>комнатной квартире;</w:t>
      </w:r>
    </w:p>
    <w:p w14:paraId="2934F75F" w14:textId="77777777" w:rsidR="003359AC" w:rsidRPr="00716C9A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B760E4">
        <w:rPr>
          <w:szCs w:val="28"/>
        </w:rPr>
        <w:t>С</w:t>
      </w:r>
      <w:r>
        <w:rPr>
          <w:szCs w:val="28"/>
        </w:rPr>
        <w:t>П</w:t>
      </w:r>
      <w:r w:rsidRPr="00B760E4">
        <w:rPr>
          <w:szCs w:val="28"/>
        </w:rPr>
        <w:t>4</w:t>
      </w:r>
      <w:r w:rsidRPr="003C2930">
        <w:rPr>
          <w:szCs w:val="28"/>
        </w:rPr>
        <w:t xml:space="preserve"> –</w:t>
      </w:r>
      <w:r w:rsidRPr="00B760E4">
        <w:rPr>
          <w:szCs w:val="28"/>
        </w:rPr>
        <w:t xml:space="preserve"> средний удельный показатель кадастровой стоимости одного квадратного метра общей площади жилого помещения в </w:t>
      </w:r>
      <w:r>
        <w:rPr>
          <w:szCs w:val="28"/>
        </w:rPr>
        <w:t>четырех</w:t>
      </w:r>
      <w:r w:rsidRPr="00B760E4">
        <w:rPr>
          <w:szCs w:val="28"/>
        </w:rPr>
        <w:t xml:space="preserve">комнатной </w:t>
      </w:r>
      <w:r w:rsidRPr="00F54D86">
        <w:rPr>
          <w:szCs w:val="28"/>
        </w:rPr>
        <w:t>квартире</w:t>
      </w:r>
      <w:r>
        <w:rPr>
          <w:szCs w:val="28"/>
        </w:rPr>
        <w:t>.</w:t>
      </w:r>
    </w:p>
    <w:p w14:paraId="7002BD44" w14:textId="77777777" w:rsidR="003359AC" w:rsidRPr="00F54D86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F54D86">
        <w:rPr>
          <w:szCs w:val="28"/>
        </w:rPr>
        <w:t xml:space="preserve">Средний удельный показатель кадастровой стоимости одного квадратного метра общей площади жилого помещения в </w:t>
      </w:r>
      <w:r>
        <w:rPr>
          <w:szCs w:val="28"/>
        </w:rPr>
        <w:t>двух-</w:t>
      </w:r>
      <w:r w:rsidRPr="00F54D86">
        <w:rPr>
          <w:szCs w:val="28"/>
        </w:rPr>
        <w:t xml:space="preserve">, </w:t>
      </w:r>
      <w:r>
        <w:rPr>
          <w:szCs w:val="28"/>
        </w:rPr>
        <w:t>трех-, четырех</w:t>
      </w:r>
      <w:r w:rsidRPr="00F54D86">
        <w:rPr>
          <w:szCs w:val="28"/>
        </w:rPr>
        <w:t>комнатных квартирах (СП2, С</w:t>
      </w:r>
      <w:r>
        <w:rPr>
          <w:szCs w:val="28"/>
        </w:rPr>
        <w:t>П</w:t>
      </w:r>
      <w:r w:rsidRPr="00F54D86">
        <w:rPr>
          <w:szCs w:val="28"/>
        </w:rPr>
        <w:t xml:space="preserve">3, СП4) рассчитывается как среднее арифметическое значение путем сложения кадастровой стоимости одного квадратного метра общей площади жилого помещения (деление кадастровой стоимости жилого помещения на общую площадь жилого помещения) с последующим делением полученной суммы на количество показателей, используемых для расчета. При расчете используются сведения о величине кадастровой стоимости жилых помещений (не менее </w:t>
      </w:r>
      <w:r>
        <w:rPr>
          <w:szCs w:val="28"/>
        </w:rPr>
        <w:t>пяти</w:t>
      </w:r>
      <w:r w:rsidRPr="00F54D86">
        <w:rPr>
          <w:szCs w:val="28"/>
        </w:rPr>
        <w:t xml:space="preserve"> данных по каждой позиции) по муниципальному образованию </w:t>
      </w:r>
      <w:r>
        <w:rPr>
          <w:szCs w:val="28"/>
        </w:rPr>
        <w:t xml:space="preserve">городской округ </w:t>
      </w:r>
      <w:r w:rsidRPr="00F54D86">
        <w:rPr>
          <w:szCs w:val="28"/>
        </w:rPr>
        <w:t>город-герой Мурманск.</w:t>
      </w:r>
    </w:p>
    <w:p w14:paraId="3423DE07" w14:textId="77777777" w:rsidR="003359AC" w:rsidRPr="009F582C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F54D86">
        <w:rPr>
          <w:szCs w:val="28"/>
        </w:rPr>
        <w:t>СП2 = (КС</w:t>
      </w:r>
      <w:r w:rsidRPr="00F54D86">
        <w:rPr>
          <w:szCs w:val="28"/>
          <w:vertAlign w:val="subscript"/>
        </w:rPr>
        <w:t>1</w:t>
      </w:r>
      <w:r w:rsidRPr="00F54D86">
        <w:rPr>
          <w:szCs w:val="28"/>
        </w:rPr>
        <w:t>/Пл</w:t>
      </w:r>
      <w:r w:rsidRPr="00F54D86">
        <w:rPr>
          <w:szCs w:val="28"/>
          <w:vertAlign w:val="subscript"/>
        </w:rPr>
        <w:t>1</w:t>
      </w:r>
      <w:r>
        <w:rPr>
          <w:szCs w:val="28"/>
          <w:vertAlign w:val="subscript"/>
        </w:rPr>
        <w:t xml:space="preserve"> </w:t>
      </w:r>
      <w:r w:rsidRPr="00F54D86">
        <w:rPr>
          <w:szCs w:val="28"/>
        </w:rPr>
        <w:t>+ КС</w:t>
      </w:r>
      <w:r w:rsidRPr="00F54D86">
        <w:rPr>
          <w:szCs w:val="28"/>
          <w:vertAlign w:val="subscript"/>
        </w:rPr>
        <w:t>2</w:t>
      </w:r>
      <w:r w:rsidRPr="00F54D86">
        <w:rPr>
          <w:szCs w:val="28"/>
        </w:rPr>
        <w:t>/Пл</w:t>
      </w:r>
      <w:r w:rsidRPr="00F54D86">
        <w:rPr>
          <w:szCs w:val="28"/>
          <w:vertAlign w:val="subscript"/>
        </w:rPr>
        <w:t>2</w:t>
      </w:r>
      <w:r>
        <w:rPr>
          <w:szCs w:val="28"/>
          <w:vertAlign w:val="subscript"/>
        </w:rPr>
        <w:t xml:space="preserve"> </w:t>
      </w:r>
      <w:r w:rsidRPr="00F54D86">
        <w:rPr>
          <w:szCs w:val="28"/>
        </w:rPr>
        <w:t>+</w:t>
      </w:r>
      <w:r>
        <w:rPr>
          <w:szCs w:val="28"/>
        </w:rPr>
        <w:t xml:space="preserve"> </w:t>
      </w:r>
      <w:r w:rsidRPr="00F54D86">
        <w:rPr>
          <w:szCs w:val="28"/>
        </w:rPr>
        <w:t>КС</w:t>
      </w:r>
      <w:r w:rsidRPr="00F54D86">
        <w:rPr>
          <w:szCs w:val="28"/>
          <w:vertAlign w:val="subscript"/>
        </w:rPr>
        <w:t>3</w:t>
      </w:r>
      <w:r w:rsidRPr="00F54D86">
        <w:rPr>
          <w:szCs w:val="28"/>
        </w:rPr>
        <w:t>/Пл</w:t>
      </w:r>
      <w:r w:rsidRPr="00F54D86">
        <w:rPr>
          <w:szCs w:val="28"/>
          <w:vertAlign w:val="subscript"/>
        </w:rPr>
        <w:t>3</w:t>
      </w:r>
      <w:r>
        <w:rPr>
          <w:szCs w:val="28"/>
          <w:vertAlign w:val="subscript"/>
        </w:rPr>
        <w:t xml:space="preserve"> </w:t>
      </w:r>
      <w:r w:rsidRPr="00F54D86">
        <w:rPr>
          <w:szCs w:val="28"/>
        </w:rPr>
        <w:t>+</w:t>
      </w:r>
      <w:r>
        <w:rPr>
          <w:szCs w:val="28"/>
        </w:rPr>
        <w:t xml:space="preserve"> </w:t>
      </w:r>
      <w:r w:rsidRPr="00F54D86">
        <w:rPr>
          <w:szCs w:val="28"/>
        </w:rPr>
        <w:t>КС</w:t>
      </w:r>
      <w:r w:rsidRPr="00F54D86">
        <w:rPr>
          <w:szCs w:val="28"/>
          <w:vertAlign w:val="subscript"/>
        </w:rPr>
        <w:t>4</w:t>
      </w:r>
      <w:r w:rsidRPr="00F54D86">
        <w:rPr>
          <w:szCs w:val="28"/>
        </w:rPr>
        <w:t>/Пл</w:t>
      </w:r>
      <w:r w:rsidRPr="00F54D86">
        <w:rPr>
          <w:szCs w:val="28"/>
          <w:vertAlign w:val="subscript"/>
        </w:rPr>
        <w:t>4</w:t>
      </w:r>
      <w:r w:rsidRPr="00F54D86">
        <w:rPr>
          <w:szCs w:val="28"/>
        </w:rPr>
        <w:t xml:space="preserve"> + КС</w:t>
      </w:r>
      <w:r w:rsidRPr="00F54D86">
        <w:rPr>
          <w:szCs w:val="28"/>
          <w:vertAlign w:val="subscript"/>
        </w:rPr>
        <w:t>5</w:t>
      </w:r>
      <w:r w:rsidRPr="00F54D86">
        <w:rPr>
          <w:szCs w:val="28"/>
        </w:rPr>
        <w:t>/Пл</w:t>
      </w:r>
      <w:r w:rsidRPr="00F54D86">
        <w:rPr>
          <w:szCs w:val="28"/>
          <w:vertAlign w:val="subscript"/>
        </w:rPr>
        <w:t>5</w:t>
      </w:r>
      <w:r w:rsidRPr="00F54D86">
        <w:rPr>
          <w:szCs w:val="28"/>
        </w:rPr>
        <w:t>)</w:t>
      </w:r>
      <w:r>
        <w:rPr>
          <w:szCs w:val="28"/>
        </w:rPr>
        <w:t xml:space="preserve"> </w:t>
      </w:r>
      <w:r w:rsidRPr="00F54D86">
        <w:rPr>
          <w:szCs w:val="28"/>
        </w:rPr>
        <w:t xml:space="preserve">/ </w:t>
      </w:r>
      <w:r>
        <w:rPr>
          <w:szCs w:val="28"/>
          <w:lang w:val="en-US"/>
        </w:rPr>
        <w:t>N</w:t>
      </w:r>
      <w:r>
        <w:rPr>
          <w:szCs w:val="28"/>
        </w:rPr>
        <w:t>, где</w:t>
      </w:r>
    </w:p>
    <w:p w14:paraId="5F0983FD" w14:textId="77777777" w:rsidR="003359AC" w:rsidRPr="0091095F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F54D86">
        <w:rPr>
          <w:szCs w:val="28"/>
        </w:rPr>
        <w:t>КС</w:t>
      </w:r>
      <w:r w:rsidRPr="005C51BA">
        <w:rPr>
          <w:szCs w:val="28"/>
          <w:vertAlign w:val="subscript"/>
          <w:lang w:val="en-US"/>
        </w:rPr>
        <w:t>i</w:t>
      </w:r>
      <w:r w:rsidRPr="005C51BA">
        <w:rPr>
          <w:szCs w:val="28"/>
          <w:vertAlign w:val="subscript"/>
        </w:rPr>
        <w:t xml:space="preserve"> </w:t>
      </w:r>
      <w:r w:rsidRPr="00F54D86">
        <w:rPr>
          <w:szCs w:val="28"/>
        </w:rPr>
        <w:t xml:space="preserve">– кадастровая стоимость жилого помещения в </w:t>
      </w:r>
      <w:r>
        <w:rPr>
          <w:szCs w:val="28"/>
        </w:rPr>
        <w:t>двух</w:t>
      </w:r>
      <w:r w:rsidRPr="00F54D86">
        <w:rPr>
          <w:szCs w:val="28"/>
        </w:rPr>
        <w:t xml:space="preserve">комнатной </w:t>
      </w:r>
      <w:r>
        <w:rPr>
          <w:szCs w:val="28"/>
        </w:rPr>
        <w:t>к</w:t>
      </w:r>
      <w:r w:rsidRPr="00F54D86">
        <w:rPr>
          <w:szCs w:val="28"/>
        </w:rPr>
        <w:t>вартире;</w:t>
      </w:r>
    </w:p>
    <w:p w14:paraId="0B196BC3" w14:textId="77777777" w:rsidR="003359AC" w:rsidRPr="0091095F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F54D86">
        <w:rPr>
          <w:szCs w:val="28"/>
        </w:rPr>
        <w:t>Пл</w:t>
      </w:r>
      <w:r w:rsidRPr="005C51BA">
        <w:rPr>
          <w:szCs w:val="28"/>
          <w:vertAlign w:val="subscript"/>
          <w:lang w:val="en-US"/>
        </w:rPr>
        <w:t>i</w:t>
      </w:r>
      <w:r w:rsidRPr="00F54D86">
        <w:rPr>
          <w:szCs w:val="28"/>
        </w:rPr>
        <w:t xml:space="preserve"> – общая площадь жилого помещения</w:t>
      </w:r>
      <w:r>
        <w:rPr>
          <w:szCs w:val="28"/>
        </w:rPr>
        <w:t>;</w:t>
      </w:r>
    </w:p>
    <w:p w14:paraId="6947CC10" w14:textId="77777777" w:rsidR="003359AC" w:rsidRPr="00F54D86" w:rsidRDefault="003359AC" w:rsidP="003359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  <w:lang w:val="en-US"/>
        </w:rPr>
        <w:t>N</w:t>
      </w:r>
      <w:r w:rsidRPr="00F54D86">
        <w:rPr>
          <w:szCs w:val="28"/>
        </w:rPr>
        <w:t xml:space="preserve"> </w:t>
      </w:r>
      <w:r>
        <w:rPr>
          <w:szCs w:val="28"/>
        </w:rPr>
        <w:t>–</w:t>
      </w:r>
      <w:r w:rsidRPr="00F54D86">
        <w:rPr>
          <w:szCs w:val="28"/>
        </w:rPr>
        <w:t xml:space="preserve"> количество показателей, используемых при расчете.</w:t>
      </w:r>
    </w:p>
    <w:p w14:paraId="026C72CF" w14:textId="77777777" w:rsidR="003359AC" w:rsidRPr="0091095F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F54D86">
        <w:rPr>
          <w:szCs w:val="28"/>
        </w:rPr>
        <w:t>С</w:t>
      </w:r>
      <w:r>
        <w:rPr>
          <w:szCs w:val="28"/>
        </w:rPr>
        <w:t>П</w:t>
      </w:r>
      <w:r w:rsidRPr="00F54D86">
        <w:rPr>
          <w:szCs w:val="28"/>
        </w:rPr>
        <w:t>3 = (КС</w:t>
      </w:r>
      <w:r w:rsidRPr="00F54D86">
        <w:rPr>
          <w:szCs w:val="28"/>
          <w:vertAlign w:val="subscript"/>
        </w:rPr>
        <w:t>1</w:t>
      </w:r>
      <w:r w:rsidRPr="00F54D86">
        <w:rPr>
          <w:szCs w:val="28"/>
        </w:rPr>
        <w:t>/Пл</w:t>
      </w:r>
      <w:r w:rsidRPr="00F54D86">
        <w:rPr>
          <w:szCs w:val="28"/>
          <w:vertAlign w:val="subscript"/>
        </w:rPr>
        <w:t>1</w:t>
      </w:r>
      <w:r>
        <w:rPr>
          <w:szCs w:val="28"/>
          <w:vertAlign w:val="subscript"/>
        </w:rPr>
        <w:t xml:space="preserve"> </w:t>
      </w:r>
      <w:r w:rsidRPr="00F54D86">
        <w:rPr>
          <w:szCs w:val="28"/>
        </w:rPr>
        <w:t>+ КС</w:t>
      </w:r>
      <w:r w:rsidRPr="00F54D86">
        <w:rPr>
          <w:szCs w:val="28"/>
          <w:vertAlign w:val="subscript"/>
        </w:rPr>
        <w:t>2</w:t>
      </w:r>
      <w:r w:rsidRPr="00F54D86">
        <w:rPr>
          <w:szCs w:val="28"/>
        </w:rPr>
        <w:t>/Пл</w:t>
      </w:r>
      <w:r w:rsidRPr="00F54D86">
        <w:rPr>
          <w:szCs w:val="28"/>
          <w:vertAlign w:val="subscript"/>
        </w:rPr>
        <w:t>2</w:t>
      </w:r>
      <w:r>
        <w:rPr>
          <w:szCs w:val="28"/>
          <w:vertAlign w:val="subscript"/>
        </w:rPr>
        <w:t xml:space="preserve"> </w:t>
      </w:r>
      <w:r w:rsidRPr="00F54D86">
        <w:rPr>
          <w:szCs w:val="28"/>
        </w:rPr>
        <w:t>+</w:t>
      </w:r>
      <w:r>
        <w:rPr>
          <w:szCs w:val="28"/>
        </w:rPr>
        <w:t xml:space="preserve"> </w:t>
      </w:r>
      <w:r w:rsidRPr="00F54D86">
        <w:rPr>
          <w:szCs w:val="28"/>
        </w:rPr>
        <w:t>КС</w:t>
      </w:r>
      <w:r w:rsidRPr="00F54D86">
        <w:rPr>
          <w:szCs w:val="28"/>
          <w:vertAlign w:val="subscript"/>
        </w:rPr>
        <w:t>3</w:t>
      </w:r>
      <w:r w:rsidRPr="00F54D86">
        <w:rPr>
          <w:szCs w:val="28"/>
        </w:rPr>
        <w:t>/Пл</w:t>
      </w:r>
      <w:r w:rsidRPr="00F54D86">
        <w:rPr>
          <w:szCs w:val="28"/>
          <w:vertAlign w:val="subscript"/>
        </w:rPr>
        <w:t>3</w:t>
      </w:r>
      <w:r>
        <w:rPr>
          <w:szCs w:val="28"/>
          <w:vertAlign w:val="subscript"/>
        </w:rPr>
        <w:t xml:space="preserve"> </w:t>
      </w:r>
      <w:r w:rsidRPr="00F54D86">
        <w:rPr>
          <w:szCs w:val="28"/>
        </w:rPr>
        <w:t>+</w:t>
      </w:r>
      <w:r>
        <w:rPr>
          <w:szCs w:val="28"/>
        </w:rPr>
        <w:t xml:space="preserve"> </w:t>
      </w:r>
      <w:r w:rsidRPr="00F54D86">
        <w:rPr>
          <w:szCs w:val="28"/>
        </w:rPr>
        <w:t>КС</w:t>
      </w:r>
      <w:r w:rsidRPr="00F54D86">
        <w:rPr>
          <w:szCs w:val="28"/>
          <w:vertAlign w:val="subscript"/>
        </w:rPr>
        <w:t>4</w:t>
      </w:r>
      <w:r w:rsidRPr="00F54D86">
        <w:rPr>
          <w:szCs w:val="28"/>
        </w:rPr>
        <w:t>/Пл</w:t>
      </w:r>
      <w:r w:rsidRPr="00F54D86">
        <w:rPr>
          <w:szCs w:val="28"/>
          <w:vertAlign w:val="subscript"/>
        </w:rPr>
        <w:t>4</w:t>
      </w:r>
      <w:r w:rsidRPr="00F54D86">
        <w:rPr>
          <w:szCs w:val="28"/>
        </w:rPr>
        <w:t xml:space="preserve"> + КС</w:t>
      </w:r>
      <w:r w:rsidRPr="00F54D86">
        <w:rPr>
          <w:szCs w:val="28"/>
          <w:vertAlign w:val="subscript"/>
        </w:rPr>
        <w:t>5</w:t>
      </w:r>
      <w:r w:rsidRPr="00F54D86">
        <w:rPr>
          <w:szCs w:val="28"/>
        </w:rPr>
        <w:t>/Пл</w:t>
      </w:r>
      <w:r w:rsidRPr="00F54D86">
        <w:rPr>
          <w:szCs w:val="28"/>
          <w:vertAlign w:val="subscript"/>
        </w:rPr>
        <w:t>5</w:t>
      </w:r>
      <w:r w:rsidRPr="00F54D86">
        <w:rPr>
          <w:szCs w:val="28"/>
        </w:rPr>
        <w:t>)</w:t>
      </w:r>
      <w:r>
        <w:rPr>
          <w:szCs w:val="28"/>
        </w:rPr>
        <w:t xml:space="preserve"> </w:t>
      </w:r>
      <w:r w:rsidRPr="00F54D86">
        <w:rPr>
          <w:szCs w:val="28"/>
        </w:rPr>
        <w:t xml:space="preserve">/ </w:t>
      </w:r>
      <w:r>
        <w:rPr>
          <w:szCs w:val="28"/>
          <w:lang w:val="en-US"/>
        </w:rPr>
        <w:t>N</w:t>
      </w:r>
      <w:r>
        <w:rPr>
          <w:szCs w:val="28"/>
        </w:rPr>
        <w:t>, где</w:t>
      </w:r>
    </w:p>
    <w:p w14:paraId="157D1F62" w14:textId="77777777" w:rsidR="003359AC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F54D86">
        <w:rPr>
          <w:szCs w:val="28"/>
        </w:rPr>
        <w:t>КС</w:t>
      </w:r>
      <w:r w:rsidRPr="005C51BA">
        <w:rPr>
          <w:szCs w:val="28"/>
          <w:vertAlign w:val="subscript"/>
          <w:lang w:val="en-US"/>
        </w:rPr>
        <w:t>i</w:t>
      </w:r>
      <w:r w:rsidRPr="00F54D86">
        <w:rPr>
          <w:szCs w:val="28"/>
        </w:rPr>
        <w:t xml:space="preserve"> – кадастровая стоимость жилого помещения в </w:t>
      </w:r>
      <w:r>
        <w:rPr>
          <w:szCs w:val="28"/>
        </w:rPr>
        <w:t>трех</w:t>
      </w:r>
      <w:r w:rsidRPr="00F54D86">
        <w:rPr>
          <w:szCs w:val="28"/>
        </w:rPr>
        <w:t>комнатной квартире;</w:t>
      </w:r>
    </w:p>
    <w:p w14:paraId="7C299E35" w14:textId="77777777" w:rsidR="003359AC" w:rsidRPr="00D40C0E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F54D86">
        <w:rPr>
          <w:szCs w:val="28"/>
        </w:rPr>
        <w:t>Пл</w:t>
      </w:r>
      <w:r w:rsidRPr="005C51BA">
        <w:rPr>
          <w:szCs w:val="28"/>
          <w:vertAlign w:val="subscript"/>
          <w:lang w:val="en-US"/>
        </w:rPr>
        <w:t>i</w:t>
      </w:r>
      <w:r w:rsidRPr="00F54D86">
        <w:rPr>
          <w:szCs w:val="28"/>
        </w:rPr>
        <w:t xml:space="preserve"> – общая площадь жилого помещения</w:t>
      </w:r>
      <w:r>
        <w:rPr>
          <w:szCs w:val="28"/>
        </w:rPr>
        <w:t>;</w:t>
      </w:r>
    </w:p>
    <w:p w14:paraId="63A76385" w14:textId="77777777" w:rsidR="003359AC" w:rsidRPr="00F54D86" w:rsidRDefault="003359AC" w:rsidP="003359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  <w:lang w:val="en-US"/>
        </w:rPr>
        <w:t>N</w:t>
      </w:r>
      <w:r w:rsidRPr="00F54D86">
        <w:rPr>
          <w:szCs w:val="28"/>
        </w:rPr>
        <w:t xml:space="preserve"> </w:t>
      </w:r>
      <w:r w:rsidRPr="003C2930">
        <w:rPr>
          <w:szCs w:val="28"/>
        </w:rPr>
        <w:t>–</w:t>
      </w:r>
      <w:r w:rsidRPr="00F54D86">
        <w:rPr>
          <w:szCs w:val="28"/>
        </w:rPr>
        <w:t xml:space="preserve"> количество показателей, используемых при расчете.</w:t>
      </w:r>
    </w:p>
    <w:p w14:paraId="27A1C05B" w14:textId="77777777" w:rsidR="003359AC" w:rsidRPr="0091095F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F54D86">
        <w:rPr>
          <w:szCs w:val="28"/>
        </w:rPr>
        <w:t>СП</w:t>
      </w:r>
      <w:r>
        <w:rPr>
          <w:szCs w:val="28"/>
        </w:rPr>
        <w:t>4</w:t>
      </w:r>
      <w:r w:rsidRPr="00F54D86">
        <w:rPr>
          <w:szCs w:val="28"/>
        </w:rPr>
        <w:t xml:space="preserve"> = (КС</w:t>
      </w:r>
      <w:r w:rsidRPr="00F54D86">
        <w:rPr>
          <w:szCs w:val="28"/>
          <w:vertAlign w:val="subscript"/>
        </w:rPr>
        <w:t>1</w:t>
      </w:r>
      <w:r w:rsidRPr="00F54D86">
        <w:rPr>
          <w:szCs w:val="28"/>
        </w:rPr>
        <w:t>/Пл</w:t>
      </w:r>
      <w:r w:rsidRPr="00F54D86">
        <w:rPr>
          <w:szCs w:val="28"/>
          <w:vertAlign w:val="subscript"/>
        </w:rPr>
        <w:t>1</w:t>
      </w:r>
      <w:r>
        <w:rPr>
          <w:szCs w:val="28"/>
          <w:vertAlign w:val="subscript"/>
        </w:rPr>
        <w:t xml:space="preserve"> </w:t>
      </w:r>
      <w:r w:rsidRPr="00F54D86">
        <w:rPr>
          <w:szCs w:val="28"/>
        </w:rPr>
        <w:t>+ КС</w:t>
      </w:r>
      <w:r w:rsidRPr="00F54D86">
        <w:rPr>
          <w:szCs w:val="28"/>
          <w:vertAlign w:val="subscript"/>
        </w:rPr>
        <w:t>2</w:t>
      </w:r>
      <w:r w:rsidRPr="00F54D86">
        <w:rPr>
          <w:szCs w:val="28"/>
        </w:rPr>
        <w:t>/Пл</w:t>
      </w:r>
      <w:r w:rsidRPr="00F54D86">
        <w:rPr>
          <w:szCs w:val="28"/>
          <w:vertAlign w:val="subscript"/>
        </w:rPr>
        <w:t>2</w:t>
      </w:r>
      <w:r>
        <w:rPr>
          <w:szCs w:val="28"/>
          <w:vertAlign w:val="subscript"/>
        </w:rPr>
        <w:t xml:space="preserve"> </w:t>
      </w:r>
      <w:r w:rsidRPr="00F54D86">
        <w:rPr>
          <w:szCs w:val="28"/>
        </w:rPr>
        <w:t>+</w:t>
      </w:r>
      <w:r>
        <w:rPr>
          <w:szCs w:val="28"/>
        </w:rPr>
        <w:t xml:space="preserve"> </w:t>
      </w:r>
      <w:r w:rsidRPr="00F54D86">
        <w:rPr>
          <w:szCs w:val="28"/>
        </w:rPr>
        <w:t>КС</w:t>
      </w:r>
      <w:r w:rsidRPr="00F54D86">
        <w:rPr>
          <w:szCs w:val="28"/>
          <w:vertAlign w:val="subscript"/>
        </w:rPr>
        <w:t>3</w:t>
      </w:r>
      <w:r w:rsidRPr="00F54D86">
        <w:rPr>
          <w:szCs w:val="28"/>
        </w:rPr>
        <w:t>/Пл</w:t>
      </w:r>
      <w:r w:rsidRPr="00F54D86">
        <w:rPr>
          <w:szCs w:val="28"/>
          <w:vertAlign w:val="subscript"/>
        </w:rPr>
        <w:t>3</w:t>
      </w:r>
      <w:r>
        <w:rPr>
          <w:szCs w:val="28"/>
          <w:vertAlign w:val="subscript"/>
        </w:rPr>
        <w:t xml:space="preserve"> </w:t>
      </w:r>
      <w:r w:rsidRPr="00F54D86">
        <w:rPr>
          <w:szCs w:val="28"/>
        </w:rPr>
        <w:t>+</w:t>
      </w:r>
      <w:r>
        <w:rPr>
          <w:szCs w:val="28"/>
        </w:rPr>
        <w:t xml:space="preserve"> </w:t>
      </w:r>
      <w:r w:rsidRPr="00F54D86">
        <w:rPr>
          <w:szCs w:val="28"/>
        </w:rPr>
        <w:t>КС</w:t>
      </w:r>
      <w:r w:rsidRPr="00F54D86">
        <w:rPr>
          <w:szCs w:val="28"/>
          <w:vertAlign w:val="subscript"/>
        </w:rPr>
        <w:t>4</w:t>
      </w:r>
      <w:r w:rsidRPr="00F54D86">
        <w:rPr>
          <w:szCs w:val="28"/>
        </w:rPr>
        <w:t>/Пл</w:t>
      </w:r>
      <w:r w:rsidRPr="00F54D86">
        <w:rPr>
          <w:szCs w:val="28"/>
          <w:vertAlign w:val="subscript"/>
        </w:rPr>
        <w:t>4</w:t>
      </w:r>
      <w:r w:rsidRPr="00F54D86">
        <w:rPr>
          <w:szCs w:val="28"/>
        </w:rPr>
        <w:t xml:space="preserve"> + КС</w:t>
      </w:r>
      <w:r w:rsidRPr="00F54D86">
        <w:rPr>
          <w:szCs w:val="28"/>
          <w:vertAlign w:val="subscript"/>
        </w:rPr>
        <w:t>5</w:t>
      </w:r>
      <w:r w:rsidRPr="00F54D86">
        <w:rPr>
          <w:szCs w:val="28"/>
        </w:rPr>
        <w:t>/Пл</w:t>
      </w:r>
      <w:r w:rsidRPr="00F54D86">
        <w:rPr>
          <w:szCs w:val="28"/>
          <w:vertAlign w:val="subscript"/>
        </w:rPr>
        <w:t>5</w:t>
      </w:r>
      <w:r w:rsidRPr="00F54D86">
        <w:rPr>
          <w:szCs w:val="28"/>
        </w:rPr>
        <w:t>)</w:t>
      </w:r>
      <w:r>
        <w:rPr>
          <w:szCs w:val="28"/>
        </w:rPr>
        <w:t xml:space="preserve"> </w:t>
      </w:r>
      <w:r w:rsidRPr="00F54D86">
        <w:rPr>
          <w:szCs w:val="28"/>
        </w:rPr>
        <w:t xml:space="preserve">/ </w:t>
      </w:r>
      <w:r>
        <w:rPr>
          <w:szCs w:val="28"/>
          <w:lang w:val="en-US"/>
        </w:rPr>
        <w:t>N</w:t>
      </w:r>
      <w:r>
        <w:rPr>
          <w:szCs w:val="28"/>
        </w:rPr>
        <w:t>, где</w:t>
      </w:r>
    </w:p>
    <w:p w14:paraId="035D3123" w14:textId="77777777" w:rsidR="003359AC" w:rsidRPr="0091095F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F54D86">
        <w:rPr>
          <w:szCs w:val="28"/>
        </w:rPr>
        <w:t>КС</w:t>
      </w:r>
      <w:r w:rsidRPr="005C51BA">
        <w:rPr>
          <w:szCs w:val="28"/>
          <w:vertAlign w:val="subscript"/>
          <w:lang w:val="en-US"/>
        </w:rPr>
        <w:t>i</w:t>
      </w:r>
      <w:r w:rsidRPr="00F54D86">
        <w:rPr>
          <w:szCs w:val="28"/>
        </w:rPr>
        <w:t xml:space="preserve"> – кадастровая стоимость жилого помещения в </w:t>
      </w:r>
      <w:r>
        <w:rPr>
          <w:szCs w:val="28"/>
        </w:rPr>
        <w:t>четырех</w:t>
      </w:r>
      <w:r w:rsidRPr="00F54D86">
        <w:rPr>
          <w:szCs w:val="28"/>
        </w:rPr>
        <w:t>комнатной квартире;</w:t>
      </w:r>
    </w:p>
    <w:p w14:paraId="2932C988" w14:textId="77777777" w:rsidR="003359AC" w:rsidRPr="0091095F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F54D86">
        <w:rPr>
          <w:szCs w:val="28"/>
        </w:rPr>
        <w:t>Пл</w:t>
      </w:r>
      <w:r w:rsidRPr="005C51BA">
        <w:rPr>
          <w:szCs w:val="28"/>
          <w:vertAlign w:val="subscript"/>
          <w:lang w:val="en-US"/>
        </w:rPr>
        <w:t>i</w:t>
      </w:r>
      <w:r w:rsidRPr="00F54D86">
        <w:rPr>
          <w:szCs w:val="28"/>
        </w:rPr>
        <w:t xml:space="preserve"> – общая площадь жилого помещения</w:t>
      </w:r>
      <w:r>
        <w:rPr>
          <w:szCs w:val="28"/>
        </w:rPr>
        <w:t>;</w:t>
      </w:r>
    </w:p>
    <w:p w14:paraId="1C6A3AA1" w14:textId="77777777" w:rsidR="003359AC" w:rsidRPr="00F54D86" w:rsidRDefault="003359AC" w:rsidP="003359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  <w:lang w:val="en-US"/>
        </w:rPr>
        <w:t>N</w:t>
      </w:r>
      <w:r w:rsidRPr="00F54D86">
        <w:rPr>
          <w:szCs w:val="28"/>
        </w:rPr>
        <w:t xml:space="preserve"> </w:t>
      </w:r>
      <w:r w:rsidRPr="003C2930">
        <w:rPr>
          <w:szCs w:val="28"/>
        </w:rPr>
        <w:t>–</w:t>
      </w:r>
      <w:r w:rsidRPr="00F54D86">
        <w:rPr>
          <w:szCs w:val="28"/>
        </w:rPr>
        <w:t xml:space="preserve"> количество показателей, используемых при расчете.</w:t>
      </w:r>
    </w:p>
    <w:p w14:paraId="3257EC42" w14:textId="77777777" w:rsidR="003359AC" w:rsidRPr="00FD1335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F54D86">
        <w:rPr>
          <w:szCs w:val="28"/>
        </w:rPr>
        <w:t>4. Комитет:</w:t>
      </w:r>
    </w:p>
    <w:p w14:paraId="720F7B89" w14:textId="77777777" w:rsidR="003359AC" w:rsidRPr="00FD1335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FD1335">
        <w:rPr>
          <w:szCs w:val="28"/>
        </w:rPr>
        <w:t xml:space="preserve">- осуществляет сбор информации </w:t>
      </w:r>
      <w:r>
        <w:rPr>
          <w:szCs w:val="28"/>
        </w:rPr>
        <w:t>из</w:t>
      </w:r>
      <w:r w:rsidRPr="00DB43CF">
        <w:rPr>
          <w:bCs/>
          <w:szCs w:val="28"/>
        </w:rPr>
        <w:t xml:space="preserve"> </w:t>
      </w:r>
      <w:r w:rsidRPr="00FD1335">
        <w:rPr>
          <w:bCs/>
          <w:szCs w:val="28"/>
        </w:rPr>
        <w:t>Единого государственного реестра недвижимости о кадастровой стоимости объекта недвижимости</w:t>
      </w:r>
      <w:r w:rsidRPr="00FD1335">
        <w:rPr>
          <w:szCs w:val="28"/>
        </w:rPr>
        <w:t>;</w:t>
      </w:r>
    </w:p>
    <w:p w14:paraId="5703359F" w14:textId="77777777" w:rsidR="003359AC" w:rsidRPr="0091095F" w:rsidRDefault="003359AC" w:rsidP="003359AC">
      <w:pPr>
        <w:spacing w:after="0" w:line="240" w:lineRule="auto"/>
        <w:ind w:firstLine="709"/>
        <w:jc w:val="both"/>
        <w:rPr>
          <w:szCs w:val="28"/>
        </w:rPr>
      </w:pPr>
      <w:r w:rsidRPr="00FD1335">
        <w:rPr>
          <w:szCs w:val="28"/>
        </w:rPr>
        <w:t xml:space="preserve">- обобщает, анализирует полученные </w:t>
      </w:r>
      <w:r>
        <w:rPr>
          <w:szCs w:val="28"/>
        </w:rPr>
        <w:t>сведения и определяет норматив</w:t>
      </w:r>
      <w:r w:rsidRPr="00FD1335">
        <w:rPr>
          <w:szCs w:val="28"/>
        </w:rPr>
        <w:t>.</w:t>
      </w:r>
    </w:p>
    <w:p w14:paraId="312D0288" w14:textId="77777777" w:rsidR="003359AC" w:rsidRDefault="003359AC" w:rsidP="003359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3C5A58">
        <w:rPr>
          <w:szCs w:val="28"/>
        </w:rPr>
        <w:t>. Норматив не должен превышать размер средней рыночной стоимости одного квадратного метра общей площади жилого помещения по Мурманской области, установленный Министерством строительства и жилищно-коммунального хозяйства Российской Федерации в предыдущем квартале текущего года, предшествующего дате определения норматива.</w:t>
      </w:r>
    </w:p>
    <w:p w14:paraId="26C6F938" w14:textId="77777777" w:rsidR="003359AC" w:rsidRDefault="003359AC" w:rsidP="003359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случае, если н</w:t>
      </w:r>
      <w:r w:rsidRPr="00FD1335">
        <w:rPr>
          <w:szCs w:val="28"/>
        </w:rPr>
        <w:t>орматив</w:t>
      </w:r>
      <w:r>
        <w:rPr>
          <w:szCs w:val="28"/>
        </w:rPr>
        <w:t>,</w:t>
      </w:r>
      <w:r w:rsidRPr="00FD1335">
        <w:rPr>
          <w:szCs w:val="28"/>
        </w:rPr>
        <w:t xml:space="preserve"> </w:t>
      </w:r>
      <w:r>
        <w:rPr>
          <w:szCs w:val="28"/>
        </w:rPr>
        <w:t xml:space="preserve">рассчитанный в соответствии с пунктом 3 Методики, выше средней рыночной стоимости одного квадратного метра </w:t>
      </w:r>
      <w:r w:rsidRPr="00FD1335">
        <w:rPr>
          <w:szCs w:val="28"/>
        </w:rPr>
        <w:t>общей площади жилого помещения</w:t>
      </w:r>
      <w:r>
        <w:rPr>
          <w:szCs w:val="28"/>
        </w:rPr>
        <w:t xml:space="preserve"> по Мурманской области, утвержденной приказом Министерства строительства и жилищно-коммунального хозяйства Российской Федерации на указанный период, норматив принимается равным размеру средней рыночной стоимости одного квадратного метра по Мурманской области, утвержденной приказом Министерства строительства и жилищно-коммунального хозяйства Российской Федерации на указанный период.</w:t>
      </w:r>
    </w:p>
    <w:p w14:paraId="3A539CB4" w14:textId="77777777" w:rsidR="003359AC" w:rsidRDefault="003359AC" w:rsidP="003359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 Норматив, и</w:t>
      </w:r>
      <w:r w:rsidRPr="00FD1335">
        <w:rPr>
          <w:szCs w:val="28"/>
        </w:rPr>
        <w:t>счисленный в результате мониторинга</w:t>
      </w:r>
      <w:r>
        <w:rPr>
          <w:szCs w:val="28"/>
        </w:rPr>
        <w:t>,</w:t>
      </w:r>
      <w:r w:rsidRPr="00FD1335">
        <w:rPr>
          <w:szCs w:val="28"/>
        </w:rPr>
        <w:t xml:space="preserve"> утверждается постановлением </w:t>
      </w:r>
      <w:r>
        <w:rPr>
          <w:szCs w:val="28"/>
        </w:rPr>
        <w:t>администрации города Мурманска</w:t>
      </w:r>
      <w:r w:rsidRPr="00FD1335">
        <w:rPr>
          <w:szCs w:val="28"/>
        </w:rPr>
        <w:t>.</w:t>
      </w:r>
    </w:p>
    <w:p w14:paraId="34AF8A8B" w14:textId="77777777" w:rsidR="003359AC" w:rsidRDefault="003359AC" w:rsidP="003359AC">
      <w:pPr>
        <w:spacing w:after="0" w:line="240" w:lineRule="auto"/>
        <w:ind w:firstLine="709"/>
        <w:jc w:val="both"/>
        <w:rPr>
          <w:szCs w:val="28"/>
        </w:rPr>
      </w:pPr>
    </w:p>
    <w:p w14:paraId="4D62D894" w14:textId="77777777" w:rsidR="003359AC" w:rsidRDefault="003359AC" w:rsidP="003359AC">
      <w:pPr>
        <w:spacing w:after="0" w:line="240" w:lineRule="auto"/>
        <w:ind w:firstLine="709"/>
        <w:jc w:val="both"/>
        <w:rPr>
          <w:szCs w:val="28"/>
        </w:rPr>
      </w:pPr>
    </w:p>
    <w:p w14:paraId="641B76B0" w14:textId="77777777" w:rsidR="003359AC" w:rsidRPr="0091095F" w:rsidRDefault="003359AC" w:rsidP="003359A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</w:t>
      </w:r>
    </w:p>
    <w:p w14:paraId="276960ED" w14:textId="77777777" w:rsidR="003359AC" w:rsidRDefault="003359A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ermEnd w:id="640116189"/>
    <w:p w14:paraId="57FF1143" w14:textId="2957A0FD" w:rsidR="00D9641B" w:rsidRDefault="00D9641B" w:rsidP="00E3358C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sectPr w:rsidR="00D9641B" w:rsidSect="00035DB0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24E6A" w14:textId="77777777" w:rsidR="00047E7C" w:rsidRDefault="00047E7C" w:rsidP="00534CFE">
      <w:pPr>
        <w:spacing w:after="0" w:line="240" w:lineRule="auto"/>
      </w:pPr>
      <w:r>
        <w:separator/>
      </w:r>
    </w:p>
  </w:endnote>
  <w:endnote w:type="continuationSeparator" w:id="0">
    <w:p w14:paraId="494CE090" w14:textId="77777777" w:rsidR="00047E7C" w:rsidRDefault="00047E7C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1459D" w14:textId="77777777" w:rsidR="00047E7C" w:rsidRDefault="00047E7C" w:rsidP="00534CFE">
      <w:pPr>
        <w:spacing w:after="0" w:line="240" w:lineRule="auto"/>
      </w:pPr>
      <w:r>
        <w:separator/>
      </w:r>
    </w:p>
  </w:footnote>
  <w:footnote w:type="continuationSeparator" w:id="0">
    <w:p w14:paraId="7627EE7E" w14:textId="77777777" w:rsidR="00047E7C" w:rsidRDefault="00047E7C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71548"/>
      <w:docPartObj>
        <w:docPartGallery w:val="Page Numbers (Top of Page)"/>
        <w:docPartUnique/>
      </w:docPartObj>
    </w:sdtPr>
    <w:sdtEndPr/>
    <w:sdtContent>
      <w:p w14:paraId="2BC5130C" w14:textId="77777777"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64D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303"/>
    <w:rsid w:val="0000766C"/>
    <w:rsid w:val="000134E2"/>
    <w:rsid w:val="00013633"/>
    <w:rsid w:val="00023D54"/>
    <w:rsid w:val="000257FD"/>
    <w:rsid w:val="0003045D"/>
    <w:rsid w:val="00035DB0"/>
    <w:rsid w:val="00036CE2"/>
    <w:rsid w:val="000375F5"/>
    <w:rsid w:val="00047E7C"/>
    <w:rsid w:val="00067C7A"/>
    <w:rsid w:val="000712B1"/>
    <w:rsid w:val="00071E70"/>
    <w:rsid w:val="00074E98"/>
    <w:rsid w:val="00084E58"/>
    <w:rsid w:val="00086565"/>
    <w:rsid w:val="000869CE"/>
    <w:rsid w:val="00095E59"/>
    <w:rsid w:val="000A33F9"/>
    <w:rsid w:val="000B19AD"/>
    <w:rsid w:val="000C706F"/>
    <w:rsid w:val="000C7232"/>
    <w:rsid w:val="000D2E2D"/>
    <w:rsid w:val="00102425"/>
    <w:rsid w:val="00122C91"/>
    <w:rsid w:val="001264E4"/>
    <w:rsid w:val="0012728E"/>
    <w:rsid w:val="00130CEF"/>
    <w:rsid w:val="0013364D"/>
    <w:rsid w:val="001505A3"/>
    <w:rsid w:val="001517D1"/>
    <w:rsid w:val="00161A9A"/>
    <w:rsid w:val="00163053"/>
    <w:rsid w:val="0016370D"/>
    <w:rsid w:val="00164779"/>
    <w:rsid w:val="00165BF2"/>
    <w:rsid w:val="00180C58"/>
    <w:rsid w:val="00181940"/>
    <w:rsid w:val="00182B71"/>
    <w:rsid w:val="00195FE1"/>
    <w:rsid w:val="001A0A52"/>
    <w:rsid w:val="001B49D7"/>
    <w:rsid w:val="001C259B"/>
    <w:rsid w:val="001C2762"/>
    <w:rsid w:val="001C2E2F"/>
    <w:rsid w:val="001C5DA2"/>
    <w:rsid w:val="001D3FAB"/>
    <w:rsid w:val="001D5E37"/>
    <w:rsid w:val="001E2AD3"/>
    <w:rsid w:val="001F3B25"/>
    <w:rsid w:val="00200532"/>
    <w:rsid w:val="00212240"/>
    <w:rsid w:val="00212986"/>
    <w:rsid w:val="00212D8C"/>
    <w:rsid w:val="002137EA"/>
    <w:rsid w:val="002140B4"/>
    <w:rsid w:val="00215B80"/>
    <w:rsid w:val="002216E6"/>
    <w:rsid w:val="00222273"/>
    <w:rsid w:val="0022596B"/>
    <w:rsid w:val="00242EC3"/>
    <w:rsid w:val="00257749"/>
    <w:rsid w:val="00262B56"/>
    <w:rsid w:val="00266906"/>
    <w:rsid w:val="0028113A"/>
    <w:rsid w:val="00290FDA"/>
    <w:rsid w:val="0029277D"/>
    <w:rsid w:val="002B3B64"/>
    <w:rsid w:val="002D1FB5"/>
    <w:rsid w:val="002D392D"/>
    <w:rsid w:val="002E1347"/>
    <w:rsid w:val="002F5E37"/>
    <w:rsid w:val="00316F7C"/>
    <w:rsid w:val="003222DE"/>
    <w:rsid w:val="00332C92"/>
    <w:rsid w:val="003359AC"/>
    <w:rsid w:val="00350852"/>
    <w:rsid w:val="00355EAC"/>
    <w:rsid w:val="003623FF"/>
    <w:rsid w:val="003752E2"/>
    <w:rsid w:val="00382AA9"/>
    <w:rsid w:val="00390067"/>
    <w:rsid w:val="003922CD"/>
    <w:rsid w:val="00397F80"/>
    <w:rsid w:val="003B0580"/>
    <w:rsid w:val="003B18AB"/>
    <w:rsid w:val="003B58CA"/>
    <w:rsid w:val="003C2238"/>
    <w:rsid w:val="003C7C07"/>
    <w:rsid w:val="003D4FD4"/>
    <w:rsid w:val="003E082F"/>
    <w:rsid w:val="003E238A"/>
    <w:rsid w:val="003F3EB1"/>
    <w:rsid w:val="003F69D6"/>
    <w:rsid w:val="00415600"/>
    <w:rsid w:val="00427DB3"/>
    <w:rsid w:val="0044212A"/>
    <w:rsid w:val="0044369D"/>
    <w:rsid w:val="00447A3A"/>
    <w:rsid w:val="00451559"/>
    <w:rsid w:val="00455A9C"/>
    <w:rsid w:val="004664DA"/>
    <w:rsid w:val="0047067D"/>
    <w:rsid w:val="004802E0"/>
    <w:rsid w:val="00490F34"/>
    <w:rsid w:val="004A102D"/>
    <w:rsid w:val="004A157E"/>
    <w:rsid w:val="004B3A53"/>
    <w:rsid w:val="004C7960"/>
    <w:rsid w:val="004D50F7"/>
    <w:rsid w:val="004F3286"/>
    <w:rsid w:val="00500600"/>
    <w:rsid w:val="0050202A"/>
    <w:rsid w:val="005163BF"/>
    <w:rsid w:val="00516E5B"/>
    <w:rsid w:val="00534CC2"/>
    <w:rsid w:val="00534CFE"/>
    <w:rsid w:val="005402AD"/>
    <w:rsid w:val="005519F1"/>
    <w:rsid w:val="00556012"/>
    <w:rsid w:val="005761FD"/>
    <w:rsid w:val="00583D87"/>
    <w:rsid w:val="00584256"/>
    <w:rsid w:val="00593F67"/>
    <w:rsid w:val="0059683B"/>
    <w:rsid w:val="005A010D"/>
    <w:rsid w:val="005A6F5C"/>
    <w:rsid w:val="005C4945"/>
    <w:rsid w:val="005D0F7D"/>
    <w:rsid w:val="005D13DA"/>
    <w:rsid w:val="005D22F2"/>
    <w:rsid w:val="005D4156"/>
    <w:rsid w:val="005D4EE3"/>
    <w:rsid w:val="005E0BE5"/>
    <w:rsid w:val="005F3C94"/>
    <w:rsid w:val="00602FDA"/>
    <w:rsid w:val="006123A7"/>
    <w:rsid w:val="00616512"/>
    <w:rsid w:val="006228E2"/>
    <w:rsid w:val="00630398"/>
    <w:rsid w:val="00630B85"/>
    <w:rsid w:val="006350C4"/>
    <w:rsid w:val="006431F3"/>
    <w:rsid w:val="006470E7"/>
    <w:rsid w:val="00653E17"/>
    <w:rsid w:val="00655C95"/>
    <w:rsid w:val="00677296"/>
    <w:rsid w:val="00683347"/>
    <w:rsid w:val="006A2CC0"/>
    <w:rsid w:val="006B25C1"/>
    <w:rsid w:val="006B6D6A"/>
    <w:rsid w:val="006C713C"/>
    <w:rsid w:val="006C7940"/>
    <w:rsid w:val="006D24E7"/>
    <w:rsid w:val="006E640E"/>
    <w:rsid w:val="006F2B63"/>
    <w:rsid w:val="006F73CE"/>
    <w:rsid w:val="00703DB6"/>
    <w:rsid w:val="007222CA"/>
    <w:rsid w:val="00723533"/>
    <w:rsid w:val="007528F2"/>
    <w:rsid w:val="00752934"/>
    <w:rsid w:val="007634F9"/>
    <w:rsid w:val="0076403B"/>
    <w:rsid w:val="00766859"/>
    <w:rsid w:val="00776DCB"/>
    <w:rsid w:val="007833C5"/>
    <w:rsid w:val="00794074"/>
    <w:rsid w:val="0079558E"/>
    <w:rsid w:val="007A0747"/>
    <w:rsid w:val="007A7585"/>
    <w:rsid w:val="007D6C3A"/>
    <w:rsid w:val="007F3E3C"/>
    <w:rsid w:val="007F5384"/>
    <w:rsid w:val="00800B04"/>
    <w:rsid w:val="00800B99"/>
    <w:rsid w:val="00806B47"/>
    <w:rsid w:val="00825375"/>
    <w:rsid w:val="0083283B"/>
    <w:rsid w:val="00840A13"/>
    <w:rsid w:val="00863954"/>
    <w:rsid w:val="00863A14"/>
    <w:rsid w:val="00867E4D"/>
    <w:rsid w:val="00896B10"/>
    <w:rsid w:val="008A3EEE"/>
    <w:rsid w:val="008A4CC6"/>
    <w:rsid w:val="008B30FA"/>
    <w:rsid w:val="008C5442"/>
    <w:rsid w:val="008C6717"/>
    <w:rsid w:val="008C7DC1"/>
    <w:rsid w:val="008D443A"/>
    <w:rsid w:val="008D6020"/>
    <w:rsid w:val="008E3937"/>
    <w:rsid w:val="008F7588"/>
    <w:rsid w:val="009153AC"/>
    <w:rsid w:val="00917460"/>
    <w:rsid w:val="009267B3"/>
    <w:rsid w:val="00927740"/>
    <w:rsid w:val="00932B07"/>
    <w:rsid w:val="00950917"/>
    <w:rsid w:val="00951E8D"/>
    <w:rsid w:val="009626D9"/>
    <w:rsid w:val="009817BF"/>
    <w:rsid w:val="00987AE4"/>
    <w:rsid w:val="00993D2C"/>
    <w:rsid w:val="00996EB1"/>
    <w:rsid w:val="009A4A77"/>
    <w:rsid w:val="009A79FB"/>
    <w:rsid w:val="009B35EB"/>
    <w:rsid w:val="009D0BBB"/>
    <w:rsid w:val="009D43FC"/>
    <w:rsid w:val="009D5CCF"/>
    <w:rsid w:val="009F475D"/>
    <w:rsid w:val="00A0484D"/>
    <w:rsid w:val="00A04D1D"/>
    <w:rsid w:val="00A0733A"/>
    <w:rsid w:val="00A0773C"/>
    <w:rsid w:val="00A07D3D"/>
    <w:rsid w:val="00A14190"/>
    <w:rsid w:val="00A200AE"/>
    <w:rsid w:val="00A5128C"/>
    <w:rsid w:val="00A5199A"/>
    <w:rsid w:val="00A57C33"/>
    <w:rsid w:val="00A66E74"/>
    <w:rsid w:val="00A676F0"/>
    <w:rsid w:val="00A72143"/>
    <w:rsid w:val="00A7593D"/>
    <w:rsid w:val="00A76E32"/>
    <w:rsid w:val="00A852AC"/>
    <w:rsid w:val="00A93CB0"/>
    <w:rsid w:val="00AA0D72"/>
    <w:rsid w:val="00AB59A4"/>
    <w:rsid w:val="00AC1E3C"/>
    <w:rsid w:val="00AC3DA6"/>
    <w:rsid w:val="00AD183F"/>
    <w:rsid w:val="00AD3188"/>
    <w:rsid w:val="00AF557A"/>
    <w:rsid w:val="00AF65B2"/>
    <w:rsid w:val="00B12A07"/>
    <w:rsid w:val="00B21F3F"/>
    <w:rsid w:val="00B26086"/>
    <w:rsid w:val="00B26A73"/>
    <w:rsid w:val="00B26F81"/>
    <w:rsid w:val="00B309BA"/>
    <w:rsid w:val="00B440F0"/>
    <w:rsid w:val="00B47FD2"/>
    <w:rsid w:val="00B50730"/>
    <w:rsid w:val="00B63303"/>
    <w:rsid w:val="00B640FF"/>
    <w:rsid w:val="00B75FE6"/>
    <w:rsid w:val="00B91FB3"/>
    <w:rsid w:val="00B92675"/>
    <w:rsid w:val="00B97379"/>
    <w:rsid w:val="00BB0452"/>
    <w:rsid w:val="00BB2AEF"/>
    <w:rsid w:val="00BC26A7"/>
    <w:rsid w:val="00BF0953"/>
    <w:rsid w:val="00BF1719"/>
    <w:rsid w:val="00BF2F4C"/>
    <w:rsid w:val="00C24D89"/>
    <w:rsid w:val="00C532F1"/>
    <w:rsid w:val="00C818C1"/>
    <w:rsid w:val="00C85457"/>
    <w:rsid w:val="00C94488"/>
    <w:rsid w:val="00C962C5"/>
    <w:rsid w:val="00CB6D17"/>
    <w:rsid w:val="00CB790D"/>
    <w:rsid w:val="00CC36F2"/>
    <w:rsid w:val="00CC7E86"/>
    <w:rsid w:val="00CD5B25"/>
    <w:rsid w:val="00CE473B"/>
    <w:rsid w:val="00CE7411"/>
    <w:rsid w:val="00CF2224"/>
    <w:rsid w:val="00D01C65"/>
    <w:rsid w:val="00D05B91"/>
    <w:rsid w:val="00D074C1"/>
    <w:rsid w:val="00D14C67"/>
    <w:rsid w:val="00D15248"/>
    <w:rsid w:val="00D37AAB"/>
    <w:rsid w:val="00D4736A"/>
    <w:rsid w:val="00D64B24"/>
    <w:rsid w:val="00D64CA7"/>
    <w:rsid w:val="00D67428"/>
    <w:rsid w:val="00D72FBE"/>
    <w:rsid w:val="00D74C47"/>
    <w:rsid w:val="00D852BA"/>
    <w:rsid w:val="00D930A3"/>
    <w:rsid w:val="00D9641B"/>
    <w:rsid w:val="00DA046A"/>
    <w:rsid w:val="00DA46D8"/>
    <w:rsid w:val="00DA4D12"/>
    <w:rsid w:val="00DA6201"/>
    <w:rsid w:val="00DD0D57"/>
    <w:rsid w:val="00DD3351"/>
    <w:rsid w:val="00DD7204"/>
    <w:rsid w:val="00DE3045"/>
    <w:rsid w:val="00E16A33"/>
    <w:rsid w:val="00E3358C"/>
    <w:rsid w:val="00E37216"/>
    <w:rsid w:val="00E46573"/>
    <w:rsid w:val="00E505A7"/>
    <w:rsid w:val="00E63623"/>
    <w:rsid w:val="00E74597"/>
    <w:rsid w:val="00E7764A"/>
    <w:rsid w:val="00E8273C"/>
    <w:rsid w:val="00E852B0"/>
    <w:rsid w:val="00E90088"/>
    <w:rsid w:val="00E94DC8"/>
    <w:rsid w:val="00EA1A29"/>
    <w:rsid w:val="00EA22F9"/>
    <w:rsid w:val="00EA3612"/>
    <w:rsid w:val="00EB57D9"/>
    <w:rsid w:val="00EB5D49"/>
    <w:rsid w:val="00EB7470"/>
    <w:rsid w:val="00ED54B3"/>
    <w:rsid w:val="00F10331"/>
    <w:rsid w:val="00F11799"/>
    <w:rsid w:val="00F13B69"/>
    <w:rsid w:val="00F213E2"/>
    <w:rsid w:val="00F241D0"/>
    <w:rsid w:val="00F4311A"/>
    <w:rsid w:val="00F45478"/>
    <w:rsid w:val="00F66A50"/>
    <w:rsid w:val="00F77DE2"/>
    <w:rsid w:val="00F80D29"/>
    <w:rsid w:val="00F877C8"/>
    <w:rsid w:val="00F96D67"/>
    <w:rsid w:val="00F9779D"/>
    <w:rsid w:val="00FA4B58"/>
    <w:rsid w:val="00FD3B16"/>
    <w:rsid w:val="00FD7469"/>
    <w:rsid w:val="00FE5A34"/>
    <w:rsid w:val="00FE6360"/>
    <w:rsid w:val="00FF30FC"/>
    <w:rsid w:val="00FF56A8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1A71"/>
  <w15:docId w15:val="{B8C8CB42-B066-4A80-B5E0-1320B15A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2D1FB5"/>
    <w:pPr>
      <w:ind w:left="720"/>
      <w:contextualSpacing/>
    </w:pPr>
  </w:style>
  <w:style w:type="paragraph" w:customStyle="1" w:styleId="Default">
    <w:name w:val="Default"/>
    <w:rsid w:val="00A66E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7222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55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637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0F6"/>
    <w:rsid w:val="0000522F"/>
    <w:rsid w:val="000500F3"/>
    <w:rsid w:val="00065F4D"/>
    <w:rsid w:val="000A76C2"/>
    <w:rsid w:val="000C2FFE"/>
    <w:rsid w:val="001421AA"/>
    <w:rsid w:val="001520F6"/>
    <w:rsid w:val="00184D48"/>
    <w:rsid w:val="001C32C4"/>
    <w:rsid w:val="001D5E37"/>
    <w:rsid w:val="001E6259"/>
    <w:rsid w:val="00212986"/>
    <w:rsid w:val="00223EB1"/>
    <w:rsid w:val="002400F8"/>
    <w:rsid w:val="002457AB"/>
    <w:rsid w:val="0031393B"/>
    <w:rsid w:val="00340D36"/>
    <w:rsid w:val="00353CBD"/>
    <w:rsid w:val="003B0580"/>
    <w:rsid w:val="003B2003"/>
    <w:rsid w:val="004B294F"/>
    <w:rsid w:val="004F016A"/>
    <w:rsid w:val="004F4620"/>
    <w:rsid w:val="004F49A5"/>
    <w:rsid w:val="005071E6"/>
    <w:rsid w:val="0054367E"/>
    <w:rsid w:val="0054595F"/>
    <w:rsid w:val="00545D98"/>
    <w:rsid w:val="00602FDA"/>
    <w:rsid w:val="006712EC"/>
    <w:rsid w:val="0074271C"/>
    <w:rsid w:val="007D5713"/>
    <w:rsid w:val="0083717E"/>
    <w:rsid w:val="00843020"/>
    <w:rsid w:val="00890B0A"/>
    <w:rsid w:val="008B2897"/>
    <w:rsid w:val="008B7A7B"/>
    <w:rsid w:val="008D4F91"/>
    <w:rsid w:val="00955965"/>
    <w:rsid w:val="00A04D1D"/>
    <w:rsid w:val="00A57C33"/>
    <w:rsid w:val="00A75C85"/>
    <w:rsid w:val="00B049AA"/>
    <w:rsid w:val="00B27C38"/>
    <w:rsid w:val="00B60F43"/>
    <w:rsid w:val="00B91FB3"/>
    <w:rsid w:val="00BA12B2"/>
    <w:rsid w:val="00BB2AEF"/>
    <w:rsid w:val="00BD727D"/>
    <w:rsid w:val="00BE4383"/>
    <w:rsid w:val="00CD7115"/>
    <w:rsid w:val="00D242E9"/>
    <w:rsid w:val="00D418B2"/>
    <w:rsid w:val="00D92D67"/>
    <w:rsid w:val="00E41D8C"/>
    <w:rsid w:val="00E46573"/>
    <w:rsid w:val="00EB57D9"/>
    <w:rsid w:val="00F53A16"/>
    <w:rsid w:val="00F54EF6"/>
    <w:rsid w:val="00F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20B95-356A-4788-9D96-DA2858DD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13</Pages>
  <Words>4363</Words>
  <Characters>24873</Characters>
  <Application>Microsoft Office Word</Application>
  <DocSecurity>8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Клементьева Юлия Викторовна</cp:lastModifiedBy>
  <cp:revision>128</cp:revision>
  <cp:lastPrinted>2023-09-26T12:21:00Z</cp:lastPrinted>
  <dcterms:created xsi:type="dcterms:W3CDTF">2018-12-24T13:02:00Z</dcterms:created>
  <dcterms:modified xsi:type="dcterms:W3CDTF">2024-09-17T11:32:00Z</dcterms:modified>
</cp:coreProperties>
</file>