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DD" w:rsidRPr="00DB500B" w:rsidRDefault="00113EDD" w:rsidP="00113EDD">
      <w:pPr>
        <w:spacing w:after="1" w:line="220" w:lineRule="atLeast"/>
        <w:rPr>
          <w:rFonts w:ascii="Times New Roman" w:hAnsi="Times New Roman" w:cs="Times New Roman"/>
          <w:sz w:val="28"/>
          <w:szCs w:val="28"/>
        </w:rPr>
      </w:pPr>
      <w:r w:rsidRPr="00DB500B">
        <w:rPr>
          <w:rFonts w:ascii="Times New Roman" w:hAnsi="Times New Roman" w:cs="Times New Roman"/>
          <w:sz w:val="28"/>
          <w:szCs w:val="28"/>
        </w:rPr>
        <w:fldChar w:fldCharType="begin"/>
      </w:r>
      <w:r w:rsidRPr="00DB500B">
        <w:rPr>
          <w:rFonts w:ascii="Times New Roman" w:hAnsi="Times New Roman" w:cs="Times New Roman"/>
          <w:sz w:val="28"/>
          <w:szCs w:val="28"/>
        </w:rPr>
        <w:instrText xml:space="preserve"> HYPERLINK "consultantplus://offline/ref=63CAF8E2320E30915E6437E9400C3752FFF334D2B1AAB4114497F5575BDFDE119A425C3F7E80071B9C9FED98E80988B3E8C744D6B1e676J" </w:instrText>
      </w:r>
      <w:r w:rsidRPr="00DB500B">
        <w:rPr>
          <w:rFonts w:ascii="Times New Roman" w:hAnsi="Times New Roman" w:cs="Times New Roman"/>
          <w:sz w:val="28"/>
          <w:szCs w:val="28"/>
        </w:rPr>
        <w:fldChar w:fldCharType="separate"/>
      </w:r>
      <w:r w:rsidRPr="00DB500B">
        <w:rPr>
          <w:rFonts w:ascii="Times New Roman" w:hAnsi="Times New Roman" w:cs="Times New Roman"/>
          <w:i/>
          <w:sz w:val="28"/>
          <w:szCs w:val="28"/>
        </w:rPr>
        <w:br/>
      </w:r>
      <w:r w:rsidRPr="00DB500B">
        <w:rPr>
          <w:rFonts w:ascii="Times New Roman" w:hAnsi="Times New Roman" w:cs="Times New Roman"/>
          <w:b/>
          <w:i/>
          <w:sz w:val="28"/>
          <w:szCs w:val="28"/>
        </w:rPr>
        <w:t>ст. 3.7, Федеральный закон от 25.10.2001 N 137-ФЗ (ред. от 05.04.2021) "О введении в действие Земельного кодекса Российской Федерации"</w:t>
      </w:r>
      <w:r w:rsidRPr="00DB500B">
        <w:rPr>
          <w:rFonts w:ascii="Times New Roman" w:hAnsi="Times New Roman" w:cs="Times New Roman"/>
          <w:i/>
          <w:sz w:val="28"/>
          <w:szCs w:val="28"/>
        </w:rPr>
        <w:t xml:space="preserve"> {</w:t>
      </w:r>
      <w:proofErr w:type="spellStart"/>
      <w:r w:rsidRPr="00DB500B">
        <w:rPr>
          <w:rFonts w:ascii="Times New Roman" w:hAnsi="Times New Roman" w:cs="Times New Roman"/>
          <w:i/>
          <w:sz w:val="28"/>
          <w:szCs w:val="28"/>
        </w:rPr>
        <w:t>КонсультантПлюс</w:t>
      </w:r>
      <w:proofErr w:type="spellEnd"/>
      <w:r w:rsidRPr="00DB500B">
        <w:rPr>
          <w:rFonts w:ascii="Times New Roman" w:hAnsi="Times New Roman" w:cs="Times New Roman"/>
          <w:i/>
          <w:sz w:val="28"/>
          <w:szCs w:val="28"/>
        </w:rPr>
        <w:t>}</w:t>
      </w:r>
      <w:r w:rsidRPr="00DB500B">
        <w:rPr>
          <w:rFonts w:ascii="Times New Roman" w:hAnsi="Times New Roman" w:cs="Times New Roman"/>
          <w:i/>
          <w:sz w:val="28"/>
          <w:szCs w:val="28"/>
        </w:rPr>
        <w:fldChar w:fldCharType="end"/>
      </w:r>
      <w:r w:rsidRPr="00DB500B">
        <w:rPr>
          <w:rFonts w:ascii="Times New Roman" w:hAnsi="Times New Roman" w:cs="Times New Roman"/>
          <w:sz w:val="28"/>
          <w:szCs w:val="28"/>
        </w:rPr>
        <w:br/>
      </w:r>
    </w:p>
    <w:p w:rsidR="00B72E89" w:rsidRPr="00CC7459" w:rsidRDefault="00B72E89">
      <w:pPr>
        <w:spacing w:after="1" w:line="220" w:lineRule="atLeast"/>
        <w:ind w:firstLine="540"/>
        <w:jc w:val="both"/>
        <w:outlineLvl w:val="0"/>
        <w:rPr>
          <w:rFonts w:ascii="Times New Roman" w:hAnsi="Times New Roman" w:cs="Times New Roman"/>
          <w:b/>
          <w:sz w:val="32"/>
          <w:szCs w:val="32"/>
        </w:rPr>
      </w:pPr>
      <w:r w:rsidRPr="00CC7459">
        <w:rPr>
          <w:rFonts w:ascii="Times New Roman" w:hAnsi="Times New Roman" w:cs="Times New Roman"/>
          <w:b/>
          <w:sz w:val="32"/>
          <w:szCs w:val="32"/>
        </w:rPr>
        <w:t>Статья 3.7</w:t>
      </w:r>
    </w:p>
    <w:p w:rsidR="00B72E89" w:rsidRPr="00DB500B" w:rsidRDefault="00B72E89">
      <w:pPr>
        <w:spacing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w:t>
      </w:r>
      <w:proofErr w:type="gramStart"/>
      <w:r w:rsidRPr="00DB500B">
        <w:rPr>
          <w:rFonts w:ascii="Times New Roman" w:hAnsi="Times New Roman" w:cs="Times New Roman"/>
          <w:sz w:val="28"/>
          <w:szCs w:val="28"/>
        </w:rPr>
        <w:t>введена</w:t>
      </w:r>
      <w:proofErr w:type="gramEnd"/>
      <w:r w:rsidRPr="00DB500B">
        <w:rPr>
          <w:rFonts w:ascii="Times New Roman" w:hAnsi="Times New Roman" w:cs="Times New Roman"/>
          <w:sz w:val="28"/>
          <w:szCs w:val="28"/>
        </w:rPr>
        <w:t xml:space="preserve"> Федеральным </w:t>
      </w:r>
      <w:hyperlink r:id="rId7" w:history="1">
        <w:r w:rsidRPr="00DB500B">
          <w:rPr>
            <w:rFonts w:ascii="Times New Roman" w:hAnsi="Times New Roman" w:cs="Times New Roman"/>
            <w:sz w:val="28"/>
            <w:szCs w:val="28"/>
          </w:rPr>
          <w:t>законом</w:t>
        </w:r>
      </w:hyperlink>
      <w:r w:rsidR="00DB500B">
        <w:rPr>
          <w:rFonts w:ascii="Times New Roman" w:hAnsi="Times New Roman" w:cs="Times New Roman"/>
          <w:sz w:val="28"/>
          <w:szCs w:val="28"/>
        </w:rPr>
        <w:t xml:space="preserve"> от 05.04.2021 №</w:t>
      </w:r>
      <w:r w:rsidRPr="00DB500B">
        <w:rPr>
          <w:rFonts w:ascii="Times New Roman" w:hAnsi="Times New Roman" w:cs="Times New Roman"/>
          <w:sz w:val="28"/>
          <w:szCs w:val="28"/>
        </w:rPr>
        <w:t xml:space="preserve"> 79-ФЗ)</w:t>
      </w:r>
    </w:p>
    <w:p w:rsidR="00B72E89" w:rsidRPr="00DB500B" w:rsidRDefault="00B72E89">
      <w:pPr>
        <w:spacing w:after="1" w:line="220" w:lineRule="atLeast"/>
        <w:jc w:val="both"/>
        <w:rPr>
          <w:rFonts w:ascii="Times New Roman" w:hAnsi="Times New Roman" w:cs="Times New Roman"/>
          <w:sz w:val="28"/>
          <w:szCs w:val="28"/>
        </w:rPr>
      </w:pPr>
    </w:p>
    <w:p w:rsidR="00B72E89" w:rsidRPr="00DB500B" w:rsidRDefault="00B72E89" w:rsidP="00113EDD">
      <w:pPr>
        <w:spacing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 Предоставление гражданам </w:t>
      </w:r>
      <w:r w:rsidRPr="00DB500B">
        <w:rPr>
          <w:rFonts w:ascii="Times New Roman" w:hAnsi="Times New Roman" w:cs="Times New Roman"/>
          <w:sz w:val="28"/>
          <w:szCs w:val="28"/>
          <w:u w:val="single"/>
        </w:rPr>
        <w:t>для собственных нужд</w:t>
      </w:r>
      <w:r w:rsidRPr="00DB500B">
        <w:rPr>
          <w:rFonts w:ascii="Times New Roman" w:hAnsi="Times New Roman" w:cs="Times New Roman"/>
          <w:sz w:val="28"/>
          <w:szCs w:val="28"/>
        </w:rPr>
        <w:t xml:space="preserve"> земельных участков, находящихся в государственной или муниципальной собственности, </w:t>
      </w:r>
      <w:r w:rsidRPr="00621A00">
        <w:rPr>
          <w:rFonts w:ascii="Times New Roman" w:hAnsi="Times New Roman" w:cs="Times New Roman"/>
          <w:sz w:val="28"/>
          <w:szCs w:val="28"/>
          <w:u w:val="single"/>
        </w:rPr>
        <w:t>для размещения гаражей</w:t>
      </w:r>
      <w:r w:rsidRPr="00DB500B">
        <w:rPr>
          <w:rFonts w:ascii="Times New Roman" w:hAnsi="Times New Roman" w:cs="Times New Roman"/>
          <w:sz w:val="28"/>
          <w:szCs w:val="28"/>
        </w:rPr>
        <w:t xml:space="preserve"> осуществляется в порядке, установленном </w:t>
      </w:r>
      <w:hyperlink r:id="rId8" w:history="1">
        <w:r w:rsidRPr="00DB500B">
          <w:rPr>
            <w:rFonts w:ascii="Times New Roman" w:hAnsi="Times New Roman" w:cs="Times New Roman"/>
            <w:sz w:val="28"/>
            <w:szCs w:val="28"/>
          </w:rPr>
          <w:t>главой V.1</w:t>
        </w:r>
      </w:hyperlink>
      <w:r w:rsidRPr="00DB500B">
        <w:rPr>
          <w:rFonts w:ascii="Times New Roman" w:hAnsi="Times New Roman" w:cs="Times New Roman"/>
          <w:sz w:val="28"/>
          <w:szCs w:val="28"/>
        </w:rPr>
        <w:t xml:space="preserve"> Земельного кодекса Российской Федерации, с учетом особенностей, установленных настоящей статьей.</w:t>
      </w:r>
    </w:p>
    <w:p w:rsidR="00B72E89" w:rsidRPr="005E63B7" w:rsidRDefault="00B72E89">
      <w:pPr>
        <w:spacing w:before="280" w:after="1" w:line="220" w:lineRule="atLeast"/>
        <w:ind w:firstLine="540"/>
        <w:jc w:val="both"/>
        <w:rPr>
          <w:rFonts w:ascii="Times New Roman" w:hAnsi="Times New Roman" w:cs="Times New Roman"/>
          <w:sz w:val="28"/>
          <w:szCs w:val="28"/>
        </w:rPr>
      </w:pPr>
      <w:bookmarkStart w:id="0" w:name="P6"/>
      <w:bookmarkEnd w:id="0"/>
      <w:r w:rsidRPr="00DB500B">
        <w:rPr>
          <w:rFonts w:ascii="Times New Roman" w:hAnsi="Times New Roman" w:cs="Times New Roman"/>
          <w:sz w:val="28"/>
          <w:szCs w:val="28"/>
        </w:rPr>
        <w:t xml:space="preserve">2. </w:t>
      </w:r>
      <w:proofErr w:type="gramStart"/>
      <w:r w:rsidRPr="00DB500B">
        <w:rPr>
          <w:rFonts w:ascii="Times New Roman" w:hAnsi="Times New Roman" w:cs="Times New Roman"/>
          <w:sz w:val="28"/>
          <w:szCs w:val="28"/>
        </w:rPr>
        <w:t xml:space="preserve">До 1 сентября 2026 года гражданин, использующий гараж, </w:t>
      </w:r>
      <w:r w:rsidRPr="00DB500B">
        <w:rPr>
          <w:rFonts w:ascii="Times New Roman" w:hAnsi="Times New Roman" w:cs="Times New Roman"/>
          <w:b/>
          <w:sz w:val="28"/>
          <w:szCs w:val="28"/>
        </w:rPr>
        <w:t xml:space="preserve">являющийся объектом капитального строительства и возведенный до дня </w:t>
      </w:r>
      <w:hyperlink r:id="rId9" w:history="1">
        <w:r w:rsidRPr="00DB500B">
          <w:rPr>
            <w:rFonts w:ascii="Times New Roman" w:hAnsi="Times New Roman" w:cs="Times New Roman"/>
            <w:b/>
            <w:sz w:val="28"/>
            <w:szCs w:val="28"/>
          </w:rPr>
          <w:t>введения</w:t>
        </w:r>
      </w:hyperlink>
      <w:r w:rsidRPr="00DB500B">
        <w:rPr>
          <w:rFonts w:ascii="Times New Roman" w:hAnsi="Times New Roman" w:cs="Times New Roman"/>
          <w:b/>
          <w:sz w:val="28"/>
          <w:szCs w:val="28"/>
        </w:rPr>
        <w:t xml:space="preserve"> в действие Градостроительного </w:t>
      </w:r>
      <w:hyperlink r:id="rId10" w:history="1">
        <w:r w:rsidRPr="00DB500B">
          <w:rPr>
            <w:rFonts w:ascii="Times New Roman" w:hAnsi="Times New Roman" w:cs="Times New Roman"/>
            <w:b/>
            <w:sz w:val="28"/>
            <w:szCs w:val="28"/>
          </w:rPr>
          <w:t>кодекса</w:t>
        </w:r>
      </w:hyperlink>
      <w:r w:rsidRPr="00DB500B">
        <w:rPr>
          <w:rFonts w:ascii="Times New Roman" w:hAnsi="Times New Roman" w:cs="Times New Roman"/>
          <w:b/>
          <w:sz w:val="28"/>
          <w:szCs w:val="28"/>
        </w:rPr>
        <w:t xml:space="preserve"> Российской Фед</w:t>
      </w:r>
      <w:r w:rsidR="00DB500B">
        <w:rPr>
          <w:rFonts w:ascii="Times New Roman" w:hAnsi="Times New Roman" w:cs="Times New Roman"/>
          <w:b/>
          <w:sz w:val="28"/>
          <w:szCs w:val="28"/>
        </w:rPr>
        <w:t>ерации от 29 декабря 2004 года №</w:t>
      </w:r>
      <w:r w:rsidRPr="00DB500B">
        <w:rPr>
          <w:rFonts w:ascii="Times New Roman" w:hAnsi="Times New Roman" w:cs="Times New Roman"/>
          <w:b/>
          <w:sz w:val="28"/>
          <w:szCs w:val="28"/>
        </w:rPr>
        <w:t xml:space="preserve"> 190-ФЗ</w:t>
      </w:r>
      <w:r w:rsidRPr="00DB500B">
        <w:rPr>
          <w:rFonts w:ascii="Times New Roman" w:hAnsi="Times New Roman" w:cs="Times New Roman"/>
          <w:sz w:val="28"/>
          <w:szCs w:val="28"/>
        </w:rPr>
        <w:t xml:space="preserve"> </w:t>
      </w:r>
      <w:r w:rsidR="00DB500B">
        <w:rPr>
          <w:rFonts w:ascii="Times New Roman" w:hAnsi="Times New Roman" w:cs="Times New Roman"/>
          <w:sz w:val="28"/>
          <w:szCs w:val="28"/>
        </w:rPr>
        <w:t xml:space="preserve"> </w:t>
      </w:r>
      <w:r w:rsidR="00DB500B" w:rsidRPr="00DB500B">
        <w:rPr>
          <w:rFonts w:ascii="Times New Roman" w:hAnsi="Times New Roman" w:cs="Times New Roman"/>
          <w:color w:val="FF0000"/>
          <w:sz w:val="28"/>
          <w:szCs w:val="28"/>
        </w:rPr>
        <w:t xml:space="preserve">(до 30.12.2004) </w:t>
      </w:r>
      <w:r w:rsidRPr="00DB500B">
        <w:rPr>
          <w:rFonts w:ascii="Times New Roman" w:hAnsi="Times New Roman" w:cs="Times New Roman"/>
          <w:sz w:val="28"/>
          <w:szCs w:val="28"/>
        </w:rPr>
        <w:t xml:space="preserve">(далее в настоящей статье - Градостроительный кодекс Российской Федерации), </w:t>
      </w:r>
      <w:r w:rsidRPr="005E63B7">
        <w:rPr>
          <w:rFonts w:ascii="Times New Roman" w:hAnsi="Times New Roman" w:cs="Times New Roman"/>
          <w:sz w:val="28"/>
          <w:szCs w:val="28"/>
        </w:rPr>
        <w:t>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w:t>
      </w:r>
      <w:proofErr w:type="gramEnd"/>
      <w:r w:rsidRPr="005E63B7">
        <w:rPr>
          <w:rFonts w:ascii="Times New Roman" w:hAnsi="Times New Roman" w:cs="Times New Roman"/>
          <w:sz w:val="28"/>
          <w:szCs w:val="28"/>
        </w:rPr>
        <w:t xml:space="preserve"> </w:t>
      </w:r>
      <w:proofErr w:type="gramStart"/>
      <w:r w:rsidRPr="005E63B7">
        <w:rPr>
          <w:rFonts w:ascii="Times New Roman" w:hAnsi="Times New Roman" w:cs="Times New Roman"/>
          <w:sz w:val="28"/>
          <w:szCs w:val="28"/>
        </w:rPr>
        <w:t>случаях</w:t>
      </w:r>
      <w:proofErr w:type="gramEnd"/>
      <w:r w:rsidRPr="005E63B7">
        <w:rPr>
          <w:rFonts w:ascii="Times New Roman" w:hAnsi="Times New Roman" w:cs="Times New Roman"/>
          <w:sz w:val="28"/>
          <w:szCs w:val="28"/>
        </w:rPr>
        <w:t>:</w:t>
      </w:r>
    </w:p>
    <w:p w:rsidR="005E63B7" w:rsidRDefault="005E63B7" w:rsidP="005E63B7">
      <w:pPr>
        <w:autoSpaceDE w:val="0"/>
        <w:autoSpaceDN w:val="0"/>
        <w:adjustRightInd w:val="0"/>
        <w:spacing w:after="0" w:line="240" w:lineRule="auto"/>
        <w:ind w:firstLine="540"/>
        <w:jc w:val="both"/>
        <w:rPr>
          <w:rFonts w:ascii="Times New Roman" w:hAnsi="Times New Roman" w:cs="Times New Roman"/>
          <w:sz w:val="28"/>
          <w:szCs w:val="28"/>
        </w:rPr>
      </w:pPr>
      <w:bookmarkStart w:id="1" w:name="P7"/>
      <w:bookmarkEnd w:id="1"/>
      <w:r>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в том числе предусмотренным настоящей статьей;</w:t>
      </w:r>
    </w:p>
    <w:p w:rsidR="005E63B7" w:rsidRDefault="005E63B7" w:rsidP="005E63B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в том числе предусмотренным настоящей статьей, и гараж и (или) земельный участок, на котором он расположен, распределены соответствующему</w:t>
      </w:r>
      <w:proofErr w:type="gramEnd"/>
      <w:r>
        <w:rPr>
          <w:rFonts w:ascii="Times New Roman" w:hAnsi="Times New Roman" w:cs="Times New Roman"/>
          <w:sz w:val="28"/>
          <w:szCs w:val="28"/>
        </w:rPr>
        <w:t xml:space="preserve"> гражданину на основании решения общего собрания членов гаражного кооператива либо иного документа, устанавливающего такое распределение.</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rsidR="005E63B7" w:rsidRDefault="00B72E89" w:rsidP="005E63B7">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lastRenderedPageBreak/>
        <w:t xml:space="preserve">3. </w:t>
      </w:r>
      <w:bookmarkStart w:id="2" w:name="P13"/>
      <w:bookmarkEnd w:id="2"/>
      <w:r w:rsidR="005E63B7" w:rsidRPr="005E63B7">
        <w:rPr>
          <w:rFonts w:ascii="Times New Roman" w:hAnsi="Times New Roman" w:cs="Times New Roman"/>
          <w:sz w:val="28"/>
          <w:szCs w:val="28"/>
        </w:rPr>
        <w:t>. На отношения, регулируемые пунктом 2 настоящей статьи, не распространяются положения подпункта 4 пункта 3 статьи 11.3, подпункта 6 пункта 1, пунктов 2, 10, 10.1 статьи 39.15, подпунктов 8, 14 и 20 статьи 39.16, подпункта 4 пункта 1 статьи 39.17, пункта 1 статьи 39.19 Земельного кодекса Российской Федерации.</w:t>
      </w:r>
    </w:p>
    <w:p w:rsidR="00B72E89" w:rsidRPr="00ED700A" w:rsidRDefault="00B72E89" w:rsidP="005E63B7">
      <w:pPr>
        <w:spacing w:before="220" w:after="1" w:line="220" w:lineRule="atLeast"/>
        <w:ind w:firstLine="540"/>
        <w:jc w:val="both"/>
        <w:rPr>
          <w:rFonts w:ascii="Times New Roman" w:hAnsi="Times New Roman" w:cs="Times New Roman"/>
          <w:sz w:val="28"/>
          <w:szCs w:val="28"/>
          <w:u w:val="single"/>
        </w:rPr>
      </w:pPr>
      <w:r w:rsidRPr="00ED700A">
        <w:rPr>
          <w:rFonts w:ascii="Times New Roman" w:hAnsi="Times New Roman" w:cs="Times New Roman"/>
          <w:sz w:val="28"/>
          <w:szCs w:val="28"/>
        </w:rPr>
        <w:t xml:space="preserve">4. </w:t>
      </w:r>
      <w:r w:rsidRPr="00ED700A">
        <w:rPr>
          <w:rFonts w:ascii="Times New Roman" w:hAnsi="Times New Roman" w:cs="Times New Roman"/>
          <w:sz w:val="28"/>
          <w:szCs w:val="28"/>
          <w:u w:val="single"/>
        </w:rPr>
        <w:t>В заявлении о предварительном согласовании предоставления земельного участка</w:t>
      </w:r>
      <w:r w:rsidRPr="00ED700A">
        <w:rPr>
          <w:rFonts w:ascii="Times New Roman" w:hAnsi="Times New Roman" w:cs="Times New Roman"/>
          <w:sz w:val="28"/>
          <w:szCs w:val="28"/>
        </w:rPr>
        <w:t xml:space="preserve"> или о предоставлении земельного участка, </w:t>
      </w:r>
      <w:r w:rsidRPr="00ED700A">
        <w:rPr>
          <w:rFonts w:ascii="Times New Roman" w:hAnsi="Times New Roman" w:cs="Times New Roman"/>
          <w:sz w:val="28"/>
          <w:szCs w:val="28"/>
          <w:u w:val="single"/>
        </w:rPr>
        <w:t xml:space="preserve">указанного в </w:t>
      </w:r>
      <w:hyperlink w:anchor="P6" w:history="1">
        <w:r w:rsidRPr="00ED700A">
          <w:rPr>
            <w:rFonts w:ascii="Times New Roman" w:hAnsi="Times New Roman" w:cs="Times New Roman"/>
            <w:sz w:val="28"/>
            <w:szCs w:val="28"/>
            <w:u w:val="single"/>
          </w:rPr>
          <w:t>пункте 2</w:t>
        </w:r>
      </w:hyperlink>
      <w:r w:rsidRPr="00ED700A">
        <w:rPr>
          <w:rFonts w:ascii="Times New Roman" w:hAnsi="Times New Roman" w:cs="Times New Roman"/>
          <w:sz w:val="28"/>
          <w:szCs w:val="28"/>
          <w:u w:val="single"/>
        </w:rPr>
        <w:t xml:space="preserve"> настоящей статьи, заявитель отдельно указывает, что гараж возведен до дня введения в действие Градостроительного </w:t>
      </w:r>
      <w:hyperlink r:id="rId11" w:history="1">
        <w:r w:rsidRPr="00ED700A">
          <w:rPr>
            <w:rFonts w:ascii="Times New Roman" w:hAnsi="Times New Roman" w:cs="Times New Roman"/>
            <w:sz w:val="28"/>
            <w:szCs w:val="28"/>
            <w:u w:val="single"/>
          </w:rPr>
          <w:t>кодекса</w:t>
        </w:r>
      </w:hyperlink>
      <w:r w:rsidRPr="00ED700A">
        <w:rPr>
          <w:rFonts w:ascii="Times New Roman" w:hAnsi="Times New Roman" w:cs="Times New Roman"/>
          <w:sz w:val="28"/>
          <w:szCs w:val="28"/>
          <w:u w:val="single"/>
        </w:rPr>
        <w:t xml:space="preserve"> Российской Федерации.</w:t>
      </w:r>
    </w:p>
    <w:p w:rsidR="00B72E89" w:rsidRPr="005E63B7" w:rsidRDefault="00B72E89">
      <w:pPr>
        <w:spacing w:before="220" w:after="1" w:line="220" w:lineRule="atLeast"/>
        <w:ind w:firstLine="540"/>
        <w:jc w:val="both"/>
        <w:rPr>
          <w:rFonts w:ascii="Times New Roman" w:hAnsi="Times New Roman" w:cs="Times New Roman"/>
          <w:sz w:val="28"/>
          <w:szCs w:val="28"/>
        </w:rPr>
      </w:pPr>
      <w:bookmarkStart w:id="3" w:name="P14"/>
      <w:bookmarkEnd w:id="3"/>
      <w:r w:rsidRPr="00DB500B">
        <w:rPr>
          <w:rFonts w:ascii="Times New Roman" w:hAnsi="Times New Roman" w:cs="Times New Roman"/>
          <w:sz w:val="28"/>
          <w:szCs w:val="28"/>
        </w:rPr>
        <w:t xml:space="preserve">5. </w:t>
      </w:r>
      <w:proofErr w:type="gramStart"/>
      <w:r w:rsidR="005E63B7" w:rsidRPr="005E63B7">
        <w:rPr>
          <w:rFonts w:ascii="Times New Roman" w:hAnsi="Times New Roman" w:cs="Times New Roman"/>
          <w:sz w:val="28"/>
          <w:szCs w:val="28"/>
        </w:rPr>
        <w:t>В случае, предусмотренном подпунктом 1 пункта 2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w:t>
      </w:r>
      <w:bookmarkStart w:id="4" w:name="_GoBack"/>
      <w:bookmarkEnd w:id="4"/>
      <w:r w:rsidR="005E63B7" w:rsidRPr="005E63B7">
        <w:rPr>
          <w:rFonts w:ascii="Times New Roman" w:hAnsi="Times New Roman" w:cs="Times New Roman"/>
          <w:sz w:val="28"/>
          <w:szCs w:val="28"/>
        </w:rPr>
        <w:t>ее - схема расположения земельного участка) в</w:t>
      </w:r>
      <w:proofErr w:type="gramEnd"/>
      <w:r w:rsidR="005E63B7" w:rsidRPr="005E63B7">
        <w:rPr>
          <w:rFonts w:ascii="Times New Roman" w:hAnsi="Times New Roman" w:cs="Times New Roman"/>
          <w:sz w:val="28"/>
          <w:szCs w:val="28"/>
        </w:rPr>
        <w:t xml:space="preserve"> </w:t>
      </w:r>
      <w:proofErr w:type="gramStart"/>
      <w:r w:rsidR="005E63B7" w:rsidRPr="005E63B7">
        <w:rPr>
          <w:rFonts w:ascii="Times New Roman" w:hAnsi="Times New Roman" w:cs="Times New Roman"/>
          <w:sz w:val="28"/>
          <w:szCs w:val="28"/>
        </w:rPr>
        <w:t>случае</w:t>
      </w:r>
      <w:proofErr w:type="gramEnd"/>
      <w:r w:rsidR="005E63B7" w:rsidRPr="005E63B7">
        <w:rPr>
          <w:rFonts w:ascii="Times New Roman" w:hAnsi="Times New Roman" w:cs="Times New Roman"/>
          <w:sz w:val="28"/>
          <w:szCs w:val="28"/>
        </w:rPr>
        <w:t>, если испрашиваемый земельный участок предстоит образовать, и документ, подтверждающий полномочия представителя заявителя в случае, если с заявлением обращается представитель заявителя.</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5" w:name="P16"/>
      <w:bookmarkEnd w:id="5"/>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green"/>
        </w:rPr>
        <w:t>з</w:t>
      </w:r>
      <w:r w:rsidR="00B72E89" w:rsidRPr="00CC7459">
        <w:rPr>
          <w:rFonts w:ascii="Times New Roman" w:hAnsi="Times New Roman" w:cs="Times New Roman"/>
          <w:i/>
          <w:sz w:val="28"/>
          <w:szCs w:val="28"/>
        </w:rPr>
        <w:t xml:space="preserve">аключенные до дня введения в действие Градостроительного </w:t>
      </w:r>
      <w:hyperlink r:id="rId12" w:history="1">
        <w:r w:rsidR="00B72E89" w:rsidRPr="00CC7459">
          <w:rPr>
            <w:rFonts w:ascii="Times New Roman" w:hAnsi="Times New Roman" w:cs="Times New Roman"/>
            <w:i/>
            <w:sz w:val="28"/>
            <w:szCs w:val="28"/>
          </w:rPr>
          <w:t>кодекса</w:t>
        </w:r>
      </w:hyperlink>
      <w:r w:rsidR="00B72E89" w:rsidRPr="00CC7459">
        <w:rPr>
          <w:rFonts w:ascii="Times New Roman" w:hAnsi="Times New Roman" w:cs="Times New Roman"/>
          <w:i/>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6" w:name="P17"/>
      <w:bookmarkEnd w:id="6"/>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green"/>
        </w:rPr>
        <w:t>д</w:t>
      </w:r>
      <w:r w:rsidR="00B72E89" w:rsidRPr="00CC7459">
        <w:rPr>
          <w:rFonts w:ascii="Times New Roman" w:hAnsi="Times New Roman" w:cs="Times New Roman"/>
          <w:i/>
          <w:sz w:val="28"/>
          <w:szCs w:val="28"/>
        </w:rPr>
        <w:t xml:space="preserve">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B72E89" w:rsidRPr="00CC7459">
          <w:rPr>
            <w:rFonts w:ascii="Times New Roman" w:hAnsi="Times New Roman" w:cs="Times New Roman"/>
            <w:i/>
            <w:sz w:val="28"/>
            <w:szCs w:val="28"/>
          </w:rPr>
          <w:t>кодекса</w:t>
        </w:r>
        <w:proofErr w:type="gramEnd"/>
      </w:hyperlink>
      <w:r w:rsidR="00B72E89" w:rsidRPr="00CC7459">
        <w:rPr>
          <w:rFonts w:ascii="Times New Roman" w:hAnsi="Times New Roman" w:cs="Times New Roman"/>
          <w:i/>
          <w:sz w:val="28"/>
          <w:szCs w:val="28"/>
        </w:rPr>
        <w:t xml:space="preserve"> Российской Федерации.</w:t>
      </w:r>
    </w:p>
    <w:p w:rsidR="00B72E89" w:rsidRPr="00CC7459" w:rsidRDefault="00B72E89">
      <w:pPr>
        <w:spacing w:before="220" w:after="1" w:line="220" w:lineRule="atLeast"/>
        <w:ind w:firstLine="540"/>
        <w:jc w:val="both"/>
        <w:rPr>
          <w:rFonts w:ascii="Times New Roman" w:hAnsi="Times New Roman" w:cs="Times New Roman"/>
          <w:b/>
          <w:sz w:val="28"/>
          <w:szCs w:val="28"/>
        </w:rPr>
      </w:pPr>
      <w:bookmarkStart w:id="7" w:name="P18"/>
      <w:bookmarkEnd w:id="7"/>
      <w:r w:rsidRPr="00621A00">
        <w:rPr>
          <w:rFonts w:ascii="Times New Roman" w:hAnsi="Times New Roman" w:cs="Times New Roman"/>
          <w:sz w:val="28"/>
          <w:szCs w:val="28"/>
        </w:rPr>
        <w:lastRenderedPageBreak/>
        <w:t>6.</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 xml:space="preserve">В случае, предусмотренном </w:t>
      </w:r>
      <w:hyperlink w:anchor="P8" w:history="1">
        <w:r w:rsidRPr="00CC7459">
          <w:rPr>
            <w:rFonts w:ascii="Times New Roman" w:hAnsi="Times New Roman" w:cs="Times New Roman"/>
            <w:b/>
            <w:sz w:val="28"/>
            <w:szCs w:val="28"/>
          </w:rPr>
          <w:t>подпунктом 2</w:t>
        </w:r>
        <w:r w:rsidR="00CC7459" w:rsidRPr="00CC7459">
          <w:rPr>
            <w:rFonts w:ascii="Times New Roman" w:hAnsi="Times New Roman" w:cs="Times New Roman"/>
            <w:b/>
            <w:sz w:val="28"/>
            <w:szCs w:val="28"/>
          </w:rPr>
          <w:t>)</w:t>
        </w:r>
        <w:r w:rsidRPr="00CC7459">
          <w:rPr>
            <w:rFonts w:ascii="Times New Roman" w:hAnsi="Times New Roman" w:cs="Times New Roman"/>
            <w:b/>
            <w:sz w:val="28"/>
            <w:szCs w:val="28"/>
          </w:rPr>
          <w:t xml:space="preserve"> пункта 2</w:t>
        </w:r>
      </w:hyperlink>
      <w:r w:rsidRPr="00CC7459">
        <w:rPr>
          <w:rFonts w:ascii="Times New Roman" w:hAnsi="Times New Roman" w:cs="Times New Roman"/>
          <w:b/>
          <w:sz w:val="28"/>
          <w:szCs w:val="28"/>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8" w:name="P19"/>
      <w:bookmarkEnd w:id="8"/>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yellow"/>
        </w:rPr>
        <w:t>д</w:t>
      </w:r>
      <w:r w:rsidR="00B72E89" w:rsidRPr="00CC7459">
        <w:rPr>
          <w:rFonts w:ascii="Times New Roman" w:hAnsi="Times New Roman" w:cs="Times New Roman"/>
          <w:i/>
          <w:sz w:val="28"/>
          <w:szCs w:val="28"/>
        </w:rPr>
        <w:t>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72E89" w:rsidRPr="00CC7459" w:rsidRDefault="00CC7459">
      <w:pPr>
        <w:spacing w:before="220" w:after="1" w:line="220" w:lineRule="atLeast"/>
        <w:ind w:firstLine="540"/>
        <w:jc w:val="both"/>
        <w:rPr>
          <w:rFonts w:ascii="Times New Roman" w:hAnsi="Times New Roman" w:cs="Times New Roman"/>
          <w:i/>
          <w:sz w:val="28"/>
          <w:szCs w:val="28"/>
        </w:rPr>
      </w:pPr>
      <w:bookmarkStart w:id="9" w:name="P20"/>
      <w:bookmarkEnd w:id="9"/>
      <w:proofErr w:type="gramStart"/>
      <w:r w:rsidRPr="00CC7459">
        <w:rPr>
          <w:rFonts w:ascii="Times New Roman" w:hAnsi="Times New Roman" w:cs="Times New Roman"/>
          <w:i/>
          <w:sz w:val="28"/>
          <w:szCs w:val="28"/>
        </w:rPr>
        <w:t xml:space="preserve">- </w:t>
      </w:r>
      <w:r w:rsidR="00B72E89" w:rsidRPr="00946957">
        <w:rPr>
          <w:rFonts w:ascii="Times New Roman" w:hAnsi="Times New Roman" w:cs="Times New Roman"/>
          <w:i/>
          <w:sz w:val="28"/>
          <w:szCs w:val="28"/>
          <w:highlight w:val="yellow"/>
        </w:rPr>
        <w:t>р</w:t>
      </w:r>
      <w:r w:rsidR="00B72E89" w:rsidRPr="00CC7459">
        <w:rPr>
          <w:rFonts w:ascii="Times New Roman" w:hAnsi="Times New Roman" w:cs="Times New Roman"/>
          <w:i/>
          <w:sz w:val="28"/>
          <w:szCs w:val="28"/>
        </w:rPr>
        <w:t>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B72E89" w:rsidRPr="00CC7459">
        <w:rPr>
          <w:rFonts w:ascii="Times New Roman" w:hAnsi="Times New Roman" w:cs="Times New Roman"/>
          <w:i/>
          <w:sz w:val="28"/>
          <w:szCs w:val="28"/>
        </w:rPr>
        <w:t xml:space="preserve"> гражданином;</w:t>
      </w:r>
    </w:p>
    <w:p w:rsidR="005E63B7"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5E63B7" w:rsidRPr="005E63B7">
        <w:rPr>
          <w:rFonts w:ascii="Times New Roman" w:hAnsi="Times New Roman" w:cs="Times New Roman"/>
          <w:i/>
          <w:sz w:val="28"/>
          <w:szCs w:val="28"/>
        </w:rPr>
        <w:t>схема расположения земельного участка (в случае, если испрашиваемый земельный участок предстоит образовать);</w:t>
      </w:r>
    </w:p>
    <w:p w:rsidR="00B72E89" w:rsidRPr="00CC7459"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B72E89" w:rsidRPr="00CC7459">
        <w:rPr>
          <w:rFonts w:ascii="Times New Roman" w:hAnsi="Times New Roman" w:cs="Times New Roman"/>
          <w:i/>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B72E89" w:rsidRPr="00CC7459" w:rsidRDefault="00CC7459">
      <w:pPr>
        <w:spacing w:before="220" w:after="1" w:line="220" w:lineRule="atLeast"/>
        <w:ind w:firstLine="540"/>
        <w:jc w:val="both"/>
        <w:rPr>
          <w:rFonts w:ascii="Times New Roman" w:hAnsi="Times New Roman" w:cs="Times New Roman"/>
          <w:i/>
          <w:sz w:val="28"/>
          <w:szCs w:val="28"/>
        </w:rPr>
      </w:pPr>
      <w:r w:rsidRPr="00CC7459">
        <w:rPr>
          <w:rFonts w:ascii="Times New Roman" w:hAnsi="Times New Roman" w:cs="Times New Roman"/>
          <w:i/>
          <w:sz w:val="28"/>
          <w:szCs w:val="28"/>
        </w:rPr>
        <w:t xml:space="preserve">- </w:t>
      </w:r>
      <w:r w:rsidR="00B72E89" w:rsidRPr="00CC7459">
        <w:rPr>
          <w:rFonts w:ascii="Times New Roman" w:hAnsi="Times New Roman" w:cs="Times New Roman"/>
          <w:i/>
          <w:sz w:val="28"/>
          <w:szCs w:val="28"/>
        </w:rPr>
        <w:t>выписка из единого государственного реестра юридических лиц о гаражном кооперативе, членом которого является заявитель.</w:t>
      </w:r>
    </w:p>
    <w:p w:rsidR="00B72E89" w:rsidRPr="005E63B7" w:rsidRDefault="00B72E89">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t xml:space="preserve">В случае отсутствия у гражданина одного из документов, указанных в </w:t>
      </w:r>
      <w:hyperlink w:anchor="P19" w:history="1">
        <w:r w:rsidRPr="005E63B7">
          <w:rPr>
            <w:rFonts w:ascii="Times New Roman" w:hAnsi="Times New Roman" w:cs="Times New Roman"/>
            <w:sz w:val="28"/>
            <w:szCs w:val="28"/>
          </w:rPr>
          <w:t xml:space="preserve">абзаце </w:t>
        </w:r>
        <w:r w:rsidRPr="005E63B7">
          <w:rPr>
            <w:rFonts w:ascii="Times New Roman" w:hAnsi="Times New Roman" w:cs="Times New Roman"/>
            <w:sz w:val="28"/>
            <w:szCs w:val="28"/>
            <w:highlight w:val="yellow"/>
          </w:rPr>
          <w:t>в</w:t>
        </w:r>
        <w:r w:rsidRPr="005E63B7">
          <w:rPr>
            <w:rFonts w:ascii="Times New Roman" w:hAnsi="Times New Roman" w:cs="Times New Roman"/>
            <w:sz w:val="28"/>
            <w:szCs w:val="28"/>
          </w:rPr>
          <w:t>тором</w:t>
        </w:r>
      </w:hyperlink>
      <w:r w:rsidRPr="005E63B7">
        <w:rPr>
          <w:rFonts w:ascii="Times New Roman" w:hAnsi="Times New Roman" w:cs="Times New Roman"/>
          <w:sz w:val="28"/>
          <w:szCs w:val="28"/>
        </w:rPr>
        <w:t xml:space="preserve"> или </w:t>
      </w:r>
      <w:hyperlink w:anchor="P20" w:history="1">
        <w:r w:rsidRPr="005E63B7">
          <w:rPr>
            <w:rFonts w:ascii="Times New Roman" w:hAnsi="Times New Roman" w:cs="Times New Roman"/>
            <w:sz w:val="28"/>
            <w:szCs w:val="28"/>
            <w:highlight w:val="yellow"/>
          </w:rPr>
          <w:t>т</w:t>
        </w:r>
        <w:r w:rsidRPr="005E63B7">
          <w:rPr>
            <w:rFonts w:ascii="Times New Roman" w:hAnsi="Times New Roman" w:cs="Times New Roman"/>
            <w:sz w:val="28"/>
            <w:szCs w:val="28"/>
          </w:rPr>
          <w:t>ретьем</w:t>
        </w:r>
      </w:hyperlink>
      <w:r w:rsidRPr="005E63B7">
        <w:rPr>
          <w:rFonts w:ascii="Times New Roman" w:hAnsi="Times New Roman" w:cs="Times New Roman"/>
          <w:sz w:val="28"/>
          <w:szCs w:val="28"/>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16" w:history="1">
        <w:r w:rsidRPr="005E63B7">
          <w:rPr>
            <w:rFonts w:ascii="Times New Roman" w:hAnsi="Times New Roman" w:cs="Times New Roman"/>
            <w:sz w:val="28"/>
            <w:szCs w:val="28"/>
          </w:rPr>
          <w:t xml:space="preserve">абзацами </w:t>
        </w:r>
        <w:r w:rsidRPr="005E63B7">
          <w:rPr>
            <w:rFonts w:ascii="Times New Roman" w:hAnsi="Times New Roman" w:cs="Times New Roman"/>
            <w:sz w:val="28"/>
            <w:szCs w:val="28"/>
            <w:highlight w:val="green"/>
          </w:rPr>
          <w:t>т</w:t>
        </w:r>
        <w:r w:rsidRPr="005E63B7">
          <w:rPr>
            <w:rFonts w:ascii="Times New Roman" w:hAnsi="Times New Roman" w:cs="Times New Roman"/>
            <w:sz w:val="28"/>
            <w:szCs w:val="28"/>
          </w:rPr>
          <w:t>ретьим</w:t>
        </w:r>
      </w:hyperlink>
      <w:r w:rsidRPr="005E63B7">
        <w:rPr>
          <w:rFonts w:ascii="Times New Roman" w:hAnsi="Times New Roman" w:cs="Times New Roman"/>
          <w:sz w:val="28"/>
          <w:szCs w:val="28"/>
        </w:rPr>
        <w:t xml:space="preserve"> и </w:t>
      </w:r>
      <w:hyperlink w:anchor="P17" w:history="1">
        <w:r w:rsidRPr="005E63B7">
          <w:rPr>
            <w:rFonts w:ascii="Times New Roman" w:hAnsi="Times New Roman" w:cs="Times New Roman"/>
            <w:sz w:val="28"/>
            <w:szCs w:val="28"/>
            <w:highlight w:val="green"/>
          </w:rPr>
          <w:t>ч</w:t>
        </w:r>
        <w:r w:rsidRPr="005E63B7">
          <w:rPr>
            <w:rFonts w:ascii="Times New Roman" w:hAnsi="Times New Roman" w:cs="Times New Roman"/>
            <w:sz w:val="28"/>
            <w:szCs w:val="28"/>
          </w:rPr>
          <w:t>етвертым пункта 5</w:t>
        </w:r>
      </w:hyperlink>
      <w:r w:rsidRPr="005E63B7">
        <w:rPr>
          <w:rFonts w:ascii="Times New Roman" w:hAnsi="Times New Roman" w:cs="Times New Roman"/>
          <w:sz w:val="28"/>
          <w:szCs w:val="28"/>
        </w:rPr>
        <w:t xml:space="preserve"> настоящей статьи.</w:t>
      </w:r>
    </w:p>
    <w:p w:rsidR="00B72E89" w:rsidRPr="005E63B7" w:rsidRDefault="00B72E89">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t>В случае</w:t>
      </w:r>
      <w:proofErr w:type="gramStart"/>
      <w:r w:rsidRPr="005E63B7">
        <w:rPr>
          <w:rFonts w:ascii="Times New Roman" w:hAnsi="Times New Roman" w:cs="Times New Roman"/>
          <w:sz w:val="28"/>
          <w:szCs w:val="28"/>
        </w:rPr>
        <w:t>,</w:t>
      </w:r>
      <w:proofErr w:type="gramEnd"/>
      <w:r w:rsidRPr="005E63B7">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14" w:history="1">
        <w:r w:rsidRPr="005E63B7">
          <w:rPr>
            <w:rFonts w:ascii="Times New Roman" w:hAnsi="Times New Roman" w:cs="Times New Roman"/>
            <w:sz w:val="28"/>
            <w:szCs w:val="28"/>
          </w:rPr>
          <w:t>статьей 39.2</w:t>
        </w:r>
      </w:hyperlink>
      <w:r w:rsidRPr="005E63B7">
        <w:rPr>
          <w:rFonts w:ascii="Times New Roman" w:hAnsi="Times New Roman" w:cs="Times New Roman"/>
          <w:sz w:val="28"/>
          <w:szCs w:val="28"/>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rsidR="00B72E89" w:rsidRPr="005E63B7" w:rsidRDefault="00B72E89">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lastRenderedPageBreak/>
        <w:t xml:space="preserve">Заявитель вправе не представлять документы, предусмотренные </w:t>
      </w:r>
      <w:hyperlink w:anchor="P19" w:history="1">
        <w:r w:rsidRPr="005E63B7">
          <w:rPr>
            <w:rFonts w:ascii="Times New Roman" w:hAnsi="Times New Roman" w:cs="Times New Roman"/>
            <w:sz w:val="28"/>
            <w:szCs w:val="28"/>
          </w:rPr>
          <w:t>абзацами вторым</w:t>
        </w:r>
      </w:hyperlink>
      <w:r w:rsidRPr="005E63B7">
        <w:rPr>
          <w:rFonts w:ascii="Times New Roman" w:hAnsi="Times New Roman" w:cs="Times New Roman"/>
          <w:sz w:val="28"/>
          <w:szCs w:val="28"/>
        </w:rPr>
        <w:t xml:space="preserve"> и </w:t>
      </w:r>
      <w:hyperlink w:anchor="P20" w:history="1">
        <w:r w:rsidRPr="005E63B7">
          <w:rPr>
            <w:rFonts w:ascii="Times New Roman" w:hAnsi="Times New Roman" w:cs="Times New Roman"/>
            <w:sz w:val="28"/>
            <w:szCs w:val="28"/>
          </w:rPr>
          <w:t>третьим</w:t>
        </w:r>
      </w:hyperlink>
      <w:r w:rsidRPr="005E63B7">
        <w:rPr>
          <w:rFonts w:ascii="Times New Roman" w:hAnsi="Times New Roman" w:cs="Times New Roman"/>
          <w:sz w:val="28"/>
          <w:szCs w:val="28"/>
        </w:rPr>
        <w:t xml:space="preserve"> настоящего пункта, если ранее они представлялись иными членами гаражного кооператива.</w:t>
      </w:r>
    </w:p>
    <w:p w:rsidR="00B72E89" w:rsidRPr="005E63B7" w:rsidRDefault="00B72E89">
      <w:pPr>
        <w:spacing w:before="220" w:after="1" w:line="220" w:lineRule="atLeast"/>
        <w:ind w:firstLine="540"/>
        <w:jc w:val="both"/>
        <w:rPr>
          <w:rFonts w:ascii="Times New Roman" w:hAnsi="Times New Roman" w:cs="Times New Roman"/>
          <w:sz w:val="28"/>
          <w:szCs w:val="28"/>
        </w:rPr>
      </w:pPr>
      <w:bookmarkStart w:id="10" w:name="P27"/>
      <w:bookmarkEnd w:id="10"/>
      <w:r w:rsidRPr="00621A00">
        <w:rPr>
          <w:rFonts w:ascii="Times New Roman" w:hAnsi="Times New Roman" w:cs="Times New Roman"/>
          <w:sz w:val="28"/>
          <w:szCs w:val="28"/>
        </w:rPr>
        <w:t>7.</w:t>
      </w:r>
      <w:r w:rsidRPr="00CC7459">
        <w:rPr>
          <w:rFonts w:ascii="Times New Roman" w:hAnsi="Times New Roman" w:cs="Times New Roman"/>
          <w:b/>
          <w:sz w:val="28"/>
          <w:szCs w:val="28"/>
        </w:rPr>
        <w:t xml:space="preserve"> </w:t>
      </w:r>
      <w:r w:rsidRPr="005E63B7">
        <w:rPr>
          <w:rFonts w:ascii="Times New Roman" w:hAnsi="Times New Roman" w:cs="Times New Roman"/>
          <w:sz w:val="28"/>
          <w:szCs w:val="28"/>
        </w:rPr>
        <w:t xml:space="preserve">Порядок предоставления земельных участков, установленный </w:t>
      </w:r>
      <w:hyperlink w:anchor="P6" w:history="1">
        <w:r w:rsidRPr="005E63B7">
          <w:rPr>
            <w:rFonts w:ascii="Times New Roman" w:hAnsi="Times New Roman" w:cs="Times New Roman"/>
            <w:sz w:val="28"/>
            <w:szCs w:val="28"/>
          </w:rPr>
          <w:t>пунктами 2</w:t>
        </w:r>
      </w:hyperlink>
      <w:r w:rsidRPr="005E63B7">
        <w:rPr>
          <w:rFonts w:ascii="Times New Roman" w:hAnsi="Times New Roman" w:cs="Times New Roman"/>
          <w:sz w:val="28"/>
          <w:szCs w:val="28"/>
        </w:rPr>
        <w:t xml:space="preserve"> - </w:t>
      </w:r>
      <w:hyperlink w:anchor="P13" w:history="1">
        <w:r w:rsidRPr="005E63B7">
          <w:rPr>
            <w:rFonts w:ascii="Times New Roman" w:hAnsi="Times New Roman" w:cs="Times New Roman"/>
            <w:sz w:val="28"/>
            <w:szCs w:val="28"/>
          </w:rPr>
          <w:t>4</w:t>
        </w:r>
      </w:hyperlink>
      <w:r w:rsidRPr="005E63B7">
        <w:rPr>
          <w:rFonts w:ascii="Times New Roman" w:hAnsi="Times New Roman" w:cs="Times New Roman"/>
          <w:sz w:val="28"/>
          <w:szCs w:val="28"/>
        </w:rPr>
        <w:t xml:space="preserve"> и </w:t>
      </w:r>
      <w:hyperlink w:anchor="P18" w:history="1">
        <w:r w:rsidRPr="005E63B7">
          <w:rPr>
            <w:rFonts w:ascii="Times New Roman" w:hAnsi="Times New Roman" w:cs="Times New Roman"/>
            <w:sz w:val="28"/>
            <w:szCs w:val="28"/>
          </w:rPr>
          <w:t>6</w:t>
        </w:r>
      </w:hyperlink>
      <w:r w:rsidRPr="005E63B7">
        <w:rPr>
          <w:rFonts w:ascii="Times New Roman" w:hAnsi="Times New Roman" w:cs="Times New Roman"/>
          <w:sz w:val="28"/>
          <w:szCs w:val="28"/>
        </w:rPr>
        <w:t xml:space="preserve"> настоящей статьи, распространяется также на граждан, прекративших членство в гаражном кооперативе, </w:t>
      </w:r>
      <w:r w:rsidRPr="005E63B7">
        <w:rPr>
          <w:rFonts w:ascii="Times New Roman" w:hAnsi="Times New Roman" w:cs="Times New Roman"/>
          <w:sz w:val="28"/>
          <w:szCs w:val="28"/>
          <w:u w:val="single"/>
        </w:rPr>
        <w:t>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r w:rsidRPr="005E63B7">
        <w:rPr>
          <w:rFonts w:ascii="Times New Roman" w:hAnsi="Times New Roman" w:cs="Times New Roman"/>
          <w:sz w:val="28"/>
          <w:szCs w:val="28"/>
        </w:rPr>
        <w:t>.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72E89" w:rsidRDefault="00B72E89">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E63B7" w:rsidRPr="005E63B7" w:rsidRDefault="005E63B7" w:rsidP="005E63B7">
      <w:pPr>
        <w:spacing w:before="220" w:after="1" w:line="220" w:lineRule="atLeast"/>
        <w:ind w:firstLine="540"/>
        <w:jc w:val="both"/>
        <w:rPr>
          <w:rFonts w:ascii="Times New Roman" w:hAnsi="Times New Roman" w:cs="Times New Roman"/>
          <w:sz w:val="28"/>
          <w:szCs w:val="28"/>
        </w:rPr>
      </w:pPr>
      <w:proofErr w:type="gramStart"/>
      <w:r w:rsidRPr="005E63B7">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пунктах 2 и 20 настоящей статьи, при отсутствии иных оснований, предусмотренных Земельным </w:t>
      </w:r>
      <w:hyperlink r:id="rId15" w:history="1">
        <w:r w:rsidRPr="005E63B7">
          <w:rPr>
            <w:rStyle w:val="a7"/>
            <w:rFonts w:ascii="Times New Roman" w:hAnsi="Times New Roman" w:cs="Times New Roman"/>
            <w:color w:val="auto"/>
            <w:sz w:val="28"/>
            <w:szCs w:val="28"/>
            <w:u w:val="none"/>
          </w:rPr>
          <w:t>кодексом</w:t>
        </w:r>
      </w:hyperlink>
      <w:r w:rsidRPr="005E63B7">
        <w:rPr>
          <w:rFonts w:ascii="Times New Roman" w:hAnsi="Times New Roman" w:cs="Times New Roman"/>
          <w:sz w:val="28"/>
          <w:szCs w:val="28"/>
        </w:rPr>
        <w:t xml:space="preserve"> Российской Федерации и пунктом 12 настоящей статьи, не может быть отказано только на основании отсутствия в едином государственном реестре юридических лиц сведений о гаражном кооперативе.</w:t>
      </w:r>
      <w:proofErr w:type="gramEnd"/>
    </w:p>
    <w:p w:rsidR="005E63B7" w:rsidRPr="005E63B7" w:rsidRDefault="00B72E89" w:rsidP="005E63B7">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8. </w:t>
      </w:r>
      <w:r w:rsidR="005E63B7" w:rsidRPr="005E63B7">
        <w:rPr>
          <w:rFonts w:ascii="Times New Roman" w:hAnsi="Times New Roman" w:cs="Times New Roman"/>
          <w:sz w:val="28"/>
          <w:szCs w:val="28"/>
        </w:rPr>
        <w:t>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 (в случае, если ранее государственный кадастровый учет указанного гаража не был осуществлен).</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В случае</w:t>
      </w:r>
      <w:proofErr w:type="gramStart"/>
      <w:r w:rsidRPr="00DB500B">
        <w:rPr>
          <w:rFonts w:ascii="Times New Roman" w:hAnsi="Times New Roman" w:cs="Times New Roman"/>
          <w:sz w:val="28"/>
          <w:szCs w:val="28"/>
        </w:rPr>
        <w:t>,</w:t>
      </w:r>
      <w:proofErr w:type="gramEnd"/>
      <w:r w:rsidRPr="00DB500B">
        <w:rPr>
          <w:rFonts w:ascii="Times New Roman" w:hAnsi="Times New Roman" w:cs="Times New Roman"/>
          <w:sz w:val="28"/>
          <w:szCs w:val="28"/>
        </w:rPr>
        <w:t xml:space="preserve">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9. Граждане, использующие гаражи, собственники гаражей вправе использовать земельные участки, предназначенные для общего пользования, </w:t>
      </w:r>
      <w:r w:rsidRPr="00DB500B">
        <w:rPr>
          <w:rFonts w:ascii="Times New Roman" w:hAnsi="Times New Roman" w:cs="Times New Roman"/>
          <w:sz w:val="28"/>
          <w:szCs w:val="28"/>
        </w:rPr>
        <w:lastRenderedPageBreak/>
        <w:t>для прохода и проезда к гаражам свободно и без взимания платы. Никто не вправе ограничивать доступ указанных лиц к данным объектам.</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10. Не допускается требовать от заявителя иные документы, за исключением документов, предусмотренных настоящей статьей.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6" w:history="1">
        <w:r w:rsidRPr="00DB500B">
          <w:rPr>
            <w:rFonts w:ascii="Times New Roman" w:hAnsi="Times New Roman" w:cs="Times New Roman"/>
            <w:sz w:val="28"/>
            <w:szCs w:val="28"/>
          </w:rPr>
          <w:t>пунктом 2</w:t>
        </w:r>
      </w:hyperlink>
      <w:r w:rsidRPr="00DB500B">
        <w:rPr>
          <w:rFonts w:ascii="Times New Roman" w:hAnsi="Times New Roman" w:cs="Times New Roman"/>
          <w:sz w:val="28"/>
          <w:szCs w:val="28"/>
        </w:rPr>
        <w:t xml:space="preserve"> настоящей статьи, в случае отсутствия у гражданина документов, предусмотренных </w:t>
      </w:r>
      <w:hyperlink w:anchor="P14" w:history="1">
        <w:r w:rsidRPr="00DB500B">
          <w:rPr>
            <w:rFonts w:ascii="Times New Roman" w:hAnsi="Times New Roman" w:cs="Times New Roman"/>
            <w:sz w:val="28"/>
            <w:szCs w:val="28"/>
          </w:rPr>
          <w:t>пунктами 5</w:t>
        </w:r>
      </w:hyperlink>
      <w:r w:rsidRPr="00DB500B">
        <w:rPr>
          <w:rFonts w:ascii="Times New Roman" w:hAnsi="Times New Roman" w:cs="Times New Roman"/>
          <w:sz w:val="28"/>
          <w:szCs w:val="28"/>
        </w:rPr>
        <w:t xml:space="preserve"> - </w:t>
      </w:r>
      <w:hyperlink w:anchor="P27" w:history="1">
        <w:r w:rsidRPr="00DB500B">
          <w:rPr>
            <w:rFonts w:ascii="Times New Roman" w:hAnsi="Times New Roman" w:cs="Times New Roman"/>
            <w:sz w:val="28"/>
            <w:szCs w:val="28"/>
          </w:rPr>
          <w:t>7</w:t>
        </w:r>
      </w:hyperlink>
      <w:r w:rsidRPr="00DB500B">
        <w:rPr>
          <w:rFonts w:ascii="Times New Roman" w:hAnsi="Times New Roman" w:cs="Times New Roman"/>
          <w:sz w:val="28"/>
          <w:szCs w:val="28"/>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rsidR="00B72E89" w:rsidRPr="00DB500B" w:rsidRDefault="00B72E89">
      <w:pPr>
        <w:spacing w:before="220" w:after="1" w:line="220" w:lineRule="atLeast"/>
        <w:ind w:firstLine="540"/>
        <w:jc w:val="both"/>
        <w:rPr>
          <w:rFonts w:ascii="Times New Roman" w:hAnsi="Times New Roman" w:cs="Times New Roman"/>
          <w:sz w:val="28"/>
          <w:szCs w:val="28"/>
        </w:rPr>
      </w:pPr>
      <w:bookmarkStart w:id="11" w:name="P34"/>
      <w:bookmarkEnd w:id="11"/>
      <w:r w:rsidRPr="00DB500B">
        <w:rPr>
          <w:rFonts w:ascii="Times New Roman" w:hAnsi="Times New Roman" w:cs="Times New Roman"/>
          <w:sz w:val="28"/>
          <w:szCs w:val="28"/>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6" w:history="1">
        <w:r w:rsidRPr="00DB500B">
          <w:rPr>
            <w:rFonts w:ascii="Times New Roman" w:hAnsi="Times New Roman" w:cs="Times New Roman"/>
            <w:sz w:val="28"/>
            <w:szCs w:val="28"/>
          </w:rPr>
          <w:t>пункте 2</w:t>
        </w:r>
      </w:hyperlink>
      <w:r w:rsidRPr="00DB500B">
        <w:rPr>
          <w:rFonts w:ascii="Times New Roman" w:hAnsi="Times New Roman" w:cs="Times New Roman"/>
          <w:sz w:val="28"/>
          <w:szCs w:val="28"/>
        </w:rPr>
        <w:t xml:space="preserve"> настоящей статьи, наряду с основаниями, предусмотренными Земельным </w:t>
      </w:r>
      <w:hyperlink r:id="rId16" w:history="1">
        <w:r w:rsidRPr="00DB500B">
          <w:rPr>
            <w:rFonts w:ascii="Times New Roman" w:hAnsi="Times New Roman" w:cs="Times New Roman"/>
            <w:sz w:val="28"/>
            <w:szCs w:val="28"/>
          </w:rPr>
          <w:t>кодексом</w:t>
        </w:r>
      </w:hyperlink>
      <w:r w:rsidRPr="00DB500B">
        <w:rPr>
          <w:rFonts w:ascii="Times New Roman" w:hAnsi="Times New Roman" w:cs="Times New Roman"/>
          <w:sz w:val="28"/>
          <w:szCs w:val="28"/>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rsidR="005E63B7" w:rsidRPr="005E63B7" w:rsidRDefault="005E63B7" w:rsidP="005E63B7">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t xml:space="preserve">13. </w:t>
      </w:r>
      <w:proofErr w:type="gramStart"/>
      <w:r w:rsidRPr="005E63B7">
        <w:rPr>
          <w:rFonts w:ascii="Times New Roman" w:hAnsi="Times New Roman" w:cs="Times New Roman"/>
          <w:sz w:val="28"/>
          <w:szCs w:val="28"/>
        </w:rPr>
        <w:t xml:space="preserve">В принятии решения о предварительном согласовании предоставления земельного участка или о предоставлении земельного участка, указанного в пунктах 2 и 20 настоящей статьи, при отсутствии иных оснований, предусмотренных Земельным </w:t>
      </w:r>
      <w:hyperlink r:id="rId17" w:history="1">
        <w:r w:rsidRPr="005E63B7">
          <w:rPr>
            <w:rStyle w:val="a7"/>
            <w:rFonts w:ascii="Times New Roman" w:hAnsi="Times New Roman" w:cs="Times New Roman"/>
            <w:color w:val="auto"/>
            <w:sz w:val="28"/>
            <w:szCs w:val="28"/>
            <w:u w:val="none"/>
          </w:rPr>
          <w:t>кодексом</w:t>
        </w:r>
      </w:hyperlink>
      <w:r w:rsidRPr="005E63B7">
        <w:rPr>
          <w:rFonts w:ascii="Times New Roman" w:hAnsi="Times New Roman" w:cs="Times New Roman"/>
          <w:sz w:val="28"/>
          <w:szCs w:val="28"/>
        </w:rPr>
        <w:t xml:space="preserve"> Российской Федерации и </w:t>
      </w:r>
      <w:hyperlink r:id="rId18" w:history="1">
        <w:r w:rsidRPr="005E63B7">
          <w:rPr>
            <w:rStyle w:val="a7"/>
            <w:rFonts w:ascii="Times New Roman" w:hAnsi="Times New Roman" w:cs="Times New Roman"/>
            <w:color w:val="auto"/>
            <w:sz w:val="28"/>
            <w:szCs w:val="28"/>
            <w:u w:val="none"/>
          </w:rPr>
          <w:t>пунктом 12</w:t>
        </w:r>
      </w:hyperlink>
      <w:r w:rsidRPr="005E63B7">
        <w:rPr>
          <w:rFonts w:ascii="Times New Roman" w:hAnsi="Times New Roman" w:cs="Times New Roman"/>
          <w:sz w:val="28"/>
          <w:szCs w:val="28"/>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w:t>
      </w:r>
      <w:proofErr w:type="gramEnd"/>
      <w:r w:rsidRPr="005E63B7">
        <w:rPr>
          <w:rFonts w:ascii="Times New Roman" w:hAnsi="Times New Roman" w:cs="Times New Roman"/>
          <w:sz w:val="28"/>
          <w:szCs w:val="28"/>
        </w:rPr>
        <w:t xml:space="preserve">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 xml:space="preserve">14. </w:t>
      </w:r>
      <w:proofErr w:type="gramStart"/>
      <w:r w:rsidR="005E63B7" w:rsidRPr="005E63B7">
        <w:rPr>
          <w:rFonts w:ascii="Times New Roman" w:hAnsi="Times New Roman" w:cs="Times New Roman"/>
          <w:sz w:val="28"/>
          <w:szCs w:val="28"/>
        </w:rPr>
        <w:t>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или иной</w:t>
      </w:r>
      <w:proofErr w:type="gramEnd"/>
      <w:r w:rsidR="005E63B7" w:rsidRPr="005E63B7">
        <w:rPr>
          <w:rFonts w:ascii="Times New Roman" w:hAnsi="Times New Roman" w:cs="Times New Roman"/>
          <w:sz w:val="28"/>
          <w:szCs w:val="28"/>
        </w:rPr>
        <w:t xml:space="preserve"> некоммерческой организации, </w:t>
      </w:r>
      <w:proofErr w:type="gramStart"/>
      <w:r w:rsidR="005E63B7" w:rsidRPr="005E63B7">
        <w:rPr>
          <w:rFonts w:ascii="Times New Roman" w:hAnsi="Times New Roman" w:cs="Times New Roman"/>
          <w:sz w:val="28"/>
          <w:szCs w:val="28"/>
        </w:rPr>
        <w:t>членом</w:t>
      </w:r>
      <w:proofErr w:type="gramEnd"/>
      <w:r w:rsidR="005E63B7" w:rsidRPr="005E63B7">
        <w:rPr>
          <w:rFonts w:ascii="Times New Roman" w:hAnsi="Times New Roman" w:cs="Times New Roman"/>
          <w:sz w:val="28"/>
          <w:szCs w:val="28"/>
        </w:rPr>
        <w:t xml:space="preserve"> которого является </w:t>
      </w:r>
      <w:r w:rsidR="005E63B7" w:rsidRPr="005E63B7">
        <w:rPr>
          <w:rFonts w:ascii="Times New Roman" w:hAnsi="Times New Roman" w:cs="Times New Roman"/>
          <w:sz w:val="28"/>
          <w:szCs w:val="28"/>
        </w:rPr>
        <w:lastRenderedPageBreak/>
        <w:t>(являлся)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или иной некоммерческой организации либо иного документа, устанавливающего такое распределение.</w:t>
      </w:r>
    </w:p>
    <w:p w:rsidR="00B72E89" w:rsidRPr="00CC7459" w:rsidRDefault="00B72E89">
      <w:pPr>
        <w:spacing w:before="220" w:after="1" w:line="220" w:lineRule="atLeast"/>
        <w:ind w:firstLine="540"/>
        <w:jc w:val="both"/>
        <w:rPr>
          <w:rFonts w:ascii="Times New Roman" w:hAnsi="Times New Roman" w:cs="Times New Roman"/>
          <w:b/>
          <w:sz w:val="28"/>
          <w:szCs w:val="28"/>
        </w:rPr>
      </w:pPr>
      <w:r w:rsidRPr="00CC7459">
        <w:rPr>
          <w:rFonts w:ascii="Times New Roman" w:hAnsi="Times New Roman" w:cs="Times New Roman"/>
          <w:b/>
          <w:sz w:val="28"/>
          <w:szCs w:val="28"/>
        </w:rPr>
        <w:t>15.</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 xml:space="preserve">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w:t>
      </w:r>
      <w:r w:rsidRPr="00AA0F37">
        <w:rPr>
          <w:rFonts w:ascii="Times New Roman" w:hAnsi="Times New Roman" w:cs="Times New Roman"/>
          <w:b/>
          <w:sz w:val="28"/>
          <w:szCs w:val="28"/>
          <w:u w:val="single"/>
        </w:rPr>
        <w:t>наследнику гражданина</w:t>
      </w:r>
      <w:r w:rsidRPr="00CC7459">
        <w:rPr>
          <w:rFonts w:ascii="Times New Roman" w:hAnsi="Times New Roman" w:cs="Times New Roman"/>
          <w:b/>
          <w:sz w:val="28"/>
          <w:szCs w:val="28"/>
        </w:rPr>
        <w:t>, указанного в настоящей статье</w:t>
      </w:r>
      <w:r w:rsidRPr="00DB500B">
        <w:rPr>
          <w:rFonts w:ascii="Times New Roman" w:hAnsi="Times New Roman" w:cs="Times New Roman"/>
          <w:sz w:val="28"/>
          <w:szCs w:val="28"/>
        </w:rPr>
        <w:t xml:space="preserve">. </w:t>
      </w:r>
      <w:r w:rsidRPr="00CC7459">
        <w:rPr>
          <w:rFonts w:ascii="Times New Roman" w:hAnsi="Times New Roman" w:cs="Times New Roman"/>
          <w:b/>
          <w:sz w:val="28"/>
          <w:szCs w:val="28"/>
        </w:rPr>
        <w:t>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rsidR="00B72E89" w:rsidRPr="005E63B7" w:rsidRDefault="00B72E89">
      <w:pPr>
        <w:spacing w:before="220" w:after="1" w:line="220" w:lineRule="atLeast"/>
        <w:ind w:firstLine="540"/>
        <w:jc w:val="both"/>
        <w:rPr>
          <w:rFonts w:ascii="Times New Roman" w:hAnsi="Times New Roman" w:cs="Times New Roman"/>
          <w:sz w:val="28"/>
          <w:szCs w:val="28"/>
          <w:u w:val="single"/>
        </w:rPr>
      </w:pPr>
      <w:r w:rsidRPr="005E63B7">
        <w:rPr>
          <w:rFonts w:ascii="Times New Roman" w:hAnsi="Times New Roman" w:cs="Times New Roman"/>
          <w:sz w:val="28"/>
          <w:szCs w:val="28"/>
        </w:rP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w:t>
      </w:r>
      <w:r w:rsidRPr="005E63B7">
        <w:rPr>
          <w:rFonts w:ascii="Times New Roman" w:hAnsi="Times New Roman" w:cs="Times New Roman"/>
          <w:sz w:val="28"/>
          <w:szCs w:val="28"/>
          <w:u w:val="single"/>
        </w:rPr>
        <w:t xml:space="preserve">гражданину, приобретшему такой гараж по соглашению от лица, указанного в </w:t>
      </w:r>
      <w:hyperlink w:anchor="P6" w:history="1">
        <w:r w:rsidRPr="005E63B7">
          <w:rPr>
            <w:rFonts w:ascii="Times New Roman" w:hAnsi="Times New Roman" w:cs="Times New Roman"/>
            <w:sz w:val="28"/>
            <w:szCs w:val="28"/>
            <w:u w:val="single"/>
          </w:rPr>
          <w:t>пункте 2</w:t>
        </w:r>
      </w:hyperlink>
      <w:r w:rsidRPr="005E63B7">
        <w:rPr>
          <w:rFonts w:ascii="Times New Roman" w:hAnsi="Times New Roman" w:cs="Times New Roman"/>
          <w:sz w:val="28"/>
          <w:szCs w:val="28"/>
          <w:u w:val="single"/>
        </w:rPr>
        <w:t xml:space="preserve"> настоящей статьи</w:t>
      </w:r>
      <w:r w:rsidRPr="005E63B7">
        <w:rPr>
          <w:rFonts w:ascii="Times New Roman" w:hAnsi="Times New Roman" w:cs="Times New Roman"/>
          <w:sz w:val="28"/>
          <w:szCs w:val="28"/>
        </w:rPr>
        <w:t xml:space="preserve">. В этом случае для предоставления земельного участка таким гражданином </w:t>
      </w:r>
      <w:r w:rsidRPr="005E63B7">
        <w:rPr>
          <w:rFonts w:ascii="Times New Roman" w:hAnsi="Times New Roman" w:cs="Times New Roman"/>
          <w:sz w:val="28"/>
          <w:szCs w:val="28"/>
          <w:u w:val="single"/>
        </w:rPr>
        <w:t>должны быть представлены документы, предусмотренные настоящей статьей, а также документы, подтверждающие передачу ему гаража.</w:t>
      </w:r>
    </w:p>
    <w:p w:rsidR="005E63B7" w:rsidRPr="005E63B7" w:rsidRDefault="005E63B7" w:rsidP="005E63B7">
      <w:pPr>
        <w:spacing w:before="220" w:after="1" w:line="220" w:lineRule="atLeast"/>
        <w:ind w:firstLine="540"/>
        <w:jc w:val="both"/>
        <w:rPr>
          <w:rFonts w:ascii="Times New Roman" w:hAnsi="Times New Roman" w:cs="Times New Roman"/>
          <w:sz w:val="28"/>
          <w:szCs w:val="28"/>
        </w:rPr>
      </w:pPr>
      <w:r w:rsidRPr="005E63B7">
        <w:rPr>
          <w:rFonts w:ascii="Times New Roman" w:hAnsi="Times New Roman" w:cs="Times New Roman"/>
          <w:sz w:val="28"/>
          <w:szCs w:val="28"/>
        </w:rPr>
        <w:t xml:space="preserve">17. В случае, если земельный участок, указанный в пунктах 2 и 20 настоящей статьи, предоставлен гаражному кооперативу либо иной организации, при которой был организован гаражный кооператив, или гражданам в аренду </w:t>
      </w:r>
      <w:proofErr w:type="gramStart"/>
      <w:r w:rsidRPr="005E63B7">
        <w:rPr>
          <w:rFonts w:ascii="Times New Roman" w:hAnsi="Times New Roman" w:cs="Times New Roman"/>
          <w:sz w:val="28"/>
          <w:szCs w:val="28"/>
        </w:rPr>
        <w:t>со</w:t>
      </w:r>
      <w:proofErr w:type="gramEnd"/>
      <w:r w:rsidRPr="005E63B7">
        <w:rPr>
          <w:rFonts w:ascii="Times New Roman" w:hAnsi="Times New Roman" w:cs="Times New Roman"/>
          <w:sz w:val="28"/>
          <w:szCs w:val="28"/>
        </w:rPr>
        <w:t xml:space="preserve"> множественностью лиц на стороне арендатора (в случае, указанном в пункте 20 настоящей статьи), согласие таких кооператива, организации или граждан на образование земельного участка, подлежащего предоставлению гражданину, использующему расположенный на нем </w:t>
      </w:r>
      <w:proofErr w:type="gramStart"/>
      <w:r w:rsidRPr="005E63B7">
        <w:rPr>
          <w:rFonts w:ascii="Times New Roman" w:hAnsi="Times New Roman" w:cs="Times New Roman"/>
          <w:sz w:val="28"/>
          <w:szCs w:val="28"/>
        </w:rPr>
        <w:t>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указанного земельного участка, а право таких кооператива или организации на исходный земельный участок в измененных границах сохраняется.</w:t>
      </w:r>
      <w:proofErr w:type="gramEnd"/>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18. </w:t>
      </w:r>
      <w:r w:rsidRPr="00621A00">
        <w:rPr>
          <w:rFonts w:ascii="Times New Roman" w:hAnsi="Times New Roman" w:cs="Times New Roman"/>
          <w:sz w:val="28"/>
          <w:szCs w:val="28"/>
          <w:u w:val="single"/>
        </w:rPr>
        <w:t>Положения настоящей статьи не регулируют правоотношения</w:t>
      </w:r>
      <w:r w:rsidRPr="00DB500B">
        <w:rPr>
          <w:rFonts w:ascii="Times New Roman" w:hAnsi="Times New Roman" w:cs="Times New Roman"/>
          <w:sz w:val="28"/>
          <w:szCs w:val="28"/>
        </w:rPr>
        <w:t>, связанные с созданием и использованием гражданами и юридическими лицами гаражей:</w:t>
      </w:r>
    </w:p>
    <w:p w:rsidR="005E63B7" w:rsidRPr="005E63B7" w:rsidRDefault="00B72E89" w:rsidP="005E63B7">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1) </w:t>
      </w:r>
      <w:r w:rsidR="005E63B7" w:rsidRPr="005E63B7">
        <w:rPr>
          <w:rFonts w:ascii="Times New Roman" w:hAnsi="Times New Roman" w:cs="Times New Roman"/>
          <w:sz w:val="28"/>
          <w:szCs w:val="28"/>
        </w:rPr>
        <w:t xml:space="preserve">являющихся объектами вспомогательного использования, в том числе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включая объекты, предназначенные и (или) используемые для </w:t>
      </w:r>
      <w:r w:rsidR="005E63B7" w:rsidRPr="005E63B7">
        <w:rPr>
          <w:rFonts w:ascii="Times New Roman" w:hAnsi="Times New Roman" w:cs="Times New Roman"/>
          <w:sz w:val="28"/>
          <w:szCs w:val="28"/>
        </w:rPr>
        <w:lastRenderedPageBreak/>
        <w:t>осуществления предпринимательской деятельности по оказанию услуг по ремонту, техническому обслуживанию и мойке транспортных средств;</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3) находящихся в многоквартирных домах и объектах коммерческого назначения, а также подземных гаражей;</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4) в порядке, предусмотренном Федеральным </w:t>
      </w:r>
      <w:hyperlink r:id="rId19" w:history="1">
        <w:r w:rsidRPr="00DB500B">
          <w:rPr>
            <w:rFonts w:ascii="Times New Roman" w:hAnsi="Times New Roman" w:cs="Times New Roman"/>
            <w:sz w:val="28"/>
            <w:szCs w:val="28"/>
          </w:rPr>
          <w:t>законом</w:t>
        </w:r>
      </w:hyperlink>
      <w:r w:rsidR="00621A00">
        <w:rPr>
          <w:rFonts w:ascii="Times New Roman" w:hAnsi="Times New Roman" w:cs="Times New Roman"/>
          <w:sz w:val="28"/>
          <w:szCs w:val="28"/>
        </w:rPr>
        <w:t xml:space="preserve"> от 30 декабря 2004 года № 214-ФЗ «</w:t>
      </w:r>
      <w:r w:rsidRPr="00DB500B">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621A00">
        <w:rPr>
          <w:rFonts w:ascii="Times New Roman" w:hAnsi="Times New Roman" w:cs="Times New Roman"/>
          <w:sz w:val="28"/>
          <w:szCs w:val="28"/>
        </w:rPr>
        <w:t>льные акты Российской Федерации»</w:t>
      </w:r>
      <w:r w:rsidRPr="00DB500B">
        <w:rPr>
          <w:rFonts w:ascii="Times New Roman" w:hAnsi="Times New Roman" w:cs="Times New Roman"/>
          <w:sz w:val="28"/>
          <w:szCs w:val="28"/>
        </w:rPr>
        <w:t>.</w:t>
      </w:r>
    </w:p>
    <w:p w:rsidR="00B72E89" w:rsidRPr="00DB500B"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19. В случае</w:t>
      </w:r>
      <w:proofErr w:type="gramStart"/>
      <w:r w:rsidRPr="00DB500B">
        <w:rPr>
          <w:rFonts w:ascii="Times New Roman" w:hAnsi="Times New Roman" w:cs="Times New Roman"/>
          <w:sz w:val="28"/>
          <w:szCs w:val="28"/>
        </w:rPr>
        <w:t>,</w:t>
      </w:r>
      <w:proofErr w:type="gramEnd"/>
      <w:r w:rsidRPr="00DB500B">
        <w:rPr>
          <w:rFonts w:ascii="Times New Roman" w:hAnsi="Times New Roman" w:cs="Times New Roman"/>
          <w:sz w:val="28"/>
          <w:szCs w:val="28"/>
        </w:rPr>
        <w:t xml:space="preserve">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rsidR="00B72E89" w:rsidRDefault="00B72E89">
      <w:pPr>
        <w:spacing w:before="220" w:after="1" w:line="220" w:lineRule="atLeast"/>
        <w:ind w:firstLine="540"/>
        <w:jc w:val="both"/>
        <w:rPr>
          <w:rFonts w:ascii="Times New Roman" w:hAnsi="Times New Roman" w:cs="Times New Roman"/>
          <w:sz w:val="28"/>
          <w:szCs w:val="28"/>
        </w:rPr>
      </w:pPr>
      <w:r w:rsidRPr="00DB500B">
        <w:rPr>
          <w:rFonts w:ascii="Times New Roman" w:hAnsi="Times New Roman" w:cs="Times New Roman"/>
          <w:sz w:val="28"/>
          <w:szCs w:val="28"/>
        </w:rPr>
        <w:t xml:space="preserve">20. </w:t>
      </w:r>
      <w:proofErr w:type="gramStart"/>
      <w:r w:rsidRPr="00DB500B">
        <w:rPr>
          <w:rFonts w:ascii="Times New Roman" w:hAnsi="Times New Roman" w:cs="Times New Roman"/>
          <w:sz w:val="28"/>
          <w:szCs w:val="28"/>
        </w:rPr>
        <w:t xml:space="preserve">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20" w:history="1">
        <w:r w:rsidRPr="00DB500B">
          <w:rPr>
            <w:rFonts w:ascii="Times New Roman" w:hAnsi="Times New Roman" w:cs="Times New Roman"/>
            <w:sz w:val="28"/>
            <w:szCs w:val="28"/>
          </w:rPr>
          <w:t>статьей 39.20</w:t>
        </w:r>
      </w:hyperlink>
      <w:r w:rsidRPr="00DB500B">
        <w:rPr>
          <w:rFonts w:ascii="Times New Roman" w:hAnsi="Times New Roman" w:cs="Times New Roman"/>
          <w:sz w:val="28"/>
          <w:szCs w:val="28"/>
        </w:rPr>
        <w:t xml:space="preserve"> Земельного кодекса Российской 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21" w:history="1">
        <w:r w:rsidRPr="00DB500B">
          <w:rPr>
            <w:rFonts w:ascii="Times New Roman" w:hAnsi="Times New Roman" w:cs="Times New Roman"/>
            <w:sz w:val="28"/>
            <w:szCs w:val="28"/>
          </w:rPr>
          <w:t>кодексом</w:t>
        </w:r>
      </w:hyperlink>
      <w:r w:rsidRPr="00DB500B">
        <w:rPr>
          <w:rFonts w:ascii="Times New Roman" w:hAnsi="Times New Roman" w:cs="Times New Roman"/>
          <w:sz w:val="28"/>
          <w:szCs w:val="28"/>
        </w:rPr>
        <w:t xml:space="preserve"> Российской Федерации), который находится в его фактическом пользовании, если на таком земельном участке расположен гараж</w:t>
      </w:r>
      <w:proofErr w:type="gramEnd"/>
      <w:r w:rsidRPr="00DB500B">
        <w:rPr>
          <w:rFonts w:ascii="Times New Roman" w:hAnsi="Times New Roman" w:cs="Times New Roman"/>
          <w:sz w:val="28"/>
          <w:szCs w:val="28"/>
        </w:rPr>
        <w:t xml:space="preserve">, </w:t>
      </w:r>
      <w:proofErr w:type="gramStart"/>
      <w:r w:rsidRPr="00DB500B">
        <w:rPr>
          <w:rFonts w:ascii="Times New Roman" w:hAnsi="Times New Roman" w:cs="Times New Roman"/>
          <w:sz w:val="28"/>
          <w:szCs w:val="28"/>
        </w:rPr>
        <w:t>являющийся</w:t>
      </w:r>
      <w:proofErr w:type="gramEnd"/>
      <w:r w:rsidRPr="00DB500B">
        <w:rPr>
          <w:rFonts w:ascii="Times New Roman" w:hAnsi="Times New Roman" w:cs="Times New Roman"/>
          <w:sz w:val="28"/>
          <w:szCs w:val="28"/>
        </w:rPr>
        <w:t xml:space="preserve">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22" w:history="1">
        <w:r w:rsidRPr="00DB500B">
          <w:rPr>
            <w:rFonts w:ascii="Times New Roman" w:hAnsi="Times New Roman" w:cs="Times New Roman"/>
            <w:sz w:val="28"/>
            <w:szCs w:val="28"/>
          </w:rPr>
          <w:t>кодекса</w:t>
        </w:r>
      </w:hyperlink>
      <w:r w:rsidRPr="00DB500B">
        <w:rPr>
          <w:rFonts w:ascii="Times New Roman" w:hAnsi="Times New Roman" w:cs="Times New Roman"/>
          <w:sz w:val="28"/>
          <w:szCs w:val="28"/>
        </w:rPr>
        <w:t xml:space="preserve"> Российской Федерации.</w:t>
      </w:r>
    </w:p>
    <w:p w:rsidR="00ED700A" w:rsidRPr="00DB500B" w:rsidRDefault="00ED700A">
      <w:pPr>
        <w:spacing w:before="220" w:after="1" w:line="220" w:lineRule="atLeast"/>
        <w:ind w:firstLine="540"/>
        <w:jc w:val="both"/>
        <w:rPr>
          <w:rFonts w:ascii="Times New Roman" w:hAnsi="Times New Roman" w:cs="Times New Roman"/>
          <w:sz w:val="28"/>
          <w:szCs w:val="28"/>
        </w:rPr>
      </w:pPr>
      <w:r w:rsidRPr="00ED700A">
        <w:rPr>
          <w:rFonts w:ascii="Times New Roman" w:hAnsi="Times New Roman" w:cs="Times New Roman"/>
          <w:sz w:val="28"/>
          <w:szCs w:val="28"/>
        </w:rPr>
        <w:t>21. В случае</w:t>
      </w:r>
      <w:proofErr w:type="gramStart"/>
      <w:r w:rsidRPr="00ED700A">
        <w:rPr>
          <w:rFonts w:ascii="Times New Roman" w:hAnsi="Times New Roman" w:cs="Times New Roman"/>
          <w:sz w:val="28"/>
          <w:szCs w:val="28"/>
        </w:rPr>
        <w:t>,</w:t>
      </w:r>
      <w:proofErr w:type="gramEnd"/>
      <w:r w:rsidRPr="00ED700A">
        <w:rPr>
          <w:rFonts w:ascii="Times New Roman" w:hAnsi="Times New Roman" w:cs="Times New Roman"/>
          <w:sz w:val="28"/>
          <w:szCs w:val="28"/>
        </w:rPr>
        <w:t xml:space="preserve"> если земельный участок образуется на основании схемы расположения земельного участка или земельных участков на кадастровом плане территории из земель или земельного участка, решение о предварительном согласовании предоставления земельного участка и решение об утверждении схемы расположения земельного участка или земельных участков на кадастровом плане территории являются решениями об установлении вида разрешенного использования земельного участка или земельных участков.</w:t>
      </w:r>
    </w:p>
    <w:p w:rsidR="00025280" w:rsidRDefault="00025280">
      <w:pPr>
        <w:rPr>
          <w:rFonts w:ascii="Times New Roman" w:hAnsi="Times New Roman" w:cs="Times New Roman"/>
          <w:sz w:val="28"/>
          <w:szCs w:val="28"/>
        </w:rPr>
      </w:pPr>
    </w:p>
    <w:p w:rsidR="005E63B7" w:rsidRDefault="005E63B7">
      <w:pPr>
        <w:rPr>
          <w:rFonts w:ascii="Times New Roman" w:hAnsi="Times New Roman" w:cs="Times New Roman"/>
          <w:sz w:val="28"/>
          <w:szCs w:val="28"/>
        </w:rPr>
      </w:pPr>
    </w:p>
    <w:sectPr w:rsidR="005E63B7" w:rsidSect="00ED700A">
      <w:headerReference w:type="even" r:id="rId23"/>
      <w:headerReference w:type="default" r:id="rId24"/>
      <w:footerReference w:type="even" r:id="rId25"/>
      <w:footerReference w:type="default" r:id="rId26"/>
      <w:headerReference w:type="first" r:id="rId27"/>
      <w:footerReference w:type="first" r:id="rId2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6B" w:rsidRDefault="00710F6B" w:rsidP="00CC7459">
      <w:pPr>
        <w:spacing w:after="0" w:line="240" w:lineRule="auto"/>
      </w:pPr>
      <w:r>
        <w:separator/>
      </w:r>
    </w:p>
  </w:endnote>
  <w:endnote w:type="continuationSeparator" w:id="0">
    <w:p w:rsidR="00710F6B" w:rsidRDefault="00710F6B" w:rsidP="00CC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6B" w:rsidRDefault="00710F6B" w:rsidP="00CC7459">
      <w:pPr>
        <w:spacing w:after="0" w:line="240" w:lineRule="auto"/>
      </w:pPr>
      <w:r>
        <w:separator/>
      </w:r>
    </w:p>
  </w:footnote>
  <w:footnote w:type="continuationSeparator" w:id="0">
    <w:p w:rsidR="00710F6B" w:rsidRDefault="00710F6B" w:rsidP="00CC7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68064"/>
      <w:docPartObj>
        <w:docPartGallery w:val="Page Numbers (Top of Page)"/>
        <w:docPartUnique/>
      </w:docPartObj>
    </w:sdtPr>
    <w:sdtEndPr/>
    <w:sdtContent>
      <w:p w:rsidR="00F15AB8" w:rsidRDefault="00F15AB8">
        <w:pPr>
          <w:pStyle w:val="a3"/>
          <w:jc w:val="center"/>
        </w:pPr>
        <w:r>
          <w:fldChar w:fldCharType="begin"/>
        </w:r>
        <w:r>
          <w:instrText>PAGE   \* MERGEFORMAT</w:instrText>
        </w:r>
        <w:r>
          <w:fldChar w:fldCharType="separate"/>
        </w:r>
        <w:r w:rsidR="00ED700A">
          <w:rPr>
            <w:noProof/>
          </w:rPr>
          <w:t>2</w:t>
        </w:r>
        <w:r>
          <w:fldChar w:fldCharType="end"/>
        </w:r>
      </w:p>
    </w:sdtContent>
  </w:sdt>
  <w:p w:rsidR="00CC7459" w:rsidRDefault="00CC745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B8" w:rsidRDefault="00F15A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6"/>
    <w:rsid w:val="00025280"/>
    <w:rsid w:val="00113EDD"/>
    <w:rsid w:val="005E63B7"/>
    <w:rsid w:val="00621A00"/>
    <w:rsid w:val="00656A77"/>
    <w:rsid w:val="00710F6B"/>
    <w:rsid w:val="00946957"/>
    <w:rsid w:val="00AA0F37"/>
    <w:rsid w:val="00AC79E6"/>
    <w:rsid w:val="00B72E89"/>
    <w:rsid w:val="00C33428"/>
    <w:rsid w:val="00CC7459"/>
    <w:rsid w:val="00DB500B"/>
    <w:rsid w:val="00ED700A"/>
    <w:rsid w:val="00F15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 w:type="character" w:styleId="a7">
    <w:name w:val="Hyperlink"/>
    <w:basedOn w:val="a0"/>
    <w:uiPriority w:val="99"/>
    <w:unhideWhenUsed/>
    <w:rsid w:val="005E6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4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7459"/>
  </w:style>
  <w:style w:type="paragraph" w:styleId="a5">
    <w:name w:val="footer"/>
    <w:basedOn w:val="a"/>
    <w:link w:val="a6"/>
    <w:uiPriority w:val="99"/>
    <w:unhideWhenUsed/>
    <w:rsid w:val="00CC74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7459"/>
  </w:style>
  <w:style w:type="character" w:styleId="a7">
    <w:name w:val="Hyperlink"/>
    <w:basedOn w:val="a0"/>
    <w:uiPriority w:val="99"/>
    <w:unhideWhenUsed/>
    <w:rsid w:val="005E6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AF8E2320E30915E6437E9400C3752FFF334D2B1A4B4114497F5575BDFDE119A425C39798A071B9C9FED98E80988B3E8C744D6B1e676J" TargetMode="External"/><Relationship Id="rId13" Type="http://schemas.openxmlformats.org/officeDocument/2006/relationships/hyperlink" Target="consultantplus://offline/ref=63CAF8E2320E30915E6437E9400C3752FFF33CD2B0A1B4114497F5575BDFDE11884204307A8B124FC4C5BA95EBe07BJ" TargetMode="External"/><Relationship Id="rId18" Type="http://schemas.openxmlformats.org/officeDocument/2006/relationships/hyperlink" Target="consultantplus://offline/ref=F81D101B1EF1330A2D7ECD4C5ADD7199A6CD6BCB5CC7165D0DB2634CC946CFBB5A55CB16FA88ABCF42B287C9365960330FA031A2D44Ag9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63CAF8E2320E30915E6437E9400C3752FFF334D2B1A4B4114497F5575BDFDE11884204307A8B124FC4C5BA95EBe07BJ" TargetMode="External"/><Relationship Id="rId7" Type="http://schemas.openxmlformats.org/officeDocument/2006/relationships/hyperlink" Target="consultantplus://offline/ref=63CAF8E2320E30915E6437E9400C3752FFF334D5B0A3B4114497F5575BDFDE119A425C3C7B880C4CC9D0ECC4AD5F9BB2E2C746DFAD657F90eF72J" TargetMode="External"/><Relationship Id="rId12" Type="http://schemas.openxmlformats.org/officeDocument/2006/relationships/hyperlink" Target="consultantplus://offline/ref=63CAF8E2320E30915E6437E9400C3752FFF33CD2B0A1B4114497F5575BDFDE11884204307A8B124FC4C5BA95EBe07BJ" TargetMode="External"/><Relationship Id="rId17" Type="http://schemas.openxmlformats.org/officeDocument/2006/relationships/hyperlink" Target="consultantplus://offline/ref=F81D101B1EF1330A2D7ECD4C5ADD7199A6CD6BCB53C6165D0DB2634CC946CFBB48559319F28ABE9A13E8D0C43445gEH"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consultantplus://offline/ref=63CAF8E2320E30915E6437E9400C3752FFF334D2B1A4B4114497F5575BDFDE11884204307A8B124FC4C5BA95EBe07BJ" TargetMode="External"/><Relationship Id="rId20" Type="http://schemas.openxmlformats.org/officeDocument/2006/relationships/hyperlink" Target="consultantplus://offline/ref=63CAF8E2320E30915E6437E9400C3752FFF334D2B1A4B4114497F5575BDFDE119A425C35738C071B9C9FED98E80988B3E8C744D6B1e676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3CAF8E2320E30915E6437E9400C3752FFF33CD2B0A1B4114497F5575BDFDE11884204307A8B124FC4C5BA95EBe07B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A86CB9EC1BC2EBF245252A416C551E03C1CAD87EC7E6F48F4226658568519955FA4AE07F939A60F04B8E92DEE7G3gEH"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consultantplus://offline/ref=63CAF8E2320E30915E6437E9400C3752FFF33CD2B0A1B4114497F5575BDFDE11884204307A8B124FC4C5BA95EBe07BJ" TargetMode="External"/><Relationship Id="rId19" Type="http://schemas.openxmlformats.org/officeDocument/2006/relationships/hyperlink" Target="consultantplus://offline/ref=63CAF8E2320E30915E6437E9400C3752FFF33CDEBEAAB4114497F5575BDFDE11884204307A8B124FC4C5BA95EBe07BJ" TargetMode="External"/><Relationship Id="rId4" Type="http://schemas.openxmlformats.org/officeDocument/2006/relationships/webSettings" Target="webSettings.xml"/><Relationship Id="rId9" Type="http://schemas.openxmlformats.org/officeDocument/2006/relationships/hyperlink" Target="consultantplus://offline/ref=63CAF8E2320E30915E6437E9400C3752FFF33CD1BAA7B4114497F5575BDFDE119A425C3C7B880C4FC4D0ECC4AD5F9BB2E2C746DFAD657F90eF72J" TargetMode="External"/><Relationship Id="rId14" Type="http://schemas.openxmlformats.org/officeDocument/2006/relationships/hyperlink" Target="consultantplus://offline/ref=63CAF8E2320E30915E6437E9400C3752FFF334D2B1A4B4114497F5575BDFDE119A425C397889071B9C9FED98E80988B3E8C744D6B1e676J" TargetMode="External"/><Relationship Id="rId22" Type="http://schemas.openxmlformats.org/officeDocument/2006/relationships/hyperlink" Target="consultantplus://offline/ref=63CAF8E2320E30915E6437E9400C3752FFF33CD2B0A1B4114497F5575BDFDE11884204307A8B124FC4C5BA95EBe07BJ"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2994</Words>
  <Characters>17067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Карпенко Анастасия Тимуровна</cp:lastModifiedBy>
  <cp:revision>9</cp:revision>
  <dcterms:created xsi:type="dcterms:W3CDTF">2021-09-13T09:59:00Z</dcterms:created>
  <dcterms:modified xsi:type="dcterms:W3CDTF">2023-10-04T07:37:00Z</dcterms:modified>
</cp:coreProperties>
</file>