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8ABFD64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6C217E2B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2DC876D" w14:textId="160E23FF" w:rsidR="00BD3155" w:rsidRPr="00BD3155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                    (в ред</w:t>
      </w:r>
      <w:r w:rsidR="00BF01A8">
        <w:rPr>
          <w:rFonts w:eastAsia="Times New Roman"/>
          <w:szCs w:val="28"/>
          <w:lang w:eastAsia="ru-RU"/>
        </w:rPr>
        <w:t>.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BD3155" w:rsidRPr="00944895">
        <w:rPr>
          <w:rFonts w:eastAsia="Times New Roman"/>
          <w:bCs/>
          <w:szCs w:val="28"/>
          <w:lang w:eastAsia="ru-RU"/>
        </w:rPr>
        <w:t>) и изложить его в новой редакции с</w:t>
      </w:r>
      <w:r w:rsidR="00BD3155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1E467F6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 с приложением.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</w:t>
      </w:r>
      <w:proofErr w:type="spellStart"/>
      <w:r w:rsidR="00BF01A8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51</cp:revision>
  <cp:lastPrinted>2022-06-15T14:00:00Z</cp:lastPrinted>
  <dcterms:created xsi:type="dcterms:W3CDTF">2020-07-16T07:48:00Z</dcterms:created>
  <dcterms:modified xsi:type="dcterms:W3CDTF">2022-07-04T13:37:00Z</dcterms:modified>
</cp:coreProperties>
</file>