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664D8D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 xml:space="preserve">                    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 w:rsidR="00C56969">
        <w:rPr>
          <w:rFonts w:eastAsia="Times New Roman"/>
          <w:szCs w:val="20"/>
          <w:lang w:eastAsia="ru-RU"/>
        </w:rPr>
        <w:t xml:space="preserve">        </w:t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C56969" w:rsidRDefault="00C56969" w:rsidP="006F57E6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внесении изменений в </w:t>
          </w:r>
          <w:r>
            <w:rPr>
              <w:b/>
              <w:szCs w:val="28"/>
            </w:rPr>
            <w:t>схему размещения нестационарных торговых</w:t>
          </w:r>
          <w:r w:rsidRPr="0022054B">
            <w:rPr>
              <w:b/>
              <w:szCs w:val="28"/>
            </w:rPr>
            <w:t xml:space="preserve"> </w:t>
          </w:r>
          <w:r>
            <w:rPr>
              <w:b/>
              <w:szCs w:val="28"/>
            </w:rPr>
            <w:t>объектов</w:t>
          </w:r>
          <w:r>
            <w:rPr>
              <w:rFonts w:eastAsia="Times New Roman"/>
              <w:b/>
              <w:szCs w:val="28"/>
              <w:lang w:eastAsia="ru-RU"/>
            </w:rPr>
            <w:t xml:space="preserve"> </w:t>
          </w:r>
          <w:r>
            <w:rPr>
              <w:b/>
              <w:szCs w:val="28"/>
            </w:rPr>
            <w:t>на территории муниципального образования город Мурманск,</w:t>
          </w:r>
          <w:r w:rsidRPr="001A60C6">
            <w:rPr>
              <w:bCs/>
              <w:szCs w:val="28"/>
            </w:rPr>
            <w:t xml:space="preserve"> </w:t>
          </w:r>
          <w:r w:rsidRPr="001A60C6">
            <w:rPr>
              <w:b/>
              <w:bCs/>
              <w:szCs w:val="28"/>
            </w:rPr>
            <w:t>утвержденную постановлением администрации города Мурманска</w:t>
          </w:r>
          <w:r>
            <w:rPr>
              <w:b/>
              <w:szCs w:val="28"/>
            </w:rPr>
            <w:t xml:space="preserve">                     от 02.05.2024 № 1611 (в ред. постановлений от 10.06.2024 № 2095, </w:t>
          </w:r>
        </w:p>
        <w:p w:rsidR="00FD3B16" w:rsidRPr="00FD3B16" w:rsidRDefault="00C5696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от 17.07.2024 № 2482, от 01.10.2024 № 3220, от 11.11.2024 № 3660</w:t>
          </w:r>
          <w:r w:rsidR="00996C60">
            <w:rPr>
              <w:b/>
              <w:szCs w:val="28"/>
            </w:rPr>
            <w:t xml:space="preserve">) </w:t>
          </w:r>
        </w:p>
      </w:sdtContent>
      <w:permEnd w:id="2" w:displacedByCustomXml="next"/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A22A20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 w:rsidRPr="00956A3F">
        <w:rPr>
          <w:color w:val="000000" w:themeColor="text1"/>
          <w:sz w:val="27"/>
          <w:szCs w:val="27"/>
        </w:rPr>
        <w:t xml:space="preserve">В </w:t>
      </w:r>
      <w:r w:rsidR="00D5251E" w:rsidRPr="00AC3BD7">
        <w:rPr>
          <w:szCs w:val="28"/>
        </w:rPr>
        <w:t>соответствии с Федеральным</w:t>
      </w:r>
      <w:r w:rsidR="00D5251E">
        <w:rPr>
          <w:szCs w:val="28"/>
        </w:rPr>
        <w:t>и</w:t>
      </w:r>
      <w:r w:rsidR="00D5251E" w:rsidRPr="00AC3BD7">
        <w:rPr>
          <w:szCs w:val="28"/>
        </w:rPr>
        <w:t xml:space="preserve"> закон</w:t>
      </w:r>
      <w:r w:rsidR="00D5251E">
        <w:rPr>
          <w:szCs w:val="28"/>
        </w:rPr>
        <w:t>ами</w:t>
      </w:r>
      <w:r w:rsidR="00D5251E" w:rsidRPr="00AC3BD7">
        <w:rPr>
          <w:szCs w:val="28"/>
        </w:rPr>
        <w:t xml:space="preserve"> </w:t>
      </w:r>
      <w:r w:rsidR="00D5251E" w:rsidRPr="00AC3BD7">
        <w:rPr>
          <w:bCs/>
          <w:szCs w:val="28"/>
        </w:rPr>
        <w:t xml:space="preserve">от 06.10.2003 № 131-ФЗ </w:t>
      </w:r>
      <w:r w:rsidR="00D5251E">
        <w:rPr>
          <w:bCs/>
          <w:szCs w:val="28"/>
        </w:rPr>
        <w:t xml:space="preserve">  </w:t>
      </w:r>
      <w:r w:rsidR="00D5251E" w:rsidRPr="00AC3BD7">
        <w:rPr>
          <w:bCs/>
          <w:szCs w:val="28"/>
        </w:rPr>
        <w:t xml:space="preserve">        «Об общих принципах организации местного самоуправления в Российской                 Федерации»</w:t>
      </w:r>
      <w:r w:rsidR="00D5251E">
        <w:rPr>
          <w:bCs/>
          <w:szCs w:val="28"/>
        </w:rPr>
        <w:t xml:space="preserve">, </w:t>
      </w:r>
      <w:r w:rsidR="00D5251E" w:rsidRPr="00AC3BD7">
        <w:rPr>
          <w:szCs w:val="28"/>
        </w:rPr>
        <w:t xml:space="preserve">от 28.12.2009 № 381-ФЗ </w:t>
      </w:r>
      <w:r w:rsidR="00D5251E" w:rsidRPr="00AC3BD7">
        <w:rPr>
          <w:bCs/>
          <w:szCs w:val="28"/>
        </w:rPr>
        <w:t xml:space="preserve">«Об основах государственного регулирования торговой деятельности в Российской Федерации», </w:t>
      </w:r>
      <w:hyperlink r:id="rId9" w:history="1">
        <w:r w:rsidR="00D5251E" w:rsidRPr="00A518D7">
          <w:rPr>
            <w:color w:val="000000" w:themeColor="text1"/>
            <w:szCs w:val="28"/>
          </w:rPr>
          <w:t>Уставом</w:t>
        </w:r>
      </w:hyperlink>
      <w:r w:rsidR="00D5251E" w:rsidRPr="00A518D7">
        <w:rPr>
          <w:color w:val="000000" w:themeColor="text1"/>
          <w:szCs w:val="28"/>
        </w:rPr>
        <w:t xml:space="preserve"> муниципального образования город</w:t>
      </w:r>
      <w:r w:rsidR="00D5251E">
        <w:rPr>
          <w:color w:val="000000" w:themeColor="text1"/>
          <w:szCs w:val="28"/>
        </w:rPr>
        <w:t>ской округ город-герой</w:t>
      </w:r>
      <w:r w:rsidR="00D5251E" w:rsidRPr="00A518D7">
        <w:rPr>
          <w:color w:val="000000" w:themeColor="text1"/>
          <w:szCs w:val="28"/>
        </w:rPr>
        <w:t xml:space="preserve"> Мурманск,</w:t>
      </w:r>
      <w:r w:rsidR="00D5251E" w:rsidRPr="00AC3BD7">
        <w:rPr>
          <w:bCs/>
          <w:szCs w:val="28"/>
        </w:rPr>
        <w:t xml:space="preserve"> постановлением администрации города</w:t>
      </w:r>
      <w:r w:rsidR="00D5251E">
        <w:rPr>
          <w:bCs/>
          <w:szCs w:val="28"/>
        </w:rPr>
        <w:t xml:space="preserve"> Мурманска от 13.06.2013 № 1462                        </w:t>
      </w:r>
      <w:r w:rsidR="00D5251E" w:rsidRPr="00AC3BD7">
        <w:rPr>
          <w:bCs/>
          <w:szCs w:val="28"/>
        </w:rPr>
        <w:t>«Об утверждении порядка организации размещения нестационарных торговых объектов на территории муниципального образования город Мурманск</w:t>
      </w:r>
      <w:r w:rsidR="00D5251E">
        <w:rPr>
          <w:bCs/>
          <w:szCs w:val="28"/>
        </w:rPr>
        <w:t>»</w:t>
      </w:r>
      <w:r w:rsidR="00996C60">
        <w:rPr>
          <w:bCs/>
          <w:szCs w:val="28"/>
        </w:rPr>
        <w:t>, протокол</w:t>
      </w:r>
      <w:r w:rsidR="00C56969">
        <w:rPr>
          <w:bCs/>
          <w:szCs w:val="28"/>
        </w:rPr>
        <w:t>ом</w:t>
      </w:r>
      <w:r w:rsidR="00996C60">
        <w:rPr>
          <w:bCs/>
          <w:szCs w:val="28"/>
        </w:rPr>
        <w:t xml:space="preserve"> заседани</w:t>
      </w:r>
      <w:r w:rsidR="00C56969">
        <w:rPr>
          <w:bCs/>
          <w:szCs w:val="28"/>
        </w:rPr>
        <w:t>я</w:t>
      </w:r>
      <w:r w:rsidR="00996C60">
        <w:rPr>
          <w:bCs/>
          <w:szCs w:val="28"/>
        </w:rPr>
        <w:t xml:space="preserve"> комиссии по организации размещения нестационарных торговых объектов на территории муниципального образования город Мурманск </w:t>
      </w:r>
      <w:r w:rsidR="00C56969">
        <w:rPr>
          <w:bCs/>
          <w:szCs w:val="28"/>
        </w:rPr>
        <w:t>от 13.11.2024 № 15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56969" w:rsidRDefault="00C63450" w:rsidP="00C56969">
      <w:pPr>
        <w:spacing w:after="0" w:line="240" w:lineRule="auto"/>
        <w:ind w:firstLine="709"/>
        <w:jc w:val="both"/>
        <w:rPr>
          <w:bCs/>
          <w:szCs w:val="28"/>
        </w:rPr>
      </w:pPr>
      <w:permStart w:id="4" w:edGrp="everyone"/>
      <w:r w:rsidRPr="00956A3F">
        <w:rPr>
          <w:sz w:val="27"/>
          <w:szCs w:val="27"/>
        </w:rPr>
        <w:t>1</w:t>
      </w:r>
      <w:r w:rsidR="00C56969" w:rsidRPr="00956A3F">
        <w:rPr>
          <w:sz w:val="27"/>
          <w:szCs w:val="27"/>
        </w:rPr>
        <w:t xml:space="preserve">. </w:t>
      </w:r>
      <w:r w:rsidR="00C56969">
        <w:rPr>
          <w:bCs/>
          <w:szCs w:val="28"/>
        </w:rPr>
        <w:t>Внести в</w:t>
      </w:r>
      <w:r w:rsidR="00C56969" w:rsidRPr="00DE2C01">
        <w:rPr>
          <w:bCs/>
          <w:szCs w:val="28"/>
        </w:rPr>
        <w:t xml:space="preserve"> схему размещения нестационарных торговых объектов на территории муниципальн</w:t>
      </w:r>
      <w:r w:rsidR="00C56969">
        <w:rPr>
          <w:bCs/>
          <w:szCs w:val="28"/>
        </w:rPr>
        <w:t>ого образования город Мурманск, утвержденную постановлением администрации города Мурманска от 02.05.2024 № 1611                  (в ред. постановлений от 10.06.2024 № 2095, от 17.07.2024 № 2482,                              от 01.10.2024 № 3220, от 11.11.2024 № 3660), следующие изменения:</w:t>
      </w:r>
    </w:p>
    <w:p w:rsidR="00C56969" w:rsidRDefault="00C56969" w:rsidP="00C56969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1.1. В строке 1.3 раздела 1: </w:t>
      </w:r>
    </w:p>
    <w:p w:rsidR="00C56969" w:rsidRDefault="00C56969" w:rsidP="00C56969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слова «, ремонт обуви» исключить;</w:t>
      </w:r>
    </w:p>
    <w:p w:rsidR="00C56969" w:rsidRDefault="00C56969" w:rsidP="00C56969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цифру «2» заменить цифрой «1». </w:t>
      </w:r>
    </w:p>
    <w:p w:rsidR="00C56969" w:rsidRDefault="00C56969" w:rsidP="00C56969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>1.2. Строки 2.1, 2.8, 2.16 раздела 2, 3.6, 3.17, 3.24, раздела 3, таблицы исключить</w:t>
      </w:r>
      <w:r>
        <w:rPr>
          <w:szCs w:val="28"/>
        </w:rPr>
        <w:t>.</w:t>
      </w:r>
    </w:p>
    <w:p w:rsidR="00C56969" w:rsidRDefault="00C56969" w:rsidP="00C56969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1.3. Приложение № 1.3</w:t>
      </w:r>
      <w:r w:rsidRPr="00FB3AE7">
        <w:rPr>
          <w:bCs/>
          <w:szCs w:val="28"/>
        </w:rPr>
        <w:t xml:space="preserve"> </w:t>
      </w:r>
      <w:r>
        <w:rPr>
          <w:bCs/>
          <w:szCs w:val="28"/>
        </w:rPr>
        <w:t>к</w:t>
      </w:r>
      <w:r w:rsidRPr="006B2062">
        <w:rPr>
          <w:bCs/>
          <w:szCs w:val="28"/>
        </w:rPr>
        <w:t xml:space="preserve"> </w:t>
      </w:r>
      <w:r w:rsidRPr="00670406">
        <w:rPr>
          <w:bCs/>
          <w:szCs w:val="28"/>
        </w:rPr>
        <w:t>схем</w:t>
      </w:r>
      <w:r>
        <w:rPr>
          <w:bCs/>
          <w:szCs w:val="28"/>
        </w:rPr>
        <w:t>е</w:t>
      </w:r>
      <w:r w:rsidRPr="00670406">
        <w:rPr>
          <w:bCs/>
          <w:szCs w:val="28"/>
        </w:rPr>
        <w:t xml:space="preserve"> размещения нестационарных торговых объектов на территории муниципального образования город Мурманск</w:t>
      </w:r>
      <w:r>
        <w:rPr>
          <w:bCs/>
          <w:szCs w:val="28"/>
        </w:rPr>
        <w:t xml:space="preserve"> изложить в новой редакции согласно приложению к настоящему постановлению.</w:t>
      </w:r>
    </w:p>
    <w:p w:rsidR="00C56969" w:rsidRPr="00096B66" w:rsidRDefault="00C56969" w:rsidP="00C56969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 xml:space="preserve">1.4. </w:t>
      </w:r>
      <w:r>
        <w:rPr>
          <w:bCs/>
          <w:szCs w:val="28"/>
        </w:rPr>
        <w:t>П</w:t>
      </w:r>
      <w:r w:rsidRPr="00670406">
        <w:rPr>
          <w:bCs/>
          <w:szCs w:val="28"/>
        </w:rPr>
        <w:t>риложен</w:t>
      </w:r>
      <w:r>
        <w:rPr>
          <w:bCs/>
          <w:szCs w:val="28"/>
        </w:rPr>
        <w:t>ия</w:t>
      </w:r>
      <w:r w:rsidRPr="00670406">
        <w:rPr>
          <w:bCs/>
          <w:szCs w:val="28"/>
        </w:rPr>
        <w:t xml:space="preserve"> №</w:t>
      </w:r>
      <w:r>
        <w:rPr>
          <w:bCs/>
          <w:szCs w:val="28"/>
        </w:rPr>
        <w:t>№</w:t>
      </w:r>
      <w:r w:rsidRPr="00670406">
        <w:rPr>
          <w:bCs/>
          <w:szCs w:val="28"/>
        </w:rPr>
        <w:t xml:space="preserve"> </w:t>
      </w:r>
      <w:r>
        <w:rPr>
          <w:bCs/>
          <w:szCs w:val="28"/>
        </w:rPr>
        <w:t>2.1, 2.8, 2.16, 3.6, 3.17, 3.24 к</w:t>
      </w:r>
      <w:r w:rsidRPr="006B2062">
        <w:rPr>
          <w:bCs/>
          <w:szCs w:val="28"/>
        </w:rPr>
        <w:t xml:space="preserve"> </w:t>
      </w:r>
      <w:r w:rsidRPr="00670406">
        <w:rPr>
          <w:bCs/>
          <w:szCs w:val="28"/>
        </w:rPr>
        <w:t>схем</w:t>
      </w:r>
      <w:r>
        <w:rPr>
          <w:bCs/>
          <w:szCs w:val="28"/>
        </w:rPr>
        <w:t>е</w:t>
      </w:r>
      <w:r w:rsidRPr="00670406">
        <w:rPr>
          <w:bCs/>
          <w:szCs w:val="28"/>
        </w:rPr>
        <w:t xml:space="preserve"> размещения нестационарных торговых объектов на территории муниципального образования город Мурманск</w:t>
      </w:r>
      <w:r>
        <w:rPr>
          <w:bCs/>
          <w:szCs w:val="28"/>
        </w:rPr>
        <w:t xml:space="preserve"> исключить</w:t>
      </w:r>
      <w:r>
        <w:rPr>
          <w:szCs w:val="28"/>
        </w:rPr>
        <w:t>.</w:t>
      </w:r>
    </w:p>
    <w:p w:rsidR="00E6640F" w:rsidRDefault="00E6640F" w:rsidP="00C56969">
      <w:pPr>
        <w:spacing w:after="0" w:line="240" w:lineRule="auto"/>
        <w:ind w:firstLine="709"/>
        <w:jc w:val="both"/>
        <w:rPr>
          <w:szCs w:val="28"/>
        </w:rPr>
      </w:pPr>
    </w:p>
    <w:p w:rsidR="00C56969" w:rsidRDefault="00C56969" w:rsidP="006F57E6">
      <w:pPr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2. </w:t>
      </w:r>
      <w:r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 w:rsidR="00846CA5">
        <w:rPr>
          <w:szCs w:val="28"/>
        </w:rPr>
        <w:t xml:space="preserve"> с приложением</w:t>
      </w:r>
      <w:r>
        <w:rPr>
          <w:szCs w:val="28"/>
        </w:rPr>
        <w:t xml:space="preserve"> на официальном сайте администрации города Мурманска в сети Интернет.</w:t>
      </w:r>
    </w:p>
    <w:p w:rsidR="00C56969" w:rsidRDefault="00C56969" w:rsidP="006F57E6">
      <w:pPr>
        <w:spacing w:after="0" w:line="240" w:lineRule="auto"/>
        <w:ind w:firstLine="709"/>
        <w:jc w:val="both"/>
        <w:rPr>
          <w:szCs w:val="28"/>
        </w:rPr>
      </w:pPr>
    </w:p>
    <w:p w:rsidR="00C56969" w:rsidRDefault="00C56969" w:rsidP="006F57E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 Редакции газеты «Вечерний Мурманск» (Минко К.А</w:t>
      </w:r>
      <w:r w:rsidRPr="0063658A">
        <w:rPr>
          <w:szCs w:val="28"/>
        </w:rPr>
        <w:t>.)</w:t>
      </w:r>
      <w:r>
        <w:rPr>
          <w:szCs w:val="28"/>
        </w:rPr>
        <w:t xml:space="preserve"> опубликовать настоящее постановление с приложением.</w:t>
      </w:r>
    </w:p>
    <w:p w:rsidR="00C56969" w:rsidRDefault="00C56969" w:rsidP="006F57E6">
      <w:pPr>
        <w:spacing w:after="0" w:line="240" w:lineRule="auto"/>
        <w:ind w:firstLine="709"/>
        <w:jc w:val="both"/>
        <w:rPr>
          <w:szCs w:val="28"/>
        </w:rPr>
      </w:pPr>
    </w:p>
    <w:p w:rsidR="00C56969" w:rsidRDefault="00C56969" w:rsidP="006F5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со дня официального опубликования.</w:t>
      </w:r>
    </w:p>
    <w:p w:rsidR="00C56969" w:rsidRDefault="00C56969" w:rsidP="006F5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C5696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5. Контроль за выполнением настоящего постановления возложить на заместителя главы администрации города Мурманска – управляющего делами </w:t>
      </w:r>
      <w:r>
        <w:rPr>
          <w:sz w:val="27"/>
          <w:szCs w:val="27"/>
        </w:rPr>
        <w:t>Коробову А.Ф</w:t>
      </w:r>
      <w:r w:rsidR="005B25FB" w:rsidRPr="00956A3F">
        <w:rPr>
          <w:sz w:val="27"/>
          <w:szCs w:val="27"/>
        </w:rPr>
        <w:t>.</w:t>
      </w:r>
      <w:r w:rsidR="005B25FB" w:rsidRPr="00956A3F">
        <w:rPr>
          <w:rFonts w:eastAsia="Times New Roman"/>
          <w:sz w:val="27"/>
          <w:szCs w:val="27"/>
          <w:lang w:eastAsia="ru-RU"/>
        </w:rPr>
        <w:t xml:space="preserve"> 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56969" w:rsidRDefault="00C56969" w:rsidP="00C56969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5" w:edGrp="everyone"/>
      <w:r>
        <w:rPr>
          <w:rFonts w:eastAsia="Times New Roman"/>
          <w:b/>
          <w:szCs w:val="20"/>
          <w:lang w:eastAsia="ru-RU"/>
        </w:rPr>
        <w:t xml:space="preserve">Глава </w:t>
      </w:r>
    </w:p>
    <w:p w:rsidR="00FB2D95" w:rsidRPr="00FD3B16" w:rsidRDefault="00C56969" w:rsidP="00C56969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города Мурманска                                                                         Ю.В. Сердечкин</w:t>
      </w:r>
      <w:permEnd w:id="5"/>
    </w:p>
    <w:sectPr w:rsidR="00FB2D95" w:rsidRPr="00FD3B16" w:rsidSect="00CF0784">
      <w:headerReference w:type="default" r:id="rId10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BB0" w:rsidRDefault="00155BB0" w:rsidP="00534CFE">
      <w:pPr>
        <w:spacing w:after="0" w:line="240" w:lineRule="auto"/>
      </w:pPr>
      <w:r>
        <w:separator/>
      </w:r>
    </w:p>
  </w:endnote>
  <w:endnote w:type="continuationSeparator" w:id="1">
    <w:p w:rsidR="00155BB0" w:rsidRDefault="00155BB0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BB0" w:rsidRDefault="00155BB0" w:rsidP="00534CFE">
      <w:pPr>
        <w:spacing w:after="0" w:line="240" w:lineRule="auto"/>
      </w:pPr>
      <w:r>
        <w:separator/>
      </w:r>
    </w:p>
  </w:footnote>
  <w:footnote w:type="continuationSeparator" w:id="1">
    <w:p w:rsidR="00155BB0" w:rsidRDefault="00155BB0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54099"/>
    </w:sdtPr>
    <w:sdtContent>
      <w:p w:rsidR="00B226FD" w:rsidRDefault="000F5238">
        <w:pPr>
          <w:pStyle w:val="a6"/>
          <w:jc w:val="center"/>
        </w:pPr>
        <w:fldSimple w:instr="PAGE   \* MERGEFORMAT">
          <w:r w:rsidR="00664D8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2AAD"/>
    <w:multiLevelType w:val="hybridMultilevel"/>
    <w:tmpl w:val="D6BEF186"/>
    <w:lvl w:ilvl="0" w:tplc="A8FEA8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readOnly" w:enforcement="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303"/>
    <w:rsid w:val="000276B9"/>
    <w:rsid w:val="0003045D"/>
    <w:rsid w:val="00030949"/>
    <w:rsid w:val="00035836"/>
    <w:rsid w:val="000373EE"/>
    <w:rsid w:val="000375F5"/>
    <w:rsid w:val="00044B37"/>
    <w:rsid w:val="0005052A"/>
    <w:rsid w:val="00051A62"/>
    <w:rsid w:val="00051AC8"/>
    <w:rsid w:val="00056DD0"/>
    <w:rsid w:val="00071667"/>
    <w:rsid w:val="00074622"/>
    <w:rsid w:val="000852A0"/>
    <w:rsid w:val="00085DA8"/>
    <w:rsid w:val="000978D4"/>
    <w:rsid w:val="000A0FC6"/>
    <w:rsid w:val="000A1716"/>
    <w:rsid w:val="000A33F9"/>
    <w:rsid w:val="000A7B78"/>
    <w:rsid w:val="000B1A0D"/>
    <w:rsid w:val="000B6391"/>
    <w:rsid w:val="000B645B"/>
    <w:rsid w:val="000B70D2"/>
    <w:rsid w:val="000C1D38"/>
    <w:rsid w:val="000C275D"/>
    <w:rsid w:val="000C6976"/>
    <w:rsid w:val="000C767C"/>
    <w:rsid w:val="000D1746"/>
    <w:rsid w:val="000D21BF"/>
    <w:rsid w:val="000F2171"/>
    <w:rsid w:val="000F309D"/>
    <w:rsid w:val="000F5238"/>
    <w:rsid w:val="000F6DF6"/>
    <w:rsid w:val="00102425"/>
    <w:rsid w:val="00121BF7"/>
    <w:rsid w:val="00137A2D"/>
    <w:rsid w:val="00143375"/>
    <w:rsid w:val="00150FA5"/>
    <w:rsid w:val="00155BB0"/>
    <w:rsid w:val="0016737B"/>
    <w:rsid w:val="00175139"/>
    <w:rsid w:val="00180C58"/>
    <w:rsid w:val="00195FE1"/>
    <w:rsid w:val="001A4A09"/>
    <w:rsid w:val="001A5496"/>
    <w:rsid w:val="001A60C6"/>
    <w:rsid w:val="001B0A8B"/>
    <w:rsid w:val="001B3386"/>
    <w:rsid w:val="001B4439"/>
    <w:rsid w:val="001B7C6C"/>
    <w:rsid w:val="001C291F"/>
    <w:rsid w:val="001C3B10"/>
    <w:rsid w:val="001C5F6E"/>
    <w:rsid w:val="001D37E0"/>
    <w:rsid w:val="001E096B"/>
    <w:rsid w:val="001E2AD3"/>
    <w:rsid w:val="001E7A3A"/>
    <w:rsid w:val="001F08C8"/>
    <w:rsid w:val="001F3DC0"/>
    <w:rsid w:val="00200532"/>
    <w:rsid w:val="00203FFE"/>
    <w:rsid w:val="00212D8C"/>
    <w:rsid w:val="0022054B"/>
    <w:rsid w:val="0023580F"/>
    <w:rsid w:val="00240864"/>
    <w:rsid w:val="0024490C"/>
    <w:rsid w:val="002559ED"/>
    <w:rsid w:val="00261F4D"/>
    <w:rsid w:val="00263351"/>
    <w:rsid w:val="00264F19"/>
    <w:rsid w:val="0028113A"/>
    <w:rsid w:val="002825EB"/>
    <w:rsid w:val="00283EE2"/>
    <w:rsid w:val="00287B1A"/>
    <w:rsid w:val="00291589"/>
    <w:rsid w:val="002923F9"/>
    <w:rsid w:val="00293C07"/>
    <w:rsid w:val="002A15D9"/>
    <w:rsid w:val="002A18C8"/>
    <w:rsid w:val="002B3B64"/>
    <w:rsid w:val="002B730E"/>
    <w:rsid w:val="002C50FC"/>
    <w:rsid w:val="002C6F7F"/>
    <w:rsid w:val="002D730B"/>
    <w:rsid w:val="002E0F8B"/>
    <w:rsid w:val="002F5523"/>
    <w:rsid w:val="00316F7C"/>
    <w:rsid w:val="00326A3C"/>
    <w:rsid w:val="0033078F"/>
    <w:rsid w:val="003330FA"/>
    <w:rsid w:val="00334CC0"/>
    <w:rsid w:val="00355EAC"/>
    <w:rsid w:val="003567A0"/>
    <w:rsid w:val="00356C3C"/>
    <w:rsid w:val="00363681"/>
    <w:rsid w:val="00363AF2"/>
    <w:rsid w:val="00365525"/>
    <w:rsid w:val="003751CF"/>
    <w:rsid w:val="003759D5"/>
    <w:rsid w:val="003822A2"/>
    <w:rsid w:val="00397412"/>
    <w:rsid w:val="0039787A"/>
    <w:rsid w:val="003A42CD"/>
    <w:rsid w:val="003A5458"/>
    <w:rsid w:val="003A5B02"/>
    <w:rsid w:val="003A7F24"/>
    <w:rsid w:val="003C14C3"/>
    <w:rsid w:val="003C6896"/>
    <w:rsid w:val="003D2B02"/>
    <w:rsid w:val="003E0B65"/>
    <w:rsid w:val="003F69D6"/>
    <w:rsid w:val="0041190E"/>
    <w:rsid w:val="0041737A"/>
    <w:rsid w:val="00417B18"/>
    <w:rsid w:val="004230A8"/>
    <w:rsid w:val="00424A57"/>
    <w:rsid w:val="00434C10"/>
    <w:rsid w:val="00435DD6"/>
    <w:rsid w:val="00440E6A"/>
    <w:rsid w:val="004504C0"/>
    <w:rsid w:val="00451559"/>
    <w:rsid w:val="00455A9C"/>
    <w:rsid w:val="0047067D"/>
    <w:rsid w:val="004729CB"/>
    <w:rsid w:val="004838ED"/>
    <w:rsid w:val="004856ED"/>
    <w:rsid w:val="004866BA"/>
    <w:rsid w:val="004967B5"/>
    <w:rsid w:val="004A157E"/>
    <w:rsid w:val="004A4D5D"/>
    <w:rsid w:val="004A4D81"/>
    <w:rsid w:val="004B1CFD"/>
    <w:rsid w:val="004B7197"/>
    <w:rsid w:val="004D1B20"/>
    <w:rsid w:val="004D5047"/>
    <w:rsid w:val="004D5F55"/>
    <w:rsid w:val="004F716F"/>
    <w:rsid w:val="00520BE2"/>
    <w:rsid w:val="00533BB5"/>
    <w:rsid w:val="00534CFE"/>
    <w:rsid w:val="00537A92"/>
    <w:rsid w:val="00551249"/>
    <w:rsid w:val="005519F1"/>
    <w:rsid w:val="00556012"/>
    <w:rsid w:val="00563B94"/>
    <w:rsid w:val="0056601D"/>
    <w:rsid w:val="005709FD"/>
    <w:rsid w:val="00584256"/>
    <w:rsid w:val="005876C2"/>
    <w:rsid w:val="005917F1"/>
    <w:rsid w:val="00592F99"/>
    <w:rsid w:val="00594BBF"/>
    <w:rsid w:val="005A559C"/>
    <w:rsid w:val="005B0F55"/>
    <w:rsid w:val="005B25FB"/>
    <w:rsid w:val="005B3E54"/>
    <w:rsid w:val="005C4278"/>
    <w:rsid w:val="005E27EA"/>
    <w:rsid w:val="005E282C"/>
    <w:rsid w:val="005E46BA"/>
    <w:rsid w:val="005F3C94"/>
    <w:rsid w:val="005F7474"/>
    <w:rsid w:val="0060171B"/>
    <w:rsid w:val="00603FEA"/>
    <w:rsid w:val="006133C5"/>
    <w:rsid w:val="00620C2F"/>
    <w:rsid w:val="0062537A"/>
    <w:rsid w:val="00630398"/>
    <w:rsid w:val="006349B3"/>
    <w:rsid w:val="0063658A"/>
    <w:rsid w:val="0064111A"/>
    <w:rsid w:val="006421F4"/>
    <w:rsid w:val="006425A7"/>
    <w:rsid w:val="00646427"/>
    <w:rsid w:val="00651307"/>
    <w:rsid w:val="00653E17"/>
    <w:rsid w:val="006616F3"/>
    <w:rsid w:val="00664D8D"/>
    <w:rsid w:val="00672026"/>
    <w:rsid w:val="00675EE3"/>
    <w:rsid w:val="00683347"/>
    <w:rsid w:val="00694187"/>
    <w:rsid w:val="006A32D4"/>
    <w:rsid w:val="006A3E61"/>
    <w:rsid w:val="006A5301"/>
    <w:rsid w:val="006B2062"/>
    <w:rsid w:val="006B29DE"/>
    <w:rsid w:val="006C6ED9"/>
    <w:rsid w:val="006C713C"/>
    <w:rsid w:val="006D0A1F"/>
    <w:rsid w:val="006F2DA1"/>
    <w:rsid w:val="006F3A02"/>
    <w:rsid w:val="006F3E2C"/>
    <w:rsid w:val="006F6CF2"/>
    <w:rsid w:val="00701482"/>
    <w:rsid w:val="00703B57"/>
    <w:rsid w:val="007044BA"/>
    <w:rsid w:val="00707CDF"/>
    <w:rsid w:val="00713DF6"/>
    <w:rsid w:val="00722877"/>
    <w:rsid w:val="00730884"/>
    <w:rsid w:val="00732EBB"/>
    <w:rsid w:val="007367AF"/>
    <w:rsid w:val="00741A7F"/>
    <w:rsid w:val="007448C6"/>
    <w:rsid w:val="007452FD"/>
    <w:rsid w:val="007653C1"/>
    <w:rsid w:val="007676B0"/>
    <w:rsid w:val="00773280"/>
    <w:rsid w:val="00777624"/>
    <w:rsid w:val="00782E78"/>
    <w:rsid w:val="007833C5"/>
    <w:rsid w:val="00784063"/>
    <w:rsid w:val="00786FBA"/>
    <w:rsid w:val="007924F9"/>
    <w:rsid w:val="00793EAC"/>
    <w:rsid w:val="00795CF5"/>
    <w:rsid w:val="00797D3D"/>
    <w:rsid w:val="007A3A34"/>
    <w:rsid w:val="007A7820"/>
    <w:rsid w:val="007B50BD"/>
    <w:rsid w:val="007B6DA3"/>
    <w:rsid w:val="007D0FE8"/>
    <w:rsid w:val="007E317C"/>
    <w:rsid w:val="007E4F3A"/>
    <w:rsid w:val="007F3EBD"/>
    <w:rsid w:val="00804E58"/>
    <w:rsid w:val="00806B47"/>
    <w:rsid w:val="008134AB"/>
    <w:rsid w:val="00817178"/>
    <w:rsid w:val="008221C2"/>
    <w:rsid w:val="00843B2B"/>
    <w:rsid w:val="00846CA5"/>
    <w:rsid w:val="0085018D"/>
    <w:rsid w:val="0085030B"/>
    <w:rsid w:val="00860ABD"/>
    <w:rsid w:val="00860B8E"/>
    <w:rsid w:val="0086668E"/>
    <w:rsid w:val="00891B9D"/>
    <w:rsid w:val="008A4CC6"/>
    <w:rsid w:val="008B61C9"/>
    <w:rsid w:val="008C014B"/>
    <w:rsid w:val="008C49CB"/>
    <w:rsid w:val="008D02E1"/>
    <w:rsid w:val="008D32AC"/>
    <w:rsid w:val="008D59B2"/>
    <w:rsid w:val="008D6020"/>
    <w:rsid w:val="008E2ABF"/>
    <w:rsid w:val="008E64A0"/>
    <w:rsid w:val="008E74E8"/>
    <w:rsid w:val="008E7E66"/>
    <w:rsid w:val="008F49D0"/>
    <w:rsid w:val="008F70A2"/>
    <w:rsid w:val="008F7588"/>
    <w:rsid w:val="00901366"/>
    <w:rsid w:val="00902FCF"/>
    <w:rsid w:val="0090349F"/>
    <w:rsid w:val="00907605"/>
    <w:rsid w:val="00914623"/>
    <w:rsid w:val="00916C53"/>
    <w:rsid w:val="009328C1"/>
    <w:rsid w:val="009520CB"/>
    <w:rsid w:val="00952DA9"/>
    <w:rsid w:val="00956A3F"/>
    <w:rsid w:val="00957E74"/>
    <w:rsid w:val="00963C9E"/>
    <w:rsid w:val="009914A9"/>
    <w:rsid w:val="0099195D"/>
    <w:rsid w:val="00992407"/>
    <w:rsid w:val="00996C60"/>
    <w:rsid w:val="009A27C7"/>
    <w:rsid w:val="009A6D42"/>
    <w:rsid w:val="009B0CDB"/>
    <w:rsid w:val="009B248D"/>
    <w:rsid w:val="009D5CCF"/>
    <w:rsid w:val="009E223C"/>
    <w:rsid w:val="009E597F"/>
    <w:rsid w:val="009F42B6"/>
    <w:rsid w:val="009F53E5"/>
    <w:rsid w:val="00A0484D"/>
    <w:rsid w:val="00A15E3F"/>
    <w:rsid w:val="00A22A20"/>
    <w:rsid w:val="00A41F2F"/>
    <w:rsid w:val="00A43C9E"/>
    <w:rsid w:val="00A4418B"/>
    <w:rsid w:val="00A45C8D"/>
    <w:rsid w:val="00A62FB1"/>
    <w:rsid w:val="00A637DA"/>
    <w:rsid w:val="00A75EE4"/>
    <w:rsid w:val="00A75F6C"/>
    <w:rsid w:val="00A77793"/>
    <w:rsid w:val="00AC491F"/>
    <w:rsid w:val="00AC4CFF"/>
    <w:rsid w:val="00AC7B1F"/>
    <w:rsid w:val="00AD29B1"/>
    <w:rsid w:val="00AD3188"/>
    <w:rsid w:val="00AD550E"/>
    <w:rsid w:val="00AD5D06"/>
    <w:rsid w:val="00AE477D"/>
    <w:rsid w:val="00AF0A7B"/>
    <w:rsid w:val="00B0247B"/>
    <w:rsid w:val="00B226FD"/>
    <w:rsid w:val="00B26F81"/>
    <w:rsid w:val="00B338AD"/>
    <w:rsid w:val="00B35C3A"/>
    <w:rsid w:val="00B63303"/>
    <w:rsid w:val="00B640FF"/>
    <w:rsid w:val="00B65311"/>
    <w:rsid w:val="00B65B5B"/>
    <w:rsid w:val="00B73D5A"/>
    <w:rsid w:val="00B75FE6"/>
    <w:rsid w:val="00B76F3A"/>
    <w:rsid w:val="00B8317E"/>
    <w:rsid w:val="00B86AEE"/>
    <w:rsid w:val="00B96592"/>
    <w:rsid w:val="00BB6783"/>
    <w:rsid w:val="00BC632D"/>
    <w:rsid w:val="00BD7F04"/>
    <w:rsid w:val="00BE1B1E"/>
    <w:rsid w:val="00BE2DF0"/>
    <w:rsid w:val="00BF5AF1"/>
    <w:rsid w:val="00BF6A07"/>
    <w:rsid w:val="00C2198E"/>
    <w:rsid w:val="00C23929"/>
    <w:rsid w:val="00C24A75"/>
    <w:rsid w:val="00C35C86"/>
    <w:rsid w:val="00C3798E"/>
    <w:rsid w:val="00C47F34"/>
    <w:rsid w:val="00C5352C"/>
    <w:rsid w:val="00C56969"/>
    <w:rsid w:val="00C63450"/>
    <w:rsid w:val="00C659CB"/>
    <w:rsid w:val="00C67E76"/>
    <w:rsid w:val="00C67EF9"/>
    <w:rsid w:val="00C70D65"/>
    <w:rsid w:val="00C73256"/>
    <w:rsid w:val="00C74CD3"/>
    <w:rsid w:val="00C858CA"/>
    <w:rsid w:val="00C86DB2"/>
    <w:rsid w:val="00C926C4"/>
    <w:rsid w:val="00C9392A"/>
    <w:rsid w:val="00C964F1"/>
    <w:rsid w:val="00CA0B46"/>
    <w:rsid w:val="00CA68DA"/>
    <w:rsid w:val="00CB790D"/>
    <w:rsid w:val="00CC7E86"/>
    <w:rsid w:val="00CE0E2D"/>
    <w:rsid w:val="00CF0784"/>
    <w:rsid w:val="00CF46C2"/>
    <w:rsid w:val="00D030A0"/>
    <w:rsid w:val="00D074C1"/>
    <w:rsid w:val="00D16316"/>
    <w:rsid w:val="00D163F1"/>
    <w:rsid w:val="00D27028"/>
    <w:rsid w:val="00D311C3"/>
    <w:rsid w:val="00D3605D"/>
    <w:rsid w:val="00D44B26"/>
    <w:rsid w:val="00D474F5"/>
    <w:rsid w:val="00D5251E"/>
    <w:rsid w:val="00D533B7"/>
    <w:rsid w:val="00D64B24"/>
    <w:rsid w:val="00D7447D"/>
    <w:rsid w:val="00D852BA"/>
    <w:rsid w:val="00D865FB"/>
    <w:rsid w:val="00D86FCE"/>
    <w:rsid w:val="00D87B61"/>
    <w:rsid w:val="00D87E28"/>
    <w:rsid w:val="00D930A3"/>
    <w:rsid w:val="00DA004D"/>
    <w:rsid w:val="00DB14E4"/>
    <w:rsid w:val="00DC20EE"/>
    <w:rsid w:val="00DC43BF"/>
    <w:rsid w:val="00DD0D57"/>
    <w:rsid w:val="00DD3351"/>
    <w:rsid w:val="00DF7F8E"/>
    <w:rsid w:val="00E07C06"/>
    <w:rsid w:val="00E109FF"/>
    <w:rsid w:val="00E42570"/>
    <w:rsid w:val="00E439AF"/>
    <w:rsid w:val="00E439C3"/>
    <w:rsid w:val="00E63D11"/>
    <w:rsid w:val="00E65227"/>
    <w:rsid w:val="00E65587"/>
    <w:rsid w:val="00E6640F"/>
    <w:rsid w:val="00E744BD"/>
    <w:rsid w:val="00E74597"/>
    <w:rsid w:val="00E764B8"/>
    <w:rsid w:val="00E767F4"/>
    <w:rsid w:val="00E93AE7"/>
    <w:rsid w:val="00EB5367"/>
    <w:rsid w:val="00EB58A2"/>
    <w:rsid w:val="00EE2A5B"/>
    <w:rsid w:val="00EE3CE6"/>
    <w:rsid w:val="00EF4575"/>
    <w:rsid w:val="00F13B69"/>
    <w:rsid w:val="00F1561D"/>
    <w:rsid w:val="00F24672"/>
    <w:rsid w:val="00F27B9F"/>
    <w:rsid w:val="00F313BC"/>
    <w:rsid w:val="00F33044"/>
    <w:rsid w:val="00F36B2E"/>
    <w:rsid w:val="00F74385"/>
    <w:rsid w:val="00F765E8"/>
    <w:rsid w:val="00FA226A"/>
    <w:rsid w:val="00FA4B58"/>
    <w:rsid w:val="00FA5E67"/>
    <w:rsid w:val="00FB2D95"/>
    <w:rsid w:val="00FC4CB4"/>
    <w:rsid w:val="00FD2976"/>
    <w:rsid w:val="00FD3B16"/>
    <w:rsid w:val="00FF40F2"/>
    <w:rsid w:val="00FF559D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64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footnote text"/>
    <w:basedOn w:val="a"/>
    <w:link w:val="ac"/>
    <w:uiPriority w:val="99"/>
    <w:rsid w:val="00C86DB2"/>
    <w:pPr>
      <w:spacing w:after="200" w:line="276" w:lineRule="auto"/>
    </w:pPr>
    <w:rPr>
      <w:rFonts w:ascii="Cambria" w:hAnsi="Cambria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rsid w:val="00C86DB2"/>
    <w:rPr>
      <w:rFonts w:ascii="Cambria" w:hAnsi="Cambria"/>
      <w:lang w:val="en-US"/>
    </w:rPr>
  </w:style>
  <w:style w:type="character" w:styleId="ad">
    <w:name w:val="footnote reference"/>
    <w:uiPriority w:val="99"/>
    <w:rsid w:val="00C86DB2"/>
    <w:rPr>
      <w:rFonts w:cs="Times New Roman"/>
      <w:vertAlign w:val="superscript"/>
    </w:rPr>
  </w:style>
  <w:style w:type="paragraph" w:styleId="ae">
    <w:name w:val="List Paragraph"/>
    <w:basedOn w:val="a"/>
    <w:qFormat/>
    <w:rsid w:val="00BD7F04"/>
    <w:pPr>
      <w:spacing w:after="200" w:line="27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73CE9D20D2E825725EEE63DF86D20BE58A056D4F2C719BEA2D0B86A6A51441B5643E3729DADBC4C395EAiClF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021E4F"/>
    <w:rsid w:val="0002269A"/>
    <w:rsid w:val="00092BD7"/>
    <w:rsid w:val="000D753F"/>
    <w:rsid w:val="000F5E2C"/>
    <w:rsid w:val="000F637C"/>
    <w:rsid w:val="001520F6"/>
    <w:rsid w:val="00170801"/>
    <w:rsid w:val="00177765"/>
    <w:rsid w:val="00183956"/>
    <w:rsid w:val="00183D68"/>
    <w:rsid w:val="001A069F"/>
    <w:rsid w:val="001C32C4"/>
    <w:rsid w:val="001C4C6A"/>
    <w:rsid w:val="00205AD3"/>
    <w:rsid w:val="002D47DC"/>
    <w:rsid w:val="00323CFC"/>
    <w:rsid w:val="003646D2"/>
    <w:rsid w:val="0037406F"/>
    <w:rsid w:val="00395544"/>
    <w:rsid w:val="00395868"/>
    <w:rsid w:val="003A53D7"/>
    <w:rsid w:val="003D44FA"/>
    <w:rsid w:val="004148F4"/>
    <w:rsid w:val="00417644"/>
    <w:rsid w:val="00492057"/>
    <w:rsid w:val="004B4E95"/>
    <w:rsid w:val="004C745C"/>
    <w:rsid w:val="004F4620"/>
    <w:rsid w:val="00561492"/>
    <w:rsid w:val="00574C5E"/>
    <w:rsid w:val="005F3A90"/>
    <w:rsid w:val="0061139B"/>
    <w:rsid w:val="00667874"/>
    <w:rsid w:val="00696F21"/>
    <w:rsid w:val="006A79F8"/>
    <w:rsid w:val="006F1F37"/>
    <w:rsid w:val="00717BAE"/>
    <w:rsid w:val="0074271C"/>
    <w:rsid w:val="00796C42"/>
    <w:rsid w:val="007B1402"/>
    <w:rsid w:val="007E3929"/>
    <w:rsid w:val="007F046D"/>
    <w:rsid w:val="007F7814"/>
    <w:rsid w:val="0083717E"/>
    <w:rsid w:val="008834A5"/>
    <w:rsid w:val="00890B0A"/>
    <w:rsid w:val="008A4A54"/>
    <w:rsid w:val="008C08A0"/>
    <w:rsid w:val="008E3FF8"/>
    <w:rsid w:val="008F4E51"/>
    <w:rsid w:val="009320F8"/>
    <w:rsid w:val="00943311"/>
    <w:rsid w:val="0094366F"/>
    <w:rsid w:val="00964A5C"/>
    <w:rsid w:val="009A4842"/>
    <w:rsid w:val="00A21B79"/>
    <w:rsid w:val="00AA5D33"/>
    <w:rsid w:val="00AE439E"/>
    <w:rsid w:val="00AF2C62"/>
    <w:rsid w:val="00B02521"/>
    <w:rsid w:val="00B07459"/>
    <w:rsid w:val="00BA581D"/>
    <w:rsid w:val="00BC4CC1"/>
    <w:rsid w:val="00C067F8"/>
    <w:rsid w:val="00C32FCC"/>
    <w:rsid w:val="00C4252A"/>
    <w:rsid w:val="00C90B4E"/>
    <w:rsid w:val="00CA1F5A"/>
    <w:rsid w:val="00CB521F"/>
    <w:rsid w:val="00CD7115"/>
    <w:rsid w:val="00CF7AF0"/>
    <w:rsid w:val="00D14048"/>
    <w:rsid w:val="00D25C25"/>
    <w:rsid w:val="00D60D55"/>
    <w:rsid w:val="00D75E02"/>
    <w:rsid w:val="00D82F54"/>
    <w:rsid w:val="00D83BB1"/>
    <w:rsid w:val="00D91D8C"/>
    <w:rsid w:val="00D92D67"/>
    <w:rsid w:val="00DA5599"/>
    <w:rsid w:val="00DC7126"/>
    <w:rsid w:val="00E95158"/>
    <w:rsid w:val="00EC2873"/>
    <w:rsid w:val="00EE0A73"/>
    <w:rsid w:val="00F64604"/>
    <w:rsid w:val="00F64B81"/>
    <w:rsid w:val="00FB5559"/>
    <w:rsid w:val="00FB6F77"/>
    <w:rsid w:val="00FB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C26A-CE63-475E-A7C5-74FBE71E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</Pages>
  <Words>458</Words>
  <Characters>2617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АстанинаЛА</cp:lastModifiedBy>
  <cp:revision>161</cp:revision>
  <cp:lastPrinted>2024-07-16T09:47:00Z</cp:lastPrinted>
  <dcterms:created xsi:type="dcterms:W3CDTF">2018-12-24T13:02:00Z</dcterms:created>
  <dcterms:modified xsi:type="dcterms:W3CDTF">2024-11-21T12:17:00Z</dcterms:modified>
</cp:coreProperties>
</file>