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24" w:rsidRPr="002F4F24" w:rsidRDefault="002F4F24" w:rsidP="002F4F24">
      <w:pPr>
        <w:widowControl w:val="0"/>
        <w:suppressAutoHyphens/>
        <w:ind w:firstLine="0"/>
        <w:jc w:val="center"/>
        <w:rPr>
          <w:rFonts w:eastAsia="SimSun"/>
          <w:kern w:val="1"/>
          <w:sz w:val="28"/>
          <w:szCs w:val="28"/>
          <w:lang w:eastAsia="hi-IN" w:bidi="hi-IN"/>
        </w:rPr>
      </w:pPr>
      <w:bookmarkStart w:id="0" w:name="_docStart_1"/>
      <w:bookmarkStart w:id="1" w:name="_title_1"/>
      <w:bookmarkStart w:id="2" w:name="_ref_537763"/>
      <w:bookmarkEnd w:id="0"/>
      <w:r w:rsidRPr="002F4F24">
        <w:rPr>
          <w:rFonts w:eastAsia="SimSun" w:cs="Mangal"/>
          <w:noProof/>
          <w:kern w:val="1"/>
          <w:sz w:val="26"/>
          <w:szCs w:val="24"/>
        </w:rPr>
        <w:drawing>
          <wp:inline distT="0" distB="0" distL="0" distR="0" wp14:anchorId="543BABFB" wp14:editId="10419B0C">
            <wp:extent cx="3429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solidFill>
                      <a:srgbClr val="FFFFFF"/>
                    </a:solidFill>
                    <a:ln>
                      <a:noFill/>
                    </a:ln>
                  </pic:spPr>
                </pic:pic>
              </a:graphicData>
            </a:graphic>
          </wp:inline>
        </w:drawing>
      </w:r>
    </w:p>
    <w:p w:rsidR="002F4F24" w:rsidRPr="002F4F24" w:rsidRDefault="002F4F24" w:rsidP="002F4F24">
      <w:pPr>
        <w:widowControl w:val="0"/>
        <w:suppressAutoHyphens/>
        <w:ind w:firstLine="0"/>
        <w:jc w:val="center"/>
        <w:rPr>
          <w:rFonts w:eastAsia="SimSun"/>
          <w:kern w:val="1"/>
          <w:sz w:val="28"/>
          <w:szCs w:val="28"/>
          <w:lang w:eastAsia="hi-IN" w:bidi="hi-IN"/>
        </w:rPr>
      </w:pPr>
    </w:p>
    <w:p w:rsidR="002F4F24" w:rsidRPr="002F4F24" w:rsidRDefault="002F4F24" w:rsidP="002F4F24">
      <w:pPr>
        <w:widowControl w:val="0"/>
        <w:suppressAutoHyphens/>
        <w:ind w:firstLine="0"/>
        <w:jc w:val="center"/>
        <w:rPr>
          <w:rFonts w:eastAsia="SimSun"/>
          <w:kern w:val="1"/>
          <w:sz w:val="28"/>
          <w:szCs w:val="28"/>
          <w:lang w:eastAsia="hi-IN" w:bidi="hi-IN"/>
        </w:rPr>
      </w:pPr>
      <w:r w:rsidRPr="002F4F24">
        <w:rPr>
          <w:rFonts w:eastAsia="SimSun"/>
          <w:kern w:val="1"/>
          <w:sz w:val="28"/>
          <w:szCs w:val="28"/>
          <w:lang w:eastAsia="hi-IN" w:bidi="hi-IN"/>
        </w:rPr>
        <w:t xml:space="preserve">Мурманское муниципальное казенное учреждение </w:t>
      </w:r>
    </w:p>
    <w:p w:rsidR="002F4F24" w:rsidRPr="002F4F24" w:rsidRDefault="002F4F24" w:rsidP="002F4F24">
      <w:pPr>
        <w:widowControl w:val="0"/>
        <w:suppressAutoHyphens/>
        <w:ind w:firstLine="0"/>
        <w:jc w:val="center"/>
        <w:rPr>
          <w:rFonts w:eastAsia="SimSun"/>
          <w:kern w:val="1"/>
          <w:sz w:val="10"/>
          <w:szCs w:val="10"/>
          <w:lang w:eastAsia="hi-IN" w:bidi="hi-IN"/>
        </w:rPr>
      </w:pPr>
    </w:p>
    <w:p w:rsidR="002F4F24" w:rsidRPr="002F4F24" w:rsidRDefault="002F4F24" w:rsidP="002F4F24">
      <w:pPr>
        <w:widowControl w:val="0"/>
        <w:suppressAutoHyphens/>
        <w:ind w:firstLine="0"/>
        <w:jc w:val="center"/>
        <w:rPr>
          <w:rFonts w:eastAsia="SimSun"/>
          <w:b/>
          <w:kern w:val="1"/>
          <w:sz w:val="28"/>
          <w:szCs w:val="28"/>
          <w:lang w:eastAsia="hi-IN" w:bidi="hi-IN"/>
        </w:rPr>
      </w:pPr>
      <w:r w:rsidRPr="002F4F24">
        <w:rPr>
          <w:rFonts w:eastAsia="SimSun"/>
          <w:b/>
          <w:kern w:val="1"/>
          <w:sz w:val="28"/>
          <w:szCs w:val="28"/>
          <w:lang w:eastAsia="hi-IN" w:bidi="hi-IN"/>
        </w:rPr>
        <w:t xml:space="preserve">«Центр по контролю за использованием муниципального имущества» </w:t>
      </w:r>
    </w:p>
    <w:p w:rsidR="002F4F24" w:rsidRPr="002F4F24" w:rsidRDefault="002F4F24" w:rsidP="002F4F24">
      <w:pPr>
        <w:suppressAutoHyphens/>
        <w:ind w:firstLine="0"/>
        <w:jc w:val="center"/>
        <w:rPr>
          <w:b/>
          <w:sz w:val="28"/>
          <w:szCs w:val="28"/>
          <w:lang w:eastAsia="ar-SA"/>
        </w:rPr>
      </w:pPr>
    </w:p>
    <w:p w:rsidR="002F4F24" w:rsidRPr="002F4F24" w:rsidRDefault="002F4F24" w:rsidP="002F4F24">
      <w:pPr>
        <w:suppressAutoHyphens/>
        <w:spacing w:line="360" w:lineRule="auto"/>
        <w:ind w:firstLine="0"/>
        <w:jc w:val="center"/>
        <w:rPr>
          <w:b/>
          <w:sz w:val="28"/>
          <w:szCs w:val="28"/>
          <w:lang w:eastAsia="ar-SA"/>
        </w:rPr>
      </w:pPr>
    </w:p>
    <w:p w:rsidR="002F4F24" w:rsidRPr="002F4F24" w:rsidRDefault="002F4F24" w:rsidP="002F4F24">
      <w:pPr>
        <w:widowControl w:val="0"/>
        <w:suppressAutoHyphens/>
        <w:autoSpaceDE w:val="0"/>
        <w:ind w:firstLine="0"/>
        <w:jc w:val="center"/>
        <w:rPr>
          <w:rFonts w:eastAsia="SimSun"/>
          <w:b/>
          <w:kern w:val="1"/>
          <w:sz w:val="28"/>
          <w:szCs w:val="28"/>
          <w:lang w:eastAsia="hi-IN" w:bidi="hi-IN"/>
        </w:rPr>
      </w:pPr>
      <w:r w:rsidRPr="002F4F24">
        <w:rPr>
          <w:rFonts w:eastAsia="SimSun"/>
          <w:b/>
          <w:kern w:val="1"/>
          <w:sz w:val="28"/>
          <w:szCs w:val="28"/>
          <w:lang w:eastAsia="hi-IN" w:bidi="hi-IN"/>
        </w:rPr>
        <w:t xml:space="preserve">ПРИКАЗ </w:t>
      </w:r>
    </w:p>
    <w:p w:rsidR="002F4F24" w:rsidRPr="002F4F24" w:rsidRDefault="002F4F24" w:rsidP="002F4F24">
      <w:pPr>
        <w:widowControl w:val="0"/>
        <w:suppressAutoHyphens/>
        <w:autoSpaceDE w:val="0"/>
        <w:ind w:firstLine="0"/>
        <w:jc w:val="center"/>
        <w:rPr>
          <w:rFonts w:eastAsia="SimSun"/>
          <w:b/>
          <w:kern w:val="1"/>
          <w:sz w:val="28"/>
          <w:szCs w:val="28"/>
          <w:lang w:eastAsia="hi-IN" w:bidi="hi-IN"/>
        </w:rPr>
      </w:pPr>
    </w:p>
    <w:p w:rsidR="002F4F24" w:rsidRPr="002F4F24" w:rsidRDefault="002F4F24" w:rsidP="002F4F24">
      <w:pPr>
        <w:widowControl w:val="0"/>
        <w:suppressAutoHyphens/>
        <w:ind w:right="-284" w:firstLine="0"/>
        <w:jc w:val="left"/>
        <w:rPr>
          <w:rFonts w:eastAsia="SimSun"/>
          <w:kern w:val="1"/>
          <w:sz w:val="26"/>
          <w:szCs w:val="26"/>
          <w:lang w:eastAsia="hi-IN" w:bidi="hi-IN"/>
        </w:rPr>
      </w:pPr>
      <w:r>
        <w:rPr>
          <w:rFonts w:eastAsia="SimSun"/>
          <w:kern w:val="1"/>
          <w:sz w:val="26"/>
          <w:szCs w:val="26"/>
          <w:lang w:eastAsia="hi-IN" w:bidi="hi-IN"/>
        </w:rPr>
        <w:t>от 09.01.2019</w:t>
      </w:r>
      <w:r w:rsidRPr="002F4F24">
        <w:rPr>
          <w:rFonts w:eastAsia="SimSun"/>
          <w:kern w:val="1"/>
          <w:sz w:val="26"/>
          <w:szCs w:val="26"/>
          <w:lang w:eastAsia="hi-IN" w:bidi="hi-IN"/>
        </w:rPr>
        <w:t xml:space="preserve">г.  </w:t>
      </w:r>
      <w:r w:rsidRPr="002F4F24">
        <w:rPr>
          <w:rFonts w:eastAsia="SimSun"/>
          <w:kern w:val="1"/>
          <w:sz w:val="26"/>
          <w:szCs w:val="26"/>
          <w:lang w:eastAsia="hi-IN" w:bidi="hi-IN"/>
        </w:rPr>
        <w:tab/>
      </w:r>
      <w:r w:rsidRPr="002F4F24">
        <w:rPr>
          <w:rFonts w:eastAsia="SimSun"/>
          <w:kern w:val="1"/>
          <w:sz w:val="26"/>
          <w:szCs w:val="26"/>
          <w:lang w:eastAsia="hi-IN" w:bidi="hi-IN"/>
        </w:rPr>
        <w:tab/>
      </w:r>
      <w:r w:rsidRPr="002F4F24">
        <w:rPr>
          <w:rFonts w:eastAsia="SimSun"/>
          <w:kern w:val="1"/>
          <w:sz w:val="26"/>
          <w:szCs w:val="26"/>
          <w:lang w:eastAsia="hi-IN" w:bidi="hi-IN"/>
        </w:rPr>
        <w:tab/>
      </w:r>
      <w:r w:rsidRPr="002F4F24">
        <w:rPr>
          <w:rFonts w:eastAsia="SimSun"/>
          <w:kern w:val="1"/>
          <w:sz w:val="26"/>
          <w:szCs w:val="26"/>
          <w:lang w:eastAsia="hi-IN" w:bidi="hi-IN"/>
        </w:rPr>
        <w:tab/>
      </w:r>
      <w:r w:rsidRPr="002F4F24">
        <w:rPr>
          <w:rFonts w:eastAsia="SimSun"/>
          <w:kern w:val="1"/>
          <w:sz w:val="26"/>
          <w:szCs w:val="26"/>
          <w:lang w:eastAsia="hi-IN" w:bidi="hi-IN"/>
        </w:rPr>
        <w:tab/>
      </w:r>
      <w:r w:rsidRPr="002F4F24">
        <w:rPr>
          <w:rFonts w:eastAsia="SimSun"/>
          <w:kern w:val="1"/>
          <w:sz w:val="26"/>
          <w:szCs w:val="26"/>
          <w:lang w:eastAsia="hi-IN" w:bidi="hi-IN"/>
        </w:rPr>
        <w:tab/>
      </w:r>
      <w:r w:rsidRPr="002F4F24">
        <w:rPr>
          <w:rFonts w:eastAsia="SimSun"/>
          <w:kern w:val="1"/>
          <w:sz w:val="26"/>
          <w:szCs w:val="26"/>
          <w:lang w:eastAsia="hi-IN" w:bidi="hi-IN"/>
        </w:rPr>
        <w:tab/>
        <w:t xml:space="preserve">                        № 0</w:t>
      </w:r>
      <w:r>
        <w:rPr>
          <w:rFonts w:eastAsia="SimSun"/>
          <w:kern w:val="1"/>
          <w:sz w:val="26"/>
          <w:szCs w:val="26"/>
          <w:lang w:eastAsia="hi-IN" w:bidi="hi-IN"/>
        </w:rPr>
        <w:t>3-19</w:t>
      </w:r>
      <w:r w:rsidRPr="002F4F24">
        <w:rPr>
          <w:rFonts w:eastAsia="SimSun"/>
          <w:kern w:val="1"/>
          <w:sz w:val="26"/>
          <w:szCs w:val="26"/>
          <w:lang w:eastAsia="hi-IN" w:bidi="hi-IN"/>
        </w:rPr>
        <w:t>/од</w:t>
      </w:r>
    </w:p>
    <w:p w:rsidR="002F4F24" w:rsidRPr="002F4F24" w:rsidRDefault="002F4F24" w:rsidP="002F4F24">
      <w:pPr>
        <w:widowControl w:val="0"/>
        <w:suppressAutoHyphens/>
        <w:ind w:right="-284" w:firstLine="0"/>
        <w:jc w:val="right"/>
        <w:rPr>
          <w:rFonts w:eastAsia="SimSun"/>
          <w:kern w:val="1"/>
          <w:sz w:val="26"/>
          <w:szCs w:val="26"/>
          <w:lang w:eastAsia="hi-IN" w:bidi="hi-IN"/>
        </w:rPr>
      </w:pPr>
    </w:p>
    <w:p w:rsidR="001D2D7C" w:rsidRDefault="002F4F24" w:rsidP="00B31FA4">
      <w:pPr>
        <w:tabs>
          <w:tab w:val="left" w:pos="2445"/>
        </w:tabs>
        <w:suppressAutoHyphens/>
        <w:ind w:firstLine="0"/>
        <w:jc w:val="center"/>
        <w:rPr>
          <w:b/>
          <w:sz w:val="28"/>
          <w:szCs w:val="28"/>
          <w:lang w:eastAsia="ar-SA"/>
        </w:rPr>
      </w:pPr>
      <w:r w:rsidRPr="002F4F24">
        <w:rPr>
          <w:b/>
          <w:sz w:val="28"/>
          <w:szCs w:val="28"/>
          <w:lang w:eastAsia="ar-SA"/>
        </w:rPr>
        <w:t>Об утверждении Учетной политики</w:t>
      </w:r>
      <w:r w:rsidR="001D2D7C">
        <w:rPr>
          <w:b/>
          <w:sz w:val="28"/>
          <w:szCs w:val="28"/>
          <w:lang w:eastAsia="ar-SA"/>
        </w:rPr>
        <w:t xml:space="preserve"> </w:t>
      </w:r>
      <w:r w:rsidR="001D2D7C" w:rsidRPr="001D2D7C">
        <w:rPr>
          <w:b/>
          <w:sz w:val="28"/>
          <w:szCs w:val="28"/>
          <w:lang w:eastAsia="ar-SA"/>
        </w:rPr>
        <w:t>для целей бюджетного</w:t>
      </w:r>
    </w:p>
    <w:p w:rsidR="002F4F24" w:rsidRPr="002F4F24" w:rsidRDefault="001D2D7C" w:rsidP="00B31FA4">
      <w:pPr>
        <w:tabs>
          <w:tab w:val="left" w:pos="2445"/>
        </w:tabs>
        <w:suppressAutoHyphens/>
        <w:ind w:firstLine="0"/>
        <w:jc w:val="center"/>
        <w:rPr>
          <w:b/>
          <w:sz w:val="28"/>
          <w:szCs w:val="28"/>
          <w:lang w:eastAsia="ar-SA"/>
        </w:rPr>
      </w:pPr>
      <w:r w:rsidRPr="001D2D7C">
        <w:rPr>
          <w:b/>
          <w:sz w:val="28"/>
          <w:szCs w:val="28"/>
          <w:lang w:eastAsia="ar-SA"/>
        </w:rPr>
        <w:t>и налогового учета</w:t>
      </w:r>
    </w:p>
    <w:p w:rsidR="002F4F24" w:rsidRPr="002F4F24" w:rsidRDefault="002F4F24" w:rsidP="00B31FA4">
      <w:pPr>
        <w:suppressAutoHyphens/>
        <w:ind w:firstLine="0"/>
        <w:jc w:val="center"/>
        <w:rPr>
          <w:b/>
          <w:sz w:val="28"/>
          <w:szCs w:val="28"/>
          <w:lang w:eastAsia="ar-SA"/>
        </w:rPr>
      </w:pPr>
      <w:r w:rsidRPr="002F4F24">
        <w:rPr>
          <w:b/>
          <w:sz w:val="28"/>
          <w:szCs w:val="28"/>
          <w:lang w:eastAsia="ar-SA"/>
        </w:rPr>
        <w:t>Мурманского муниципального казенного учреждения</w:t>
      </w:r>
    </w:p>
    <w:p w:rsidR="002F4F24" w:rsidRPr="002F4F24" w:rsidRDefault="002F4F24" w:rsidP="00B31FA4">
      <w:pPr>
        <w:suppressAutoHyphens/>
        <w:ind w:firstLine="0"/>
        <w:jc w:val="center"/>
        <w:rPr>
          <w:b/>
          <w:sz w:val="28"/>
          <w:szCs w:val="28"/>
          <w:lang w:eastAsia="ar-SA"/>
        </w:rPr>
      </w:pPr>
      <w:r w:rsidRPr="002F4F24">
        <w:rPr>
          <w:b/>
          <w:sz w:val="28"/>
          <w:szCs w:val="28"/>
          <w:lang w:eastAsia="ar-SA"/>
        </w:rPr>
        <w:t>«Центр по контролю за использованием муниципального имущества»</w:t>
      </w:r>
    </w:p>
    <w:p w:rsidR="002F4F24" w:rsidRDefault="002F4F24" w:rsidP="00B31FA4">
      <w:pPr>
        <w:suppressAutoHyphens/>
        <w:ind w:firstLine="0"/>
        <w:jc w:val="center"/>
        <w:rPr>
          <w:b/>
          <w:sz w:val="28"/>
          <w:szCs w:val="28"/>
          <w:lang w:eastAsia="ar-SA"/>
        </w:rPr>
      </w:pPr>
      <w:r>
        <w:rPr>
          <w:b/>
          <w:sz w:val="28"/>
          <w:szCs w:val="28"/>
          <w:lang w:eastAsia="ar-SA"/>
        </w:rPr>
        <w:t>на 2019</w:t>
      </w:r>
      <w:r w:rsidRPr="002F4F24">
        <w:rPr>
          <w:b/>
          <w:sz w:val="28"/>
          <w:szCs w:val="28"/>
          <w:lang w:eastAsia="ar-SA"/>
        </w:rPr>
        <w:t xml:space="preserve"> год</w:t>
      </w:r>
    </w:p>
    <w:p w:rsidR="0035299A" w:rsidRPr="002F4F24" w:rsidRDefault="0035299A" w:rsidP="00B31FA4">
      <w:pPr>
        <w:suppressAutoHyphens/>
        <w:ind w:firstLine="0"/>
        <w:jc w:val="center"/>
        <w:rPr>
          <w:b/>
          <w:sz w:val="28"/>
          <w:szCs w:val="28"/>
          <w:lang w:eastAsia="ar-SA"/>
        </w:rPr>
      </w:pPr>
    </w:p>
    <w:bookmarkEnd w:id="1"/>
    <w:bookmarkEnd w:id="2"/>
    <w:p w:rsidR="00A82D7B" w:rsidRPr="002F4F24" w:rsidRDefault="00102A91" w:rsidP="00DD4EE1">
      <w:pPr>
        <w:ind w:firstLine="720"/>
        <w:rPr>
          <w:sz w:val="28"/>
          <w:szCs w:val="28"/>
        </w:rPr>
      </w:pPr>
      <w:r>
        <w:rPr>
          <w:sz w:val="28"/>
          <w:szCs w:val="28"/>
        </w:rPr>
        <w:t>На основании и в</w:t>
      </w:r>
      <w:r w:rsidR="006D66A4" w:rsidRPr="002F4F24">
        <w:rPr>
          <w:sz w:val="28"/>
          <w:szCs w:val="28"/>
        </w:rPr>
        <w:t xml:space="preserve"> соответствии с </w:t>
      </w:r>
      <w:r>
        <w:rPr>
          <w:sz w:val="28"/>
          <w:szCs w:val="28"/>
        </w:rPr>
        <w:t>Бюджетным Кодексом Российской Федерации, Налоговым Кодексом Российской Федерации,</w:t>
      </w:r>
      <w:r w:rsidR="00B25917">
        <w:rPr>
          <w:sz w:val="28"/>
          <w:szCs w:val="28"/>
        </w:rPr>
        <w:t xml:space="preserve"> </w:t>
      </w:r>
      <w:hyperlink r:id="rId9" w:history="1">
        <w:r w:rsidR="006D66A4" w:rsidRPr="00B31FA4">
          <w:rPr>
            <w:rStyle w:val="afc"/>
            <w:color w:val="auto"/>
            <w:sz w:val="28"/>
            <w:szCs w:val="28"/>
            <w:u w:val="none"/>
          </w:rPr>
          <w:t>Федеральным законом</w:t>
        </w:r>
      </w:hyperlink>
      <w:r w:rsidR="006D66A4" w:rsidRPr="00B31FA4">
        <w:rPr>
          <w:sz w:val="28"/>
          <w:szCs w:val="28"/>
        </w:rPr>
        <w:t xml:space="preserve"> от 06.12.2011 № 402-ФЗ, </w:t>
      </w:r>
      <w:hyperlink r:id="rId10" w:history="1">
        <w:r w:rsidR="006D66A4" w:rsidRPr="00B31FA4">
          <w:rPr>
            <w:rStyle w:val="afc"/>
            <w:color w:val="auto"/>
            <w:sz w:val="28"/>
            <w:szCs w:val="28"/>
            <w:u w:val="none"/>
          </w:rPr>
          <w:t>Приказом</w:t>
        </w:r>
      </w:hyperlink>
      <w:r w:rsidR="006D66A4" w:rsidRPr="00B31FA4">
        <w:rPr>
          <w:sz w:val="28"/>
          <w:szCs w:val="28"/>
        </w:rPr>
        <w:t xml:space="preserve"> Минфина России от 01.12.2010 № </w:t>
      </w:r>
      <w:r w:rsidR="006D66A4" w:rsidRPr="001D2D7C">
        <w:rPr>
          <w:sz w:val="28"/>
          <w:szCs w:val="28"/>
        </w:rPr>
        <w:t xml:space="preserve">157н, </w:t>
      </w:r>
      <w:hyperlink r:id="rId11" w:history="1">
        <w:r w:rsidR="006D66A4" w:rsidRPr="00B31FA4">
          <w:rPr>
            <w:rStyle w:val="afc"/>
            <w:color w:val="auto"/>
            <w:sz w:val="28"/>
            <w:szCs w:val="28"/>
            <w:u w:val="none"/>
          </w:rPr>
          <w:t>Приказом</w:t>
        </w:r>
      </w:hyperlink>
      <w:r w:rsidR="006D66A4" w:rsidRPr="00B31FA4">
        <w:rPr>
          <w:sz w:val="28"/>
          <w:szCs w:val="28"/>
        </w:rPr>
        <w:t xml:space="preserve"> Минфина России от 06.12.2010 № 162н, </w:t>
      </w:r>
      <w:hyperlink r:id="rId12" w:history="1">
        <w:r w:rsidR="006D66A4" w:rsidRPr="00B31FA4">
          <w:rPr>
            <w:rStyle w:val="afc"/>
            <w:color w:val="auto"/>
            <w:sz w:val="28"/>
            <w:szCs w:val="28"/>
            <w:u w:val="none"/>
          </w:rPr>
          <w:t>Приказом</w:t>
        </w:r>
      </w:hyperlink>
      <w:r w:rsidR="006D66A4" w:rsidRPr="00B31FA4">
        <w:rPr>
          <w:sz w:val="28"/>
          <w:szCs w:val="28"/>
        </w:rPr>
        <w:t xml:space="preserve"> Минфина России от 28.12.2010 №191н, федеральными стандартами</w:t>
      </w:r>
      <w:r w:rsidR="006D66A4" w:rsidRPr="002F4F24">
        <w:rPr>
          <w:sz w:val="28"/>
          <w:szCs w:val="28"/>
        </w:rPr>
        <w:t xml:space="preserve"> бухгалтерского учета для организаций государственного сектора:</w:t>
      </w:r>
    </w:p>
    <w:p w:rsidR="00A82D7B" w:rsidRPr="002F4F24" w:rsidRDefault="006D66A4" w:rsidP="00DD4EE1">
      <w:pPr>
        <w:ind w:firstLine="720"/>
        <w:rPr>
          <w:sz w:val="28"/>
          <w:szCs w:val="28"/>
        </w:rPr>
      </w:pPr>
      <w:r w:rsidRPr="002F4F24">
        <w:rPr>
          <w:sz w:val="28"/>
          <w:szCs w:val="28"/>
        </w:rPr>
        <w:t xml:space="preserve">1. Утвердить новую редакцию Учетной политики для целей бюджетного </w:t>
      </w:r>
      <w:r w:rsidR="00B25917">
        <w:rPr>
          <w:sz w:val="28"/>
          <w:szCs w:val="28"/>
        </w:rPr>
        <w:t xml:space="preserve">и налогового </w:t>
      </w:r>
      <w:r w:rsidRPr="002F4F24">
        <w:rPr>
          <w:sz w:val="28"/>
          <w:szCs w:val="28"/>
        </w:rPr>
        <w:t>учета.</w:t>
      </w:r>
    </w:p>
    <w:p w:rsidR="00A82D7B" w:rsidRPr="002F4F24" w:rsidRDefault="006D66A4" w:rsidP="00DD4EE1">
      <w:pPr>
        <w:ind w:firstLine="720"/>
        <w:rPr>
          <w:sz w:val="28"/>
          <w:szCs w:val="28"/>
        </w:rPr>
      </w:pPr>
      <w:r w:rsidRPr="002F4F24">
        <w:rPr>
          <w:sz w:val="28"/>
          <w:szCs w:val="28"/>
        </w:rPr>
        <w:t xml:space="preserve">2. Установить, что данная редакция Учетной политики применяется </w:t>
      </w:r>
      <w:r w:rsidR="00C86885">
        <w:rPr>
          <w:sz w:val="28"/>
          <w:szCs w:val="28"/>
        </w:rPr>
        <w:t xml:space="preserve">        </w:t>
      </w:r>
      <w:r w:rsidRPr="002F4F24">
        <w:rPr>
          <w:sz w:val="28"/>
          <w:szCs w:val="28"/>
        </w:rPr>
        <w:t xml:space="preserve">с </w:t>
      </w:r>
      <w:r w:rsidR="009D521C">
        <w:rPr>
          <w:sz w:val="28"/>
          <w:szCs w:val="28"/>
        </w:rPr>
        <w:t>0</w:t>
      </w:r>
      <w:r w:rsidRPr="002F4F24">
        <w:rPr>
          <w:sz w:val="28"/>
          <w:szCs w:val="28"/>
        </w:rPr>
        <w:t>1 января 2019 г. во все последующие отчетные периоды с внесением в нее необходимых изменений и дополнений.</w:t>
      </w:r>
    </w:p>
    <w:p w:rsidR="002F4F24" w:rsidRDefault="002F4F24" w:rsidP="00DD4EE1">
      <w:pPr>
        <w:widowControl w:val="0"/>
        <w:ind w:firstLine="720"/>
        <w:rPr>
          <w:rFonts w:eastAsia="SimSun" w:cs="Mangal"/>
          <w:kern w:val="1"/>
          <w:sz w:val="28"/>
          <w:szCs w:val="28"/>
          <w:lang w:eastAsia="hi-IN" w:bidi="hi-IN"/>
        </w:rPr>
      </w:pPr>
      <w:r w:rsidRPr="002F4F24">
        <w:rPr>
          <w:sz w:val="28"/>
          <w:szCs w:val="28"/>
        </w:rPr>
        <w:t>3.</w:t>
      </w:r>
      <w:r w:rsidRPr="002F4F24">
        <w:rPr>
          <w:rFonts w:eastAsia="SimSun" w:cs="Mangal"/>
          <w:kern w:val="1"/>
          <w:sz w:val="28"/>
          <w:szCs w:val="28"/>
          <w:lang w:eastAsia="hi-IN" w:bidi="hi-IN"/>
        </w:rPr>
        <w:t xml:space="preserve"> Ознакомить с Учетной политикой всех сотрудников, имеющих отношение к учетному процессу.</w:t>
      </w:r>
    </w:p>
    <w:p w:rsidR="00A82D7B" w:rsidRPr="002F4F24" w:rsidRDefault="002F4F24" w:rsidP="00DD4EE1">
      <w:pPr>
        <w:ind w:firstLine="720"/>
        <w:rPr>
          <w:sz w:val="28"/>
          <w:szCs w:val="28"/>
        </w:rPr>
      </w:pPr>
      <w:r w:rsidRPr="002F4F24">
        <w:rPr>
          <w:sz w:val="28"/>
          <w:szCs w:val="28"/>
        </w:rPr>
        <w:t>4</w:t>
      </w:r>
      <w:r w:rsidR="006D66A4" w:rsidRPr="002F4F24">
        <w:rPr>
          <w:sz w:val="28"/>
          <w:szCs w:val="28"/>
        </w:rPr>
        <w:t xml:space="preserve">. Контроль за соблюдением учетной политики возложить на </w:t>
      </w:r>
      <w:r w:rsidRPr="002F4F24">
        <w:rPr>
          <w:sz w:val="28"/>
          <w:szCs w:val="28"/>
        </w:rPr>
        <w:t xml:space="preserve">главного бухгалтера </w:t>
      </w:r>
      <w:r>
        <w:rPr>
          <w:sz w:val="28"/>
          <w:szCs w:val="28"/>
        </w:rPr>
        <w:t xml:space="preserve">- </w:t>
      </w:r>
      <w:r w:rsidRPr="002F4F24">
        <w:rPr>
          <w:sz w:val="28"/>
          <w:szCs w:val="28"/>
        </w:rPr>
        <w:t>Островскую Л.Н.</w:t>
      </w:r>
    </w:p>
    <w:p w:rsidR="00A82D7B" w:rsidRDefault="00A82D7B">
      <w:bookmarkStart w:id="3" w:name="_docEnd_1"/>
      <w:bookmarkEnd w:id="3"/>
    </w:p>
    <w:p w:rsidR="00B31FA4" w:rsidRDefault="00B31FA4"/>
    <w:p w:rsidR="00B31FA4" w:rsidRDefault="00B31FA4"/>
    <w:p w:rsidR="00B31FA4" w:rsidRPr="0035299A" w:rsidRDefault="00B31FA4" w:rsidP="00B31FA4">
      <w:pPr>
        <w:ind w:firstLine="0"/>
        <w:rPr>
          <w:b/>
          <w:sz w:val="28"/>
          <w:szCs w:val="28"/>
        </w:rPr>
        <w:sectPr w:rsidR="00B31FA4" w:rsidRPr="0035299A">
          <w:headerReference w:type="default" r:id="rId13"/>
          <w:footerReference w:type="default" r:id="rId14"/>
          <w:footnotePr>
            <w:numRestart w:val="eachSect"/>
          </w:footnotePr>
          <w:pgSz w:w="11907" w:h="16839" w:code="9"/>
          <w:pgMar w:top="1134" w:right="850" w:bottom="1134" w:left="1701" w:header="720" w:footer="720" w:gutter="0"/>
          <w:pgNumType w:start="1"/>
          <w:cols w:space="720"/>
          <w:titlePg/>
        </w:sectPr>
      </w:pPr>
      <w:r w:rsidRPr="0035299A">
        <w:rPr>
          <w:b/>
          <w:sz w:val="28"/>
          <w:szCs w:val="28"/>
        </w:rPr>
        <w:t>Директор</w:t>
      </w:r>
      <w:r w:rsidRPr="0035299A">
        <w:rPr>
          <w:b/>
          <w:sz w:val="28"/>
          <w:szCs w:val="28"/>
        </w:rPr>
        <w:tab/>
      </w:r>
      <w:r w:rsidRPr="0035299A">
        <w:rPr>
          <w:b/>
          <w:sz w:val="28"/>
          <w:szCs w:val="28"/>
        </w:rPr>
        <w:tab/>
      </w:r>
      <w:r w:rsidRPr="0035299A">
        <w:rPr>
          <w:b/>
          <w:sz w:val="28"/>
          <w:szCs w:val="28"/>
        </w:rPr>
        <w:tab/>
      </w:r>
      <w:r w:rsidRPr="0035299A">
        <w:rPr>
          <w:b/>
          <w:sz w:val="28"/>
          <w:szCs w:val="28"/>
        </w:rPr>
        <w:tab/>
      </w:r>
      <w:r w:rsidRPr="0035299A">
        <w:rPr>
          <w:b/>
          <w:sz w:val="28"/>
          <w:szCs w:val="28"/>
        </w:rPr>
        <w:tab/>
      </w:r>
      <w:r w:rsidRPr="0035299A">
        <w:rPr>
          <w:b/>
          <w:sz w:val="28"/>
          <w:szCs w:val="28"/>
        </w:rPr>
        <w:tab/>
      </w:r>
      <w:r w:rsidRPr="0035299A">
        <w:rPr>
          <w:b/>
          <w:sz w:val="28"/>
          <w:szCs w:val="28"/>
        </w:rPr>
        <w:tab/>
      </w:r>
      <w:r w:rsidRPr="0035299A">
        <w:rPr>
          <w:b/>
          <w:sz w:val="28"/>
          <w:szCs w:val="28"/>
        </w:rPr>
        <w:tab/>
      </w:r>
      <w:r w:rsidRPr="0035299A">
        <w:rPr>
          <w:b/>
          <w:sz w:val="28"/>
          <w:szCs w:val="28"/>
        </w:rPr>
        <w:tab/>
      </w:r>
      <w:r w:rsidR="0035299A">
        <w:rPr>
          <w:b/>
          <w:sz w:val="28"/>
          <w:szCs w:val="28"/>
        </w:rPr>
        <w:t xml:space="preserve">     </w:t>
      </w:r>
      <w:r w:rsidRPr="0035299A">
        <w:rPr>
          <w:b/>
          <w:sz w:val="28"/>
          <w:szCs w:val="28"/>
        </w:rPr>
        <w:t xml:space="preserve"> Н.Г. Чвертко</w:t>
      </w:r>
    </w:p>
    <w:p w:rsidR="006D0FA8" w:rsidRPr="00E443B5" w:rsidRDefault="006D66A4">
      <w:pPr>
        <w:keepNext/>
        <w:keepLines/>
        <w:jc w:val="right"/>
      </w:pPr>
      <w:r w:rsidRPr="00E443B5">
        <w:lastRenderedPageBreak/>
        <w:t>Приложение к Приказу</w:t>
      </w:r>
    </w:p>
    <w:p w:rsidR="006D0FA8" w:rsidRPr="00E443B5" w:rsidRDefault="00B31FA4" w:rsidP="00B31FA4">
      <w:pPr>
        <w:keepNext/>
        <w:keepLines/>
        <w:jc w:val="center"/>
      </w:pPr>
      <w:r w:rsidRPr="00E443B5">
        <w:t xml:space="preserve">                                                                                                                                         </w:t>
      </w:r>
      <w:r w:rsidR="006D0FA8" w:rsidRPr="00E443B5">
        <w:t>УВЕРЖДАЮ</w:t>
      </w:r>
    </w:p>
    <w:p w:rsidR="0035299A" w:rsidRDefault="00B31FA4" w:rsidP="00B31FA4">
      <w:pPr>
        <w:keepNext/>
        <w:keepLines/>
        <w:jc w:val="center"/>
      </w:pPr>
      <w:r w:rsidRPr="00E443B5">
        <w:t xml:space="preserve">                                                                                                                     </w:t>
      </w:r>
      <w:r w:rsidR="006D0FA8" w:rsidRPr="00E443B5">
        <w:t>____________________</w:t>
      </w:r>
      <w:r w:rsidR="006D66A4" w:rsidRPr="00E443B5">
        <w:br/>
      </w:r>
      <w:r w:rsidRPr="00E443B5">
        <w:t xml:space="preserve">                                                                                                </w:t>
      </w:r>
      <w:r w:rsidR="00840CE6" w:rsidRPr="00E443B5">
        <w:t xml:space="preserve">      </w:t>
      </w:r>
      <w:r w:rsidR="0035299A" w:rsidRPr="00EA4B61">
        <w:t xml:space="preserve">                       </w:t>
      </w:r>
      <w:r w:rsidRPr="00E443B5">
        <w:t xml:space="preserve">Директор ММКУ «ЦКИМИ» </w:t>
      </w:r>
    </w:p>
    <w:p w:rsidR="00B31FA4" w:rsidRPr="00E443B5" w:rsidRDefault="0035299A" w:rsidP="00B31FA4">
      <w:pPr>
        <w:keepNext/>
        <w:keepLines/>
        <w:jc w:val="center"/>
      </w:pPr>
      <w:r w:rsidRPr="00EA4B61">
        <w:t xml:space="preserve">                                                                                         </w:t>
      </w:r>
      <w:r w:rsidR="00B31FA4" w:rsidRPr="00E443B5">
        <w:t>Н.</w:t>
      </w:r>
      <w:r w:rsidR="00922668">
        <w:t xml:space="preserve"> </w:t>
      </w:r>
      <w:r w:rsidR="00B31FA4" w:rsidRPr="00E443B5">
        <w:t>Г.Чвертко</w:t>
      </w:r>
    </w:p>
    <w:p w:rsidR="00A82D7B" w:rsidRPr="00E443B5" w:rsidRDefault="00B31FA4" w:rsidP="00B31FA4">
      <w:pPr>
        <w:keepNext/>
        <w:keepLines/>
        <w:jc w:val="center"/>
        <w:rPr>
          <w:u w:val="single"/>
        </w:rPr>
      </w:pPr>
      <w:r w:rsidRPr="00E443B5">
        <w:t xml:space="preserve">                                                                                  </w:t>
      </w:r>
      <w:r w:rsidR="0035299A">
        <w:t xml:space="preserve">                               </w:t>
      </w:r>
      <w:r w:rsidR="00840CE6" w:rsidRPr="00E443B5">
        <w:t>О</w:t>
      </w:r>
      <w:r w:rsidR="006D66A4" w:rsidRPr="00E443B5">
        <w:t xml:space="preserve">т </w:t>
      </w:r>
      <w:r w:rsidR="006D0FA8" w:rsidRPr="00E443B5">
        <w:rPr>
          <w:u w:val="single"/>
        </w:rPr>
        <w:t>09.01.2019г</w:t>
      </w:r>
      <w:r w:rsidR="006D66A4" w:rsidRPr="00E443B5">
        <w:t xml:space="preserve"> № </w:t>
      </w:r>
      <w:r w:rsidR="006D0FA8" w:rsidRPr="00E443B5">
        <w:rPr>
          <w:u w:val="single"/>
        </w:rPr>
        <w:t>03-19/од</w:t>
      </w:r>
    </w:p>
    <w:p w:rsidR="00643521" w:rsidRPr="00B31FA4" w:rsidRDefault="00643521" w:rsidP="00B31FA4">
      <w:pPr>
        <w:keepNext/>
        <w:keepLines/>
        <w:jc w:val="center"/>
      </w:pPr>
    </w:p>
    <w:p w:rsidR="000B1ECC" w:rsidRPr="00E443B5" w:rsidRDefault="006D66A4" w:rsidP="000B1ECC">
      <w:pPr>
        <w:pStyle w:val="a4"/>
      </w:pPr>
      <w:bookmarkStart w:id="4" w:name="_docStart_2"/>
      <w:bookmarkStart w:id="5" w:name="_title_2"/>
      <w:bookmarkStart w:id="6" w:name="_ref_15896"/>
      <w:bookmarkEnd w:id="4"/>
      <w:r>
        <w:t>Учетная политика</w:t>
      </w:r>
      <w:r>
        <w:br/>
      </w:r>
      <w:r w:rsidR="000B1ECC">
        <w:rPr>
          <w:u w:val="single"/>
        </w:rPr>
        <w:t>Мурманское муниципальное казенное учреждение «Центр по контролю за использованием муниципального имущества»</w:t>
      </w:r>
      <w:r>
        <w:rPr>
          <w:u w:val="single"/>
        </w:rPr>
        <w:t xml:space="preserve">      </w:t>
      </w:r>
      <w:r>
        <w:br/>
        <w:t>для целей бюджетного учета</w:t>
      </w:r>
      <w:bookmarkStart w:id="7" w:name="_ref_15921"/>
      <w:bookmarkEnd w:id="5"/>
      <w:bookmarkEnd w:id="6"/>
      <w:r w:rsidR="00E443B5" w:rsidRPr="00E443B5">
        <w:t xml:space="preserve"> </w:t>
      </w:r>
    </w:p>
    <w:bookmarkEnd w:id="7"/>
    <w:p w:rsidR="005B7A3A" w:rsidRDefault="00643521" w:rsidP="00B22EEA">
      <w:pPr>
        <w:pStyle w:val="a4"/>
      </w:pPr>
      <w:r>
        <w:t>Общие положения</w:t>
      </w:r>
    </w:p>
    <w:p w:rsidR="00B22EEA" w:rsidRPr="00056AEF" w:rsidRDefault="00B22EEA" w:rsidP="00B22EEA">
      <w:pPr>
        <w:rPr>
          <w:sz w:val="28"/>
          <w:szCs w:val="28"/>
        </w:rPr>
      </w:pPr>
    </w:p>
    <w:p w:rsidR="000B1ECC" w:rsidRDefault="000B1ECC" w:rsidP="00056AEF">
      <w:pPr>
        <w:pStyle w:val="a4"/>
        <w:spacing w:after="0"/>
        <w:rPr>
          <w:szCs w:val="28"/>
        </w:rPr>
      </w:pPr>
      <w:r w:rsidRPr="000B1ECC">
        <w:rPr>
          <w:szCs w:val="28"/>
        </w:rPr>
        <w:t>Нормативные документы</w:t>
      </w:r>
    </w:p>
    <w:p w:rsidR="00056AEF" w:rsidRPr="00056AEF" w:rsidRDefault="00056AEF" w:rsidP="00056AEF">
      <w:pPr>
        <w:rPr>
          <w:sz w:val="28"/>
          <w:szCs w:val="28"/>
        </w:rPr>
      </w:pPr>
    </w:p>
    <w:p w:rsidR="000B1ECC" w:rsidRPr="00B428F7" w:rsidRDefault="000B1ECC" w:rsidP="00056AEF">
      <w:pPr>
        <w:pStyle w:val="24"/>
        <w:ind w:firstLine="720"/>
        <w:rPr>
          <w:rFonts w:ascii="Times New Roman" w:hAnsi="Times New Roman"/>
          <w:sz w:val="28"/>
          <w:szCs w:val="28"/>
        </w:rPr>
      </w:pPr>
      <w:r w:rsidRPr="00B428F7">
        <w:rPr>
          <w:rFonts w:ascii="Times New Roman" w:hAnsi="Times New Roman"/>
          <w:sz w:val="28"/>
          <w:szCs w:val="28"/>
        </w:rPr>
        <w:t>Настоящая Учетная политика разработана на основании и с учетом</w:t>
      </w:r>
      <w:r w:rsidR="00F3564D" w:rsidRPr="00B428F7">
        <w:rPr>
          <w:rFonts w:ascii="Times New Roman" w:hAnsi="Times New Roman"/>
          <w:sz w:val="28"/>
          <w:szCs w:val="28"/>
        </w:rPr>
        <w:t xml:space="preserve"> </w:t>
      </w:r>
      <w:r w:rsidRPr="00B428F7">
        <w:rPr>
          <w:rFonts w:ascii="Times New Roman" w:hAnsi="Times New Roman"/>
          <w:sz w:val="28"/>
          <w:szCs w:val="28"/>
        </w:rPr>
        <w:t xml:space="preserve">требований и принципов, изложенных в следующих нормативных документах: </w:t>
      </w:r>
    </w:p>
    <w:p w:rsidR="00692E81" w:rsidRPr="00B428F7" w:rsidRDefault="000B1ECC"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 xml:space="preserve">Федеральный закон </w:t>
      </w:r>
      <w:r w:rsidR="00056AEF">
        <w:rPr>
          <w:rFonts w:ascii="Times New Roman" w:hAnsi="Times New Roman"/>
          <w:sz w:val="28"/>
          <w:szCs w:val="28"/>
        </w:rPr>
        <w:t>«</w:t>
      </w:r>
      <w:r w:rsidRPr="00B428F7">
        <w:rPr>
          <w:rFonts w:ascii="Times New Roman" w:hAnsi="Times New Roman"/>
          <w:sz w:val="28"/>
          <w:szCs w:val="28"/>
        </w:rPr>
        <w:t>О бухгалтерском учете</w:t>
      </w:r>
      <w:r w:rsidR="00056AEF">
        <w:rPr>
          <w:rFonts w:ascii="Times New Roman" w:hAnsi="Times New Roman"/>
          <w:sz w:val="28"/>
          <w:szCs w:val="28"/>
        </w:rPr>
        <w:t>»</w:t>
      </w:r>
      <w:r w:rsidRPr="00B428F7">
        <w:rPr>
          <w:rFonts w:ascii="Times New Roman" w:hAnsi="Times New Roman"/>
          <w:sz w:val="28"/>
          <w:szCs w:val="28"/>
        </w:rPr>
        <w:t xml:space="preserve"> от 06.12.2011г. № 402-ФЗ (далее – Закон 402-ФЗ)</w:t>
      </w:r>
      <w:r w:rsidR="00692E81" w:rsidRPr="00B428F7">
        <w:rPr>
          <w:rFonts w:ascii="Times New Roman" w:hAnsi="Times New Roman"/>
          <w:sz w:val="28"/>
          <w:szCs w:val="28"/>
        </w:rPr>
        <w:t>.</w:t>
      </w:r>
    </w:p>
    <w:p w:rsidR="00692E81" w:rsidRPr="00B428F7" w:rsidRDefault="00A729BF"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Приказом Министерства финансов Российской Федерации от 06.12.2010г №162н «Об утверждении плана счетов бюджетного учета и инструкции по его применению»;</w:t>
      </w:r>
    </w:p>
    <w:p w:rsidR="00B428F7" w:rsidRPr="00B428F7" w:rsidRDefault="00A729BF"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Приказ Минфина России от 01.12.2010 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DF7FCB" w:rsidRPr="00DF7FCB" w:rsidRDefault="00922668" w:rsidP="006D332D">
      <w:pPr>
        <w:pStyle w:val="24"/>
        <w:numPr>
          <w:ilvl w:val="0"/>
          <w:numId w:val="11"/>
        </w:numPr>
        <w:ind w:left="0" w:firstLine="720"/>
        <w:rPr>
          <w:sz w:val="28"/>
          <w:szCs w:val="28"/>
        </w:rPr>
      </w:pPr>
      <w:r w:rsidRPr="00DF7FCB">
        <w:rPr>
          <w:rFonts w:ascii="Times New Roman" w:hAnsi="Times New Roman"/>
          <w:sz w:val="28"/>
          <w:szCs w:val="28"/>
        </w:rPr>
        <w:t>Приказ Минфина России от 31.12.2016г №256н «Об утверждении федерального стандарта</w:t>
      </w:r>
      <w:r w:rsidR="003F225E" w:rsidRPr="00DF7FCB">
        <w:rPr>
          <w:rFonts w:ascii="Times New Roman" w:hAnsi="Times New Roman"/>
          <w:sz w:val="28"/>
          <w:szCs w:val="28"/>
        </w:rPr>
        <w:t xml:space="preserve"> бухгалтерского учета для организаций государственного сектора «Концептуальные основы бухгалтерского учета  и </w:t>
      </w:r>
      <w:r w:rsidRPr="00DF7FCB">
        <w:rPr>
          <w:rFonts w:ascii="Times New Roman" w:hAnsi="Times New Roman"/>
          <w:sz w:val="28"/>
          <w:szCs w:val="28"/>
        </w:rPr>
        <w:t xml:space="preserve"> отчетности организаций государственного сектора»,  (далее - ФСБУ «Концептуальные основы»);</w:t>
      </w:r>
    </w:p>
    <w:p w:rsidR="00692E81" w:rsidRPr="00DF7FCB" w:rsidRDefault="00692E81" w:rsidP="006D332D">
      <w:pPr>
        <w:pStyle w:val="24"/>
        <w:numPr>
          <w:ilvl w:val="0"/>
          <w:numId w:val="11"/>
        </w:numPr>
        <w:ind w:left="0" w:firstLine="720"/>
        <w:rPr>
          <w:rFonts w:ascii="Times New Roman" w:hAnsi="Times New Roman"/>
          <w:sz w:val="28"/>
          <w:szCs w:val="28"/>
        </w:rPr>
      </w:pPr>
      <w:r w:rsidRPr="00DF7FCB">
        <w:rPr>
          <w:rFonts w:ascii="Times New Roman" w:hAnsi="Times New Roman"/>
          <w:sz w:val="28"/>
          <w:szCs w:val="28"/>
        </w:rPr>
        <w:t xml:space="preserve">Приказ Минфина России от 31.12.2016 N257н </w:t>
      </w:r>
      <w:r w:rsidR="00056AEF">
        <w:rPr>
          <w:rFonts w:ascii="Times New Roman" w:hAnsi="Times New Roman"/>
          <w:sz w:val="28"/>
          <w:szCs w:val="28"/>
        </w:rPr>
        <w:t>«</w:t>
      </w:r>
      <w:r w:rsidRPr="00DF7FCB">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056AEF">
        <w:rPr>
          <w:rFonts w:ascii="Times New Roman" w:hAnsi="Times New Roman"/>
          <w:sz w:val="28"/>
          <w:szCs w:val="28"/>
        </w:rPr>
        <w:t>«</w:t>
      </w:r>
      <w:r w:rsidRPr="00DF7FCB">
        <w:rPr>
          <w:rFonts w:ascii="Times New Roman" w:hAnsi="Times New Roman"/>
          <w:sz w:val="28"/>
          <w:szCs w:val="28"/>
        </w:rPr>
        <w:t>Основные средства</w:t>
      </w:r>
      <w:r w:rsidR="00056AEF">
        <w:rPr>
          <w:rFonts w:ascii="Times New Roman" w:hAnsi="Times New Roman"/>
          <w:sz w:val="28"/>
          <w:szCs w:val="28"/>
        </w:rPr>
        <w:t>»</w:t>
      </w:r>
      <w:r w:rsidRPr="00DF7FCB">
        <w:rPr>
          <w:rFonts w:ascii="Times New Roman" w:hAnsi="Times New Roman"/>
          <w:sz w:val="28"/>
          <w:szCs w:val="28"/>
        </w:rPr>
        <w:t xml:space="preserve"> (далее – Приказ 257н);</w:t>
      </w:r>
    </w:p>
    <w:p w:rsidR="00692E81" w:rsidRPr="00B428F7" w:rsidRDefault="00602AE7" w:rsidP="006D332D">
      <w:pPr>
        <w:pStyle w:val="ab"/>
        <w:numPr>
          <w:ilvl w:val="0"/>
          <w:numId w:val="11"/>
        </w:numPr>
        <w:autoSpaceDE w:val="0"/>
        <w:autoSpaceDN w:val="0"/>
        <w:adjustRightInd w:val="0"/>
        <w:ind w:left="0" w:firstLine="720"/>
        <w:jc w:val="both"/>
        <w:rPr>
          <w:sz w:val="28"/>
          <w:szCs w:val="28"/>
        </w:rPr>
      </w:pPr>
      <w:r w:rsidRPr="00DF7FCB">
        <w:rPr>
          <w:sz w:val="28"/>
          <w:szCs w:val="28"/>
        </w:rPr>
        <w:t>Приказ Минфина России</w:t>
      </w:r>
      <w:r w:rsidRPr="00B428F7">
        <w:rPr>
          <w:sz w:val="28"/>
          <w:szCs w:val="28"/>
        </w:rPr>
        <w:t xml:space="preserve"> от 31.12.2016 N 259н </w:t>
      </w:r>
      <w:r w:rsidR="00056AEF">
        <w:rPr>
          <w:sz w:val="28"/>
          <w:szCs w:val="28"/>
        </w:rPr>
        <w:t>«</w:t>
      </w:r>
      <w:r w:rsidRPr="00B428F7">
        <w:rPr>
          <w:sz w:val="28"/>
          <w:szCs w:val="28"/>
        </w:rPr>
        <w:t xml:space="preserve">Об утверждении федерального стандарта бухгалтерского учета для организаций государственного сектора </w:t>
      </w:r>
      <w:r w:rsidR="00056AEF">
        <w:rPr>
          <w:sz w:val="28"/>
          <w:szCs w:val="28"/>
        </w:rPr>
        <w:t>«</w:t>
      </w:r>
      <w:r w:rsidRPr="00B428F7">
        <w:rPr>
          <w:sz w:val="28"/>
          <w:szCs w:val="28"/>
        </w:rPr>
        <w:t>Обесценение активов</w:t>
      </w:r>
      <w:r w:rsidR="00056AEF">
        <w:rPr>
          <w:sz w:val="28"/>
          <w:szCs w:val="28"/>
        </w:rPr>
        <w:t>»</w:t>
      </w:r>
      <w:r w:rsidRPr="00B428F7">
        <w:rPr>
          <w:sz w:val="28"/>
          <w:szCs w:val="28"/>
        </w:rPr>
        <w:t xml:space="preserve"> (далее – Приказ 259н)</w:t>
      </w:r>
      <w:r w:rsidR="00AD1CEF" w:rsidRPr="00B428F7">
        <w:rPr>
          <w:sz w:val="28"/>
          <w:szCs w:val="28"/>
        </w:rPr>
        <w:t>;</w:t>
      </w:r>
    </w:p>
    <w:p w:rsidR="007F6532" w:rsidRPr="00B428F7" w:rsidRDefault="007F6532" w:rsidP="006D332D">
      <w:pPr>
        <w:pStyle w:val="ab"/>
        <w:numPr>
          <w:ilvl w:val="0"/>
          <w:numId w:val="11"/>
        </w:numPr>
        <w:autoSpaceDE w:val="0"/>
        <w:autoSpaceDN w:val="0"/>
        <w:adjustRightInd w:val="0"/>
        <w:ind w:left="0" w:firstLine="720"/>
        <w:jc w:val="both"/>
        <w:rPr>
          <w:sz w:val="28"/>
          <w:szCs w:val="28"/>
        </w:rPr>
      </w:pPr>
      <w:r w:rsidRPr="00B428F7">
        <w:rPr>
          <w:sz w:val="28"/>
          <w:szCs w:val="28"/>
        </w:rPr>
        <w:t xml:space="preserve">Приказ Минфина России от 31.12.2016 N 260н </w:t>
      </w:r>
      <w:r w:rsidR="00056AEF">
        <w:rPr>
          <w:sz w:val="28"/>
          <w:szCs w:val="28"/>
        </w:rPr>
        <w:t>«</w:t>
      </w:r>
      <w:r w:rsidRPr="00B428F7">
        <w:rPr>
          <w:sz w:val="28"/>
          <w:szCs w:val="28"/>
        </w:rPr>
        <w:t xml:space="preserve">Об утверждении федерального стандарта бухгалтерского учета для организаций государственного сектора </w:t>
      </w:r>
      <w:r w:rsidR="00056AEF">
        <w:rPr>
          <w:sz w:val="28"/>
          <w:szCs w:val="28"/>
        </w:rPr>
        <w:t>«</w:t>
      </w:r>
      <w:r w:rsidRPr="00B428F7">
        <w:rPr>
          <w:sz w:val="28"/>
          <w:szCs w:val="28"/>
        </w:rPr>
        <w:t>Представление бухгалтерской (финансовой) отчетности</w:t>
      </w:r>
      <w:r w:rsidR="00056AEF">
        <w:rPr>
          <w:sz w:val="28"/>
          <w:szCs w:val="28"/>
        </w:rPr>
        <w:t>»</w:t>
      </w:r>
      <w:r w:rsidRPr="00B428F7">
        <w:rPr>
          <w:sz w:val="28"/>
          <w:szCs w:val="28"/>
        </w:rPr>
        <w:t xml:space="preserve"> (далее – Приказ 260н)</w:t>
      </w:r>
      <w:r w:rsidR="00AD1CEF" w:rsidRPr="00B428F7">
        <w:rPr>
          <w:sz w:val="28"/>
          <w:szCs w:val="28"/>
        </w:rPr>
        <w:t>;</w:t>
      </w:r>
    </w:p>
    <w:p w:rsidR="00692E81" w:rsidRPr="00B428F7" w:rsidRDefault="00602AE7"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 xml:space="preserve">Приказ Минфина России от 30.12.2017 N 274н </w:t>
      </w:r>
      <w:r w:rsidR="00056AEF">
        <w:rPr>
          <w:rFonts w:ascii="Times New Roman" w:hAnsi="Times New Roman"/>
          <w:sz w:val="28"/>
          <w:szCs w:val="28"/>
        </w:rPr>
        <w:t>«</w:t>
      </w:r>
      <w:r w:rsidRPr="00B428F7">
        <w:rPr>
          <w:rFonts w:ascii="Times New Roman" w:hAnsi="Times New Roman"/>
          <w:sz w:val="28"/>
          <w:szCs w:val="28"/>
        </w:rPr>
        <w:t xml:space="preserve">Об утверждении федерального стандарта бухгалтерского учета для организаций </w:t>
      </w:r>
      <w:r w:rsidRPr="00B428F7">
        <w:rPr>
          <w:rFonts w:ascii="Times New Roman" w:hAnsi="Times New Roman"/>
          <w:sz w:val="28"/>
          <w:szCs w:val="28"/>
        </w:rPr>
        <w:lastRenderedPageBreak/>
        <w:t xml:space="preserve">государственного сектора </w:t>
      </w:r>
      <w:r w:rsidR="00056AEF">
        <w:rPr>
          <w:rFonts w:ascii="Times New Roman" w:hAnsi="Times New Roman"/>
          <w:sz w:val="28"/>
          <w:szCs w:val="28"/>
        </w:rPr>
        <w:t>«</w:t>
      </w:r>
      <w:r w:rsidRPr="00B428F7">
        <w:rPr>
          <w:rFonts w:ascii="Times New Roman" w:hAnsi="Times New Roman"/>
          <w:sz w:val="28"/>
          <w:szCs w:val="28"/>
        </w:rPr>
        <w:t>Учетная политика, оценочные значения и ошибки</w:t>
      </w:r>
      <w:r w:rsidR="00056AEF">
        <w:rPr>
          <w:rFonts w:ascii="Times New Roman" w:hAnsi="Times New Roman"/>
          <w:sz w:val="28"/>
          <w:szCs w:val="28"/>
        </w:rPr>
        <w:t>»</w:t>
      </w:r>
      <w:r w:rsidRPr="00B428F7">
        <w:rPr>
          <w:rFonts w:ascii="Times New Roman" w:hAnsi="Times New Roman"/>
          <w:sz w:val="28"/>
          <w:szCs w:val="28"/>
        </w:rPr>
        <w:t xml:space="preserve"> (далее – Приказ 274н)</w:t>
      </w:r>
      <w:r w:rsidR="00AD1CEF" w:rsidRPr="00B428F7">
        <w:rPr>
          <w:rFonts w:ascii="Times New Roman" w:hAnsi="Times New Roman"/>
          <w:sz w:val="28"/>
          <w:szCs w:val="28"/>
        </w:rPr>
        <w:t>;</w:t>
      </w:r>
    </w:p>
    <w:p w:rsidR="00692E81" w:rsidRPr="00B428F7" w:rsidRDefault="000B1ECC"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 xml:space="preserve">Приказ Минфина России от 30.12.2017 N 275н </w:t>
      </w:r>
      <w:r w:rsidR="00056AEF">
        <w:rPr>
          <w:rFonts w:ascii="Times New Roman" w:hAnsi="Times New Roman"/>
          <w:sz w:val="28"/>
          <w:szCs w:val="28"/>
        </w:rPr>
        <w:t>«</w:t>
      </w:r>
      <w:r w:rsidRPr="00B428F7">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056AEF">
        <w:rPr>
          <w:rFonts w:ascii="Times New Roman" w:hAnsi="Times New Roman"/>
          <w:sz w:val="28"/>
          <w:szCs w:val="28"/>
        </w:rPr>
        <w:t>«</w:t>
      </w:r>
      <w:r w:rsidRPr="00B428F7">
        <w:rPr>
          <w:rFonts w:ascii="Times New Roman" w:hAnsi="Times New Roman"/>
          <w:sz w:val="28"/>
          <w:szCs w:val="28"/>
        </w:rPr>
        <w:t>События после отчетной даты</w:t>
      </w:r>
      <w:r w:rsidR="00056AEF">
        <w:rPr>
          <w:rFonts w:ascii="Times New Roman" w:hAnsi="Times New Roman"/>
          <w:sz w:val="28"/>
          <w:szCs w:val="28"/>
        </w:rPr>
        <w:t>»</w:t>
      </w:r>
      <w:r w:rsidRPr="00B428F7">
        <w:rPr>
          <w:rFonts w:ascii="Times New Roman" w:hAnsi="Times New Roman"/>
          <w:sz w:val="28"/>
          <w:szCs w:val="28"/>
        </w:rPr>
        <w:t xml:space="preserve"> (далее – Приказ 275н)</w:t>
      </w:r>
      <w:r w:rsidR="00AD1CEF" w:rsidRPr="00B428F7">
        <w:rPr>
          <w:rFonts w:ascii="Times New Roman" w:hAnsi="Times New Roman"/>
          <w:sz w:val="28"/>
          <w:szCs w:val="28"/>
        </w:rPr>
        <w:t>;</w:t>
      </w:r>
    </w:p>
    <w:p w:rsidR="00692E81" w:rsidRPr="00B428F7" w:rsidRDefault="00A67324"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 xml:space="preserve">Приказ Минфина России от 30.12.2017 N 278н </w:t>
      </w:r>
      <w:r w:rsidR="00056AEF">
        <w:rPr>
          <w:rFonts w:ascii="Times New Roman" w:hAnsi="Times New Roman"/>
          <w:sz w:val="28"/>
          <w:szCs w:val="28"/>
        </w:rPr>
        <w:t>«</w:t>
      </w:r>
      <w:r w:rsidRPr="00B428F7">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056AEF">
        <w:rPr>
          <w:rFonts w:ascii="Times New Roman" w:hAnsi="Times New Roman"/>
          <w:sz w:val="28"/>
          <w:szCs w:val="28"/>
        </w:rPr>
        <w:t>«</w:t>
      </w:r>
      <w:r w:rsidRPr="00B428F7">
        <w:rPr>
          <w:rFonts w:ascii="Times New Roman" w:hAnsi="Times New Roman"/>
          <w:sz w:val="28"/>
          <w:szCs w:val="28"/>
        </w:rPr>
        <w:t>Отчет о движении денежных средств</w:t>
      </w:r>
      <w:r w:rsidR="00056AEF">
        <w:rPr>
          <w:rFonts w:ascii="Times New Roman" w:hAnsi="Times New Roman"/>
          <w:sz w:val="28"/>
          <w:szCs w:val="28"/>
        </w:rPr>
        <w:t>»</w:t>
      </w:r>
      <w:r w:rsidRPr="00B428F7">
        <w:rPr>
          <w:rFonts w:ascii="Times New Roman" w:hAnsi="Times New Roman"/>
          <w:sz w:val="28"/>
          <w:szCs w:val="28"/>
        </w:rPr>
        <w:t xml:space="preserve"> (далее – Приказ 278н)</w:t>
      </w:r>
      <w:r w:rsidR="00AD1CEF" w:rsidRPr="00B428F7">
        <w:rPr>
          <w:rFonts w:ascii="Times New Roman" w:hAnsi="Times New Roman"/>
          <w:sz w:val="28"/>
          <w:szCs w:val="28"/>
        </w:rPr>
        <w:t>;</w:t>
      </w:r>
    </w:p>
    <w:p w:rsidR="00692E81" w:rsidRPr="00B428F7" w:rsidRDefault="000B1ECC"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Прика</w:t>
      </w:r>
      <w:r w:rsidR="009C4252" w:rsidRPr="00B428F7">
        <w:rPr>
          <w:rFonts w:ascii="Times New Roman" w:hAnsi="Times New Roman"/>
          <w:sz w:val="28"/>
          <w:szCs w:val="28"/>
        </w:rPr>
        <w:t>з Минфина России от 28.12.2010 №</w:t>
      </w:r>
      <w:r w:rsidRPr="00B428F7">
        <w:rPr>
          <w:rFonts w:ascii="Times New Roman" w:hAnsi="Times New Roman"/>
          <w:sz w:val="28"/>
          <w:szCs w:val="28"/>
        </w:rPr>
        <w:t xml:space="preserve">191н </w:t>
      </w:r>
      <w:r w:rsidR="00056AEF">
        <w:rPr>
          <w:rFonts w:ascii="Times New Roman" w:hAnsi="Times New Roman"/>
          <w:sz w:val="28"/>
          <w:szCs w:val="28"/>
        </w:rPr>
        <w:t>«</w:t>
      </w:r>
      <w:r w:rsidRPr="00B428F7">
        <w:rPr>
          <w:rFonts w:ascii="Times New Roman" w:hAnsi="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56AEF">
        <w:rPr>
          <w:rFonts w:ascii="Times New Roman" w:hAnsi="Times New Roman"/>
          <w:sz w:val="28"/>
          <w:szCs w:val="28"/>
        </w:rPr>
        <w:t>»</w:t>
      </w:r>
      <w:r w:rsidR="00AD1CEF" w:rsidRPr="00B428F7">
        <w:rPr>
          <w:rFonts w:ascii="Times New Roman" w:hAnsi="Times New Roman"/>
          <w:sz w:val="28"/>
          <w:szCs w:val="28"/>
        </w:rPr>
        <w:t>;</w:t>
      </w:r>
    </w:p>
    <w:p w:rsidR="00692E81" w:rsidRPr="00B428F7" w:rsidRDefault="00692E81"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П</w:t>
      </w:r>
      <w:r w:rsidR="000B1ECC" w:rsidRPr="00B428F7">
        <w:rPr>
          <w:rFonts w:ascii="Times New Roman" w:hAnsi="Times New Roman"/>
          <w:sz w:val="28"/>
          <w:szCs w:val="28"/>
        </w:rPr>
        <w:t>риказ Минфина России о</w:t>
      </w:r>
      <w:r w:rsidR="009C4252" w:rsidRPr="00B428F7">
        <w:rPr>
          <w:rFonts w:ascii="Times New Roman" w:hAnsi="Times New Roman"/>
          <w:sz w:val="28"/>
          <w:szCs w:val="28"/>
        </w:rPr>
        <w:t>т 30.03.2015 №</w:t>
      </w:r>
      <w:r w:rsidR="000B1ECC" w:rsidRPr="00B428F7">
        <w:rPr>
          <w:rFonts w:ascii="Times New Roman" w:hAnsi="Times New Roman"/>
          <w:sz w:val="28"/>
          <w:szCs w:val="28"/>
        </w:rPr>
        <w:t xml:space="preserve">52н </w:t>
      </w:r>
      <w:r w:rsidR="00056AEF">
        <w:rPr>
          <w:rFonts w:ascii="Times New Roman" w:hAnsi="Times New Roman"/>
          <w:sz w:val="28"/>
          <w:szCs w:val="28"/>
        </w:rPr>
        <w:t>«</w:t>
      </w:r>
      <w:r w:rsidR="000B1ECC" w:rsidRPr="00B428F7">
        <w:rPr>
          <w:rFonts w:ascii="Times New Roman" w:hAnsi="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56AEF">
        <w:rPr>
          <w:rFonts w:ascii="Times New Roman" w:hAnsi="Times New Roman"/>
          <w:sz w:val="28"/>
          <w:szCs w:val="28"/>
        </w:rPr>
        <w:t>»</w:t>
      </w:r>
      <w:r w:rsidR="000B1ECC" w:rsidRPr="00B428F7">
        <w:rPr>
          <w:rFonts w:ascii="Times New Roman" w:hAnsi="Times New Roman"/>
          <w:sz w:val="28"/>
          <w:szCs w:val="28"/>
        </w:rPr>
        <w:t xml:space="preserve"> (далее – Приказ 52н)</w:t>
      </w:r>
      <w:r w:rsidR="00AD1CEF" w:rsidRPr="00B428F7">
        <w:rPr>
          <w:rFonts w:ascii="Times New Roman" w:hAnsi="Times New Roman"/>
          <w:sz w:val="28"/>
          <w:szCs w:val="28"/>
        </w:rPr>
        <w:t>;</w:t>
      </w:r>
    </w:p>
    <w:p w:rsidR="00692E81" w:rsidRPr="00B428F7" w:rsidRDefault="00F3564D"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 xml:space="preserve">Приказ Минфина России от 13.06.1995 №49 </w:t>
      </w:r>
      <w:r w:rsidR="00056AEF">
        <w:rPr>
          <w:rFonts w:ascii="Times New Roman" w:hAnsi="Times New Roman"/>
          <w:sz w:val="28"/>
          <w:szCs w:val="28"/>
        </w:rPr>
        <w:t>«</w:t>
      </w:r>
      <w:r w:rsidRPr="00B428F7">
        <w:rPr>
          <w:rFonts w:ascii="Times New Roman" w:hAnsi="Times New Roman"/>
          <w:sz w:val="28"/>
          <w:szCs w:val="28"/>
        </w:rPr>
        <w:t>Об утверждении Методических указаний по инвентаризации имущества и финансовых обязательств</w:t>
      </w:r>
      <w:r w:rsidR="00056AEF">
        <w:rPr>
          <w:rFonts w:ascii="Times New Roman" w:hAnsi="Times New Roman"/>
          <w:sz w:val="28"/>
          <w:szCs w:val="28"/>
        </w:rPr>
        <w:t>»</w:t>
      </w:r>
      <w:r w:rsidRPr="00B428F7">
        <w:rPr>
          <w:rFonts w:ascii="Times New Roman" w:hAnsi="Times New Roman"/>
          <w:sz w:val="28"/>
          <w:szCs w:val="28"/>
        </w:rPr>
        <w:t xml:space="preserve"> (далее – Приказ 49);</w:t>
      </w:r>
    </w:p>
    <w:p w:rsidR="00141071" w:rsidRDefault="00141071" w:rsidP="006D332D">
      <w:pPr>
        <w:pStyle w:val="24"/>
        <w:numPr>
          <w:ilvl w:val="0"/>
          <w:numId w:val="11"/>
        </w:numPr>
        <w:ind w:left="0" w:firstLine="720"/>
        <w:rPr>
          <w:rFonts w:ascii="Times New Roman" w:hAnsi="Times New Roman"/>
          <w:sz w:val="28"/>
          <w:szCs w:val="28"/>
        </w:rPr>
      </w:pPr>
      <w:r w:rsidRPr="00B428F7">
        <w:rPr>
          <w:rFonts w:ascii="Times New Roman" w:hAnsi="Times New Roman"/>
          <w:sz w:val="28"/>
          <w:szCs w:val="28"/>
        </w:rPr>
        <w:t>Приказ Минфина России от 29.11.2017г №209н «Об утверждении Порядка применения классификации операций сектора государственного управления»</w:t>
      </w:r>
      <w:r w:rsidR="00696755" w:rsidRPr="00B428F7">
        <w:rPr>
          <w:rFonts w:ascii="Times New Roman" w:hAnsi="Times New Roman"/>
          <w:sz w:val="28"/>
          <w:szCs w:val="28"/>
        </w:rPr>
        <w:t>.</w:t>
      </w:r>
    </w:p>
    <w:p w:rsidR="003668E2" w:rsidRDefault="003668E2" w:rsidP="003668E2">
      <w:pPr>
        <w:pStyle w:val="24"/>
        <w:rPr>
          <w:rFonts w:ascii="Times New Roman" w:hAnsi="Times New Roman"/>
          <w:sz w:val="28"/>
          <w:szCs w:val="28"/>
        </w:rPr>
      </w:pPr>
    </w:p>
    <w:p w:rsidR="003668E2" w:rsidRDefault="00DD4EE1" w:rsidP="003668E2">
      <w:pPr>
        <w:pStyle w:val="24"/>
        <w:jc w:val="center"/>
        <w:rPr>
          <w:rFonts w:ascii="Times New Roman" w:hAnsi="Times New Roman"/>
          <w:b/>
          <w:sz w:val="28"/>
          <w:szCs w:val="28"/>
        </w:rPr>
      </w:pPr>
      <w:r w:rsidRPr="00B428F7">
        <w:rPr>
          <w:rFonts w:ascii="Times New Roman" w:hAnsi="Times New Roman"/>
          <w:b/>
          <w:sz w:val="28"/>
          <w:szCs w:val="28"/>
        </w:rPr>
        <w:t xml:space="preserve">РАЗДЕЛ </w:t>
      </w:r>
      <w:r w:rsidRPr="00B428F7">
        <w:rPr>
          <w:rFonts w:ascii="Times New Roman" w:hAnsi="Times New Roman"/>
          <w:b/>
          <w:sz w:val="28"/>
          <w:szCs w:val="28"/>
          <w:lang w:val="en-US"/>
        </w:rPr>
        <w:t>I</w:t>
      </w:r>
      <w:r w:rsidRPr="00B428F7">
        <w:rPr>
          <w:rFonts w:ascii="Times New Roman" w:hAnsi="Times New Roman"/>
          <w:b/>
          <w:sz w:val="28"/>
          <w:szCs w:val="28"/>
        </w:rPr>
        <w:t>. ОБ ОРГАНИЗАЦИИ УЧЕТНОГО ПРОЦЕССА</w:t>
      </w:r>
    </w:p>
    <w:p w:rsidR="00DD4EE1" w:rsidRPr="00B428F7" w:rsidRDefault="00DD4EE1" w:rsidP="003668E2">
      <w:pPr>
        <w:pStyle w:val="24"/>
        <w:jc w:val="center"/>
        <w:rPr>
          <w:rFonts w:ascii="Times New Roman" w:hAnsi="Times New Roman"/>
          <w:b/>
          <w:sz w:val="28"/>
          <w:szCs w:val="28"/>
        </w:rPr>
      </w:pPr>
    </w:p>
    <w:p w:rsidR="003668E2" w:rsidRDefault="003668E2" w:rsidP="003668E2">
      <w:pPr>
        <w:pStyle w:val="24"/>
        <w:jc w:val="center"/>
        <w:rPr>
          <w:rFonts w:ascii="Times New Roman" w:hAnsi="Times New Roman"/>
          <w:b/>
          <w:sz w:val="28"/>
          <w:szCs w:val="28"/>
        </w:rPr>
      </w:pPr>
      <w:r w:rsidRPr="00B428F7">
        <w:rPr>
          <w:rFonts w:ascii="Times New Roman" w:hAnsi="Times New Roman"/>
          <w:b/>
          <w:sz w:val="28"/>
          <w:szCs w:val="28"/>
        </w:rPr>
        <w:t xml:space="preserve">Организация </w:t>
      </w:r>
      <w:r w:rsidRPr="00F52340">
        <w:rPr>
          <w:rFonts w:ascii="Times New Roman" w:hAnsi="Times New Roman"/>
          <w:b/>
          <w:sz w:val="28"/>
          <w:szCs w:val="28"/>
        </w:rPr>
        <w:t>учетной работы</w:t>
      </w:r>
    </w:p>
    <w:p w:rsidR="00056AEF" w:rsidRPr="00F52340" w:rsidRDefault="00056AEF" w:rsidP="003668E2">
      <w:pPr>
        <w:pStyle w:val="24"/>
        <w:jc w:val="center"/>
        <w:rPr>
          <w:rFonts w:ascii="Times New Roman" w:hAnsi="Times New Roman"/>
          <w:b/>
          <w:sz w:val="28"/>
          <w:szCs w:val="28"/>
        </w:rPr>
      </w:pPr>
    </w:p>
    <w:p w:rsidR="003668E2" w:rsidRPr="00F52340" w:rsidRDefault="003668E2" w:rsidP="00056AEF">
      <w:pPr>
        <w:autoSpaceDE w:val="0"/>
        <w:autoSpaceDN w:val="0"/>
        <w:adjustRightInd w:val="0"/>
        <w:ind w:firstLine="720"/>
        <w:rPr>
          <w:bCs/>
          <w:sz w:val="28"/>
          <w:szCs w:val="28"/>
        </w:rPr>
      </w:pPr>
      <w:r w:rsidRPr="00F52340">
        <w:rPr>
          <w:sz w:val="28"/>
          <w:szCs w:val="28"/>
        </w:rPr>
        <w:t>Ведение бухгалтерского учета и хранение документов бухгалтерского учета организуются руководителем Учреждения</w:t>
      </w:r>
      <w:r w:rsidR="00056AEF">
        <w:rPr>
          <w:bCs/>
          <w:sz w:val="28"/>
          <w:szCs w:val="28"/>
        </w:rPr>
        <w:t xml:space="preserve"> </w:t>
      </w:r>
      <w:r w:rsidR="00F52340" w:rsidRPr="00F52340">
        <w:rPr>
          <w:bCs/>
          <w:sz w:val="28"/>
          <w:szCs w:val="28"/>
        </w:rPr>
        <w:t>(</w:t>
      </w:r>
      <w:r w:rsidRPr="00F52340">
        <w:rPr>
          <w:bCs/>
          <w:sz w:val="28"/>
          <w:szCs w:val="28"/>
        </w:rPr>
        <w:t>п. 1 ст. 7 разд.2 Закона 402-ФЗ).</w:t>
      </w:r>
    </w:p>
    <w:p w:rsidR="003668E2" w:rsidRPr="00F52340" w:rsidRDefault="003668E2" w:rsidP="00056AEF">
      <w:pPr>
        <w:autoSpaceDE w:val="0"/>
        <w:autoSpaceDN w:val="0"/>
        <w:adjustRightInd w:val="0"/>
        <w:ind w:firstLine="0"/>
        <w:rPr>
          <w:bCs/>
          <w:sz w:val="28"/>
          <w:szCs w:val="28"/>
        </w:rPr>
      </w:pPr>
      <w:r w:rsidRPr="00F52340">
        <w:rPr>
          <w:bCs/>
          <w:sz w:val="28"/>
          <w:szCs w:val="28"/>
        </w:rPr>
        <w:t xml:space="preserve"> Руководитель: </w:t>
      </w:r>
    </w:p>
    <w:p w:rsidR="003668E2" w:rsidRPr="00F52340" w:rsidRDefault="003668E2" w:rsidP="00056AEF">
      <w:pPr>
        <w:pStyle w:val="24"/>
        <w:numPr>
          <w:ilvl w:val="0"/>
          <w:numId w:val="25"/>
        </w:numPr>
        <w:tabs>
          <w:tab w:val="left" w:pos="567"/>
        </w:tabs>
        <w:ind w:left="0" w:firstLine="0"/>
        <w:rPr>
          <w:rFonts w:ascii="Times New Roman" w:hAnsi="Times New Roman"/>
          <w:sz w:val="28"/>
          <w:szCs w:val="28"/>
        </w:rPr>
      </w:pPr>
      <w:r w:rsidRPr="00F52340">
        <w:rPr>
          <w:rFonts w:ascii="Times New Roman" w:hAnsi="Times New Roman"/>
          <w:sz w:val="28"/>
          <w:szCs w:val="28"/>
        </w:rPr>
        <w:t>несет ответственность за организацию бухгалтерского учета и соблюдение законодательства при выполнении хозяйственных операций;</w:t>
      </w:r>
    </w:p>
    <w:p w:rsidR="003668E2" w:rsidRPr="00F52340" w:rsidRDefault="003668E2" w:rsidP="00056AEF">
      <w:pPr>
        <w:pStyle w:val="24"/>
        <w:numPr>
          <w:ilvl w:val="0"/>
          <w:numId w:val="25"/>
        </w:numPr>
        <w:tabs>
          <w:tab w:val="left" w:pos="567"/>
        </w:tabs>
        <w:ind w:left="0" w:firstLine="0"/>
        <w:rPr>
          <w:rFonts w:ascii="Times New Roman" w:hAnsi="Times New Roman"/>
          <w:sz w:val="28"/>
          <w:szCs w:val="28"/>
        </w:rPr>
      </w:pPr>
      <w:r w:rsidRPr="00F52340">
        <w:rPr>
          <w:rFonts w:ascii="Times New Roman" w:hAnsi="Times New Roman"/>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3668E2" w:rsidRPr="00F52340" w:rsidRDefault="003668E2" w:rsidP="00056AEF">
      <w:pPr>
        <w:pStyle w:val="24"/>
        <w:numPr>
          <w:ilvl w:val="0"/>
          <w:numId w:val="25"/>
        </w:numPr>
        <w:tabs>
          <w:tab w:val="left" w:pos="567"/>
        </w:tabs>
        <w:ind w:left="0" w:firstLine="0"/>
        <w:rPr>
          <w:rFonts w:ascii="Times New Roman" w:hAnsi="Times New Roman"/>
          <w:sz w:val="28"/>
          <w:szCs w:val="28"/>
        </w:rPr>
      </w:pPr>
      <w:r w:rsidRPr="00F52340">
        <w:rPr>
          <w:rFonts w:ascii="Times New Roman" w:hAnsi="Times New Roman"/>
          <w:sz w:val="28"/>
          <w:szCs w:val="28"/>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3668E2" w:rsidRPr="00F52340" w:rsidRDefault="003668E2" w:rsidP="00056AEF">
      <w:pPr>
        <w:pStyle w:val="2"/>
        <w:numPr>
          <w:ilvl w:val="0"/>
          <w:numId w:val="0"/>
        </w:numPr>
        <w:ind w:firstLine="720"/>
        <w:rPr>
          <w:sz w:val="28"/>
          <w:szCs w:val="28"/>
        </w:rPr>
      </w:pPr>
      <w:r w:rsidRPr="00F52340">
        <w:rPr>
          <w:sz w:val="28"/>
          <w:szCs w:val="28"/>
        </w:rPr>
        <w:lastRenderedPageBreak/>
        <w:t xml:space="preserve">Ведение бухгалтерского учета возложено на главного бухгалтера </w:t>
      </w:r>
      <w:r w:rsidR="00F52340" w:rsidRPr="00F52340">
        <w:rPr>
          <w:sz w:val="28"/>
          <w:szCs w:val="28"/>
        </w:rPr>
        <w:t xml:space="preserve"> (</w:t>
      </w:r>
      <w:r w:rsidRPr="00F52340">
        <w:rPr>
          <w:sz w:val="28"/>
          <w:szCs w:val="28"/>
        </w:rPr>
        <w:t>п. 3 ст. 7 разд.2 Закона № 402-ФЗ).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3668E2" w:rsidRPr="00F52340" w:rsidRDefault="003668E2" w:rsidP="00056AEF">
      <w:pPr>
        <w:pStyle w:val="24"/>
        <w:ind w:firstLine="720"/>
        <w:rPr>
          <w:rFonts w:ascii="Times New Roman" w:hAnsi="Times New Roman"/>
          <w:sz w:val="28"/>
          <w:szCs w:val="28"/>
        </w:rPr>
      </w:pPr>
      <w:r w:rsidRPr="00F52340">
        <w:rPr>
          <w:rFonts w:ascii="Times New Roman" w:hAnsi="Times New Roman"/>
          <w:sz w:val="28"/>
          <w:szCs w:val="28"/>
        </w:rPr>
        <w:t>В учреждении создана единая бухгалтерская служба, возглавляемая главным бухгалтером,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3668E2" w:rsidRPr="00F52340" w:rsidRDefault="003668E2" w:rsidP="00056AEF">
      <w:pPr>
        <w:pStyle w:val="2"/>
        <w:numPr>
          <w:ilvl w:val="0"/>
          <w:numId w:val="0"/>
        </w:numPr>
        <w:ind w:firstLine="720"/>
        <w:rPr>
          <w:sz w:val="28"/>
          <w:szCs w:val="28"/>
        </w:rPr>
      </w:pPr>
      <w:r w:rsidRPr="00F52340">
        <w:rPr>
          <w:sz w:val="28"/>
          <w:szCs w:val="28"/>
        </w:rPr>
        <w:t>Форма ведения учета - автоматизированная с применением компьютерной программы 1С: Предприятие 8.3«Бухгалтерия государственного учреждения».</w:t>
      </w:r>
    </w:p>
    <w:p w:rsidR="003668E2" w:rsidRPr="00F52340" w:rsidRDefault="003668E2" w:rsidP="00056AEF">
      <w:pPr>
        <w:ind w:firstLine="720"/>
        <w:rPr>
          <w:sz w:val="28"/>
          <w:szCs w:val="28"/>
        </w:rPr>
      </w:pPr>
      <w:r w:rsidRPr="00F52340">
        <w:rPr>
          <w:sz w:val="28"/>
          <w:szCs w:val="28"/>
        </w:rPr>
        <w:t>Для обмена информацией, сдачи регламентированной отчетности учреждением используются автоматизированные системы «СУФД», «СбербанкБизнес-онлайн», «Свод-Смарт».</w:t>
      </w:r>
    </w:p>
    <w:p w:rsidR="003668E2" w:rsidRPr="00F52340" w:rsidRDefault="003668E2" w:rsidP="00056AEF">
      <w:pPr>
        <w:ind w:firstLine="720"/>
        <w:rPr>
          <w:sz w:val="28"/>
          <w:szCs w:val="28"/>
        </w:rPr>
      </w:pPr>
      <w:r w:rsidRPr="00F52340">
        <w:rPr>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2 к Учетной политике.</w:t>
      </w:r>
    </w:p>
    <w:p w:rsidR="003668E2" w:rsidRPr="00F52340" w:rsidRDefault="003668E2" w:rsidP="00056AEF">
      <w:pPr>
        <w:ind w:firstLine="720"/>
        <w:rPr>
          <w:sz w:val="28"/>
          <w:szCs w:val="28"/>
        </w:rPr>
      </w:pPr>
      <w:r w:rsidRPr="00F52340">
        <w:rPr>
          <w:sz w:val="28"/>
          <w:szCs w:val="28"/>
        </w:rPr>
        <w:t>Выдача денежных средств под отчет производится в соответствии с порядком, приведенным в Приложении№ 8 к Учетной политике.</w:t>
      </w:r>
      <w:r w:rsidRPr="00F52340">
        <w:rPr>
          <w:color w:val="000000"/>
          <w:sz w:val="28"/>
          <w:szCs w:val="28"/>
        </w:rPr>
        <w:t xml:space="preserve"> Лимит остатка </w:t>
      </w:r>
      <w:r w:rsidRPr="00F52340">
        <w:rPr>
          <w:sz w:val="28"/>
          <w:szCs w:val="28"/>
        </w:rPr>
        <w:t>наличных денежных средств на конец рабочего дня не устанавливается.</w:t>
      </w:r>
    </w:p>
    <w:p w:rsidR="003668E2" w:rsidRPr="00F52340" w:rsidRDefault="003668E2" w:rsidP="00056AEF">
      <w:pPr>
        <w:ind w:firstLine="720"/>
        <w:rPr>
          <w:sz w:val="28"/>
          <w:szCs w:val="28"/>
        </w:rPr>
      </w:pPr>
      <w:r w:rsidRPr="00F52340">
        <w:rPr>
          <w:sz w:val="28"/>
          <w:szCs w:val="28"/>
        </w:rPr>
        <w:t xml:space="preserve">В соответствии с </w:t>
      </w:r>
      <w:hyperlink r:id="rId15" w:history="1">
        <w:r w:rsidRPr="00F52340">
          <w:rPr>
            <w:sz w:val="28"/>
            <w:szCs w:val="28"/>
          </w:rPr>
          <w:t>п. 13</w:t>
        </w:r>
      </w:hyperlink>
      <w:r w:rsidRPr="00F52340">
        <w:rPr>
          <w:sz w:val="28"/>
          <w:szCs w:val="28"/>
        </w:rPr>
        <w:t xml:space="preserve"> разд.1 Инструкции N 157н бухгалтерский учет ведется в валюте Российской Федерации - в рублях.</w:t>
      </w:r>
    </w:p>
    <w:p w:rsidR="003668E2" w:rsidRPr="00F52340" w:rsidRDefault="003668E2" w:rsidP="00056AEF">
      <w:pPr>
        <w:ind w:firstLine="720"/>
        <w:rPr>
          <w:sz w:val="28"/>
          <w:szCs w:val="28"/>
        </w:rPr>
      </w:pPr>
      <w:r w:rsidRPr="00F52340">
        <w:rPr>
          <w:sz w:val="28"/>
          <w:szCs w:val="28"/>
        </w:rP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F51752" w:rsidRPr="00F52340" w:rsidRDefault="003668E2" w:rsidP="00056AEF">
      <w:pPr>
        <w:ind w:firstLine="720"/>
        <w:rPr>
          <w:sz w:val="28"/>
          <w:szCs w:val="28"/>
        </w:rPr>
      </w:pPr>
      <w:r w:rsidRPr="00F52340">
        <w:rPr>
          <w:sz w:val="28"/>
          <w:szCs w:val="28"/>
        </w:rPr>
        <w:t>Право подписи в первичных учетных документах, используемых для оформления операций в хозяйственной деятельности (товарных накладных, актах сдачи-приемки услуг, выполненных работ и д</w:t>
      </w:r>
      <w:r w:rsidR="00056AEF">
        <w:rPr>
          <w:sz w:val="28"/>
          <w:szCs w:val="28"/>
        </w:rPr>
        <w:t xml:space="preserve">р.), имеет директор учреждения </w:t>
      </w:r>
      <w:r w:rsidRPr="00F52340">
        <w:rPr>
          <w:sz w:val="28"/>
          <w:szCs w:val="28"/>
        </w:rPr>
        <w:t>или лица, временно его замещающие.</w:t>
      </w:r>
    </w:p>
    <w:p w:rsidR="00DC0F36" w:rsidRPr="00F52340" w:rsidRDefault="00DC0F36" w:rsidP="00056AEF">
      <w:pPr>
        <w:pStyle w:val="24"/>
        <w:ind w:firstLine="0"/>
        <w:rPr>
          <w:rFonts w:ascii="Times New Roman" w:hAnsi="Times New Roman"/>
          <w:sz w:val="28"/>
          <w:szCs w:val="28"/>
        </w:rPr>
      </w:pPr>
    </w:p>
    <w:p w:rsidR="00EE0F80" w:rsidRDefault="00EE0F80" w:rsidP="00B428F7">
      <w:pPr>
        <w:pStyle w:val="a6"/>
        <w:jc w:val="center"/>
        <w:rPr>
          <w:b/>
          <w:i w:val="0"/>
          <w:color w:val="auto"/>
          <w:sz w:val="28"/>
          <w:szCs w:val="28"/>
        </w:rPr>
      </w:pPr>
      <w:r w:rsidRPr="00F52340">
        <w:rPr>
          <w:b/>
          <w:i w:val="0"/>
          <w:color w:val="auto"/>
          <w:sz w:val="28"/>
          <w:szCs w:val="28"/>
        </w:rPr>
        <w:t>Принципы ведения учета</w:t>
      </w:r>
    </w:p>
    <w:p w:rsidR="00056AEF" w:rsidRPr="00056AEF" w:rsidRDefault="00056AEF" w:rsidP="00056AEF"/>
    <w:p w:rsidR="00EE0F80" w:rsidRPr="00F52340" w:rsidRDefault="00EE0F80" w:rsidP="00056AEF">
      <w:pPr>
        <w:pStyle w:val="24"/>
        <w:ind w:firstLine="720"/>
        <w:rPr>
          <w:rFonts w:ascii="Times New Roman" w:hAnsi="Times New Roman"/>
          <w:sz w:val="28"/>
          <w:szCs w:val="28"/>
        </w:rPr>
      </w:pPr>
      <w:r w:rsidRPr="00F52340">
        <w:rPr>
          <w:rFonts w:ascii="Times New Roman" w:hAnsi="Times New Roman"/>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r w:rsidRPr="00320AC7">
        <w:rPr>
          <w:rFonts w:ascii="Times New Roman" w:hAnsi="Times New Roman"/>
          <w:sz w:val="28"/>
          <w:szCs w:val="28"/>
        </w:rPr>
        <w:t>(</w:t>
      </w:r>
      <w:r w:rsidR="00060CA5" w:rsidRPr="00320AC7">
        <w:rPr>
          <w:rFonts w:ascii="Times New Roman" w:hAnsi="Times New Roman"/>
          <w:sz w:val="28"/>
          <w:szCs w:val="28"/>
        </w:rPr>
        <w:t>разд.1</w:t>
      </w:r>
      <w:r w:rsidR="009D0D97" w:rsidRPr="00320AC7">
        <w:rPr>
          <w:rFonts w:ascii="Times New Roman" w:hAnsi="Times New Roman"/>
          <w:sz w:val="28"/>
          <w:szCs w:val="28"/>
        </w:rPr>
        <w:t xml:space="preserve"> </w:t>
      </w:r>
      <w:r w:rsidRPr="00320AC7">
        <w:rPr>
          <w:rFonts w:ascii="Times New Roman" w:hAnsi="Times New Roman"/>
          <w:sz w:val="28"/>
          <w:szCs w:val="28"/>
        </w:rPr>
        <w:t xml:space="preserve">п. 3 Инструкции 157н). </w:t>
      </w:r>
    </w:p>
    <w:p w:rsidR="00EE0F80" w:rsidRPr="00F52340" w:rsidRDefault="00EE0F80" w:rsidP="00056AEF">
      <w:pPr>
        <w:pStyle w:val="24"/>
        <w:ind w:firstLine="720"/>
        <w:rPr>
          <w:rFonts w:ascii="Times New Roman" w:hAnsi="Times New Roman"/>
          <w:sz w:val="28"/>
          <w:szCs w:val="28"/>
        </w:rPr>
      </w:pPr>
      <w:r w:rsidRPr="00F52340">
        <w:rPr>
          <w:rFonts w:ascii="Times New Roman" w:hAnsi="Times New Roman"/>
          <w:sz w:val="28"/>
          <w:szCs w:val="28"/>
        </w:rPr>
        <w:t xml:space="preserve">Принятая Учетная политика применяется последовательно от одного отчетного года к другому </w:t>
      </w:r>
      <w:r w:rsidRPr="00320AC7">
        <w:rPr>
          <w:rFonts w:ascii="Times New Roman" w:hAnsi="Times New Roman"/>
          <w:sz w:val="28"/>
          <w:szCs w:val="28"/>
        </w:rPr>
        <w:t>(</w:t>
      </w:r>
      <w:r w:rsidR="00925B47" w:rsidRPr="00320AC7">
        <w:rPr>
          <w:rFonts w:ascii="Times New Roman" w:hAnsi="Times New Roman"/>
          <w:sz w:val="28"/>
          <w:szCs w:val="28"/>
        </w:rPr>
        <w:t>ст.</w:t>
      </w:r>
      <w:r w:rsidR="00060CA5" w:rsidRPr="00320AC7">
        <w:rPr>
          <w:rFonts w:ascii="Times New Roman" w:hAnsi="Times New Roman"/>
          <w:sz w:val="28"/>
          <w:szCs w:val="28"/>
        </w:rPr>
        <w:t xml:space="preserve"> </w:t>
      </w:r>
      <w:r w:rsidR="00925B47" w:rsidRPr="00320AC7">
        <w:rPr>
          <w:rFonts w:ascii="Times New Roman" w:hAnsi="Times New Roman"/>
          <w:sz w:val="28"/>
          <w:szCs w:val="28"/>
        </w:rPr>
        <w:t xml:space="preserve">8 </w:t>
      </w:r>
      <w:r w:rsidRPr="00320AC7">
        <w:rPr>
          <w:rFonts w:ascii="Times New Roman" w:hAnsi="Times New Roman"/>
          <w:sz w:val="28"/>
          <w:szCs w:val="28"/>
        </w:rPr>
        <w:t xml:space="preserve">п.5 Закона 402-ФЗ). </w:t>
      </w:r>
      <w:r w:rsidRPr="00F52340">
        <w:rPr>
          <w:rFonts w:ascii="Times New Roman" w:hAnsi="Times New Roman"/>
          <w:sz w:val="28"/>
          <w:szCs w:val="28"/>
        </w:rPr>
        <w:t xml:space="preserve">Изменения в Учетную политику принимаются приказом Руководителя в одном из следующих случаев </w:t>
      </w:r>
      <w:r w:rsidRPr="00320AC7">
        <w:rPr>
          <w:rFonts w:ascii="Times New Roman" w:hAnsi="Times New Roman"/>
          <w:sz w:val="28"/>
          <w:szCs w:val="28"/>
        </w:rPr>
        <w:t>(</w:t>
      </w:r>
      <w:r w:rsidR="00925B47" w:rsidRPr="00320AC7">
        <w:rPr>
          <w:rFonts w:ascii="Times New Roman" w:hAnsi="Times New Roman"/>
          <w:sz w:val="28"/>
          <w:szCs w:val="28"/>
        </w:rPr>
        <w:t>ст.</w:t>
      </w:r>
      <w:r w:rsidR="00060CA5" w:rsidRPr="00320AC7">
        <w:rPr>
          <w:rFonts w:ascii="Times New Roman" w:hAnsi="Times New Roman"/>
          <w:sz w:val="28"/>
          <w:szCs w:val="28"/>
        </w:rPr>
        <w:t xml:space="preserve"> </w:t>
      </w:r>
      <w:r w:rsidR="00925B47" w:rsidRPr="00320AC7">
        <w:rPr>
          <w:rFonts w:ascii="Times New Roman" w:hAnsi="Times New Roman"/>
          <w:sz w:val="28"/>
          <w:szCs w:val="28"/>
        </w:rPr>
        <w:t xml:space="preserve">8 </w:t>
      </w:r>
      <w:r w:rsidRPr="00320AC7">
        <w:rPr>
          <w:rFonts w:ascii="Times New Roman" w:hAnsi="Times New Roman"/>
          <w:sz w:val="28"/>
          <w:szCs w:val="28"/>
        </w:rPr>
        <w:t xml:space="preserve">п. 6 Закона 402-ФЗ): </w:t>
      </w:r>
    </w:p>
    <w:p w:rsidR="00EE0F80" w:rsidRPr="00B428F7" w:rsidRDefault="00EE0F80" w:rsidP="00056AEF">
      <w:pPr>
        <w:pStyle w:val="24"/>
        <w:numPr>
          <w:ilvl w:val="0"/>
          <w:numId w:val="24"/>
        </w:numPr>
        <w:ind w:left="0" w:firstLine="0"/>
        <w:rPr>
          <w:rFonts w:ascii="Times New Roman" w:hAnsi="Times New Roman"/>
          <w:sz w:val="28"/>
          <w:szCs w:val="28"/>
        </w:rPr>
      </w:pPr>
      <w:r w:rsidRPr="00F52340">
        <w:rPr>
          <w:rFonts w:ascii="Times New Roman" w:hAnsi="Times New Roman"/>
          <w:sz w:val="28"/>
          <w:szCs w:val="28"/>
        </w:rPr>
        <w:t>При изменении требований, установленных законодательством РФ о</w:t>
      </w:r>
      <w:r w:rsidRPr="00B428F7">
        <w:rPr>
          <w:rFonts w:ascii="Times New Roman" w:hAnsi="Times New Roman"/>
          <w:sz w:val="28"/>
          <w:szCs w:val="28"/>
        </w:rPr>
        <w:t xml:space="preserve"> бухгалтерском учете, федеральными или отраслевыми стандартами</w:t>
      </w:r>
      <w:r w:rsidR="00A81444" w:rsidRPr="00B428F7">
        <w:rPr>
          <w:rFonts w:ascii="Times New Roman" w:hAnsi="Times New Roman"/>
          <w:sz w:val="28"/>
          <w:szCs w:val="28"/>
        </w:rPr>
        <w:t>.</w:t>
      </w:r>
    </w:p>
    <w:p w:rsidR="00EE0F80" w:rsidRPr="00B428F7" w:rsidRDefault="00EE0F80" w:rsidP="00056AEF">
      <w:pPr>
        <w:pStyle w:val="24"/>
        <w:numPr>
          <w:ilvl w:val="0"/>
          <w:numId w:val="24"/>
        </w:numPr>
        <w:ind w:left="0" w:firstLine="0"/>
        <w:rPr>
          <w:rFonts w:ascii="Times New Roman" w:hAnsi="Times New Roman"/>
          <w:sz w:val="28"/>
          <w:szCs w:val="28"/>
        </w:rPr>
      </w:pPr>
      <w:r w:rsidRPr="00B428F7">
        <w:rPr>
          <w:rFonts w:ascii="Times New Roman" w:hAnsi="Times New Roman"/>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r w:rsidR="00A81444" w:rsidRPr="00B428F7">
        <w:rPr>
          <w:rFonts w:ascii="Times New Roman" w:hAnsi="Times New Roman"/>
          <w:sz w:val="28"/>
          <w:szCs w:val="28"/>
        </w:rPr>
        <w:t>.</w:t>
      </w:r>
    </w:p>
    <w:p w:rsidR="00CA7137" w:rsidRPr="00B428F7" w:rsidRDefault="00DF7FCB" w:rsidP="00056AEF">
      <w:pPr>
        <w:pStyle w:val="24"/>
        <w:numPr>
          <w:ilvl w:val="0"/>
          <w:numId w:val="24"/>
        </w:numPr>
        <w:ind w:left="0" w:firstLine="0"/>
        <w:rPr>
          <w:rFonts w:ascii="Times New Roman" w:hAnsi="Times New Roman"/>
          <w:sz w:val="28"/>
          <w:szCs w:val="28"/>
        </w:rPr>
      </w:pPr>
      <w:r>
        <w:rPr>
          <w:rFonts w:ascii="Times New Roman" w:hAnsi="Times New Roman"/>
          <w:sz w:val="28"/>
          <w:szCs w:val="28"/>
        </w:rPr>
        <w:t>В</w:t>
      </w:r>
      <w:r w:rsidRPr="00B428F7">
        <w:rPr>
          <w:rFonts w:ascii="Times New Roman" w:hAnsi="Times New Roman"/>
          <w:sz w:val="28"/>
          <w:szCs w:val="28"/>
        </w:rPr>
        <w:t xml:space="preserve"> случае</w:t>
      </w:r>
      <w:r w:rsidR="00EE0F80" w:rsidRPr="00B428F7">
        <w:rPr>
          <w:rFonts w:ascii="Times New Roman" w:hAnsi="Times New Roman"/>
          <w:sz w:val="28"/>
          <w:szCs w:val="28"/>
        </w:rPr>
        <w:t xml:space="preserve"> существенного изменения условий деятельности экономического субъекта</w:t>
      </w:r>
      <w:r w:rsidR="00A81444" w:rsidRPr="00B428F7">
        <w:rPr>
          <w:rFonts w:ascii="Times New Roman" w:hAnsi="Times New Roman"/>
          <w:sz w:val="28"/>
          <w:szCs w:val="28"/>
        </w:rPr>
        <w:t>.</w:t>
      </w:r>
    </w:p>
    <w:p w:rsidR="00CA7137" w:rsidRPr="00B428F7" w:rsidRDefault="00CA7137" w:rsidP="00056AEF">
      <w:pPr>
        <w:pStyle w:val="24"/>
        <w:rPr>
          <w:rFonts w:ascii="Times New Roman" w:hAnsi="Times New Roman"/>
          <w:sz w:val="28"/>
          <w:szCs w:val="28"/>
        </w:rPr>
      </w:pPr>
    </w:p>
    <w:p w:rsidR="00851020" w:rsidRDefault="00851020" w:rsidP="00B428F7">
      <w:pPr>
        <w:jc w:val="center"/>
        <w:rPr>
          <w:b/>
          <w:sz w:val="28"/>
          <w:szCs w:val="28"/>
        </w:rPr>
      </w:pPr>
      <w:r w:rsidRPr="00B428F7">
        <w:rPr>
          <w:b/>
          <w:sz w:val="28"/>
          <w:szCs w:val="28"/>
        </w:rPr>
        <w:t>Правила документооборота и технология обработки учетной информации</w:t>
      </w:r>
    </w:p>
    <w:p w:rsidR="00ED4167" w:rsidRPr="00B428F7" w:rsidRDefault="00ED4167" w:rsidP="00B428F7">
      <w:pPr>
        <w:jc w:val="center"/>
        <w:rPr>
          <w:b/>
          <w:sz w:val="28"/>
          <w:szCs w:val="28"/>
        </w:rPr>
      </w:pPr>
    </w:p>
    <w:p w:rsidR="00A82D7B" w:rsidRPr="00B428F7" w:rsidRDefault="006D66A4" w:rsidP="00056AEF">
      <w:pPr>
        <w:pStyle w:val="2"/>
        <w:numPr>
          <w:ilvl w:val="0"/>
          <w:numId w:val="0"/>
        </w:numPr>
        <w:ind w:firstLine="720"/>
        <w:rPr>
          <w:sz w:val="28"/>
          <w:szCs w:val="28"/>
        </w:rPr>
      </w:pPr>
      <w:bookmarkStart w:id="8" w:name="_ref_307649"/>
      <w:r w:rsidRPr="00B428F7">
        <w:rPr>
          <w:sz w:val="28"/>
          <w:szCs w:val="28"/>
        </w:rP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8"/>
    </w:p>
    <w:p w:rsidR="00A82D7B" w:rsidRPr="00B428F7" w:rsidRDefault="006D66A4" w:rsidP="001E6926">
      <w:pPr>
        <w:pStyle w:val="ab"/>
        <w:numPr>
          <w:ilvl w:val="0"/>
          <w:numId w:val="26"/>
        </w:numPr>
        <w:ind w:left="0" w:firstLine="0"/>
        <w:jc w:val="both"/>
        <w:rPr>
          <w:sz w:val="28"/>
          <w:szCs w:val="28"/>
        </w:rPr>
      </w:pPr>
      <w:r w:rsidRPr="00B428F7">
        <w:rPr>
          <w:sz w:val="28"/>
          <w:szCs w:val="28"/>
        </w:rPr>
        <w:t>утвержденные Приказом Минфина России №52н;</w:t>
      </w:r>
    </w:p>
    <w:p w:rsidR="001E5352" w:rsidRPr="00B428F7" w:rsidRDefault="006D66A4" w:rsidP="001E6926">
      <w:pPr>
        <w:pStyle w:val="ab"/>
        <w:numPr>
          <w:ilvl w:val="0"/>
          <w:numId w:val="26"/>
        </w:numPr>
        <w:ind w:left="0" w:firstLine="0"/>
        <w:jc w:val="both"/>
        <w:rPr>
          <w:i/>
          <w:sz w:val="28"/>
          <w:szCs w:val="28"/>
        </w:rPr>
      </w:pPr>
      <w:r w:rsidRPr="00B428F7">
        <w:rPr>
          <w:sz w:val="28"/>
          <w:szCs w:val="28"/>
        </w:rPr>
        <w:t>утвержденные правовыми актами уполномоченных органов исполнительной власти (при их отсутствии в Приказе Минфина России № 52н</w:t>
      </w:r>
      <w:r w:rsidR="001E5352" w:rsidRPr="00B428F7">
        <w:rPr>
          <w:sz w:val="28"/>
          <w:szCs w:val="28"/>
        </w:rPr>
        <w:t xml:space="preserve"> от 30.03.2015г</w:t>
      </w:r>
      <w:r w:rsidR="00593106" w:rsidRPr="00B428F7">
        <w:rPr>
          <w:sz w:val="28"/>
          <w:szCs w:val="28"/>
        </w:rPr>
        <w:t>.</w:t>
      </w:r>
    </w:p>
    <w:p w:rsidR="000C1EB6" w:rsidRPr="00320AC7" w:rsidRDefault="00A66C12" w:rsidP="00056AEF">
      <w:pPr>
        <w:ind w:firstLine="720"/>
        <w:rPr>
          <w:i/>
          <w:sz w:val="28"/>
          <w:szCs w:val="28"/>
        </w:rPr>
      </w:pPr>
      <w:r w:rsidRPr="00B428F7">
        <w:rPr>
          <w:sz w:val="28"/>
          <w:szCs w:val="28"/>
        </w:rPr>
        <w:t>И</w:t>
      </w:r>
      <w:r w:rsidR="006D66A4" w:rsidRPr="00B428F7">
        <w:rPr>
          <w:sz w:val="28"/>
          <w:szCs w:val="28"/>
        </w:rPr>
        <w:t xml:space="preserve">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w:t>
      </w:r>
      <w:r w:rsidR="001E5352" w:rsidRPr="00B428F7">
        <w:rPr>
          <w:sz w:val="28"/>
          <w:szCs w:val="28"/>
        </w:rPr>
        <w:t xml:space="preserve">документа на бумажном носителе </w:t>
      </w:r>
      <w:r w:rsidR="0084656E" w:rsidRPr="00320AC7">
        <w:rPr>
          <w:sz w:val="28"/>
          <w:szCs w:val="28"/>
        </w:rPr>
        <w:t>(Основание: п.</w:t>
      </w:r>
      <w:hyperlink r:id="rId16" w:history="1">
        <w:r w:rsidR="006D66A4" w:rsidRPr="00320AC7">
          <w:rPr>
            <w:rStyle w:val="afc"/>
            <w:color w:val="auto"/>
            <w:sz w:val="28"/>
            <w:szCs w:val="28"/>
            <w:u w:val="none"/>
          </w:rPr>
          <w:t>5</w:t>
        </w:r>
      </w:hyperlink>
      <w:r w:rsidR="006D66A4" w:rsidRPr="00320AC7">
        <w:rPr>
          <w:sz w:val="28"/>
          <w:szCs w:val="28"/>
        </w:rPr>
        <w:t xml:space="preserve">, </w:t>
      </w:r>
      <w:hyperlink r:id="rId17" w:history="1">
        <w:r w:rsidR="006D66A4" w:rsidRPr="00320AC7">
          <w:rPr>
            <w:rStyle w:val="afc"/>
            <w:color w:val="auto"/>
            <w:sz w:val="28"/>
            <w:szCs w:val="28"/>
            <w:u w:val="none"/>
          </w:rPr>
          <w:t>6 ст. 9</w:t>
        </w:r>
      </w:hyperlink>
      <w:bookmarkStart w:id="9" w:name="_ref_307653"/>
      <w:r w:rsidR="00D43B53" w:rsidRPr="00320AC7">
        <w:rPr>
          <w:sz w:val="28"/>
          <w:szCs w:val="28"/>
        </w:rPr>
        <w:t xml:space="preserve"> Закона № 402-ФЗ</w:t>
      </w:r>
      <w:r w:rsidR="00FD2B61" w:rsidRPr="00320AC7">
        <w:rPr>
          <w:sz w:val="28"/>
          <w:szCs w:val="28"/>
        </w:rPr>
        <w:t>)</w:t>
      </w:r>
      <w:r w:rsidR="001E5352" w:rsidRPr="00320AC7">
        <w:rPr>
          <w:sz w:val="28"/>
          <w:szCs w:val="28"/>
        </w:rPr>
        <w:t>.</w:t>
      </w:r>
    </w:p>
    <w:p w:rsidR="00D06246" w:rsidRPr="00B428F7" w:rsidRDefault="00D06246" w:rsidP="00056AEF">
      <w:pPr>
        <w:ind w:firstLine="720"/>
        <w:rPr>
          <w:sz w:val="28"/>
          <w:szCs w:val="28"/>
        </w:rPr>
      </w:pPr>
      <w:r w:rsidRPr="00B428F7">
        <w:rPr>
          <w:sz w:val="28"/>
          <w:szCs w:val="28"/>
        </w:rPr>
        <w:t>Бухгалтерский учет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w:t>
      </w:r>
    </w:p>
    <w:p w:rsidR="00D06246" w:rsidRPr="00B428F7" w:rsidRDefault="00D06246" w:rsidP="00056AEF">
      <w:pPr>
        <w:ind w:firstLine="720"/>
        <w:rPr>
          <w:sz w:val="28"/>
          <w:szCs w:val="28"/>
        </w:rPr>
      </w:pPr>
      <w:r w:rsidRPr="00B428F7">
        <w:rPr>
          <w:sz w:val="28"/>
          <w:szCs w:val="28"/>
        </w:rPr>
        <w:t>При отражении операций на счетах бухгалтерского уч</w:t>
      </w:r>
      <w:r w:rsidR="00056AEF">
        <w:rPr>
          <w:sz w:val="28"/>
          <w:szCs w:val="28"/>
        </w:rPr>
        <w:t xml:space="preserve">ета применяется корреспонденция </w:t>
      </w:r>
      <w:r w:rsidRPr="00B428F7">
        <w:rPr>
          <w:sz w:val="28"/>
          <w:szCs w:val="28"/>
        </w:rPr>
        <w:t>счетов</w:t>
      </w:r>
      <w:r w:rsidR="00622B66">
        <w:rPr>
          <w:sz w:val="28"/>
          <w:szCs w:val="28"/>
        </w:rPr>
        <w:t xml:space="preserve"> </w:t>
      </w:r>
      <w:r w:rsidRPr="00B428F7">
        <w:rPr>
          <w:sz w:val="28"/>
          <w:szCs w:val="28"/>
        </w:rPr>
        <w:t>предусмотренная Инструкцией №162н</w:t>
      </w:r>
      <w:r w:rsidR="00622B66">
        <w:rPr>
          <w:sz w:val="28"/>
          <w:szCs w:val="28"/>
        </w:rPr>
        <w:t>.</w:t>
      </w:r>
    </w:p>
    <w:p w:rsidR="00D06246" w:rsidRPr="00B428F7" w:rsidRDefault="00D06246" w:rsidP="00056AEF">
      <w:pPr>
        <w:ind w:firstLine="720"/>
        <w:rPr>
          <w:sz w:val="28"/>
          <w:szCs w:val="28"/>
        </w:rPr>
      </w:pPr>
      <w:r w:rsidRPr="00B428F7">
        <w:rPr>
          <w:sz w:val="28"/>
          <w:szCs w:val="28"/>
        </w:rP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w:t>
      </w:r>
    </w:p>
    <w:p w:rsidR="00851020" w:rsidRPr="00B428F7" w:rsidRDefault="00851020" w:rsidP="00056AEF">
      <w:pPr>
        <w:pStyle w:val="24"/>
        <w:ind w:firstLine="720"/>
        <w:rPr>
          <w:rFonts w:ascii="Times New Roman" w:hAnsi="Times New Roman"/>
          <w:sz w:val="28"/>
          <w:szCs w:val="28"/>
        </w:rPr>
      </w:pPr>
      <w:r w:rsidRPr="00B428F7">
        <w:rPr>
          <w:rFonts w:ascii="Times New Roman" w:hAnsi="Times New Roman"/>
          <w:sz w:val="28"/>
          <w:szCs w:val="28"/>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00D1514E" w:rsidRPr="00B428F7">
        <w:rPr>
          <w:rFonts w:ascii="Times New Roman" w:hAnsi="Times New Roman"/>
          <w:sz w:val="28"/>
          <w:szCs w:val="28"/>
        </w:rPr>
        <w:t>Приложением № 3</w:t>
      </w:r>
      <w:r w:rsidRPr="00B428F7">
        <w:rPr>
          <w:rFonts w:ascii="Times New Roman" w:hAnsi="Times New Roman"/>
          <w:sz w:val="28"/>
          <w:szCs w:val="28"/>
        </w:rPr>
        <w:t xml:space="preserve"> к Учетной политике. </w:t>
      </w:r>
    </w:p>
    <w:p w:rsidR="009D2E79" w:rsidRPr="00B428F7" w:rsidRDefault="009D2E79" w:rsidP="00056AEF">
      <w:pPr>
        <w:pStyle w:val="24"/>
        <w:ind w:firstLine="720"/>
        <w:rPr>
          <w:rFonts w:ascii="Times New Roman" w:hAnsi="Times New Roman"/>
          <w:sz w:val="28"/>
          <w:szCs w:val="28"/>
        </w:rPr>
      </w:pPr>
      <w:r w:rsidRPr="00B428F7">
        <w:rPr>
          <w:rFonts w:ascii="Times New Roman" w:hAnsi="Times New Roman"/>
          <w:sz w:val="28"/>
          <w:szCs w:val="28"/>
        </w:rPr>
        <w:t xml:space="preserve">Формирование и использование резервов предстоящих расходов осуществляется в соответствии с порядком, приведенным в </w:t>
      </w:r>
      <w:r w:rsidR="00D1514E" w:rsidRPr="00B428F7">
        <w:rPr>
          <w:rFonts w:ascii="Times New Roman" w:hAnsi="Times New Roman"/>
          <w:sz w:val="28"/>
          <w:szCs w:val="28"/>
        </w:rPr>
        <w:t>Приложении № 4</w:t>
      </w:r>
      <w:r w:rsidRPr="00B428F7">
        <w:rPr>
          <w:rFonts w:ascii="Times New Roman" w:hAnsi="Times New Roman"/>
          <w:sz w:val="28"/>
          <w:szCs w:val="28"/>
        </w:rPr>
        <w:t xml:space="preserve"> к Учетной политике.</w:t>
      </w:r>
    </w:p>
    <w:p w:rsidR="009D2E79" w:rsidRPr="00320AC7" w:rsidRDefault="009D2E79" w:rsidP="00056AEF">
      <w:pPr>
        <w:pStyle w:val="24"/>
        <w:ind w:firstLine="720"/>
        <w:rPr>
          <w:rFonts w:ascii="Times New Roman" w:hAnsi="Times New Roman"/>
          <w:sz w:val="28"/>
          <w:szCs w:val="28"/>
        </w:rPr>
      </w:pPr>
      <w:r w:rsidRPr="00B428F7">
        <w:rPr>
          <w:rFonts w:ascii="Times New Roman" w:hAnsi="Times New Roman"/>
          <w:sz w:val="28"/>
          <w:szCs w:val="28"/>
        </w:rPr>
        <w:t>Признание событий после отчетной даты и отражение информации о них в отчетности осуществляется в соответствии с требованиями СГ</w:t>
      </w:r>
      <w:r w:rsidR="00A66C12" w:rsidRPr="00B428F7">
        <w:rPr>
          <w:rFonts w:ascii="Times New Roman" w:hAnsi="Times New Roman"/>
          <w:sz w:val="28"/>
          <w:szCs w:val="28"/>
        </w:rPr>
        <w:t xml:space="preserve">С </w:t>
      </w:r>
      <w:r w:rsidR="00056AEF">
        <w:rPr>
          <w:rFonts w:ascii="Times New Roman" w:hAnsi="Times New Roman"/>
          <w:sz w:val="28"/>
          <w:szCs w:val="28"/>
        </w:rPr>
        <w:t>«</w:t>
      </w:r>
      <w:r w:rsidR="00A66C12" w:rsidRPr="00B428F7">
        <w:rPr>
          <w:rFonts w:ascii="Times New Roman" w:hAnsi="Times New Roman"/>
          <w:sz w:val="28"/>
          <w:szCs w:val="28"/>
        </w:rPr>
        <w:t>События после отчетной даты</w:t>
      </w:r>
      <w:r w:rsidR="00056AEF">
        <w:rPr>
          <w:rFonts w:ascii="Times New Roman" w:hAnsi="Times New Roman"/>
          <w:sz w:val="28"/>
          <w:szCs w:val="28"/>
        </w:rPr>
        <w:t>»</w:t>
      </w:r>
      <w:r w:rsidRPr="00B428F7">
        <w:rPr>
          <w:rFonts w:ascii="Times New Roman" w:hAnsi="Times New Roman"/>
          <w:sz w:val="28"/>
          <w:szCs w:val="28"/>
        </w:rPr>
        <w:t xml:space="preserve"> </w:t>
      </w:r>
      <w:r w:rsidRPr="00320AC7">
        <w:rPr>
          <w:rFonts w:ascii="Times New Roman" w:hAnsi="Times New Roman"/>
          <w:sz w:val="28"/>
          <w:szCs w:val="28"/>
        </w:rPr>
        <w:t xml:space="preserve">(Основание: </w:t>
      </w:r>
      <w:r w:rsidR="00725135" w:rsidRPr="00320AC7">
        <w:rPr>
          <w:rFonts w:ascii="Times New Roman" w:hAnsi="Times New Roman"/>
          <w:sz w:val="28"/>
          <w:szCs w:val="28"/>
        </w:rPr>
        <w:t>Приказ</w:t>
      </w:r>
      <w:r w:rsidR="002C2ED6" w:rsidRPr="00320AC7">
        <w:rPr>
          <w:rFonts w:ascii="Times New Roman" w:hAnsi="Times New Roman"/>
          <w:sz w:val="28"/>
          <w:szCs w:val="28"/>
        </w:rPr>
        <w:t>а</w:t>
      </w:r>
      <w:r w:rsidR="00725135" w:rsidRPr="00320AC7">
        <w:rPr>
          <w:rFonts w:ascii="Times New Roman" w:hAnsi="Times New Roman"/>
          <w:sz w:val="28"/>
          <w:szCs w:val="28"/>
        </w:rPr>
        <w:t xml:space="preserve"> МФ № 275н от 30.12.2017г</w:t>
      </w:r>
      <w:r w:rsidRPr="00320AC7">
        <w:rPr>
          <w:rFonts w:ascii="Times New Roman" w:hAnsi="Times New Roman"/>
          <w:sz w:val="28"/>
          <w:szCs w:val="28"/>
        </w:rPr>
        <w:t>)</w:t>
      </w:r>
      <w:r w:rsidR="00E443B5" w:rsidRPr="00320AC7">
        <w:rPr>
          <w:rFonts w:ascii="Times New Roman" w:hAnsi="Times New Roman"/>
          <w:sz w:val="28"/>
          <w:szCs w:val="28"/>
        </w:rPr>
        <w:t>.</w:t>
      </w:r>
    </w:p>
    <w:p w:rsidR="009D2E79" w:rsidRDefault="009D2E79" w:rsidP="00B428F7">
      <w:pPr>
        <w:pStyle w:val="24"/>
        <w:jc w:val="center"/>
        <w:rPr>
          <w:rFonts w:ascii="Times New Roman" w:hAnsi="Times New Roman"/>
          <w:b/>
          <w:sz w:val="28"/>
          <w:szCs w:val="28"/>
        </w:rPr>
      </w:pPr>
      <w:r w:rsidRPr="00B428F7">
        <w:rPr>
          <w:rFonts w:ascii="Times New Roman" w:hAnsi="Times New Roman"/>
          <w:b/>
          <w:sz w:val="28"/>
          <w:szCs w:val="28"/>
        </w:rPr>
        <w:t>Формирование рабочего Плана счетов</w:t>
      </w:r>
    </w:p>
    <w:p w:rsidR="001E6926" w:rsidRPr="00B428F7" w:rsidRDefault="001E6926" w:rsidP="00B428F7">
      <w:pPr>
        <w:pStyle w:val="24"/>
        <w:jc w:val="center"/>
        <w:rPr>
          <w:rFonts w:ascii="Times New Roman" w:hAnsi="Times New Roman"/>
          <w:b/>
          <w:sz w:val="28"/>
          <w:szCs w:val="28"/>
        </w:rPr>
      </w:pPr>
    </w:p>
    <w:p w:rsidR="009D2E79" w:rsidRPr="00622B66" w:rsidRDefault="009D2E79" w:rsidP="001E6926">
      <w:pPr>
        <w:pStyle w:val="24"/>
        <w:ind w:firstLine="720"/>
        <w:rPr>
          <w:rFonts w:ascii="Times New Roman" w:hAnsi="Times New Roman"/>
          <w:sz w:val="28"/>
          <w:szCs w:val="28"/>
        </w:rPr>
      </w:pPr>
      <w:r w:rsidRPr="00B428F7">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w:t>
      </w:r>
      <w:r w:rsidRPr="00622B66">
        <w:rPr>
          <w:rFonts w:ascii="Times New Roman" w:hAnsi="Times New Roman"/>
          <w:sz w:val="28"/>
          <w:szCs w:val="28"/>
        </w:rPr>
        <w:t xml:space="preserve">установлен </w:t>
      </w:r>
      <w:r w:rsidR="00D1514E" w:rsidRPr="00622B66">
        <w:rPr>
          <w:rFonts w:ascii="Times New Roman" w:hAnsi="Times New Roman"/>
          <w:sz w:val="28"/>
          <w:szCs w:val="28"/>
        </w:rPr>
        <w:t>Приложением № 1</w:t>
      </w:r>
      <w:r w:rsidRPr="00622B66">
        <w:rPr>
          <w:rFonts w:ascii="Times New Roman" w:hAnsi="Times New Roman"/>
          <w:sz w:val="28"/>
          <w:szCs w:val="28"/>
        </w:rPr>
        <w:t xml:space="preserve"> к Учетной политике. </w:t>
      </w:r>
    </w:p>
    <w:p w:rsidR="005138E2" w:rsidRPr="00B428F7" w:rsidRDefault="005138E2" w:rsidP="001E6926">
      <w:pPr>
        <w:pStyle w:val="24"/>
        <w:ind w:firstLine="720"/>
        <w:rPr>
          <w:rFonts w:ascii="Times New Roman" w:hAnsi="Times New Roman"/>
          <w:sz w:val="28"/>
          <w:szCs w:val="28"/>
        </w:rPr>
      </w:pPr>
      <w:r w:rsidRPr="00B428F7">
        <w:rPr>
          <w:rFonts w:ascii="Times New Roman" w:hAnsi="Times New Roman"/>
          <w:sz w:val="28"/>
          <w:szCs w:val="28"/>
        </w:rPr>
        <w:t>При формировании рабочего плана счетов, применяются следующие коды вида финансового обеспечения (деятельности):</w:t>
      </w:r>
    </w:p>
    <w:p w:rsidR="005138E2" w:rsidRPr="00B428F7" w:rsidRDefault="005138E2" w:rsidP="001E6926">
      <w:pPr>
        <w:pStyle w:val="24"/>
        <w:ind w:firstLine="720"/>
        <w:rPr>
          <w:rFonts w:ascii="Times New Roman" w:hAnsi="Times New Roman"/>
          <w:sz w:val="28"/>
          <w:szCs w:val="28"/>
        </w:rPr>
      </w:pPr>
      <w:r w:rsidRPr="00B428F7">
        <w:rPr>
          <w:rFonts w:ascii="Times New Roman" w:hAnsi="Times New Roman"/>
          <w:sz w:val="28"/>
          <w:szCs w:val="28"/>
        </w:rPr>
        <w:t>- «1» деятельность, осуществляемая за счет средств соответствующего бюджета бюджетной системы Российской Федерации (бюджетная деятельность);</w:t>
      </w:r>
    </w:p>
    <w:p w:rsidR="005138E2" w:rsidRPr="00B428F7" w:rsidRDefault="005138E2" w:rsidP="001E6926">
      <w:pPr>
        <w:pStyle w:val="24"/>
        <w:ind w:firstLine="720"/>
        <w:rPr>
          <w:rFonts w:ascii="Times New Roman" w:hAnsi="Times New Roman"/>
          <w:sz w:val="28"/>
          <w:szCs w:val="28"/>
        </w:rPr>
      </w:pPr>
      <w:r w:rsidRPr="00B428F7">
        <w:rPr>
          <w:rFonts w:ascii="Times New Roman" w:hAnsi="Times New Roman"/>
          <w:sz w:val="28"/>
          <w:szCs w:val="28"/>
        </w:rPr>
        <w:t>- «3» средства во временном распоряжении.</w:t>
      </w:r>
    </w:p>
    <w:p w:rsidR="00F42CE2" w:rsidRPr="00B428F7" w:rsidRDefault="00F42CE2" w:rsidP="00B428F7">
      <w:pPr>
        <w:pStyle w:val="24"/>
        <w:rPr>
          <w:rFonts w:ascii="Times New Roman" w:hAnsi="Times New Roman"/>
          <w:sz w:val="28"/>
          <w:szCs w:val="28"/>
        </w:rPr>
      </w:pPr>
    </w:p>
    <w:p w:rsidR="00747BC8" w:rsidRDefault="00747BC8" w:rsidP="00B428F7">
      <w:pPr>
        <w:pStyle w:val="afd"/>
        <w:spacing w:line="276" w:lineRule="auto"/>
        <w:ind w:firstLine="709"/>
        <w:jc w:val="center"/>
        <w:rPr>
          <w:b/>
          <w:sz w:val="28"/>
          <w:szCs w:val="28"/>
        </w:rPr>
      </w:pPr>
      <w:r w:rsidRPr="00F52340">
        <w:rPr>
          <w:b/>
          <w:sz w:val="28"/>
          <w:szCs w:val="28"/>
        </w:rPr>
        <w:t>Выдача доверенностей</w:t>
      </w:r>
      <w:r w:rsidR="00CE152F" w:rsidRPr="00F52340">
        <w:rPr>
          <w:b/>
          <w:sz w:val="28"/>
          <w:szCs w:val="28"/>
        </w:rPr>
        <w:t xml:space="preserve"> </w:t>
      </w:r>
    </w:p>
    <w:p w:rsidR="001E6926" w:rsidRPr="00F52340" w:rsidRDefault="001E6926" w:rsidP="00B428F7">
      <w:pPr>
        <w:pStyle w:val="afd"/>
        <w:spacing w:line="276" w:lineRule="auto"/>
        <w:ind w:firstLine="709"/>
        <w:jc w:val="center"/>
        <w:rPr>
          <w:b/>
          <w:sz w:val="28"/>
          <w:szCs w:val="28"/>
        </w:rPr>
      </w:pPr>
    </w:p>
    <w:p w:rsidR="00747BC8" w:rsidRPr="00F52340" w:rsidRDefault="00747BC8" w:rsidP="001E6926">
      <w:pPr>
        <w:pStyle w:val="afd"/>
        <w:spacing w:line="276" w:lineRule="auto"/>
        <w:ind w:firstLine="720"/>
        <w:jc w:val="both"/>
        <w:rPr>
          <w:sz w:val="28"/>
          <w:szCs w:val="28"/>
        </w:rPr>
      </w:pPr>
      <w:r w:rsidRPr="00F52340">
        <w:rPr>
          <w:sz w:val="28"/>
          <w:szCs w:val="28"/>
        </w:rPr>
        <w:t>Перечень лиц, имеющи</w:t>
      </w:r>
      <w:r w:rsidR="00867918" w:rsidRPr="00F52340">
        <w:rPr>
          <w:sz w:val="28"/>
          <w:szCs w:val="28"/>
        </w:rPr>
        <w:t xml:space="preserve">х право получения доверенностей </w:t>
      </w:r>
      <w:r w:rsidR="00F52340" w:rsidRPr="00F52340">
        <w:rPr>
          <w:sz w:val="28"/>
          <w:szCs w:val="28"/>
        </w:rPr>
        <w:t xml:space="preserve">утверждается в </w:t>
      </w:r>
      <w:r w:rsidR="00867918" w:rsidRPr="00F52340">
        <w:rPr>
          <w:sz w:val="28"/>
          <w:szCs w:val="28"/>
        </w:rPr>
        <w:t>Приложении №</w:t>
      </w:r>
      <w:r w:rsidR="001E6926">
        <w:rPr>
          <w:sz w:val="28"/>
          <w:szCs w:val="28"/>
        </w:rPr>
        <w:t xml:space="preserve"> </w:t>
      </w:r>
      <w:r w:rsidR="00867918" w:rsidRPr="00F52340">
        <w:rPr>
          <w:sz w:val="28"/>
          <w:szCs w:val="28"/>
        </w:rPr>
        <w:t>9</w:t>
      </w:r>
      <w:r w:rsidR="00F52340" w:rsidRPr="00F52340">
        <w:rPr>
          <w:sz w:val="28"/>
          <w:szCs w:val="28"/>
        </w:rPr>
        <w:t xml:space="preserve"> данной Учетной политики</w:t>
      </w:r>
      <w:r w:rsidR="00867918" w:rsidRPr="00F52340">
        <w:rPr>
          <w:sz w:val="28"/>
          <w:szCs w:val="28"/>
        </w:rPr>
        <w:t>.</w:t>
      </w:r>
    </w:p>
    <w:p w:rsidR="00867918" w:rsidRPr="00F52340" w:rsidRDefault="00747BC8" w:rsidP="001E6926">
      <w:pPr>
        <w:pStyle w:val="afd"/>
        <w:spacing w:line="276" w:lineRule="auto"/>
        <w:ind w:firstLine="720"/>
        <w:jc w:val="both"/>
        <w:rPr>
          <w:sz w:val="28"/>
          <w:szCs w:val="28"/>
        </w:rPr>
      </w:pPr>
      <w:r w:rsidRPr="00F52340">
        <w:rPr>
          <w:sz w:val="28"/>
          <w:szCs w:val="28"/>
        </w:rPr>
        <w:t>Предельны</w:t>
      </w:r>
      <w:r w:rsidR="00A66C12" w:rsidRPr="00F52340">
        <w:rPr>
          <w:sz w:val="28"/>
          <w:szCs w:val="28"/>
        </w:rPr>
        <w:t>й</w:t>
      </w:r>
      <w:r w:rsidRPr="00F52340">
        <w:rPr>
          <w:sz w:val="28"/>
          <w:szCs w:val="28"/>
        </w:rPr>
        <w:t xml:space="preserve"> срок отчетности по выданным доверенностям на</w:t>
      </w:r>
      <w:r w:rsidR="00A66C12" w:rsidRPr="00F52340">
        <w:rPr>
          <w:sz w:val="28"/>
          <w:szCs w:val="28"/>
        </w:rPr>
        <w:t xml:space="preserve"> </w:t>
      </w:r>
      <w:r w:rsidRPr="00F52340">
        <w:rPr>
          <w:sz w:val="28"/>
          <w:szCs w:val="28"/>
        </w:rPr>
        <w:t>получение ТМЦ</w:t>
      </w:r>
      <w:r w:rsidR="00A66C12" w:rsidRPr="00F52340">
        <w:rPr>
          <w:sz w:val="28"/>
          <w:szCs w:val="28"/>
        </w:rPr>
        <w:t xml:space="preserve"> составляет </w:t>
      </w:r>
      <w:r w:rsidRPr="00F52340">
        <w:rPr>
          <w:sz w:val="28"/>
          <w:szCs w:val="28"/>
        </w:rPr>
        <w:t>10 дней с момента получения материальных ценностей.</w:t>
      </w:r>
    </w:p>
    <w:p w:rsidR="00622B66" w:rsidRPr="00622B66" w:rsidRDefault="00622B66" w:rsidP="00B428F7">
      <w:pPr>
        <w:pStyle w:val="afd"/>
        <w:spacing w:line="276" w:lineRule="auto"/>
        <w:ind w:firstLine="720"/>
        <w:jc w:val="both"/>
        <w:rPr>
          <w:color w:val="7030A0"/>
          <w:sz w:val="28"/>
          <w:szCs w:val="28"/>
        </w:rPr>
      </w:pPr>
    </w:p>
    <w:p w:rsidR="00F073A5" w:rsidRDefault="00CE6A7B" w:rsidP="00B428F7">
      <w:pPr>
        <w:pStyle w:val="aa"/>
        <w:jc w:val="center"/>
        <w:rPr>
          <w:b/>
          <w:sz w:val="28"/>
          <w:szCs w:val="28"/>
        </w:rPr>
      </w:pPr>
      <w:r w:rsidRPr="00B428F7">
        <w:rPr>
          <w:b/>
          <w:sz w:val="28"/>
          <w:szCs w:val="28"/>
        </w:rPr>
        <w:t xml:space="preserve">Методы оценки отдельных видов </w:t>
      </w:r>
      <w:r w:rsidR="00851020" w:rsidRPr="00B428F7">
        <w:rPr>
          <w:b/>
          <w:sz w:val="28"/>
          <w:szCs w:val="28"/>
        </w:rPr>
        <w:t>имущества и обязательств</w:t>
      </w:r>
      <w:r w:rsidR="00CE152F">
        <w:rPr>
          <w:b/>
          <w:sz w:val="28"/>
          <w:szCs w:val="28"/>
        </w:rPr>
        <w:t xml:space="preserve"> </w:t>
      </w:r>
    </w:p>
    <w:p w:rsidR="00320AC7" w:rsidRPr="00CE152F" w:rsidRDefault="00320AC7" w:rsidP="00B428F7">
      <w:pPr>
        <w:pStyle w:val="aa"/>
        <w:jc w:val="center"/>
        <w:rPr>
          <w:b/>
          <w:i/>
          <w:sz w:val="28"/>
          <w:szCs w:val="28"/>
        </w:rPr>
      </w:pPr>
    </w:p>
    <w:p w:rsidR="00E43449" w:rsidRPr="00B428F7" w:rsidRDefault="00E43449" w:rsidP="00817414">
      <w:pPr>
        <w:autoSpaceDE w:val="0"/>
        <w:autoSpaceDN w:val="0"/>
        <w:adjustRightInd w:val="0"/>
        <w:ind w:firstLine="720"/>
        <w:rPr>
          <w:sz w:val="28"/>
          <w:szCs w:val="28"/>
        </w:rPr>
      </w:pPr>
      <w:r w:rsidRPr="00B428F7">
        <w:rPr>
          <w:sz w:val="28"/>
          <w:szCs w:val="28"/>
        </w:rPr>
        <w:t>Первичные документы, представленные за выполнение работ, оказание услуг, товарно-материальные ценности после даты формирования регистра бухгалтерского учета (соответствующего журнала операций), принимаются к учету в текущем месяце.</w:t>
      </w:r>
    </w:p>
    <w:p w:rsidR="00E43449" w:rsidRPr="00B428F7" w:rsidRDefault="00E43449" w:rsidP="00817414">
      <w:pPr>
        <w:autoSpaceDE w:val="0"/>
        <w:autoSpaceDN w:val="0"/>
        <w:adjustRightInd w:val="0"/>
        <w:ind w:firstLine="720"/>
        <w:rPr>
          <w:sz w:val="28"/>
          <w:szCs w:val="28"/>
        </w:rPr>
      </w:pPr>
      <w:r w:rsidRPr="00B428F7">
        <w:rPr>
          <w:sz w:val="28"/>
          <w:szCs w:val="28"/>
        </w:rPr>
        <w:t>При подготовке годовой отчетности документы, представленные за выполнение работ, оказание услуг в декабре отчетного года принимаются к учету и отражаются в годовой отчетности в с</w:t>
      </w:r>
      <w:r w:rsidR="005218AD">
        <w:rPr>
          <w:sz w:val="28"/>
          <w:szCs w:val="28"/>
        </w:rPr>
        <w:t>лучае их получения за</w:t>
      </w:r>
      <w:r w:rsidR="005218AD" w:rsidRPr="005218AD">
        <w:rPr>
          <w:sz w:val="28"/>
          <w:szCs w:val="28"/>
        </w:rPr>
        <w:t xml:space="preserve"> </w:t>
      </w:r>
      <w:r w:rsidR="005218AD">
        <w:rPr>
          <w:sz w:val="28"/>
          <w:szCs w:val="28"/>
        </w:rPr>
        <w:t>3</w:t>
      </w:r>
      <w:r w:rsidRPr="00B428F7">
        <w:rPr>
          <w:sz w:val="28"/>
          <w:szCs w:val="28"/>
        </w:rPr>
        <w:t xml:space="preserve"> рабочих дн</w:t>
      </w:r>
      <w:r w:rsidR="005218AD">
        <w:rPr>
          <w:sz w:val="28"/>
          <w:szCs w:val="28"/>
        </w:rPr>
        <w:t>я</w:t>
      </w:r>
      <w:r w:rsidRPr="00B428F7">
        <w:rPr>
          <w:sz w:val="28"/>
          <w:szCs w:val="28"/>
        </w:rPr>
        <w:t xml:space="preserve"> до срока представления бухгалтерской отчетности.</w:t>
      </w:r>
    </w:p>
    <w:p w:rsidR="00E43449" w:rsidRPr="00B428F7" w:rsidRDefault="00E43449" w:rsidP="00817414">
      <w:pPr>
        <w:autoSpaceDE w:val="0"/>
        <w:autoSpaceDN w:val="0"/>
        <w:adjustRightInd w:val="0"/>
        <w:ind w:firstLine="720"/>
        <w:rPr>
          <w:sz w:val="28"/>
          <w:szCs w:val="28"/>
        </w:rPr>
      </w:pPr>
      <w:r w:rsidRPr="00B428F7">
        <w:rPr>
          <w:sz w:val="28"/>
          <w:szCs w:val="28"/>
        </w:rPr>
        <w:t>Документы, представленные за выполнение работ, оказание услуг в декабре отчетного года после выше установленного срока, принимаются к учету в текущем году.</w:t>
      </w:r>
    </w:p>
    <w:p w:rsidR="005218AD" w:rsidRDefault="00E43449" w:rsidP="00817414">
      <w:pPr>
        <w:autoSpaceDE w:val="0"/>
        <w:autoSpaceDN w:val="0"/>
        <w:adjustRightInd w:val="0"/>
        <w:ind w:firstLine="720"/>
        <w:rPr>
          <w:sz w:val="28"/>
          <w:szCs w:val="28"/>
        </w:rPr>
      </w:pPr>
      <w:r w:rsidRPr="00B428F7">
        <w:rPr>
          <w:sz w:val="28"/>
          <w:szCs w:val="28"/>
        </w:rPr>
        <w:t xml:space="preserve">Не допускается принятие к бухгалтерскому учету документов, которыми оформляются не имевшие места факты хозяйственной жизни. </w:t>
      </w:r>
    </w:p>
    <w:p w:rsidR="00E43449" w:rsidRPr="00B428F7" w:rsidRDefault="00E43449" w:rsidP="00817414">
      <w:pPr>
        <w:autoSpaceDE w:val="0"/>
        <w:autoSpaceDN w:val="0"/>
        <w:adjustRightInd w:val="0"/>
        <w:ind w:firstLine="720"/>
        <w:rPr>
          <w:sz w:val="28"/>
          <w:szCs w:val="28"/>
        </w:rPr>
      </w:pPr>
      <w:r w:rsidRPr="00B428F7">
        <w:rPr>
          <w:sz w:val="28"/>
          <w:szCs w:val="28"/>
        </w:rPr>
        <w:t>Принятие к учету первичных учетных документов для регистрации содержащихся в них данных в регистрах бухгалтерского учета осуществляется после проверки оформления первичного документа на содержание обязательных реквизитов, на соответствие форм документов, на правильность отражения в них числовых показателей.</w:t>
      </w:r>
    </w:p>
    <w:p w:rsidR="00E43449" w:rsidRPr="00B428F7" w:rsidRDefault="00E43449" w:rsidP="00817414">
      <w:pPr>
        <w:ind w:firstLine="720"/>
        <w:rPr>
          <w:sz w:val="28"/>
          <w:szCs w:val="28"/>
        </w:rPr>
      </w:pPr>
      <w:r w:rsidRPr="00B428F7">
        <w:rPr>
          <w:sz w:val="28"/>
          <w:szCs w:val="28"/>
        </w:rPr>
        <w:t>Данные проверенных и принятых к учету первичных учетных документов систематизируются по датам совершения операций и отражаются накопительным образом в следующих регистрах бухгалтерского (бюджетного) учета:</w:t>
      </w:r>
    </w:p>
    <w:p w:rsidR="00E43449" w:rsidRPr="009771DE" w:rsidRDefault="009771DE" w:rsidP="00DD4EE1">
      <w:pPr>
        <w:pStyle w:val="ab"/>
        <w:numPr>
          <w:ilvl w:val="0"/>
          <w:numId w:val="34"/>
        </w:numPr>
        <w:jc w:val="both"/>
        <w:rPr>
          <w:sz w:val="28"/>
          <w:szCs w:val="28"/>
        </w:rPr>
      </w:pPr>
      <w:r w:rsidRPr="009771DE">
        <w:rPr>
          <w:sz w:val="28"/>
          <w:szCs w:val="28"/>
        </w:rPr>
        <w:t>№</w:t>
      </w:r>
      <w:r w:rsidR="00E43449" w:rsidRPr="009771DE">
        <w:rPr>
          <w:sz w:val="28"/>
          <w:szCs w:val="28"/>
        </w:rPr>
        <w:t>1 - журнал операций по счету «Касса»;</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2 - журнал операций с безналичными денежными средствами;</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3 - журнал операций расчетов с подотчетными лицами;</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4 - журнал операций расчетов с поставщиками и подрядчиками;</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6 - журнал операций расчетов по оплате труда;</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7 - журнал операций по выбытию и перемещению нефинансовых активов;</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8 - журнал по прочим операциям;</w:t>
      </w:r>
    </w:p>
    <w:p w:rsidR="00E43449" w:rsidRPr="009771DE" w:rsidRDefault="005218AD" w:rsidP="00DD4EE1">
      <w:pPr>
        <w:pStyle w:val="ab"/>
        <w:numPr>
          <w:ilvl w:val="0"/>
          <w:numId w:val="34"/>
        </w:numPr>
        <w:jc w:val="both"/>
        <w:rPr>
          <w:sz w:val="28"/>
          <w:szCs w:val="28"/>
        </w:rPr>
      </w:pPr>
      <w:r>
        <w:rPr>
          <w:sz w:val="28"/>
          <w:szCs w:val="28"/>
        </w:rPr>
        <w:t>№</w:t>
      </w:r>
      <w:r w:rsidR="00E43449" w:rsidRPr="009771DE">
        <w:rPr>
          <w:sz w:val="28"/>
          <w:szCs w:val="28"/>
        </w:rPr>
        <w:t>9 - журнал по санкционированию;</w:t>
      </w:r>
    </w:p>
    <w:p w:rsidR="001E4D34" w:rsidRPr="005218AD" w:rsidRDefault="00817414" w:rsidP="00DD4EE1">
      <w:pPr>
        <w:pStyle w:val="ab"/>
        <w:numPr>
          <w:ilvl w:val="0"/>
          <w:numId w:val="34"/>
        </w:numPr>
        <w:jc w:val="both"/>
        <w:rPr>
          <w:sz w:val="28"/>
          <w:szCs w:val="28"/>
        </w:rPr>
      </w:pPr>
      <w:r>
        <w:rPr>
          <w:sz w:val="28"/>
          <w:szCs w:val="28"/>
        </w:rPr>
        <w:t>Г</w:t>
      </w:r>
      <w:r w:rsidR="00E43449" w:rsidRPr="005218AD">
        <w:rPr>
          <w:sz w:val="28"/>
          <w:szCs w:val="28"/>
        </w:rPr>
        <w:t>лавная книга.</w:t>
      </w:r>
      <w:bookmarkEnd w:id="9"/>
    </w:p>
    <w:p w:rsidR="00E43449" w:rsidRDefault="00E43449" w:rsidP="00817414">
      <w:pPr>
        <w:ind w:firstLine="720"/>
        <w:rPr>
          <w:sz w:val="28"/>
          <w:szCs w:val="28"/>
        </w:rPr>
      </w:pPr>
      <w:r w:rsidRPr="00B428F7">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12 к Учетной политике.</w:t>
      </w:r>
    </w:p>
    <w:p w:rsidR="009C69EE" w:rsidRPr="00B428F7" w:rsidRDefault="009C69EE" w:rsidP="00817414">
      <w:pPr>
        <w:ind w:firstLine="0"/>
        <w:rPr>
          <w:sz w:val="28"/>
          <w:szCs w:val="28"/>
        </w:rPr>
      </w:pPr>
    </w:p>
    <w:p w:rsidR="001E4D34" w:rsidRDefault="004D6048" w:rsidP="00DD4EE1">
      <w:pPr>
        <w:pStyle w:val="24"/>
        <w:ind w:firstLine="0"/>
        <w:jc w:val="center"/>
        <w:rPr>
          <w:rFonts w:ascii="Times New Roman" w:hAnsi="Times New Roman"/>
          <w:b/>
          <w:sz w:val="28"/>
          <w:szCs w:val="28"/>
        </w:rPr>
      </w:pPr>
      <w:r w:rsidRPr="00B428F7">
        <w:rPr>
          <w:rFonts w:ascii="Times New Roman" w:hAnsi="Times New Roman"/>
          <w:b/>
          <w:sz w:val="28"/>
          <w:szCs w:val="28"/>
        </w:rPr>
        <w:t>Особенности проведения инвентаризации перед годовой отчетностью</w:t>
      </w:r>
    </w:p>
    <w:p w:rsidR="009C69EE" w:rsidRPr="00B428F7" w:rsidRDefault="009C69EE" w:rsidP="009C69EE">
      <w:pPr>
        <w:pStyle w:val="24"/>
        <w:rPr>
          <w:rFonts w:ascii="Times New Roman" w:hAnsi="Times New Roman"/>
          <w:b/>
          <w:sz w:val="28"/>
          <w:szCs w:val="28"/>
        </w:rPr>
      </w:pPr>
    </w:p>
    <w:p w:rsidR="00E43449" w:rsidRPr="00B428F7" w:rsidRDefault="00E43449" w:rsidP="00DD4EE1">
      <w:pPr>
        <w:pStyle w:val="aa"/>
        <w:ind w:firstLine="720"/>
        <w:jc w:val="both"/>
        <w:rPr>
          <w:sz w:val="28"/>
          <w:szCs w:val="28"/>
        </w:rPr>
      </w:pPr>
      <w:r w:rsidRPr="00B428F7">
        <w:rPr>
          <w:sz w:val="28"/>
          <w:szCs w:val="28"/>
        </w:rPr>
        <w:t>Инвентаризация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w:t>
      </w:r>
    </w:p>
    <w:p w:rsidR="00130172" w:rsidRPr="00ED4167" w:rsidRDefault="00130172" w:rsidP="00DD4EE1">
      <w:pPr>
        <w:pStyle w:val="aa"/>
        <w:ind w:firstLine="720"/>
        <w:jc w:val="both"/>
        <w:rPr>
          <w:sz w:val="28"/>
          <w:szCs w:val="28"/>
        </w:rPr>
      </w:pPr>
      <w:r w:rsidRPr="00B428F7">
        <w:rPr>
          <w:sz w:val="28"/>
          <w:szCs w:val="28"/>
        </w:rPr>
        <w:t xml:space="preserve">Для проведения инвентаризаций создается постоянно действующая инвентаризационная </w:t>
      </w:r>
      <w:r w:rsidRPr="00ED4167">
        <w:rPr>
          <w:sz w:val="28"/>
          <w:szCs w:val="28"/>
        </w:rPr>
        <w:t xml:space="preserve">комиссия </w:t>
      </w:r>
      <w:r w:rsidR="00ED4167" w:rsidRPr="00ED4167">
        <w:rPr>
          <w:sz w:val="28"/>
          <w:szCs w:val="28"/>
        </w:rPr>
        <w:t>(</w:t>
      </w:r>
      <w:r w:rsidRPr="00ED4167">
        <w:rPr>
          <w:sz w:val="28"/>
          <w:szCs w:val="28"/>
        </w:rPr>
        <w:t>Приложение №5</w:t>
      </w:r>
      <w:r w:rsidR="00ED4167" w:rsidRPr="00ED4167">
        <w:rPr>
          <w:sz w:val="28"/>
          <w:szCs w:val="28"/>
        </w:rPr>
        <w:t>)</w:t>
      </w:r>
      <w:r w:rsidRPr="00ED4167">
        <w:rPr>
          <w:sz w:val="28"/>
          <w:szCs w:val="28"/>
        </w:rPr>
        <w:t>.</w:t>
      </w:r>
    </w:p>
    <w:p w:rsidR="00E43449" w:rsidRPr="005218AD" w:rsidRDefault="00E43449" w:rsidP="00DD4EE1">
      <w:pPr>
        <w:pStyle w:val="aa"/>
        <w:spacing w:line="276" w:lineRule="auto"/>
        <w:ind w:firstLine="720"/>
        <w:jc w:val="both"/>
        <w:rPr>
          <w:sz w:val="28"/>
          <w:szCs w:val="28"/>
        </w:rPr>
      </w:pPr>
      <w:r w:rsidRPr="00ED4167">
        <w:rPr>
          <w:sz w:val="28"/>
          <w:szCs w:val="28"/>
        </w:rPr>
        <w:t>Достоверность данных учета и отчетности подтверждается</w:t>
      </w:r>
      <w:r w:rsidRPr="00B428F7">
        <w:rPr>
          <w:sz w:val="28"/>
          <w:szCs w:val="28"/>
        </w:rPr>
        <w:t xml:space="preserve"> путем </w:t>
      </w:r>
      <w:r w:rsidR="005218AD">
        <w:rPr>
          <w:sz w:val="28"/>
          <w:szCs w:val="28"/>
        </w:rPr>
        <w:t xml:space="preserve">порядка проведения </w:t>
      </w:r>
      <w:r w:rsidRPr="00B428F7">
        <w:rPr>
          <w:sz w:val="28"/>
          <w:szCs w:val="28"/>
        </w:rPr>
        <w:t>инвентаризаций активов и обязательств, проводимых в соот</w:t>
      </w:r>
      <w:r w:rsidR="005218AD">
        <w:rPr>
          <w:sz w:val="28"/>
          <w:szCs w:val="28"/>
        </w:rPr>
        <w:t>ветствии с порядком, приведенным</w:t>
      </w:r>
      <w:r w:rsidRPr="00B428F7">
        <w:rPr>
          <w:sz w:val="28"/>
          <w:szCs w:val="28"/>
        </w:rPr>
        <w:t xml:space="preserve"> в Приложении № 6 к Учетной политике </w:t>
      </w:r>
      <w:r w:rsidRPr="005218AD">
        <w:rPr>
          <w:sz w:val="28"/>
          <w:szCs w:val="28"/>
        </w:rPr>
        <w:t xml:space="preserve">(Основание: </w:t>
      </w:r>
      <w:hyperlink r:id="rId18" w:history="1">
        <w:r w:rsidRPr="005218AD">
          <w:rPr>
            <w:rStyle w:val="afc"/>
            <w:color w:val="auto"/>
            <w:sz w:val="28"/>
            <w:szCs w:val="28"/>
            <w:u w:val="none"/>
          </w:rPr>
          <w:t>ч. 3 ст. 11</w:t>
        </w:r>
      </w:hyperlink>
      <w:r w:rsidRPr="005218AD">
        <w:rPr>
          <w:sz w:val="28"/>
          <w:szCs w:val="28"/>
        </w:rPr>
        <w:t xml:space="preserve"> Закона № 402-ФЗ).</w:t>
      </w:r>
    </w:p>
    <w:p w:rsidR="004D6048" w:rsidRPr="00ED4167" w:rsidRDefault="00130172" w:rsidP="00DD4EE1">
      <w:pPr>
        <w:pStyle w:val="aa"/>
        <w:ind w:firstLine="720"/>
        <w:jc w:val="both"/>
        <w:rPr>
          <w:sz w:val="28"/>
          <w:szCs w:val="28"/>
        </w:rPr>
      </w:pPr>
      <w:r w:rsidRPr="00ED4167">
        <w:rPr>
          <w:sz w:val="28"/>
          <w:szCs w:val="28"/>
        </w:rPr>
        <w:t>П</w:t>
      </w:r>
      <w:r w:rsidR="004D6048" w:rsidRPr="00ED4167">
        <w:rPr>
          <w:sz w:val="28"/>
          <w:szCs w:val="28"/>
        </w:rPr>
        <w:t xml:space="preserve">еред составлением годовой отчетности инвентаризации подлежит все </w:t>
      </w:r>
      <w:r w:rsidR="004A1EC5" w:rsidRPr="00ED4167">
        <w:rPr>
          <w:sz w:val="28"/>
          <w:szCs w:val="28"/>
        </w:rPr>
        <w:t xml:space="preserve">                        </w:t>
      </w:r>
      <w:r w:rsidR="004D6048" w:rsidRPr="00ED4167">
        <w:rPr>
          <w:sz w:val="28"/>
          <w:szCs w:val="28"/>
        </w:rPr>
        <w:t>имущество и обязательства как на балансовых, так и на забалансовых счетах (</w:t>
      </w:r>
      <w:r w:rsidR="00A66C12" w:rsidRPr="00ED4167">
        <w:rPr>
          <w:sz w:val="28"/>
          <w:szCs w:val="28"/>
        </w:rPr>
        <w:t xml:space="preserve">Основание: </w:t>
      </w:r>
      <w:r w:rsidR="004D6048" w:rsidRPr="00ED4167">
        <w:rPr>
          <w:sz w:val="28"/>
          <w:szCs w:val="28"/>
        </w:rPr>
        <w:t>п. 332 Инструкци</w:t>
      </w:r>
      <w:r w:rsidR="00B17255" w:rsidRPr="00ED4167">
        <w:rPr>
          <w:sz w:val="28"/>
          <w:szCs w:val="28"/>
        </w:rPr>
        <w:t>я</w:t>
      </w:r>
      <w:r w:rsidR="004D6048" w:rsidRPr="00ED4167">
        <w:rPr>
          <w:sz w:val="28"/>
          <w:szCs w:val="28"/>
        </w:rPr>
        <w:t xml:space="preserve"> </w:t>
      </w:r>
      <w:r w:rsidR="002C2ED6" w:rsidRPr="00ED4167">
        <w:rPr>
          <w:sz w:val="28"/>
          <w:szCs w:val="28"/>
        </w:rPr>
        <w:t>№</w:t>
      </w:r>
      <w:r w:rsidR="004D6048" w:rsidRPr="00ED4167">
        <w:rPr>
          <w:sz w:val="28"/>
          <w:szCs w:val="28"/>
        </w:rPr>
        <w:t>157н)</w:t>
      </w:r>
      <w:r w:rsidR="004A1EC5" w:rsidRPr="00ED4167">
        <w:rPr>
          <w:sz w:val="28"/>
          <w:szCs w:val="28"/>
        </w:rPr>
        <w:t>.</w:t>
      </w:r>
    </w:p>
    <w:p w:rsidR="00AC0B0F" w:rsidRPr="00ED4167" w:rsidRDefault="004A1EC5" w:rsidP="00DD4EE1">
      <w:pPr>
        <w:pStyle w:val="aa"/>
        <w:ind w:firstLine="720"/>
        <w:jc w:val="both"/>
        <w:rPr>
          <w:sz w:val="28"/>
          <w:szCs w:val="28"/>
        </w:rPr>
      </w:pPr>
      <w:r w:rsidRPr="00ED4167">
        <w:rPr>
          <w:sz w:val="28"/>
          <w:szCs w:val="28"/>
        </w:rPr>
        <w:t>И</w:t>
      </w:r>
      <w:r w:rsidR="004D6048" w:rsidRPr="00ED4167">
        <w:rPr>
          <w:sz w:val="28"/>
          <w:szCs w:val="28"/>
        </w:rPr>
        <w:t>нвентаризация имущества перед составлением годовой бюджетной отчетности начинается не ранее 1 октября отч</w:t>
      </w:r>
      <w:r w:rsidR="00AC0B0F" w:rsidRPr="00ED4167">
        <w:rPr>
          <w:sz w:val="28"/>
          <w:szCs w:val="28"/>
        </w:rPr>
        <w:t>етного года</w:t>
      </w:r>
      <w:r w:rsidRPr="00ED4167">
        <w:rPr>
          <w:sz w:val="28"/>
          <w:szCs w:val="28"/>
        </w:rPr>
        <w:t>.</w:t>
      </w:r>
    </w:p>
    <w:p w:rsidR="009E5047" w:rsidRPr="00ED4167" w:rsidRDefault="004A1EC5" w:rsidP="00DD4EE1">
      <w:pPr>
        <w:pStyle w:val="aa"/>
        <w:ind w:firstLine="720"/>
        <w:jc w:val="both"/>
        <w:rPr>
          <w:sz w:val="28"/>
          <w:szCs w:val="28"/>
        </w:rPr>
      </w:pPr>
      <w:r w:rsidRPr="00ED4167">
        <w:rPr>
          <w:sz w:val="28"/>
          <w:szCs w:val="28"/>
        </w:rPr>
        <w:t>Р</w:t>
      </w:r>
      <w:r w:rsidR="004D6048" w:rsidRPr="00ED4167">
        <w:rPr>
          <w:sz w:val="28"/>
          <w:szCs w:val="28"/>
        </w:rPr>
        <w:t>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w:t>
      </w:r>
      <w:r w:rsidRPr="00ED4167">
        <w:rPr>
          <w:sz w:val="28"/>
          <w:szCs w:val="28"/>
        </w:rPr>
        <w:t>.</w:t>
      </w:r>
    </w:p>
    <w:p w:rsidR="00BA0A58" w:rsidRPr="00ED4167" w:rsidRDefault="004A1EC5" w:rsidP="00DD4EE1">
      <w:pPr>
        <w:pStyle w:val="aa"/>
        <w:ind w:firstLine="720"/>
        <w:jc w:val="both"/>
        <w:rPr>
          <w:sz w:val="28"/>
          <w:szCs w:val="28"/>
        </w:rPr>
      </w:pPr>
      <w:r w:rsidRPr="00ED4167">
        <w:rPr>
          <w:sz w:val="28"/>
          <w:szCs w:val="28"/>
        </w:rPr>
        <w:t>З</w:t>
      </w:r>
      <w:r w:rsidR="00BA0A58" w:rsidRPr="00ED4167">
        <w:rPr>
          <w:sz w:val="28"/>
          <w:szCs w:val="28"/>
        </w:rPr>
        <w:t>аполнение инвентаризационных описей производится с использованием средств вычислительной техники.</w:t>
      </w:r>
    </w:p>
    <w:p w:rsidR="00CE152F" w:rsidRDefault="007E7C01" w:rsidP="00DD4EE1">
      <w:pPr>
        <w:pStyle w:val="24"/>
        <w:ind w:firstLine="720"/>
        <w:rPr>
          <w:rFonts w:ascii="Times New Roman" w:hAnsi="Times New Roman"/>
          <w:sz w:val="28"/>
          <w:szCs w:val="28"/>
        </w:rPr>
      </w:pPr>
      <w:r w:rsidRPr="00B428F7">
        <w:rPr>
          <w:rFonts w:ascii="Times New Roman" w:hAnsi="Times New Roman"/>
          <w:sz w:val="28"/>
          <w:szCs w:val="28"/>
        </w:rPr>
        <w:t>При составлении Инвентаризационной описи (сличительной ведомости) по объектам нефинансовых активов (ф. 0504087) используются следующие</w:t>
      </w:r>
      <w:r w:rsidR="00B17255" w:rsidRPr="00B428F7">
        <w:rPr>
          <w:rFonts w:ascii="Times New Roman" w:hAnsi="Times New Roman"/>
          <w:sz w:val="28"/>
          <w:szCs w:val="28"/>
        </w:rPr>
        <w:t xml:space="preserve"> </w:t>
      </w:r>
      <w:r w:rsidRPr="00B428F7">
        <w:rPr>
          <w:rFonts w:ascii="Times New Roman" w:hAnsi="Times New Roman"/>
          <w:sz w:val="28"/>
          <w:szCs w:val="28"/>
        </w:rPr>
        <w:t xml:space="preserve">коды: </w:t>
      </w:r>
    </w:p>
    <w:p w:rsidR="00DD4EE1" w:rsidRDefault="00DD4EE1" w:rsidP="00DD4EE1">
      <w:pPr>
        <w:pStyle w:val="24"/>
        <w:ind w:firstLine="720"/>
        <w:rPr>
          <w:rFonts w:ascii="Times New Roman" w:hAnsi="Times New Roman"/>
          <w:sz w:val="28"/>
          <w:szCs w:val="28"/>
        </w:rPr>
      </w:pPr>
    </w:p>
    <w:p w:rsidR="00DD4EE1" w:rsidRDefault="00DD4EE1" w:rsidP="00DD4EE1">
      <w:pPr>
        <w:pStyle w:val="24"/>
        <w:ind w:firstLine="720"/>
        <w:rPr>
          <w:rFonts w:ascii="Times New Roman" w:hAnsi="Times New Roman"/>
          <w:sz w:val="28"/>
          <w:szCs w:val="28"/>
        </w:rPr>
      </w:pPr>
    </w:p>
    <w:p w:rsidR="00DD4EE1" w:rsidRDefault="00DD4EE1" w:rsidP="00DD4EE1">
      <w:pPr>
        <w:pStyle w:val="24"/>
        <w:ind w:firstLine="720"/>
        <w:rPr>
          <w:rFonts w:ascii="Times New Roman" w:hAnsi="Times New Roman"/>
          <w:sz w:val="28"/>
          <w:szCs w:val="28"/>
        </w:rPr>
      </w:pPr>
    </w:p>
    <w:p w:rsidR="00DD4EE1" w:rsidRDefault="00DD4EE1" w:rsidP="00DD4EE1">
      <w:pPr>
        <w:pStyle w:val="24"/>
        <w:ind w:firstLine="720"/>
        <w:rPr>
          <w:rFonts w:ascii="Times New Roman" w:hAnsi="Times New Roman"/>
          <w:sz w:val="28"/>
          <w:szCs w:val="28"/>
        </w:rPr>
      </w:pPr>
    </w:p>
    <w:p w:rsidR="00DD4EE1" w:rsidRDefault="00DD4EE1" w:rsidP="00DD4EE1">
      <w:pPr>
        <w:pStyle w:val="24"/>
        <w:ind w:firstLine="720"/>
        <w:rPr>
          <w:rFonts w:ascii="Times New Roman" w:hAnsi="Times New Roman"/>
          <w:sz w:val="28"/>
          <w:szCs w:val="28"/>
        </w:rPr>
      </w:pPr>
    </w:p>
    <w:p w:rsidR="00DD4EE1" w:rsidRPr="00B428F7" w:rsidRDefault="00DD4EE1" w:rsidP="00DD4EE1">
      <w:pPr>
        <w:pStyle w:val="24"/>
        <w:ind w:firstLine="72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254"/>
        <w:gridCol w:w="5995"/>
      </w:tblGrid>
      <w:tr w:rsidR="00B17255" w:rsidRPr="00B428F7" w:rsidTr="00B17255">
        <w:tc>
          <w:tcPr>
            <w:tcW w:w="9639" w:type="dxa"/>
            <w:gridSpan w:val="3"/>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Код</w:t>
            </w:r>
          </w:p>
        </w:tc>
        <w:tc>
          <w:tcPr>
            <w:tcW w:w="5995"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Описание кода</w:t>
            </w:r>
          </w:p>
        </w:tc>
      </w:tr>
      <w:tr w:rsidR="00B17255" w:rsidRPr="00B428F7" w:rsidTr="00B17255">
        <w:tc>
          <w:tcPr>
            <w:tcW w:w="9639" w:type="dxa"/>
            <w:gridSpan w:val="3"/>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Для объектов основных средств</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«Э»</w:t>
            </w:r>
          </w:p>
        </w:tc>
        <w:tc>
          <w:tcPr>
            <w:tcW w:w="5995" w:type="dxa"/>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В эксплуатации</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«Р»</w:t>
            </w:r>
          </w:p>
        </w:tc>
        <w:tc>
          <w:tcPr>
            <w:tcW w:w="5995" w:type="dxa"/>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Требуется ремонт</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«К»</w:t>
            </w:r>
          </w:p>
        </w:tc>
        <w:tc>
          <w:tcPr>
            <w:tcW w:w="5995" w:type="dxa"/>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Находится на консервации</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«НВ»</w:t>
            </w:r>
          </w:p>
        </w:tc>
        <w:tc>
          <w:tcPr>
            <w:tcW w:w="5995" w:type="dxa"/>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Не введен в эксплуатацию</w:t>
            </w:r>
          </w:p>
        </w:tc>
      </w:tr>
      <w:tr w:rsidR="00B17255" w:rsidRPr="00B428F7" w:rsidTr="00B17255">
        <w:tc>
          <w:tcPr>
            <w:tcW w:w="3644" w:type="dxa"/>
            <w:gridSpan w:val="2"/>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«НТ»</w:t>
            </w:r>
          </w:p>
        </w:tc>
        <w:tc>
          <w:tcPr>
            <w:tcW w:w="5995" w:type="dxa"/>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Не соответствует требованиям эксплуатации</w:t>
            </w:r>
          </w:p>
        </w:tc>
      </w:tr>
      <w:tr w:rsidR="00B17255" w:rsidRPr="00B428F7" w:rsidTr="00B17255">
        <w:tc>
          <w:tcPr>
            <w:tcW w:w="9639" w:type="dxa"/>
            <w:gridSpan w:val="3"/>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4A1EC5">
              <w:rPr>
                <w:rFonts w:ascii="Times New Roman" w:hAnsi="Times New Roman"/>
                <w:sz w:val="28"/>
                <w:szCs w:val="28"/>
              </w:rPr>
              <w:t>.</w:t>
            </w:r>
          </w:p>
        </w:tc>
      </w:tr>
      <w:tr w:rsidR="00B17255" w:rsidRPr="00B428F7" w:rsidTr="00B17255">
        <w:tc>
          <w:tcPr>
            <w:tcW w:w="9639" w:type="dxa"/>
            <w:gridSpan w:val="3"/>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b/>
                <w:sz w:val="28"/>
                <w:szCs w:val="28"/>
              </w:rPr>
              <w:t>Для объектов основных средств</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«Э»</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 xml:space="preserve">Эксплуатация </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«В»</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Подлежит вводу в эксплуатацию</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«Р»</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Планируется ремонт</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«К»</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Требуется консервация</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«М»</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 xml:space="preserve">Требуется модернизация, достройка, дооборудование объекта </w:t>
            </w:r>
          </w:p>
        </w:tc>
      </w:tr>
      <w:tr w:rsidR="00B17255" w:rsidRPr="00B428F7" w:rsidTr="00B17255">
        <w:tc>
          <w:tcPr>
            <w:tcW w:w="1390" w:type="dxa"/>
            <w:shd w:val="clear" w:color="auto" w:fill="auto"/>
          </w:tcPr>
          <w:p w:rsidR="007E7C01" w:rsidRPr="00B428F7" w:rsidRDefault="007E7C01" w:rsidP="00B428F7">
            <w:pPr>
              <w:pStyle w:val="24"/>
              <w:ind w:firstLine="0"/>
              <w:rPr>
                <w:rFonts w:ascii="Times New Roman" w:hAnsi="Times New Roman"/>
                <w:b/>
                <w:sz w:val="28"/>
                <w:szCs w:val="28"/>
              </w:rPr>
            </w:pPr>
            <w:r w:rsidRPr="00B428F7">
              <w:rPr>
                <w:rFonts w:ascii="Times New Roman" w:hAnsi="Times New Roman"/>
                <w:b/>
                <w:sz w:val="28"/>
                <w:szCs w:val="28"/>
              </w:rPr>
              <w:t>«С»</w:t>
            </w:r>
          </w:p>
        </w:tc>
        <w:tc>
          <w:tcPr>
            <w:tcW w:w="8249" w:type="dxa"/>
            <w:gridSpan w:val="2"/>
            <w:shd w:val="clear" w:color="auto" w:fill="auto"/>
          </w:tcPr>
          <w:p w:rsidR="007E7C01" w:rsidRPr="00B428F7" w:rsidRDefault="007E7C01" w:rsidP="00B428F7">
            <w:pPr>
              <w:pStyle w:val="24"/>
              <w:ind w:firstLine="0"/>
              <w:rPr>
                <w:rFonts w:ascii="Times New Roman" w:hAnsi="Times New Roman"/>
                <w:sz w:val="28"/>
                <w:szCs w:val="28"/>
              </w:rPr>
            </w:pPr>
            <w:r w:rsidRPr="00B428F7">
              <w:rPr>
                <w:rFonts w:ascii="Times New Roman" w:hAnsi="Times New Roman"/>
                <w:sz w:val="28"/>
                <w:szCs w:val="28"/>
              </w:rPr>
              <w:t xml:space="preserve">Списание и утилизация (при необходимости) </w:t>
            </w:r>
          </w:p>
        </w:tc>
      </w:tr>
    </w:tbl>
    <w:p w:rsidR="00DD4EE1" w:rsidRDefault="00DD4EE1" w:rsidP="00E335CF">
      <w:pPr>
        <w:pStyle w:val="24"/>
        <w:rPr>
          <w:rFonts w:ascii="Times New Roman" w:hAnsi="Times New Roman"/>
          <w:sz w:val="28"/>
          <w:szCs w:val="28"/>
        </w:rPr>
      </w:pPr>
    </w:p>
    <w:p w:rsidR="00304286" w:rsidRDefault="00304286" w:rsidP="00DD4EE1">
      <w:pPr>
        <w:pStyle w:val="24"/>
        <w:ind w:firstLine="720"/>
        <w:rPr>
          <w:rFonts w:ascii="Times New Roman" w:hAnsi="Times New Roman"/>
          <w:sz w:val="28"/>
          <w:szCs w:val="28"/>
        </w:rPr>
      </w:pPr>
      <w:r w:rsidRPr="00B428F7">
        <w:rPr>
          <w:rFonts w:ascii="Times New Roman" w:hAnsi="Times New Roman"/>
          <w:sz w:val="28"/>
          <w:szCs w:val="28"/>
        </w:rPr>
        <w:t>По результатам инвентаризации Руководитель издает Приказ по предложениям инвентаризационной комиссии</w:t>
      </w:r>
      <w:r w:rsidR="00E335CF">
        <w:rPr>
          <w:rFonts w:ascii="Times New Roman" w:hAnsi="Times New Roman"/>
          <w:sz w:val="28"/>
          <w:szCs w:val="28"/>
        </w:rPr>
        <w:t>:</w:t>
      </w:r>
    </w:p>
    <w:p w:rsidR="00E335CF" w:rsidRDefault="00E335CF" w:rsidP="006D332D">
      <w:pPr>
        <w:pStyle w:val="24"/>
        <w:numPr>
          <w:ilvl w:val="0"/>
          <w:numId w:val="32"/>
        </w:numPr>
        <w:ind w:left="0" w:firstLine="720"/>
        <w:rPr>
          <w:rFonts w:ascii="Times New Roman" w:hAnsi="Times New Roman"/>
          <w:sz w:val="28"/>
          <w:szCs w:val="28"/>
        </w:rPr>
      </w:pPr>
      <w:r>
        <w:rPr>
          <w:rFonts w:ascii="Times New Roman" w:hAnsi="Times New Roman"/>
          <w:sz w:val="28"/>
          <w:szCs w:val="28"/>
        </w:rPr>
        <w:t>о</w:t>
      </w:r>
      <w:r w:rsidR="00117F6C">
        <w:rPr>
          <w:rFonts w:ascii="Times New Roman" w:hAnsi="Times New Roman"/>
          <w:sz w:val="28"/>
          <w:szCs w:val="28"/>
        </w:rPr>
        <w:t>тнесению</w:t>
      </w:r>
      <w:r>
        <w:rPr>
          <w:rFonts w:ascii="Times New Roman" w:hAnsi="Times New Roman"/>
          <w:sz w:val="28"/>
          <w:szCs w:val="28"/>
        </w:rPr>
        <w:t xml:space="preserve"> недостач  имущества,</w:t>
      </w:r>
      <w:r w:rsidR="00BF0348">
        <w:rPr>
          <w:rFonts w:ascii="Times New Roman" w:hAnsi="Times New Roman"/>
          <w:sz w:val="28"/>
          <w:szCs w:val="28"/>
        </w:rPr>
        <w:t xml:space="preserve"> </w:t>
      </w:r>
      <w:r>
        <w:rPr>
          <w:rFonts w:ascii="Times New Roman" w:hAnsi="Times New Roman"/>
          <w:sz w:val="28"/>
          <w:szCs w:val="28"/>
        </w:rPr>
        <w:t>а также имущества,</w:t>
      </w:r>
      <w:r w:rsidR="00BF0348">
        <w:rPr>
          <w:rFonts w:ascii="Times New Roman" w:hAnsi="Times New Roman"/>
          <w:sz w:val="28"/>
          <w:szCs w:val="28"/>
        </w:rPr>
        <w:t xml:space="preserve"> </w:t>
      </w:r>
      <w:r>
        <w:rPr>
          <w:rFonts w:ascii="Times New Roman" w:hAnsi="Times New Roman"/>
          <w:sz w:val="28"/>
          <w:szCs w:val="28"/>
        </w:rPr>
        <w:t>пришедшего в негодность</w:t>
      </w:r>
      <w:r w:rsidR="00BF0348">
        <w:rPr>
          <w:rFonts w:ascii="Times New Roman" w:hAnsi="Times New Roman"/>
          <w:sz w:val="28"/>
          <w:szCs w:val="28"/>
        </w:rPr>
        <w:t xml:space="preserve"> за счет виновных </w:t>
      </w:r>
      <w:r>
        <w:rPr>
          <w:rFonts w:ascii="Times New Roman" w:hAnsi="Times New Roman"/>
          <w:sz w:val="28"/>
          <w:szCs w:val="28"/>
        </w:rPr>
        <w:t xml:space="preserve"> </w:t>
      </w:r>
      <w:r w:rsidR="00117F6C">
        <w:rPr>
          <w:rFonts w:ascii="Times New Roman" w:hAnsi="Times New Roman"/>
          <w:sz w:val="28"/>
          <w:szCs w:val="28"/>
        </w:rPr>
        <w:t>лиц либо их списанию (п.51 Инструкции №157н);</w:t>
      </w:r>
    </w:p>
    <w:p w:rsidR="00117F6C" w:rsidRDefault="00117F6C" w:rsidP="006D332D">
      <w:pPr>
        <w:pStyle w:val="24"/>
        <w:numPr>
          <w:ilvl w:val="0"/>
          <w:numId w:val="32"/>
        </w:numPr>
        <w:ind w:left="0" w:firstLine="720"/>
        <w:rPr>
          <w:rFonts w:ascii="Times New Roman" w:hAnsi="Times New Roman"/>
          <w:sz w:val="28"/>
          <w:szCs w:val="28"/>
        </w:rPr>
      </w:pPr>
      <w:r>
        <w:rPr>
          <w:rFonts w:ascii="Times New Roman" w:hAnsi="Times New Roman"/>
          <w:sz w:val="28"/>
          <w:szCs w:val="28"/>
        </w:rPr>
        <w:t>оприходованию излишков;</w:t>
      </w:r>
    </w:p>
    <w:p w:rsidR="00117F6C" w:rsidRDefault="00117F6C" w:rsidP="006D332D">
      <w:pPr>
        <w:pStyle w:val="24"/>
        <w:numPr>
          <w:ilvl w:val="0"/>
          <w:numId w:val="32"/>
        </w:numPr>
        <w:ind w:left="0" w:firstLine="720"/>
        <w:rPr>
          <w:rFonts w:ascii="Times New Roman" w:hAnsi="Times New Roman"/>
          <w:sz w:val="28"/>
          <w:szCs w:val="28"/>
        </w:rPr>
      </w:pPr>
      <w:r>
        <w:rPr>
          <w:rFonts w:ascii="Times New Roman" w:hAnsi="Times New Roman"/>
          <w:sz w:val="28"/>
          <w:szCs w:val="28"/>
        </w:rPr>
        <w:t>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D72D04" w:rsidRPr="00B428F7" w:rsidRDefault="00D72D04" w:rsidP="006D332D">
      <w:pPr>
        <w:pStyle w:val="24"/>
        <w:ind w:firstLine="720"/>
        <w:rPr>
          <w:rFonts w:ascii="Times New Roman" w:hAnsi="Times New Roman"/>
          <w:b/>
          <w:sz w:val="28"/>
          <w:szCs w:val="28"/>
        </w:rPr>
      </w:pPr>
    </w:p>
    <w:p w:rsidR="009D2E79" w:rsidRDefault="009D2E79" w:rsidP="00B428F7">
      <w:pPr>
        <w:pStyle w:val="24"/>
        <w:ind w:left="1260" w:firstLine="0"/>
        <w:jc w:val="center"/>
        <w:rPr>
          <w:rFonts w:ascii="Times New Roman" w:hAnsi="Times New Roman"/>
          <w:b/>
          <w:sz w:val="28"/>
          <w:szCs w:val="28"/>
        </w:rPr>
      </w:pPr>
      <w:r w:rsidRPr="00B428F7">
        <w:rPr>
          <w:rFonts w:ascii="Times New Roman" w:hAnsi="Times New Roman"/>
          <w:b/>
          <w:sz w:val="28"/>
          <w:szCs w:val="28"/>
        </w:rPr>
        <w:t>Порядок отражения событий после отчетной даты</w:t>
      </w:r>
    </w:p>
    <w:p w:rsidR="00ED4167" w:rsidRPr="00B428F7" w:rsidRDefault="00ED4167" w:rsidP="00B428F7">
      <w:pPr>
        <w:pStyle w:val="24"/>
        <w:ind w:left="1260" w:firstLine="0"/>
        <w:jc w:val="center"/>
        <w:rPr>
          <w:rFonts w:ascii="Times New Roman" w:hAnsi="Times New Roman"/>
          <w:b/>
          <w:sz w:val="28"/>
          <w:szCs w:val="28"/>
        </w:rPr>
      </w:pPr>
    </w:p>
    <w:p w:rsidR="00354FBA" w:rsidRPr="00B428F7" w:rsidRDefault="00354FBA" w:rsidP="00DD4EE1">
      <w:pPr>
        <w:autoSpaceDE w:val="0"/>
        <w:autoSpaceDN w:val="0"/>
        <w:adjustRightInd w:val="0"/>
        <w:ind w:firstLine="720"/>
        <w:rPr>
          <w:sz w:val="28"/>
          <w:szCs w:val="28"/>
        </w:rPr>
      </w:pPr>
      <w:r w:rsidRPr="00B428F7">
        <w:rPr>
          <w:sz w:val="28"/>
          <w:szCs w:val="28"/>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и который имел место в период между отчетной датой и датой подписания бухгалтерской отчетности за отчетный год.</w:t>
      </w:r>
    </w:p>
    <w:p w:rsidR="00354FBA" w:rsidRPr="00B428F7" w:rsidRDefault="00354FBA" w:rsidP="00DD4EE1">
      <w:pPr>
        <w:autoSpaceDE w:val="0"/>
        <w:autoSpaceDN w:val="0"/>
        <w:adjustRightInd w:val="0"/>
        <w:ind w:firstLine="720"/>
        <w:rPr>
          <w:sz w:val="28"/>
          <w:szCs w:val="28"/>
        </w:rPr>
      </w:pPr>
      <w:r w:rsidRPr="00B428F7">
        <w:rPr>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w:t>
      </w:r>
    </w:p>
    <w:p w:rsidR="00354FBA" w:rsidRPr="00B428F7" w:rsidRDefault="00354FBA" w:rsidP="00DD4EE1">
      <w:pPr>
        <w:autoSpaceDE w:val="0"/>
        <w:autoSpaceDN w:val="0"/>
        <w:adjustRightInd w:val="0"/>
        <w:ind w:firstLine="720"/>
        <w:rPr>
          <w:sz w:val="28"/>
          <w:szCs w:val="28"/>
        </w:rPr>
      </w:pPr>
      <w:r w:rsidRPr="00B428F7">
        <w:rPr>
          <w:sz w:val="28"/>
          <w:szCs w:val="28"/>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и если событие изменяет данные бухгалтерской отчетности об активах, обязательствах, расходах Учреждения более чем на 10%.</w:t>
      </w:r>
    </w:p>
    <w:p w:rsidR="00354FBA" w:rsidRPr="00B428F7" w:rsidRDefault="00354FBA" w:rsidP="00DD4EE1">
      <w:pPr>
        <w:autoSpaceDE w:val="0"/>
        <w:autoSpaceDN w:val="0"/>
        <w:adjustRightInd w:val="0"/>
        <w:ind w:firstLine="720"/>
        <w:rPr>
          <w:sz w:val="28"/>
          <w:szCs w:val="28"/>
        </w:rPr>
      </w:pPr>
      <w:r w:rsidRPr="00B428F7">
        <w:rPr>
          <w:sz w:val="28"/>
          <w:szCs w:val="28"/>
        </w:rPr>
        <w:t>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w:t>
      </w:r>
    </w:p>
    <w:p w:rsidR="00354FBA" w:rsidRPr="00B428F7" w:rsidRDefault="00354FBA" w:rsidP="00DD4EE1">
      <w:pPr>
        <w:autoSpaceDE w:val="0"/>
        <w:autoSpaceDN w:val="0"/>
        <w:adjustRightInd w:val="0"/>
        <w:ind w:firstLine="720"/>
        <w:rPr>
          <w:sz w:val="28"/>
          <w:szCs w:val="28"/>
        </w:rPr>
      </w:pPr>
      <w:r w:rsidRPr="00B428F7">
        <w:rPr>
          <w:sz w:val="28"/>
          <w:szCs w:val="28"/>
        </w:rPr>
        <w:t>Ответственным за принятие решения об отражении операции после отчетной даты является главный бухгалтер.</w:t>
      </w:r>
    </w:p>
    <w:p w:rsidR="00354FBA" w:rsidRDefault="00354FBA" w:rsidP="00DD4EE1">
      <w:pPr>
        <w:autoSpaceDE w:val="0"/>
        <w:autoSpaceDN w:val="0"/>
        <w:adjustRightInd w:val="0"/>
        <w:ind w:firstLine="720"/>
        <w:rPr>
          <w:sz w:val="28"/>
          <w:szCs w:val="28"/>
        </w:rPr>
      </w:pPr>
      <w:r w:rsidRPr="00B428F7">
        <w:rPr>
          <w:sz w:val="28"/>
          <w:szCs w:val="28"/>
        </w:rPr>
        <w:t>В показатели отчетного периода включаются следующие события после отчетной даты:</w:t>
      </w:r>
    </w:p>
    <w:p w:rsidR="00354FBA" w:rsidRPr="00B428F7" w:rsidRDefault="00D870EF" w:rsidP="00DD4EE1">
      <w:pPr>
        <w:autoSpaceDE w:val="0"/>
        <w:autoSpaceDN w:val="0"/>
        <w:adjustRightInd w:val="0"/>
        <w:ind w:firstLine="720"/>
        <w:rPr>
          <w:sz w:val="28"/>
          <w:szCs w:val="28"/>
        </w:rPr>
      </w:pPr>
      <w:r>
        <w:rPr>
          <w:sz w:val="28"/>
          <w:szCs w:val="28"/>
        </w:rPr>
        <w:t>-</w:t>
      </w:r>
      <w:r w:rsidR="00354FBA" w:rsidRPr="00B428F7">
        <w:rPr>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354FBA" w:rsidRPr="00B428F7" w:rsidRDefault="007B6DC7" w:rsidP="00DD4EE1">
      <w:pPr>
        <w:autoSpaceDE w:val="0"/>
        <w:autoSpaceDN w:val="0"/>
        <w:adjustRightInd w:val="0"/>
        <w:ind w:firstLine="720"/>
        <w:rPr>
          <w:sz w:val="28"/>
          <w:szCs w:val="28"/>
        </w:rPr>
      </w:pPr>
      <w:r>
        <w:rPr>
          <w:sz w:val="28"/>
          <w:szCs w:val="28"/>
        </w:rPr>
        <w:t>-</w:t>
      </w:r>
      <w:r w:rsidR="00354FBA" w:rsidRPr="00B428F7">
        <w:rPr>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54FBA" w:rsidRDefault="007B6DC7" w:rsidP="00DD4EE1">
      <w:pPr>
        <w:autoSpaceDE w:val="0"/>
        <w:autoSpaceDN w:val="0"/>
        <w:adjustRightInd w:val="0"/>
        <w:ind w:firstLine="720"/>
        <w:rPr>
          <w:sz w:val="28"/>
          <w:szCs w:val="28"/>
        </w:rPr>
      </w:pPr>
      <w:r>
        <w:rPr>
          <w:sz w:val="28"/>
          <w:szCs w:val="28"/>
        </w:rPr>
        <w:t>-</w:t>
      </w:r>
      <w:r w:rsidR="00354FBA" w:rsidRPr="00B428F7">
        <w:rPr>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которые ведут к искажению бухгалтерско</w:t>
      </w:r>
      <w:r>
        <w:rPr>
          <w:sz w:val="28"/>
          <w:szCs w:val="28"/>
        </w:rPr>
        <w:t>й отчетности за отчетный период;</w:t>
      </w:r>
    </w:p>
    <w:p w:rsidR="007B6DC7" w:rsidRDefault="007B6DC7" w:rsidP="00DD4EE1">
      <w:pPr>
        <w:autoSpaceDE w:val="0"/>
        <w:autoSpaceDN w:val="0"/>
        <w:adjustRightInd w:val="0"/>
        <w:ind w:firstLine="720"/>
        <w:rPr>
          <w:sz w:val="28"/>
          <w:szCs w:val="28"/>
        </w:rPr>
      </w:pPr>
      <w:r>
        <w:rPr>
          <w:sz w:val="28"/>
          <w:szCs w:val="28"/>
        </w:rPr>
        <w:t>- в связи с принятием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w:t>
      </w:r>
    </w:p>
    <w:p w:rsidR="007B6DC7" w:rsidRDefault="007B6DC7" w:rsidP="00DD4EE1">
      <w:pPr>
        <w:autoSpaceDE w:val="0"/>
        <w:autoSpaceDN w:val="0"/>
        <w:adjustRightInd w:val="0"/>
        <w:ind w:firstLine="720"/>
        <w:rPr>
          <w:sz w:val="28"/>
          <w:szCs w:val="28"/>
        </w:rPr>
      </w:pPr>
      <w:r>
        <w:rPr>
          <w:sz w:val="28"/>
          <w:szCs w:val="28"/>
        </w:rPr>
        <w:t>- по</w:t>
      </w:r>
      <w:r w:rsidR="00DD4EE1">
        <w:rPr>
          <w:sz w:val="28"/>
          <w:szCs w:val="28"/>
        </w:rPr>
        <w:t xml:space="preserve"> причине смерти</w:t>
      </w:r>
      <w:r>
        <w:rPr>
          <w:sz w:val="28"/>
          <w:szCs w:val="28"/>
        </w:rPr>
        <w:t xml:space="preserve"> физического лица-должника.</w:t>
      </w:r>
    </w:p>
    <w:p w:rsidR="00DD4EE1" w:rsidRPr="00B428F7" w:rsidRDefault="00DD4EE1" w:rsidP="00DD4EE1">
      <w:pPr>
        <w:autoSpaceDE w:val="0"/>
        <w:autoSpaceDN w:val="0"/>
        <w:adjustRightInd w:val="0"/>
        <w:ind w:firstLine="720"/>
        <w:rPr>
          <w:sz w:val="28"/>
          <w:szCs w:val="28"/>
        </w:rPr>
      </w:pPr>
    </w:p>
    <w:p w:rsidR="009D2E79" w:rsidRDefault="009D2E79" w:rsidP="00B428F7">
      <w:pPr>
        <w:pStyle w:val="a6"/>
        <w:jc w:val="center"/>
        <w:rPr>
          <w:b/>
          <w:i w:val="0"/>
          <w:color w:val="auto"/>
          <w:sz w:val="28"/>
          <w:szCs w:val="28"/>
        </w:rPr>
      </w:pPr>
      <w:r w:rsidRPr="00B428F7">
        <w:rPr>
          <w:b/>
          <w:i w:val="0"/>
          <w:color w:val="auto"/>
          <w:sz w:val="28"/>
          <w:szCs w:val="28"/>
        </w:rPr>
        <w:t>Внутренний финансовый контроль</w:t>
      </w:r>
    </w:p>
    <w:p w:rsidR="00DD4EE1" w:rsidRPr="00DD4EE1" w:rsidRDefault="00DD4EE1" w:rsidP="00DD4EE1">
      <w:pPr>
        <w:rPr>
          <w:sz w:val="28"/>
          <w:szCs w:val="28"/>
        </w:rPr>
      </w:pPr>
    </w:p>
    <w:p w:rsidR="009D2E79" w:rsidRPr="00ED4167" w:rsidRDefault="009D2E79" w:rsidP="00DD4EE1">
      <w:pPr>
        <w:pStyle w:val="24"/>
        <w:ind w:firstLine="720"/>
        <w:rPr>
          <w:rFonts w:ascii="Times New Roman" w:hAnsi="Times New Roman"/>
          <w:sz w:val="28"/>
          <w:szCs w:val="28"/>
        </w:rPr>
      </w:pPr>
      <w:r w:rsidRPr="00B428F7">
        <w:rPr>
          <w:rFonts w:ascii="Times New Roman" w:hAnsi="Times New Roman"/>
          <w:sz w:val="28"/>
          <w:szCs w:val="28"/>
        </w:rPr>
        <w:t xml:space="preserve">Внутренний финансовый контроль проводится на основании Положения </w:t>
      </w:r>
      <w:r w:rsidR="00144613" w:rsidRPr="00B428F7">
        <w:rPr>
          <w:rFonts w:ascii="Times New Roman" w:hAnsi="Times New Roman"/>
          <w:sz w:val="28"/>
          <w:szCs w:val="28"/>
        </w:rPr>
        <w:t xml:space="preserve">  </w:t>
      </w:r>
      <w:r w:rsidR="005F128D" w:rsidRPr="00B428F7">
        <w:rPr>
          <w:rFonts w:ascii="Times New Roman" w:hAnsi="Times New Roman"/>
          <w:sz w:val="28"/>
          <w:szCs w:val="28"/>
        </w:rPr>
        <w:t xml:space="preserve">  </w:t>
      </w:r>
      <w:r w:rsidRPr="00B428F7">
        <w:rPr>
          <w:rFonts w:ascii="Times New Roman" w:hAnsi="Times New Roman"/>
          <w:sz w:val="28"/>
          <w:szCs w:val="28"/>
        </w:rPr>
        <w:t>к Учетной политике</w:t>
      </w:r>
      <w:r w:rsidR="00E91BB5" w:rsidRPr="00B428F7">
        <w:rPr>
          <w:rFonts w:ascii="Times New Roman" w:hAnsi="Times New Roman"/>
          <w:sz w:val="28"/>
          <w:szCs w:val="28"/>
        </w:rPr>
        <w:t xml:space="preserve"> </w:t>
      </w:r>
      <w:r w:rsidR="00ED4167">
        <w:rPr>
          <w:rFonts w:ascii="Times New Roman" w:hAnsi="Times New Roman"/>
          <w:sz w:val="28"/>
          <w:szCs w:val="28"/>
        </w:rPr>
        <w:t>(</w:t>
      </w:r>
      <w:r w:rsidR="00E91BB5" w:rsidRPr="00ED4167">
        <w:rPr>
          <w:rFonts w:ascii="Times New Roman" w:hAnsi="Times New Roman"/>
          <w:sz w:val="28"/>
          <w:szCs w:val="28"/>
        </w:rPr>
        <w:t>Приложение №10</w:t>
      </w:r>
      <w:r w:rsidR="00ED4167">
        <w:rPr>
          <w:rFonts w:ascii="Times New Roman" w:hAnsi="Times New Roman"/>
          <w:sz w:val="28"/>
          <w:szCs w:val="28"/>
        </w:rPr>
        <w:t>)</w:t>
      </w:r>
      <w:r w:rsidR="00E91BB5" w:rsidRPr="00ED4167">
        <w:rPr>
          <w:rFonts w:ascii="Times New Roman" w:hAnsi="Times New Roman"/>
          <w:sz w:val="28"/>
          <w:szCs w:val="28"/>
        </w:rPr>
        <w:t>.</w:t>
      </w:r>
    </w:p>
    <w:p w:rsidR="008E4127" w:rsidRPr="00ED4167" w:rsidRDefault="008E4127" w:rsidP="00DD4EE1">
      <w:pPr>
        <w:pStyle w:val="24"/>
        <w:ind w:firstLine="720"/>
        <w:rPr>
          <w:rFonts w:ascii="Times New Roman" w:hAnsi="Times New Roman"/>
          <w:sz w:val="28"/>
          <w:szCs w:val="28"/>
        </w:rPr>
      </w:pPr>
    </w:p>
    <w:p w:rsidR="00542C4E" w:rsidRDefault="00DD4EE1" w:rsidP="00B428F7">
      <w:pPr>
        <w:pStyle w:val="24"/>
        <w:jc w:val="center"/>
        <w:rPr>
          <w:rFonts w:ascii="Times New Roman" w:hAnsi="Times New Roman"/>
          <w:b/>
          <w:sz w:val="28"/>
          <w:szCs w:val="28"/>
        </w:rPr>
      </w:pPr>
      <w:r w:rsidRPr="00B428F7">
        <w:rPr>
          <w:rFonts w:ascii="Times New Roman" w:hAnsi="Times New Roman"/>
          <w:b/>
          <w:sz w:val="28"/>
          <w:szCs w:val="28"/>
        </w:rPr>
        <w:t xml:space="preserve">РАЗДЕЛ </w:t>
      </w:r>
      <w:r w:rsidRPr="00B428F7">
        <w:rPr>
          <w:rFonts w:ascii="Times New Roman" w:hAnsi="Times New Roman"/>
          <w:b/>
          <w:sz w:val="28"/>
          <w:szCs w:val="28"/>
          <w:lang w:val="en-US"/>
        </w:rPr>
        <w:t>II</w:t>
      </w:r>
      <w:r w:rsidRPr="00B428F7">
        <w:rPr>
          <w:rFonts w:ascii="Times New Roman" w:hAnsi="Times New Roman"/>
          <w:b/>
          <w:sz w:val="28"/>
          <w:szCs w:val="28"/>
        </w:rPr>
        <w:t>. О СПОСОБАХ ВЕДЕНИЯ БУХГАЛТЕРСКОГО УЧЕТА</w:t>
      </w:r>
      <w:bookmarkStart w:id="10" w:name="_ref_15958"/>
    </w:p>
    <w:p w:rsidR="00DD4EE1" w:rsidRPr="00B428F7" w:rsidRDefault="00DD4EE1" w:rsidP="00B428F7">
      <w:pPr>
        <w:pStyle w:val="24"/>
        <w:jc w:val="center"/>
        <w:rPr>
          <w:rFonts w:ascii="Times New Roman" w:hAnsi="Times New Roman"/>
          <w:b/>
          <w:sz w:val="28"/>
          <w:szCs w:val="28"/>
        </w:rPr>
      </w:pPr>
    </w:p>
    <w:p w:rsidR="00A82D7B" w:rsidRDefault="006D66A4" w:rsidP="00B428F7">
      <w:pPr>
        <w:pStyle w:val="24"/>
        <w:jc w:val="center"/>
        <w:rPr>
          <w:rFonts w:ascii="Times New Roman" w:hAnsi="Times New Roman"/>
          <w:b/>
          <w:sz w:val="28"/>
          <w:szCs w:val="28"/>
        </w:rPr>
      </w:pPr>
      <w:r w:rsidRPr="00B428F7">
        <w:rPr>
          <w:rFonts w:ascii="Times New Roman" w:hAnsi="Times New Roman"/>
          <w:b/>
          <w:sz w:val="28"/>
          <w:szCs w:val="28"/>
        </w:rPr>
        <w:t>Основные средства</w:t>
      </w:r>
      <w:bookmarkEnd w:id="10"/>
    </w:p>
    <w:p w:rsidR="00DD4EE1" w:rsidRPr="00B428F7" w:rsidRDefault="00DD4EE1" w:rsidP="00B428F7">
      <w:pPr>
        <w:pStyle w:val="24"/>
        <w:jc w:val="center"/>
        <w:rPr>
          <w:rFonts w:ascii="Times New Roman" w:hAnsi="Times New Roman"/>
          <w:b/>
          <w:sz w:val="28"/>
          <w:szCs w:val="28"/>
        </w:rPr>
      </w:pPr>
    </w:p>
    <w:p w:rsidR="00E91BB5" w:rsidRPr="00DD4EE1" w:rsidRDefault="006D66A4" w:rsidP="00DD4EE1">
      <w:pPr>
        <w:pStyle w:val="2"/>
        <w:numPr>
          <w:ilvl w:val="0"/>
          <w:numId w:val="0"/>
        </w:numPr>
        <w:ind w:firstLine="720"/>
        <w:rPr>
          <w:sz w:val="28"/>
          <w:szCs w:val="28"/>
        </w:rPr>
      </w:pPr>
      <w:bookmarkStart w:id="11" w:name="_ref_314903"/>
      <w:r w:rsidRPr="00DD4EE1">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9" w:history="1">
        <w:r w:rsidRPr="00DD4EE1">
          <w:rPr>
            <w:rStyle w:val="afc"/>
            <w:color w:val="auto"/>
            <w:sz w:val="28"/>
            <w:szCs w:val="28"/>
            <w:u w:val="none"/>
          </w:rPr>
          <w:t>п. 35</w:t>
        </w:r>
      </w:hyperlink>
      <w:r w:rsidRPr="00DD4EE1">
        <w:rPr>
          <w:sz w:val="28"/>
          <w:szCs w:val="28"/>
        </w:rPr>
        <w:t xml:space="preserve"> СГС </w:t>
      </w:r>
      <w:r w:rsidR="00DD4EE1">
        <w:rPr>
          <w:sz w:val="28"/>
          <w:szCs w:val="28"/>
        </w:rPr>
        <w:t>«</w:t>
      </w:r>
      <w:r w:rsidRPr="00DD4EE1">
        <w:rPr>
          <w:sz w:val="28"/>
          <w:szCs w:val="28"/>
        </w:rPr>
        <w:t>Основные средства</w:t>
      </w:r>
      <w:r w:rsidR="00DD4EE1">
        <w:rPr>
          <w:sz w:val="28"/>
          <w:szCs w:val="28"/>
        </w:rPr>
        <w:t>»</w:t>
      </w:r>
      <w:r w:rsidRPr="00DD4EE1">
        <w:rPr>
          <w:sz w:val="28"/>
          <w:szCs w:val="28"/>
        </w:rPr>
        <w:t xml:space="preserve">, </w:t>
      </w:r>
      <w:hyperlink r:id="rId20" w:history="1">
        <w:r w:rsidRPr="00DD4EE1">
          <w:rPr>
            <w:rStyle w:val="afc"/>
            <w:color w:val="auto"/>
            <w:sz w:val="28"/>
            <w:szCs w:val="28"/>
            <w:u w:val="none"/>
          </w:rPr>
          <w:t>п. 44</w:t>
        </w:r>
      </w:hyperlink>
      <w:r w:rsidRPr="00DD4EE1">
        <w:rPr>
          <w:sz w:val="28"/>
          <w:szCs w:val="28"/>
        </w:rPr>
        <w:t xml:space="preserve"> Инструкции № 157н.</w:t>
      </w:r>
      <w:bookmarkStart w:id="12" w:name="_ref_321667"/>
      <w:bookmarkEnd w:id="11"/>
    </w:p>
    <w:p w:rsidR="00E91BB5" w:rsidRPr="00DD4EE1" w:rsidRDefault="006D66A4" w:rsidP="00DD4EE1">
      <w:pPr>
        <w:pStyle w:val="2"/>
        <w:numPr>
          <w:ilvl w:val="0"/>
          <w:numId w:val="0"/>
        </w:numPr>
        <w:ind w:firstLine="720"/>
        <w:rPr>
          <w:sz w:val="28"/>
          <w:szCs w:val="28"/>
        </w:rPr>
      </w:pPr>
      <w:r w:rsidRPr="00DD4EE1">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Start w:id="13" w:name="_ref_321670"/>
      <w:bookmarkEnd w:id="12"/>
    </w:p>
    <w:p w:rsidR="00A82D7B" w:rsidRPr="00DD4EE1" w:rsidRDefault="00E91BB5" w:rsidP="00DD4EE1">
      <w:pPr>
        <w:pStyle w:val="2"/>
        <w:numPr>
          <w:ilvl w:val="0"/>
          <w:numId w:val="0"/>
        </w:numPr>
        <w:ind w:firstLine="720"/>
        <w:rPr>
          <w:sz w:val="28"/>
          <w:szCs w:val="28"/>
        </w:rPr>
      </w:pPr>
      <w:r w:rsidRPr="00DD4EE1">
        <w:rPr>
          <w:sz w:val="28"/>
          <w:szCs w:val="28"/>
        </w:rPr>
        <w:t>К</w:t>
      </w:r>
      <w:r w:rsidR="006D66A4" w:rsidRPr="00DD4EE1">
        <w:rPr>
          <w:sz w:val="28"/>
          <w:szCs w:val="28"/>
        </w:rPr>
        <w:t>аждому инвентарному объекту основных средств присваивается инв</w:t>
      </w:r>
      <w:r w:rsidR="00144613" w:rsidRPr="00DD4EE1">
        <w:rPr>
          <w:sz w:val="28"/>
          <w:szCs w:val="28"/>
        </w:rPr>
        <w:t>ентарный номер, состоящий из 11</w:t>
      </w:r>
      <w:r w:rsidR="006D66A4" w:rsidRPr="00DD4EE1">
        <w:rPr>
          <w:sz w:val="28"/>
          <w:szCs w:val="28"/>
        </w:rPr>
        <w:t xml:space="preserve"> знаков:</w:t>
      </w:r>
      <w:bookmarkEnd w:id="13"/>
    </w:p>
    <w:p w:rsidR="00A82D7B" w:rsidRPr="00DD4EE1" w:rsidRDefault="006D66A4" w:rsidP="00DD4EE1">
      <w:pPr>
        <w:ind w:firstLine="720"/>
        <w:rPr>
          <w:sz w:val="28"/>
          <w:szCs w:val="28"/>
        </w:rPr>
      </w:pPr>
      <w:r w:rsidRPr="00DD4EE1">
        <w:rPr>
          <w:sz w:val="28"/>
          <w:szCs w:val="28"/>
        </w:rPr>
        <w:t>1</w:t>
      </w:r>
      <w:r w:rsidR="002B753D" w:rsidRPr="00DD4EE1">
        <w:rPr>
          <w:sz w:val="28"/>
          <w:szCs w:val="28"/>
        </w:rPr>
        <w:t xml:space="preserve"> </w:t>
      </w:r>
      <w:r w:rsidRPr="00DD4EE1">
        <w:rPr>
          <w:sz w:val="28"/>
          <w:szCs w:val="28"/>
        </w:rPr>
        <w:t>-</w:t>
      </w:r>
      <w:r w:rsidR="002B753D" w:rsidRPr="00DD4EE1">
        <w:rPr>
          <w:sz w:val="28"/>
          <w:szCs w:val="28"/>
        </w:rPr>
        <w:t xml:space="preserve"> </w:t>
      </w:r>
      <w:r w:rsidRPr="00DD4EE1">
        <w:rPr>
          <w:sz w:val="28"/>
          <w:szCs w:val="28"/>
        </w:rPr>
        <w:t>й знак - код вида финансового обеспечения (деятельности);</w:t>
      </w:r>
    </w:p>
    <w:p w:rsidR="00A82D7B" w:rsidRPr="00DD4EE1" w:rsidRDefault="006D66A4" w:rsidP="00DD4EE1">
      <w:pPr>
        <w:ind w:firstLine="720"/>
        <w:rPr>
          <w:sz w:val="28"/>
          <w:szCs w:val="28"/>
        </w:rPr>
      </w:pPr>
      <w:r w:rsidRPr="00DD4EE1">
        <w:rPr>
          <w:sz w:val="28"/>
          <w:szCs w:val="28"/>
        </w:rPr>
        <w:t>2 - 4-й знаки - код синтетического счета;</w:t>
      </w:r>
    </w:p>
    <w:p w:rsidR="00A82D7B" w:rsidRPr="00DD4EE1" w:rsidRDefault="006D66A4" w:rsidP="00DD4EE1">
      <w:pPr>
        <w:ind w:firstLine="720"/>
        <w:rPr>
          <w:sz w:val="28"/>
          <w:szCs w:val="28"/>
        </w:rPr>
      </w:pPr>
      <w:r w:rsidRPr="00DD4EE1">
        <w:rPr>
          <w:sz w:val="28"/>
          <w:szCs w:val="28"/>
        </w:rPr>
        <w:t>5 - 6-й знаки - код аналитического счета;</w:t>
      </w:r>
    </w:p>
    <w:p w:rsidR="00A82D7B" w:rsidRPr="00DD4EE1" w:rsidRDefault="00F427EA" w:rsidP="00DD4EE1">
      <w:pPr>
        <w:ind w:firstLine="720"/>
        <w:rPr>
          <w:sz w:val="28"/>
          <w:szCs w:val="28"/>
        </w:rPr>
      </w:pPr>
      <w:r w:rsidRPr="00DD4EE1">
        <w:rPr>
          <w:sz w:val="28"/>
          <w:szCs w:val="28"/>
        </w:rPr>
        <w:t>7-</w:t>
      </w:r>
      <w:r w:rsidR="002B753D" w:rsidRPr="00DD4EE1">
        <w:rPr>
          <w:sz w:val="28"/>
          <w:szCs w:val="28"/>
        </w:rPr>
        <w:t xml:space="preserve"> </w:t>
      </w:r>
      <w:r w:rsidRPr="00DD4EE1">
        <w:rPr>
          <w:sz w:val="28"/>
          <w:szCs w:val="28"/>
        </w:rPr>
        <w:t>11</w:t>
      </w:r>
      <w:r w:rsidR="006D66A4" w:rsidRPr="00DD4EE1">
        <w:rPr>
          <w:sz w:val="28"/>
          <w:szCs w:val="28"/>
        </w:rPr>
        <w:t>-й знаки - порядковый номер объекта в группе</w:t>
      </w:r>
      <w:r w:rsidR="00E91BB5" w:rsidRPr="00DD4EE1">
        <w:rPr>
          <w:sz w:val="28"/>
          <w:szCs w:val="28"/>
        </w:rPr>
        <w:t xml:space="preserve"> </w:t>
      </w:r>
      <w:r w:rsidR="00EA4256" w:rsidRPr="00DD4EE1">
        <w:rPr>
          <w:sz w:val="28"/>
          <w:szCs w:val="28"/>
        </w:rPr>
        <w:t>(</w:t>
      </w:r>
      <w:hyperlink r:id="rId21" w:history="1">
        <w:r w:rsidR="006D66A4" w:rsidRPr="00DD4EE1">
          <w:rPr>
            <w:rStyle w:val="afc"/>
            <w:color w:val="auto"/>
            <w:sz w:val="28"/>
            <w:szCs w:val="28"/>
            <w:u w:val="none"/>
          </w:rPr>
          <w:t>п. 9</w:t>
        </w:r>
      </w:hyperlink>
      <w:r w:rsidR="006D66A4" w:rsidRPr="00DD4EE1">
        <w:rPr>
          <w:sz w:val="28"/>
          <w:szCs w:val="28"/>
        </w:rPr>
        <w:t xml:space="preserve"> СГС </w:t>
      </w:r>
      <w:r w:rsidR="000674DC">
        <w:rPr>
          <w:sz w:val="28"/>
          <w:szCs w:val="28"/>
        </w:rPr>
        <w:t>«</w:t>
      </w:r>
      <w:r w:rsidR="006D66A4" w:rsidRPr="00DD4EE1">
        <w:rPr>
          <w:sz w:val="28"/>
          <w:szCs w:val="28"/>
        </w:rPr>
        <w:t>Основные средства</w:t>
      </w:r>
      <w:r w:rsidR="000674DC">
        <w:rPr>
          <w:sz w:val="28"/>
          <w:szCs w:val="28"/>
        </w:rPr>
        <w:t>»</w:t>
      </w:r>
      <w:r w:rsidR="006D66A4" w:rsidRPr="00DD4EE1">
        <w:rPr>
          <w:sz w:val="28"/>
          <w:szCs w:val="28"/>
        </w:rPr>
        <w:t xml:space="preserve">, </w:t>
      </w:r>
      <w:hyperlink r:id="rId22" w:history="1">
        <w:r w:rsidR="006D66A4" w:rsidRPr="00DD4EE1">
          <w:rPr>
            <w:rStyle w:val="afc"/>
            <w:color w:val="auto"/>
            <w:sz w:val="28"/>
            <w:szCs w:val="28"/>
            <w:u w:val="none"/>
          </w:rPr>
          <w:t>п. 46</w:t>
        </w:r>
      </w:hyperlink>
      <w:r w:rsidR="006D66A4" w:rsidRPr="00DD4EE1">
        <w:rPr>
          <w:sz w:val="28"/>
          <w:szCs w:val="28"/>
        </w:rPr>
        <w:t xml:space="preserve"> Инструкции № 157н)</w:t>
      </w:r>
      <w:r w:rsidR="002B753D" w:rsidRPr="00DD4EE1">
        <w:rPr>
          <w:sz w:val="28"/>
          <w:szCs w:val="28"/>
        </w:rPr>
        <w:t>.</w:t>
      </w:r>
    </w:p>
    <w:p w:rsidR="00A82D7B" w:rsidRPr="00DD4EE1" w:rsidRDefault="006D66A4" w:rsidP="00DD4EE1">
      <w:pPr>
        <w:pStyle w:val="2"/>
        <w:numPr>
          <w:ilvl w:val="0"/>
          <w:numId w:val="0"/>
        </w:numPr>
        <w:ind w:firstLine="720"/>
        <w:rPr>
          <w:sz w:val="28"/>
          <w:szCs w:val="28"/>
        </w:rPr>
      </w:pPr>
      <w:bookmarkStart w:id="14" w:name="_ref_321675"/>
      <w:r w:rsidRPr="00DD4EE1">
        <w:rPr>
          <w:sz w:val="28"/>
          <w:szCs w:val="28"/>
        </w:rPr>
        <w:t xml:space="preserve">Балансовая стоимость объекта основных средств видов </w:t>
      </w:r>
      <w:r w:rsidR="000674DC">
        <w:rPr>
          <w:sz w:val="28"/>
          <w:szCs w:val="28"/>
        </w:rPr>
        <w:t>«</w:t>
      </w:r>
      <w:r w:rsidRPr="00DD4EE1">
        <w:rPr>
          <w:sz w:val="28"/>
          <w:szCs w:val="28"/>
        </w:rPr>
        <w:t>Машины и оборудование</w:t>
      </w:r>
      <w:r w:rsidR="000674DC">
        <w:rPr>
          <w:sz w:val="28"/>
          <w:szCs w:val="28"/>
        </w:rPr>
        <w:t>»</w:t>
      </w:r>
      <w:r w:rsidRPr="00DD4EE1">
        <w:rPr>
          <w:sz w:val="28"/>
          <w:szCs w:val="28"/>
        </w:rPr>
        <w:t>,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14"/>
      <w:r w:rsidR="00B11EE2" w:rsidRPr="00DD4EE1">
        <w:rPr>
          <w:sz w:val="28"/>
          <w:szCs w:val="28"/>
        </w:rPr>
        <w:t xml:space="preserve"> </w:t>
      </w:r>
      <w:r w:rsidRPr="00DD4EE1">
        <w:rPr>
          <w:sz w:val="28"/>
          <w:szCs w:val="28"/>
        </w:rPr>
        <w:t>Одновременно</w:t>
      </w:r>
      <w:r w:rsidR="005F128D" w:rsidRPr="00DD4EE1">
        <w:rPr>
          <w:sz w:val="28"/>
          <w:szCs w:val="28"/>
        </w:rPr>
        <w:t>,</w:t>
      </w:r>
      <w:r w:rsidRPr="00DD4EE1">
        <w:rPr>
          <w:sz w:val="28"/>
          <w:szCs w:val="28"/>
        </w:rPr>
        <w:t xml:space="preserve"> балансовая стоимость этого объекта уменьшается на стоимость выбывающих (заменяемых) частей</w:t>
      </w:r>
      <w:r w:rsidR="00E91BB5" w:rsidRPr="00DD4EE1">
        <w:rPr>
          <w:sz w:val="28"/>
          <w:szCs w:val="28"/>
        </w:rPr>
        <w:t xml:space="preserve"> </w:t>
      </w:r>
      <w:r w:rsidRPr="00DD4EE1">
        <w:rPr>
          <w:sz w:val="28"/>
          <w:szCs w:val="28"/>
        </w:rPr>
        <w:t xml:space="preserve">(Основание: </w:t>
      </w:r>
      <w:hyperlink r:id="rId23" w:history="1">
        <w:r w:rsidRPr="00DD4EE1">
          <w:rPr>
            <w:rStyle w:val="afc"/>
            <w:color w:val="auto"/>
            <w:sz w:val="28"/>
            <w:szCs w:val="28"/>
            <w:u w:val="none"/>
          </w:rPr>
          <w:t>п. п. 19</w:t>
        </w:r>
      </w:hyperlink>
      <w:r w:rsidRPr="00DD4EE1">
        <w:rPr>
          <w:sz w:val="28"/>
          <w:szCs w:val="28"/>
        </w:rPr>
        <w:t xml:space="preserve">, </w:t>
      </w:r>
      <w:hyperlink r:id="rId24" w:history="1">
        <w:r w:rsidRPr="00DD4EE1">
          <w:rPr>
            <w:rStyle w:val="afc"/>
            <w:color w:val="auto"/>
            <w:sz w:val="28"/>
            <w:szCs w:val="28"/>
            <w:u w:val="none"/>
          </w:rPr>
          <w:t>27</w:t>
        </w:r>
      </w:hyperlink>
      <w:r w:rsidRPr="00DD4EE1">
        <w:rPr>
          <w:sz w:val="28"/>
          <w:szCs w:val="28"/>
        </w:rPr>
        <w:t xml:space="preserve"> СГС </w:t>
      </w:r>
      <w:r w:rsidR="000674DC">
        <w:rPr>
          <w:sz w:val="28"/>
          <w:szCs w:val="28"/>
        </w:rPr>
        <w:t>«</w:t>
      </w:r>
      <w:r w:rsidRPr="00DD4EE1">
        <w:rPr>
          <w:sz w:val="28"/>
          <w:szCs w:val="28"/>
        </w:rPr>
        <w:t>Основные средства</w:t>
      </w:r>
      <w:r w:rsidR="000674DC">
        <w:rPr>
          <w:sz w:val="28"/>
          <w:szCs w:val="28"/>
        </w:rPr>
        <w:t>»</w:t>
      </w:r>
      <w:r w:rsidRPr="00DD4EE1">
        <w:rPr>
          <w:sz w:val="28"/>
          <w:szCs w:val="28"/>
        </w:rPr>
        <w:t>)</w:t>
      </w:r>
      <w:r w:rsidR="00E91BB5" w:rsidRPr="00DD4EE1">
        <w:rPr>
          <w:sz w:val="28"/>
          <w:szCs w:val="28"/>
        </w:rPr>
        <w:t>.</w:t>
      </w:r>
    </w:p>
    <w:p w:rsidR="00A82D7B" w:rsidRPr="00DD4EE1" w:rsidRDefault="006D66A4" w:rsidP="00DD4EE1">
      <w:pPr>
        <w:pStyle w:val="2"/>
        <w:numPr>
          <w:ilvl w:val="0"/>
          <w:numId w:val="0"/>
        </w:numPr>
        <w:ind w:firstLine="720"/>
        <w:rPr>
          <w:sz w:val="28"/>
          <w:szCs w:val="28"/>
        </w:rPr>
      </w:pPr>
      <w:bookmarkStart w:id="15" w:name="_ref_321685"/>
      <w:r w:rsidRPr="00DD4EE1">
        <w:rPr>
          <w:sz w:val="28"/>
          <w:szCs w:val="28"/>
        </w:rPr>
        <w:t>При приобретении основных средств оформляется Акт о приеме-передаче объектов нефинансовых активов (</w:t>
      </w:r>
      <w:hyperlink r:id="rId25" w:history="1">
        <w:r w:rsidRPr="00DD4EE1">
          <w:rPr>
            <w:rStyle w:val="afc"/>
            <w:color w:val="auto"/>
            <w:sz w:val="28"/>
            <w:szCs w:val="28"/>
            <w:u w:val="none"/>
          </w:rPr>
          <w:t>ф. 0504101</w:t>
        </w:r>
      </w:hyperlink>
      <w:r w:rsidRPr="00DD4EE1">
        <w:rPr>
          <w:sz w:val="28"/>
          <w:szCs w:val="28"/>
        </w:rPr>
        <w:t>).</w:t>
      </w:r>
      <w:bookmarkEnd w:id="15"/>
    </w:p>
    <w:p w:rsidR="00C03C8F" w:rsidRPr="00DD4EE1" w:rsidRDefault="00C03C8F" w:rsidP="00DD4EE1">
      <w:pPr>
        <w:pStyle w:val="24"/>
        <w:ind w:firstLine="720"/>
        <w:rPr>
          <w:rFonts w:ascii="Times New Roman" w:hAnsi="Times New Roman"/>
          <w:b/>
          <w:sz w:val="28"/>
          <w:szCs w:val="28"/>
        </w:rPr>
      </w:pPr>
      <w:r w:rsidRPr="00DD4EE1">
        <w:rPr>
          <w:rFonts w:ascii="Times New Roman" w:hAnsi="Times New Roman"/>
          <w:sz w:val="28"/>
          <w:szCs w:val="28"/>
        </w:rPr>
        <w:t>Инвентарным объектам движим</w:t>
      </w:r>
      <w:r w:rsidR="0062396E" w:rsidRPr="00DD4EE1">
        <w:rPr>
          <w:rFonts w:ascii="Times New Roman" w:hAnsi="Times New Roman"/>
          <w:sz w:val="28"/>
          <w:szCs w:val="28"/>
        </w:rPr>
        <w:t xml:space="preserve">ого имущества, стоимостью до 10 </w:t>
      </w:r>
      <w:r w:rsidRPr="00DD4EE1">
        <w:rPr>
          <w:rFonts w:ascii="Times New Roman" w:hAnsi="Times New Roman"/>
          <w:sz w:val="28"/>
          <w:szCs w:val="28"/>
        </w:rPr>
        <w:t>000 ру</w:t>
      </w:r>
      <w:r w:rsidR="0062396E" w:rsidRPr="00DD4EE1">
        <w:rPr>
          <w:rFonts w:ascii="Times New Roman" w:hAnsi="Times New Roman"/>
          <w:sz w:val="28"/>
          <w:szCs w:val="28"/>
        </w:rPr>
        <w:t xml:space="preserve">блей включительно – </w:t>
      </w:r>
      <w:r w:rsidR="0062396E" w:rsidRPr="00DD4EE1">
        <w:rPr>
          <w:rFonts w:ascii="Times New Roman" w:hAnsi="Times New Roman"/>
          <w:b/>
          <w:sz w:val="28"/>
          <w:szCs w:val="28"/>
        </w:rPr>
        <w:t>инвентарная карточка не оформляется.</w:t>
      </w:r>
      <w:r w:rsidRPr="00DD4EE1">
        <w:rPr>
          <w:rFonts w:ascii="Times New Roman" w:hAnsi="Times New Roman"/>
          <w:b/>
          <w:sz w:val="28"/>
          <w:szCs w:val="28"/>
        </w:rPr>
        <w:t xml:space="preserve"> </w:t>
      </w:r>
    </w:p>
    <w:p w:rsidR="0062396E" w:rsidRPr="00DD4EE1" w:rsidRDefault="0062396E" w:rsidP="00DD4EE1">
      <w:pPr>
        <w:pStyle w:val="24"/>
        <w:ind w:firstLine="720"/>
        <w:rPr>
          <w:rFonts w:ascii="Times New Roman" w:hAnsi="Times New Roman"/>
          <w:sz w:val="28"/>
          <w:szCs w:val="28"/>
        </w:rPr>
      </w:pPr>
      <w:r w:rsidRPr="00DD4EE1">
        <w:rPr>
          <w:rFonts w:ascii="Times New Roman" w:hAnsi="Times New Roman"/>
          <w:sz w:val="28"/>
          <w:szCs w:val="28"/>
        </w:rPr>
        <w:t>При единовременном списании основных средств до 10</w:t>
      </w:r>
      <w:r w:rsidR="00D71F72" w:rsidRPr="00DD4EE1">
        <w:rPr>
          <w:rFonts w:ascii="Times New Roman" w:hAnsi="Times New Roman"/>
          <w:sz w:val="28"/>
          <w:szCs w:val="28"/>
        </w:rPr>
        <w:t xml:space="preserve"> </w:t>
      </w:r>
      <w:r w:rsidRPr="00DD4EE1">
        <w:rPr>
          <w:rFonts w:ascii="Times New Roman" w:hAnsi="Times New Roman"/>
          <w:sz w:val="28"/>
          <w:szCs w:val="28"/>
        </w:rPr>
        <w:t>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забалансовом счете 21 «Основные средства стоимостью до 10</w:t>
      </w:r>
      <w:r w:rsidR="00D71F72" w:rsidRPr="00DD4EE1">
        <w:rPr>
          <w:rFonts w:ascii="Times New Roman" w:hAnsi="Times New Roman"/>
          <w:sz w:val="28"/>
          <w:szCs w:val="28"/>
        </w:rPr>
        <w:t xml:space="preserve"> </w:t>
      </w:r>
      <w:r w:rsidRPr="00DD4EE1">
        <w:rPr>
          <w:rFonts w:ascii="Times New Roman" w:hAnsi="Times New Roman"/>
          <w:sz w:val="28"/>
          <w:szCs w:val="28"/>
        </w:rPr>
        <w:t>000 рублей включительно в эксплуатации», в оценке по балансовой стоимости.</w:t>
      </w:r>
    </w:p>
    <w:p w:rsidR="00C21B8B" w:rsidRPr="00DD4EE1" w:rsidRDefault="0062396E" w:rsidP="00DD4EE1">
      <w:pPr>
        <w:pStyle w:val="24"/>
        <w:ind w:firstLine="720"/>
        <w:rPr>
          <w:rFonts w:ascii="Times New Roman" w:hAnsi="Times New Roman"/>
          <w:sz w:val="28"/>
          <w:szCs w:val="28"/>
        </w:rPr>
      </w:pPr>
      <w:r w:rsidRPr="00DD4EE1">
        <w:rPr>
          <w:rFonts w:ascii="Times New Roman" w:hAnsi="Times New Roman"/>
          <w:sz w:val="28"/>
          <w:szCs w:val="28"/>
        </w:rPr>
        <w:t>Инвентаризация данного имущества осуществляется в порядке и сроки, установленные для ценностей, учитываемых на балансе. Списание активов с забалансового учета производится</w:t>
      </w:r>
      <w:r w:rsidRPr="00DD4EE1">
        <w:rPr>
          <w:rFonts w:ascii="Times New Roman" w:hAnsi="Times New Roman"/>
          <w:b/>
          <w:sz w:val="28"/>
          <w:szCs w:val="28"/>
        </w:rPr>
        <w:t xml:space="preserve"> </w:t>
      </w:r>
      <w:r w:rsidR="00E91BB5" w:rsidRPr="00DD4EE1">
        <w:rPr>
          <w:rFonts w:ascii="Times New Roman" w:hAnsi="Times New Roman"/>
          <w:sz w:val="28"/>
          <w:szCs w:val="28"/>
        </w:rPr>
        <w:t xml:space="preserve">по мере </w:t>
      </w:r>
      <w:r w:rsidRPr="00DD4EE1">
        <w:rPr>
          <w:rFonts w:ascii="Times New Roman" w:hAnsi="Times New Roman"/>
          <w:sz w:val="28"/>
          <w:szCs w:val="28"/>
        </w:rPr>
        <w:t>непригодности к использованию.</w:t>
      </w:r>
      <w:r w:rsidR="00E91BB5" w:rsidRPr="00DD4EE1">
        <w:rPr>
          <w:rFonts w:ascii="Times New Roman" w:hAnsi="Times New Roman"/>
          <w:sz w:val="28"/>
          <w:szCs w:val="28"/>
        </w:rPr>
        <w:t xml:space="preserve"> </w:t>
      </w:r>
      <w:r w:rsidR="00C21B8B" w:rsidRPr="00DD4EE1">
        <w:rPr>
          <w:rFonts w:ascii="Times New Roman" w:hAnsi="Times New Roman"/>
          <w:sz w:val="28"/>
          <w:szCs w:val="28"/>
        </w:rPr>
        <w:t xml:space="preserve">Амортизация на объекты основных средств, стоимостью свыше 100 000 </w:t>
      </w:r>
      <w:r w:rsidR="005F128D" w:rsidRPr="00DD4EE1">
        <w:rPr>
          <w:rFonts w:ascii="Times New Roman" w:hAnsi="Times New Roman"/>
          <w:sz w:val="28"/>
          <w:szCs w:val="28"/>
        </w:rPr>
        <w:t>рублей учреждением</w:t>
      </w:r>
      <w:r w:rsidR="00C21B8B" w:rsidRPr="00DD4EE1">
        <w:rPr>
          <w:rFonts w:ascii="Times New Roman" w:hAnsi="Times New Roman"/>
          <w:sz w:val="28"/>
          <w:szCs w:val="28"/>
        </w:rPr>
        <w:t xml:space="preserve"> начисляется</w:t>
      </w:r>
      <w:r w:rsidR="00E91BB5" w:rsidRPr="00DD4EE1">
        <w:rPr>
          <w:rFonts w:ascii="Times New Roman" w:hAnsi="Times New Roman"/>
          <w:sz w:val="28"/>
          <w:szCs w:val="28"/>
        </w:rPr>
        <w:t xml:space="preserve"> </w:t>
      </w:r>
      <w:r w:rsidR="005F128D" w:rsidRPr="00DD4EE1">
        <w:rPr>
          <w:rFonts w:ascii="Times New Roman" w:hAnsi="Times New Roman"/>
          <w:sz w:val="28"/>
          <w:szCs w:val="28"/>
        </w:rPr>
        <w:t>линейным методом</w:t>
      </w:r>
      <w:r w:rsidR="00E91BB5" w:rsidRPr="00DD4EE1">
        <w:rPr>
          <w:rFonts w:ascii="Times New Roman" w:hAnsi="Times New Roman"/>
          <w:sz w:val="28"/>
          <w:szCs w:val="28"/>
        </w:rPr>
        <w:t>.</w:t>
      </w:r>
    </w:p>
    <w:p w:rsidR="0081221B" w:rsidRPr="00DD4EE1" w:rsidRDefault="00E91BB5" w:rsidP="00DD4EE1">
      <w:pPr>
        <w:pStyle w:val="24"/>
        <w:ind w:firstLine="720"/>
        <w:rPr>
          <w:rFonts w:ascii="Times New Roman" w:hAnsi="Times New Roman"/>
          <w:sz w:val="28"/>
          <w:szCs w:val="28"/>
        </w:rPr>
      </w:pPr>
      <w:r w:rsidRPr="00DD4EE1">
        <w:rPr>
          <w:rFonts w:ascii="Times New Roman" w:hAnsi="Times New Roman"/>
          <w:sz w:val="28"/>
          <w:szCs w:val="28"/>
        </w:rPr>
        <w:t>П</w:t>
      </w:r>
      <w:r w:rsidR="005F128D" w:rsidRPr="00DD4EE1">
        <w:rPr>
          <w:rFonts w:ascii="Times New Roman" w:hAnsi="Times New Roman"/>
          <w:sz w:val="28"/>
          <w:szCs w:val="28"/>
        </w:rPr>
        <w:t>ринятие</w:t>
      </w:r>
      <w:r w:rsidR="00AF4CA6" w:rsidRPr="00DD4EE1">
        <w:rPr>
          <w:rFonts w:ascii="Times New Roman" w:hAnsi="Times New Roman"/>
          <w:sz w:val="28"/>
          <w:szCs w:val="28"/>
        </w:rPr>
        <w:t xml:space="preserve"> к бюджетному учету объектов основных средств оформляется решением </w:t>
      </w:r>
      <w:r w:rsidR="005F128D" w:rsidRPr="00DD4EE1">
        <w:rPr>
          <w:rFonts w:ascii="Times New Roman" w:hAnsi="Times New Roman"/>
          <w:sz w:val="28"/>
          <w:szCs w:val="28"/>
        </w:rPr>
        <w:t>к</w:t>
      </w:r>
      <w:r w:rsidR="00AF4CA6" w:rsidRPr="00DD4EE1">
        <w:rPr>
          <w:rFonts w:ascii="Times New Roman" w:hAnsi="Times New Roman"/>
          <w:sz w:val="28"/>
          <w:szCs w:val="28"/>
        </w:rPr>
        <w:t>омиссии по поступлению и выбытию активов – Актом о приеме-передаче объектов нефинансовых активов (ф. 0504101</w:t>
      </w:r>
      <w:r w:rsidR="005F128D" w:rsidRPr="00DD4EE1">
        <w:rPr>
          <w:rFonts w:ascii="Times New Roman" w:hAnsi="Times New Roman"/>
          <w:sz w:val="28"/>
          <w:szCs w:val="28"/>
        </w:rPr>
        <w:t>)</w:t>
      </w:r>
      <w:r w:rsidRPr="00DD4EE1">
        <w:rPr>
          <w:rFonts w:ascii="Times New Roman" w:hAnsi="Times New Roman"/>
          <w:sz w:val="28"/>
          <w:szCs w:val="28"/>
        </w:rPr>
        <w:t xml:space="preserve">. </w:t>
      </w:r>
    </w:p>
    <w:p w:rsidR="000674DC" w:rsidRDefault="00E91BB5" w:rsidP="000674DC">
      <w:pPr>
        <w:pStyle w:val="24"/>
        <w:ind w:firstLine="720"/>
        <w:rPr>
          <w:rFonts w:ascii="Times New Roman" w:hAnsi="Times New Roman"/>
          <w:sz w:val="28"/>
          <w:szCs w:val="28"/>
        </w:rPr>
      </w:pPr>
      <w:r w:rsidRPr="00DD4EE1">
        <w:rPr>
          <w:rFonts w:ascii="Times New Roman" w:hAnsi="Times New Roman"/>
          <w:sz w:val="28"/>
          <w:szCs w:val="28"/>
        </w:rPr>
        <w:t>М</w:t>
      </w:r>
      <w:r w:rsidR="00AF4CA6" w:rsidRPr="00DD4EE1">
        <w:rPr>
          <w:rFonts w:ascii="Times New Roman" w:hAnsi="Times New Roman"/>
          <w:sz w:val="28"/>
          <w:szCs w:val="28"/>
        </w:rPr>
        <w:t>одернизация, реконструкция, ремонт основных средств производятся как собственными силами, так и с привлечением сторонних организаций.</w:t>
      </w:r>
      <w:r w:rsidR="0081221B" w:rsidRPr="00DD4EE1">
        <w:rPr>
          <w:rFonts w:ascii="Times New Roman" w:hAnsi="Times New Roman"/>
          <w:sz w:val="28"/>
          <w:szCs w:val="28"/>
        </w:rPr>
        <w:t xml:space="preserve"> </w:t>
      </w:r>
      <w:r w:rsidR="00AF4CA6" w:rsidRPr="00DD4EE1">
        <w:rPr>
          <w:rFonts w:ascii="Times New Roman" w:hAnsi="Times New Roman"/>
          <w:sz w:val="28"/>
          <w:szCs w:val="28"/>
        </w:rPr>
        <w:t xml:space="preserve">Результаты ремонта или реконструкции (модернизации) принимаются решением </w:t>
      </w:r>
      <w:r w:rsidR="005F128D" w:rsidRPr="00DD4EE1">
        <w:rPr>
          <w:rFonts w:ascii="Times New Roman" w:hAnsi="Times New Roman"/>
          <w:sz w:val="28"/>
          <w:szCs w:val="28"/>
        </w:rPr>
        <w:t>к</w:t>
      </w:r>
      <w:r w:rsidR="00AF4CA6" w:rsidRPr="00DD4EE1">
        <w:rPr>
          <w:rFonts w:ascii="Times New Roman" w:hAnsi="Times New Roman"/>
          <w:sz w:val="28"/>
          <w:szCs w:val="28"/>
        </w:rPr>
        <w:t xml:space="preserve">омиссии по поступлению и выбытию активов. Документом, отражающим результат проведенного ремонта или модернизации, является </w:t>
      </w:r>
      <w:r w:rsidR="004E0FAD" w:rsidRPr="00DD4EE1">
        <w:rPr>
          <w:rFonts w:ascii="Times New Roman" w:hAnsi="Times New Roman"/>
          <w:sz w:val="28"/>
          <w:szCs w:val="28"/>
        </w:rPr>
        <w:t>а</w:t>
      </w:r>
      <w:r w:rsidR="00AF4CA6" w:rsidRPr="00DD4EE1">
        <w:rPr>
          <w:rFonts w:ascii="Times New Roman" w:hAnsi="Times New Roman"/>
          <w:sz w:val="28"/>
          <w:szCs w:val="28"/>
        </w:rPr>
        <w:t xml:space="preserve">кт о приеме-сдаче отремонтированных, реконструированных и модернизированных объектов основных средств (ф. 0504103). Сведения из указанного </w:t>
      </w:r>
      <w:r w:rsidR="004E0FAD" w:rsidRPr="00DD4EE1">
        <w:rPr>
          <w:rFonts w:ascii="Times New Roman" w:hAnsi="Times New Roman"/>
          <w:sz w:val="28"/>
          <w:szCs w:val="28"/>
        </w:rPr>
        <w:t>а</w:t>
      </w:r>
      <w:r w:rsidR="00AF4CA6" w:rsidRPr="00DD4EE1">
        <w:rPr>
          <w:rFonts w:ascii="Times New Roman" w:hAnsi="Times New Roman"/>
          <w:sz w:val="28"/>
          <w:szCs w:val="28"/>
        </w:rPr>
        <w:t xml:space="preserve">кта заносятся в </w:t>
      </w:r>
      <w:r w:rsidR="004E0FAD" w:rsidRPr="00DD4EE1">
        <w:rPr>
          <w:rFonts w:ascii="Times New Roman" w:hAnsi="Times New Roman"/>
          <w:sz w:val="28"/>
          <w:szCs w:val="28"/>
        </w:rPr>
        <w:t>и</w:t>
      </w:r>
      <w:r w:rsidR="00AF4CA6" w:rsidRPr="00DD4EE1">
        <w:rPr>
          <w:rFonts w:ascii="Times New Roman" w:hAnsi="Times New Roman"/>
          <w:sz w:val="28"/>
          <w:szCs w:val="28"/>
        </w:rPr>
        <w:t xml:space="preserve">нвентарную карточку основного средства. В случае невозможности оформления </w:t>
      </w:r>
      <w:r w:rsidR="004E0FAD" w:rsidRPr="00DD4EE1">
        <w:rPr>
          <w:rFonts w:ascii="Times New Roman" w:hAnsi="Times New Roman"/>
          <w:sz w:val="28"/>
          <w:szCs w:val="28"/>
        </w:rPr>
        <w:t>а</w:t>
      </w:r>
      <w:r w:rsidR="00AF4CA6" w:rsidRPr="00DD4EE1">
        <w:rPr>
          <w:rFonts w:ascii="Times New Roman" w:hAnsi="Times New Roman"/>
          <w:sz w:val="28"/>
          <w:szCs w:val="28"/>
        </w:rPr>
        <w:t xml:space="preserve">кта (ф. 0504103) в двухстороннем порядке или при отказе в заполнении </w:t>
      </w:r>
      <w:r w:rsidR="004E0FAD" w:rsidRPr="00DD4EE1">
        <w:rPr>
          <w:rFonts w:ascii="Times New Roman" w:hAnsi="Times New Roman"/>
          <w:sz w:val="28"/>
          <w:szCs w:val="28"/>
        </w:rPr>
        <w:t>а</w:t>
      </w:r>
      <w:r w:rsidR="00AF4CA6" w:rsidRPr="00DD4EE1">
        <w:rPr>
          <w:rFonts w:ascii="Times New Roman" w:hAnsi="Times New Roman"/>
          <w:sz w:val="28"/>
          <w:szCs w:val="28"/>
        </w:rPr>
        <w:t xml:space="preserve">кта (ф. 0504103) исполнителем ремонтных работ (работ по модернизации, достройке, дооборудованию), </w:t>
      </w:r>
      <w:r w:rsidR="004E0FAD" w:rsidRPr="00DD4EE1">
        <w:rPr>
          <w:rFonts w:ascii="Times New Roman" w:hAnsi="Times New Roman"/>
          <w:sz w:val="28"/>
          <w:szCs w:val="28"/>
        </w:rPr>
        <w:t>а</w:t>
      </w:r>
      <w:r w:rsidR="00AF4CA6" w:rsidRPr="00DD4EE1">
        <w:rPr>
          <w:rFonts w:ascii="Times New Roman" w:hAnsi="Times New Roman"/>
          <w:sz w:val="28"/>
          <w:szCs w:val="28"/>
        </w:rPr>
        <w:t>кт составляется и заполняется только в одностороннем порядке.</w:t>
      </w:r>
      <w:bookmarkStart w:id="16" w:name="__RefHeading__11_1834018005"/>
      <w:bookmarkStart w:id="17" w:name="_ref_775263"/>
      <w:bookmarkEnd w:id="16"/>
    </w:p>
    <w:p w:rsidR="000674DC" w:rsidRDefault="000674DC" w:rsidP="000674DC">
      <w:pPr>
        <w:pStyle w:val="24"/>
        <w:ind w:firstLine="720"/>
        <w:rPr>
          <w:rFonts w:ascii="Times New Roman" w:hAnsi="Times New Roman"/>
          <w:sz w:val="28"/>
          <w:szCs w:val="28"/>
        </w:rPr>
      </w:pPr>
    </w:p>
    <w:p w:rsidR="000674DC" w:rsidRDefault="000674DC" w:rsidP="000674DC">
      <w:pPr>
        <w:pStyle w:val="24"/>
        <w:ind w:firstLine="720"/>
        <w:rPr>
          <w:rFonts w:ascii="Times New Roman" w:hAnsi="Times New Roman"/>
          <w:sz w:val="28"/>
          <w:szCs w:val="28"/>
        </w:rPr>
      </w:pPr>
    </w:p>
    <w:p w:rsidR="000674DC" w:rsidRDefault="000674DC" w:rsidP="000674DC">
      <w:pPr>
        <w:pStyle w:val="24"/>
        <w:ind w:firstLine="720"/>
        <w:rPr>
          <w:rFonts w:ascii="Times New Roman" w:hAnsi="Times New Roman"/>
          <w:sz w:val="28"/>
          <w:szCs w:val="28"/>
        </w:rPr>
      </w:pPr>
    </w:p>
    <w:p w:rsidR="000674DC" w:rsidRDefault="000674DC" w:rsidP="000674DC">
      <w:pPr>
        <w:pStyle w:val="24"/>
        <w:ind w:firstLine="720"/>
        <w:rPr>
          <w:rFonts w:ascii="Times New Roman" w:hAnsi="Times New Roman"/>
          <w:sz w:val="28"/>
          <w:szCs w:val="28"/>
        </w:rPr>
      </w:pPr>
    </w:p>
    <w:p w:rsidR="00A82D7B" w:rsidRPr="000674DC" w:rsidRDefault="006D66A4" w:rsidP="000674DC">
      <w:pPr>
        <w:pStyle w:val="24"/>
        <w:ind w:firstLine="720"/>
        <w:jc w:val="center"/>
        <w:rPr>
          <w:rFonts w:ascii="Times New Roman" w:hAnsi="Times New Roman"/>
          <w:b/>
          <w:sz w:val="28"/>
          <w:szCs w:val="28"/>
        </w:rPr>
      </w:pPr>
      <w:r w:rsidRPr="000674DC">
        <w:rPr>
          <w:rFonts w:ascii="Times New Roman" w:hAnsi="Times New Roman"/>
          <w:b/>
          <w:sz w:val="28"/>
        </w:rPr>
        <w:t>Нематериальные активы</w:t>
      </w:r>
      <w:bookmarkEnd w:id="17"/>
    </w:p>
    <w:p w:rsidR="000674DC" w:rsidRPr="000674DC" w:rsidRDefault="000674DC" w:rsidP="000674DC">
      <w:pPr>
        <w:rPr>
          <w:sz w:val="28"/>
          <w:szCs w:val="28"/>
        </w:rPr>
      </w:pPr>
    </w:p>
    <w:p w:rsidR="0081221B" w:rsidRPr="00041C19" w:rsidRDefault="006D66A4" w:rsidP="00384073">
      <w:pPr>
        <w:pStyle w:val="aa"/>
        <w:ind w:firstLine="720"/>
        <w:jc w:val="both"/>
        <w:rPr>
          <w:sz w:val="28"/>
          <w:szCs w:val="28"/>
        </w:rPr>
      </w:pPr>
      <w:bookmarkStart w:id="18" w:name="_ref_782510"/>
      <w:r w:rsidRPr="00B428F7">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18"/>
      <w:r w:rsidR="00B11EE2" w:rsidRPr="00B428F7">
        <w:rPr>
          <w:sz w:val="28"/>
          <w:szCs w:val="28"/>
        </w:rPr>
        <w:t xml:space="preserve"> </w:t>
      </w:r>
      <w:r w:rsidR="0086108E">
        <w:rPr>
          <w:sz w:val="28"/>
          <w:szCs w:val="28"/>
        </w:rPr>
        <w:t>(</w:t>
      </w:r>
      <w:r w:rsidRPr="00041C19">
        <w:rPr>
          <w:sz w:val="28"/>
          <w:szCs w:val="28"/>
        </w:rPr>
        <w:t xml:space="preserve"> </w:t>
      </w:r>
      <w:hyperlink r:id="rId26" w:history="1">
        <w:r w:rsidRPr="00041C19">
          <w:rPr>
            <w:rStyle w:val="afc"/>
            <w:color w:val="auto"/>
            <w:sz w:val="28"/>
            <w:szCs w:val="28"/>
            <w:u w:val="none"/>
          </w:rPr>
          <w:t>п. 56</w:t>
        </w:r>
      </w:hyperlink>
      <w:r w:rsidR="0081221B" w:rsidRPr="00041C19">
        <w:rPr>
          <w:sz w:val="28"/>
          <w:szCs w:val="28"/>
        </w:rPr>
        <w:t xml:space="preserve"> Инструкции № 157н).</w:t>
      </w:r>
      <w:bookmarkStart w:id="19" w:name="_ref_789755"/>
    </w:p>
    <w:p w:rsidR="00A82D7B" w:rsidRPr="00B428F7" w:rsidRDefault="006D66A4" w:rsidP="00384073">
      <w:pPr>
        <w:pStyle w:val="aa"/>
        <w:ind w:firstLine="720"/>
        <w:jc w:val="both"/>
        <w:rPr>
          <w:sz w:val="28"/>
          <w:szCs w:val="28"/>
        </w:rPr>
      </w:pPr>
      <w:r w:rsidRPr="00B428F7">
        <w:rPr>
          <w:sz w:val="28"/>
          <w:szCs w:val="28"/>
        </w:rPr>
        <w:t>Объект нефинансовых активов признается нематериальным активом при одновременном выполнении следующих условий:</w:t>
      </w:r>
      <w:bookmarkEnd w:id="19"/>
    </w:p>
    <w:p w:rsidR="0081221B" w:rsidRPr="00B428F7" w:rsidRDefault="006D66A4" w:rsidP="00384073">
      <w:pPr>
        <w:pStyle w:val="aa"/>
        <w:ind w:firstLine="720"/>
        <w:jc w:val="both"/>
        <w:rPr>
          <w:sz w:val="28"/>
          <w:szCs w:val="28"/>
        </w:rPr>
      </w:pPr>
      <w:r w:rsidRPr="00B428F7">
        <w:rPr>
          <w:sz w:val="28"/>
          <w:szCs w:val="28"/>
        </w:rPr>
        <w:t>- объект способен приносить экономические выгоды в будущем;</w:t>
      </w:r>
    </w:p>
    <w:p w:rsidR="00A82D7B" w:rsidRPr="00B428F7" w:rsidRDefault="006D66A4" w:rsidP="00384073">
      <w:pPr>
        <w:pStyle w:val="aa"/>
        <w:ind w:firstLine="720"/>
        <w:jc w:val="both"/>
        <w:rPr>
          <w:sz w:val="28"/>
          <w:szCs w:val="28"/>
        </w:rPr>
      </w:pPr>
      <w:r w:rsidRPr="00B428F7">
        <w:rPr>
          <w:sz w:val="28"/>
          <w:szCs w:val="28"/>
        </w:rPr>
        <w:t>- у объекта отсутствует материально-вещественная форма;</w:t>
      </w:r>
    </w:p>
    <w:p w:rsidR="00A82D7B" w:rsidRPr="00B428F7" w:rsidRDefault="006D66A4" w:rsidP="00384073">
      <w:pPr>
        <w:pStyle w:val="aa"/>
        <w:ind w:firstLine="720"/>
        <w:jc w:val="both"/>
        <w:rPr>
          <w:sz w:val="28"/>
          <w:szCs w:val="28"/>
        </w:rPr>
      </w:pPr>
      <w:r w:rsidRPr="00B428F7">
        <w:rPr>
          <w:sz w:val="28"/>
          <w:szCs w:val="28"/>
        </w:rPr>
        <w:t>- объект можно (выделить, отделить) от другого имущества;</w:t>
      </w:r>
    </w:p>
    <w:p w:rsidR="00A82D7B" w:rsidRPr="00B428F7" w:rsidRDefault="006D66A4" w:rsidP="00384073">
      <w:pPr>
        <w:pStyle w:val="aa"/>
        <w:ind w:firstLine="720"/>
        <w:jc w:val="both"/>
        <w:rPr>
          <w:sz w:val="28"/>
          <w:szCs w:val="28"/>
        </w:rPr>
      </w:pPr>
      <w:r w:rsidRPr="00B428F7">
        <w:rPr>
          <w:sz w:val="28"/>
          <w:szCs w:val="28"/>
        </w:rPr>
        <w:t>- объект предназначен для использования</w:t>
      </w:r>
      <w:r w:rsidR="00384073">
        <w:rPr>
          <w:sz w:val="28"/>
          <w:szCs w:val="28"/>
        </w:rPr>
        <w:t xml:space="preserve"> в течение длительного времени, </w:t>
      </w:r>
      <w:r w:rsidRPr="00B428F7">
        <w:rPr>
          <w:sz w:val="28"/>
          <w:szCs w:val="28"/>
        </w:rPr>
        <w:t>т.е. свыше 12 месяцев или обычного операционного цикла, если он превышает 12 месяцев;</w:t>
      </w:r>
    </w:p>
    <w:p w:rsidR="00A82D7B" w:rsidRPr="00B428F7" w:rsidRDefault="006D66A4" w:rsidP="00384073">
      <w:pPr>
        <w:pStyle w:val="aa"/>
        <w:ind w:firstLine="720"/>
        <w:jc w:val="both"/>
        <w:rPr>
          <w:sz w:val="28"/>
          <w:szCs w:val="28"/>
        </w:rPr>
      </w:pPr>
      <w:r w:rsidRPr="00B428F7">
        <w:rPr>
          <w:sz w:val="28"/>
          <w:szCs w:val="28"/>
        </w:rPr>
        <w:t>- имеются надлежаще оформленные документы, подтверждающие существование актива;</w:t>
      </w:r>
    </w:p>
    <w:p w:rsidR="00A82D7B" w:rsidRPr="00B428F7" w:rsidRDefault="006D66A4" w:rsidP="00384073">
      <w:pPr>
        <w:pStyle w:val="aa"/>
        <w:ind w:firstLine="720"/>
        <w:jc w:val="both"/>
        <w:rPr>
          <w:sz w:val="28"/>
          <w:szCs w:val="28"/>
        </w:rPr>
      </w:pPr>
      <w:r w:rsidRPr="00B428F7">
        <w:rPr>
          <w:sz w:val="28"/>
          <w:szCs w:val="28"/>
        </w:rPr>
        <w:t>- имеются надлежаще оформленные документы, устанавливающие исключительное право на актив;</w:t>
      </w:r>
    </w:p>
    <w:p w:rsidR="0081221B" w:rsidRPr="00B428F7" w:rsidRDefault="006D66A4" w:rsidP="00384073">
      <w:pPr>
        <w:pStyle w:val="aa"/>
        <w:ind w:firstLine="720"/>
        <w:jc w:val="both"/>
        <w:rPr>
          <w:i/>
          <w:sz w:val="28"/>
          <w:szCs w:val="28"/>
        </w:rPr>
      </w:pPr>
      <w:r w:rsidRPr="00B428F7">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w:t>
      </w:r>
      <w:r w:rsidRPr="00041C19">
        <w:rPr>
          <w:sz w:val="28"/>
          <w:szCs w:val="28"/>
        </w:rPr>
        <w:t>.)</w:t>
      </w:r>
      <w:r w:rsidR="00384073">
        <w:rPr>
          <w:sz w:val="28"/>
          <w:szCs w:val="28"/>
        </w:rPr>
        <w:t xml:space="preserve"> </w:t>
      </w:r>
      <w:r w:rsidR="00041C19">
        <w:rPr>
          <w:sz w:val="28"/>
          <w:szCs w:val="28"/>
        </w:rPr>
        <w:t>(</w:t>
      </w:r>
      <w:hyperlink r:id="rId27" w:history="1">
        <w:r w:rsidRPr="00041C19">
          <w:rPr>
            <w:rStyle w:val="afc"/>
            <w:color w:val="auto"/>
            <w:sz w:val="28"/>
            <w:szCs w:val="28"/>
            <w:u w:val="none"/>
          </w:rPr>
          <w:t>п.56</w:t>
        </w:r>
      </w:hyperlink>
      <w:r w:rsidR="002B753D" w:rsidRPr="00041C19">
        <w:rPr>
          <w:rStyle w:val="afc"/>
          <w:color w:val="auto"/>
          <w:sz w:val="28"/>
          <w:szCs w:val="28"/>
          <w:u w:val="none"/>
        </w:rPr>
        <w:t xml:space="preserve"> </w:t>
      </w:r>
      <w:r w:rsidRPr="00041C19">
        <w:rPr>
          <w:sz w:val="28"/>
          <w:szCs w:val="28"/>
        </w:rPr>
        <w:t>Инструкции № 157н)</w:t>
      </w:r>
      <w:r w:rsidR="00B11EE2" w:rsidRPr="00041C19">
        <w:rPr>
          <w:sz w:val="28"/>
          <w:szCs w:val="28"/>
        </w:rPr>
        <w:t>.</w:t>
      </w:r>
      <w:bookmarkStart w:id="20" w:name="_ref_797002"/>
      <w:r w:rsidR="0081221B" w:rsidRPr="00B428F7">
        <w:rPr>
          <w:i/>
          <w:sz w:val="28"/>
          <w:szCs w:val="28"/>
        </w:rPr>
        <w:t xml:space="preserve"> </w:t>
      </w:r>
      <w:r w:rsidRPr="00B428F7">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20"/>
      <w:r w:rsidR="00041C19">
        <w:rPr>
          <w:sz w:val="28"/>
          <w:szCs w:val="28"/>
        </w:rPr>
        <w:t xml:space="preserve"> </w:t>
      </w:r>
      <w:r w:rsidR="0086108E">
        <w:rPr>
          <w:sz w:val="28"/>
          <w:szCs w:val="28"/>
        </w:rPr>
        <w:t>(</w:t>
      </w:r>
      <w:hyperlink r:id="rId28" w:history="1">
        <w:r w:rsidRPr="00041C19">
          <w:rPr>
            <w:rStyle w:val="afc"/>
            <w:color w:val="auto"/>
            <w:sz w:val="28"/>
            <w:szCs w:val="28"/>
            <w:u w:val="none"/>
          </w:rPr>
          <w:t>п.60</w:t>
        </w:r>
      </w:hyperlink>
      <w:r w:rsidR="0081221B" w:rsidRPr="00041C19">
        <w:rPr>
          <w:rStyle w:val="afc"/>
          <w:color w:val="auto"/>
          <w:sz w:val="28"/>
          <w:szCs w:val="28"/>
          <w:u w:val="none"/>
        </w:rPr>
        <w:t xml:space="preserve"> </w:t>
      </w:r>
      <w:r w:rsidRPr="00041C19">
        <w:rPr>
          <w:sz w:val="28"/>
          <w:szCs w:val="28"/>
        </w:rPr>
        <w:t>Инструкци</w:t>
      </w:r>
      <w:r w:rsidR="0081221B" w:rsidRPr="00041C19">
        <w:rPr>
          <w:sz w:val="28"/>
          <w:szCs w:val="28"/>
        </w:rPr>
        <w:t>я</w:t>
      </w:r>
      <w:r w:rsidRPr="00041C19">
        <w:rPr>
          <w:sz w:val="28"/>
          <w:szCs w:val="28"/>
        </w:rPr>
        <w:t xml:space="preserve"> № 157н)</w:t>
      </w:r>
      <w:r w:rsidR="00B11EE2" w:rsidRPr="00041C19">
        <w:rPr>
          <w:sz w:val="28"/>
          <w:szCs w:val="28"/>
        </w:rPr>
        <w:t>.</w:t>
      </w:r>
      <w:bookmarkStart w:id="21" w:name="_ref_811504"/>
    </w:p>
    <w:p w:rsidR="00BE2731" w:rsidRPr="00B428F7" w:rsidRDefault="006D66A4" w:rsidP="00384073">
      <w:pPr>
        <w:pStyle w:val="aa"/>
        <w:ind w:firstLine="720"/>
        <w:jc w:val="both"/>
        <w:rPr>
          <w:sz w:val="28"/>
          <w:szCs w:val="28"/>
        </w:rPr>
      </w:pPr>
      <w:r w:rsidRPr="00B428F7">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Start w:id="22" w:name="_ref_15995"/>
      <w:bookmarkEnd w:id="21"/>
    </w:p>
    <w:p w:rsidR="00BE2731" w:rsidRPr="00B428F7" w:rsidRDefault="00BE2731" w:rsidP="00856E3E">
      <w:pPr>
        <w:pStyle w:val="aa"/>
        <w:ind w:firstLine="720"/>
        <w:jc w:val="both"/>
        <w:rPr>
          <w:sz w:val="28"/>
          <w:szCs w:val="28"/>
        </w:rPr>
      </w:pPr>
    </w:p>
    <w:p w:rsidR="00A82D7B" w:rsidRDefault="006D66A4" w:rsidP="00B428F7">
      <w:pPr>
        <w:pStyle w:val="aa"/>
        <w:spacing w:line="276" w:lineRule="auto"/>
        <w:jc w:val="center"/>
        <w:rPr>
          <w:b/>
          <w:sz w:val="28"/>
          <w:szCs w:val="28"/>
        </w:rPr>
      </w:pPr>
      <w:r w:rsidRPr="00B428F7">
        <w:rPr>
          <w:b/>
          <w:sz w:val="28"/>
          <w:szCs w:val="28"/>
        </w:rPr>
        <w:t>Материальные запасы</w:t>
      </w:r>
      <w:bookmarkEnd w:id="22"/>
    </w:p>
    <w:p w:rsidR="00384073" w:rsidRPr="00B428F7" w:rsidRDefault="00384073" w:rsidP="00B428F7">
      <w:pPr>
        <w:pStyle w:val="aa"/>
        <w:spacing w:line="276" w:lineRule="auto"/>
        <w:jc w:val="center"/>
        <w:rPr>
          <w:b/>
          <w:sz w:val="28"/>
          <w:szCs w:val="28"/>
        </w:rPr>
      </w:pPr>
    </w:p>
    <w:p w:rsidR="00D55F4E" w:rsidRPr="00B428F7" w:rsidRDefault="00D55F4E" w:rsidP="00384073">
      <w:pPr>
        <w:pStyle w:val="aa"/>
        <w:ind w:firstLine="720"/>
        <w:jc w:val="both"/>
        <w:rPr>
          <w:sz w:val="28"/>
          <w:szCs w:val="28"/>
        </w:rPr>
      </w:pPr>
      <w:bookmarkStart w:id="23" w:name="_ref_335290"/>
      <w:r w:rsidRPr="00B428F7">
        <w:rPr>
          <w:sz w:val="28"/>
          <w:szCs w:val="28"/>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384073" w:rsidRDefault="00D55F4E" w:rsidP="00384073">
      <w:pPr>
        <w:pStyle w:val="aa"/>
        <w:ind w:firstLine="720"/>
        <w:jc w:val="both"/>
        <w:rPr>
          <w:sz w:val="28"/>
          <w:szCs w:val="28"/>
        </w:rPr>
      </w:pPr>
      <w:r w:rsidRPr="00B428F7">
        <w:rPr>
          <w:sz w:val="28"/>
          <w:szCs w:val="28"/>
        </w:rPr>
        <w:t>Оценка материальных запасов, приобретенных за плату, осуществляется по фактической стоимости приобретения с учетом вс</w:t>
      </w:r>
      <w:r w:rsidR="00162120" w:rsidRPr="00B428F7">
        <w:rPr>
          <w:sz w:val="28"/>
          <w:szCs w:val="28"/>
        </w:rPr>
        <w:t>ех произведенных</w:t>
      </w:r>
      <w:r w:rsidR="0081221B" w:rsidRPr="00B428F7">
        <w:rPr>
          <w:sz w:val="28"/>
          <w:szCs w:val="28"/>
        </w:rPr>
        <w:t xml:space="preserve"> </w:t>
      </w:r>
      <w:r w:rsidR="00162120" w:rsidRPr="00B428F7">
        <w:rPr>
          <w:sz w:val="28"/>
          <w:szCs w:val="28"/>
        </w:rPr>
        <w:t xml:space="preserve">расходов. </w:t>
      </w:r>
      <w:r w:rsidRPr="00B428F7">
        <w:rPr>
          <w:sz w:val="28"/>
          <w:szCs w:val="28"/>
        </w:rPr>
        <w:t xml:space="preserve">Списание (отпуск) материальных запасов на расходы (на содержание учреждения, при выполнении работ, </w:t>
      </w:r>
      <w:r w:rsidR="004E0FAD" w:rsidRPr="00B428F7">
        <w:rPr>
          <w:sz w:val="28"/>
          <w:szCs w:val="28"/>
        </w:rPr>
        <w:t>услуг)</w:t>
      </w:r>
      <w:r w:rsidRPr="00B428F7">
        <w:rPr>
          <w:sz w:val="28"/>
          <w:szCs w:val="28"/>
        </w:rPr>
        <w:t xml:space="preserve"> производится</w:t>
      </w:r>
      <w:r w:rsidR="0081221B" w:rsidRPr="00B428F7">
        <w:rPr>
          <w:sz w:val="28"/>
          <w:szCs w:val="28"/>
        </w:rPr>
        <w:t xml:space="preserve"> </w:t>
      </w:r>
      <w:r w:rsidRPr="00B428F7">
        <w:rPr>
          <w:sz w:val="28"/>
          <w:szCs w:val="28"/>
        </w:rPr>
        <w:t xml:space="preserve">по </w:t>
      </w:r>
      <w:r w:rsidR="004E0FAD" w:rsidRPr="00B428F7">
        <w:rPr>
          <w:sz w:val="28"/>
          <w:szCs w:val="28"/>
        </w:rPr>
        <w:t>средней себестоимости</w:t>
      </w:r>
      <w:r w:rsidRPr="00B428F7">
        <w:rPr>
          <w:sz w:val="28"/>
          <w:szCs w:val="28"/>
        </w:rPr>
        <w:t>.</w:t>
      </w:r>
      <w:bookmarkEnd w:id="23"/>
    </w:p>
    <w:p w:rsidR="00384073" w:rsidRDefault="00384073" w:rsidP="00384073">
      <w:pPr>
        <w:pStyle w:val="aa"/>
        <w:ind w:firstLine="720"/>
        <w:jc w:val="both"/>
        <w:rPr>
          <w:sz w:val="28"/>
          <w:szCs w:val="28"/>
        </w:rPr>
      </w:pPr>
    </w:p>
    <w:p w:rsidR="00384073" w:rsidRDefault="00384073" w:rsidP="00384073">
      <w:pPr>
        <w:pStyle w:val="aa"/>
        <w:ind w:firstLine="720"/>
        <w:jc w:val="both"/>
        <w:rPr>
          <w:sz w:val="28"/>
          <w:szCs w:val="28"/>
        </w:rPr>
      </w:pPr>
    </w:p>
    <w:p w:rsidR="00384073" w:rsidRDefault="00384073" w:rsidP="00384073">
      <w:pPr>
        <w:pStyle w:val="aa"/>
        <w:ind w:firstLine="720"/>
        <w:jc w:val="both"/>
        <w:rPr>
          <w:sz w:val="28"/>
          <w:szCs w:val="28"/>
        </w:rPr>
      </w:pPr>
    </w:p>
    <w:p w:rsidR="00384073" w:rsidRDefault="00384073" w:rsidP="00384073">
      <w:pPr>
        <w:pStyle w:val="aa"/>
        <w:ind w:firstLine="720"/>
        <w:jc w:val="both"/>
        <w:rPr>
          <w:sz w:val="28"/>
          <w:szCs w:val="28"/>
        </w:rPr>
      </w:pPr>
    </w:p>
    <w:p w:rsidR="0051133E" w:rsidRDefault="0051133E" w:rsidP="00384073">
      <w:pPr>
        <w:pStyle w:val="aa"/>
        <w:ind w:firstLine="720"/>
        <w:jc w:val="center"/>
        <w:rPr>
          <w:b/>
          <w:sz w:val="28"/>
        </w:rPr>
      </w:pPr>
      <w:r w:rsidRPr="00384073">
        <w:rPr>
          <w:b/>
          <w:sz w:val="28"/>
        </w:rPr>
        <w:t>Расчеты с подотчетными лицами</w:t>
      </w:r>
    </w:p>
    <w:p w:rsidR="00384073" w:rsidRPr="00384073" w:rsidRDefault="00384073" w:rsidP="00384073">
      <w:pPr>
        <w:pStyle w:val="aa"/>
        <w:ind w:firstLine="720"/>
        <w:jc w:val="center"/>
        <w:rPr>
          <w:b/>
          <w:sz w:val="28"/>
          <w:szCs w:val="28"/>
        </w:rPr>
      </w:pPr>
    </w:p>
    <w:p w:rsidR="0051133E" w:rsidRPr="00384073" w:rsidRDefault="00856E3E" w:rsidP="00384073">
      <w:pPr>
        <w:pStyle w:val="24"/>
        <w:ind w:firstLine="720"/>
        <w:rPr>
          <w:rFonts w:ascii="Times New Roman" w:hAnsi="Times New Roman"/>
          <w:sz w:val="28"/>
          <w:szCs w:val="28"/>
        </w:rPr>
      </w:pPr>
      <w:r w:rsidRPr="00384073">
        <w:rPr>
          <w:rFonts w:ascii="Times New Roman" w:hAnsi="Times New Roman"/>
          <w:sz w:val="28"/>
          <w:szCs w:val="28"/>
        </w:rPr>
        <w:t>П</w:t>
      </w:r>
      <w:r w:rsidR="0051133E" w:rsidRPr="00384073">
        <w:rPr>
          <w:rFonts w:ascii="Times New Roman" w:hAnsi="Times New Roman"/>
          <w:sz w:val="28"/>
          <w:szCs w:val="28"/>
        </w:rPr>
        <w:t xml:space="preserve">еречень лиц, имеющих право получать под отчет денежные </w:t>
      </w:r>
      <w:r w:rsidR="004E0FAD" w:rsidRPr="00384073">
        <w:rPr>
          <w:rFonts w:ascii="Times New Roman" w:hAnsi="Times New Roman"/>
          <w:sz w:val="28"/>
          <w:szCs w:val="28"/>
        </w:rPr>
        <w:t>средства на</w:t>
      </w:r>
      <w:r w:rsidR="0051133E" w:rsidRPr="00384073">
        <w:rPr>
          <w:rFonts w:ascii="Times New Roman" w:hAnsi="Times New Roman"/>
          <w:sz w:val="28"/>
          <w:szCs w:val="28"/>
        </w:rPr>
        <w:t xml:space="preserve"> хозяйственные цели </w:t>
      </w:r>
      <w:r w:rsidRPr="00384073">
        <w:rPr>
          <w:rFonts w:ascii="Times New Roman" w:hAnsi="Times New Roman"/>
          <w:sz w:val="28"/>
          <w:szCs w:val="28"/>
        </w:rPr>
        <w:t xml:space="preserve">утверждается в </w:t>
      </w:r>
      <w:r w:rsidR="004E0FAD" w:rsidRPr="00384073">
        <w:rPr>
          <w:rFonts w:ascii="Times New Roman" w:hAnsi="Times New Roman"/>
          <w:sz w:val="28"/>
          <w:szCs w:val="28"/>
        </w:rPr>
        <w:t>Приложение</w:t>
      </w:r>
      <w:r w:rsidR="00B64BE2" w:rsidRPr="00384073">
        <w:rPr>
          <w:rFonts w:ascii="Times New Roman" w:hAnsi="Times New Roman"/>
          <w:sz w:val="28"/>
          <w:szCs w:val="28"/>
        </w:rPr>
        <w:t xml:space="preserve"> №7</w:t>
      </w:r>
      <w:r w:rsidRPr="00384073">
        <w:rPr>
          <w:rFonts w:ascii="Times New Roman" w:hAnsi="Times New Roman"/>
          <w:sz w:val="28"/>
          <w:szCs w:val="28"/>
        </w:rPr>
        <w:t xml:space="preserve"> данной Учетной политик</w:t>
      </w:r>
      <w:r w:rsidR="006D332D">
        <w:rPr>
          <w:rFonts w:ascii="Times New Roman" w:hAnsi="Times New Roman"/>
          <w:sz w:val="28"/>
          <w:szCs w:val="28"/>
        </w:rPr>
        <w:t>и</w:t>
      </w:r>
      <w:r w:rsidR="002B753D" w:rsidRPr="00384073">
        <w:rPr>
          <w:rFonts w:ascii="Times New Roman" w:hAnsi="Times New Roman"/>
          <w:sz w:val="28"/>
          <w:szCs w:val="28"/>
        </w:rPr>
        <w:t>.</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Максимальная сумма, подлеж</w:t>
      </w:r>
      <w:r w:rsidR="006D332D">
        <w:rPr>
          <w:rFonts w:ascii="Times New Roman" w:hAnsi="Times New Roman"/>
          <w:sz w:val="28"/>
          <w:szCs w:val="28"/>
        </w:rPr>
        <w:t xml:space="preserve">ащая выдаче под </w:t>
      </w:r>
      <w:r w:rsidR="002B753D" w:rsidRPr="00384073">
        <w:rPr>
          <w:rFonts w:ascii="Times New Roman" w:hAnsi="Times New Roman"/>
          <w:sz w:val="28"/>
          <w:szCs w:val="28"/>
        </w:rPr>
        <w:t>отчет</w:t>
      </w:r>
      <w:r w:rsidRPr="00384073">
        <w:rPr>
          <w:rFonts w:ascii="Times New Roman" w:hAnsi="Times New Roman"/>
          <w:sz w:val="28"/>
          <w:szCs w:val="28"/>
        </w:rPr>
        <w:t xml:space="preserve"> составляет </w:t>
      </w:r>
      <w:r w:rsidR="00D25765" w:rsidRPr="00384073">
        <w:rPr>
          <w:rFonts w:ascii="Times New Roman" w:hAnsi="Times New Roman"/>
          <w:sz w:val="28"/>
          <w:szCs w:val="28"/>
        </w:rPr>
        <w:t xml:space="preserve">100 </w:t>
      </w:r>
      <w:r w:rsidRPr="00384073">
        <w:rPr>
          <w:rFonts w:ascii="Times New Roman" w:hAnsi="Times New Roman"/>
          <w:sz w:val="28"/>
          <w:szCs w:val="28"/>
        </w:rPr>
        <w:t xml:space="preserve">000 рублей. </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 xml:space="preserve">Максимальный срок выдачи подотчетной суммы устанавливается </w:t>
      </w:r>
      <w:r w:rsidR="00B64BE2" w:rsidRPr="00384073">
        <w:rPr>
          <w:rFonts w:ascii="Times New Roman" w:hAnsi="Times New Roman"/>
          <w:sz w:val="28"/>
          <w:szCs w:val="28"/>
        </w:rPr>
        <w:t>10 дней.</w:t>
      </w:r>
      <w:r w:rsidRPr="00384073">
        <w:rPr>
          <w:rFonts w:ascii="Times New Roman" w:hAnsi="Times New Roman"/>
          <w:sz w:val="28"/>
          <w:szCs w:val="28"/>
        </w:rPr>
        <w:t xml:space="preserve"> </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При расчете наличными по одной сделке между юридическими лицами Учреждение учитывает максимальный размер, ус</w:t>
      </w:r>
      <w:r w:rsidR="00D25765" w:rsidRPr="00384073">
        <w:rPr>
          <w:rFonts w:ascii="Times New Roman" w:hAnsi="Times New Roman"/>
          <w:sz w:val="28"/>
          <w:szCs w:val="28"/>
        </w:rPr>
        <w:t xml:space="preserve">тановленный Банком России – 100 </w:t>
      </w:r>
      <w:r w:rsidRPr="00384073">
        <w:rPr>
          <w:rFonts w:ascii="Times New Roman" w:hAnsi="Times New Roman"/>
          <w:sz w:val="28"/>
          <w:szCs w:val="28"/>
        </w:rPr>
        <w:t xml:space="preserve">000 рублей. </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Для получения денежных средств под отчет работник оформл</w:t>
      </w:r>
      <w:r w:rsidR="003A5E99" w:rsidRPr="00384073">
        <w:rPr>
          <w:rFonts w:ascii="Times New Roman" w:hAnsi="Times New Roman"/>
          <w:sz w:val="28"/>
          <w:szCs w:val="28"/>
        </w:rPr>
        <w:t xml:space="preserve">яет письменное </w:t>
      </w:r>
      <w:r w:rsidR="004E0FAD" w:rsidRPr="00384073">
        <w:rPr>
          <w:rFonts w:ascii="Times New Roman" w:hAnsi="Times New Roman"/>
          <w:sz w:val="28"/>
          <w:szCs w:val="28"/>
        </w:rPr>
        <w:t>заявление с</w:t>
      </w:r>
      <w:r w:rsidRPr="00384073">
        <w:rPr>
          <w:rFonts w:ascii="Times New Roman" w:hAnsi="Times New Roman"/>
          <w:sz w:val="28"/>
          <w:szCs w:val="28"/>
        </w:rPr>
        <w:t xml:space="preserve"> указанием суммы аванса, назначения аванса, расчета (обоснования) размера аванса и срока, на который он выдается. </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 xml:space="preserve">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w:t>
      </w:r>
      <w:r w:rsidR="004E0FAD" w:rsidRPr="00384073">
        <w:rPr>
          <w:rFonts w:ascii="Times New Roman" w:hAnsi="Times New Roman"/>
          <w:sz w:val="28"/>
          <w:szCs w:val="28"/>
        </w:rPr>
        <w:t>а</w:t>
      </w:r>
      <w:r w:rsidRPr="00384073">
        <w:rPr>
          <w:rFonts w:ascii="Times New Roman" w:hAnsi="Times New Roman"/>
          <w:sz w:val="28"/>
          <w:szCs w:val="28"/>
        </w:rPr>
        <w:t>вансового отчета.</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w:t>
      </w:r>
      <w:r w:rsidR="004E0FAD" w:rsidRPr="00384073">
        <w:rPr>
          <w:rFonts w:ascii="Times New Roman" w:hAnsi="Times New Roman"/>
          <w:sz w:val="28"/>
          <w:szCs w:val="28"/>
        </w:rPr>
        <w:t>а</w:t>
      </w:r>
      <w:r w:rsidRPr="00384073">
        <w:rPr>
          <w:rFonts w:ascii="Times New Roman" w:hAnsi="Times New Roman"/>
          <w:sz w:val="28"/>
          <w:szCs w:val="28"/>
        </w:rPr>
        <w:t>вансовому отчету работника об израсходованных средствах, утвержденному руководителем, с приложени</w:t>
      </w:r>
      <w:r w:rsidR="004E0FAD" w:rsidRPr="00384073">
        <w:rPr>
          <w:rFonts w:ascii="Times New Roman" w:hAnsi="Times New Roman"/>
          <w:sz w:val="28"/>
          <w:szCs w:val="28"/>
        </w:rPr>
        <w:t>ем подтверждающих документов и з</w:t>
      </w:r>
      <w:r w:rsidRPr="00384073">
        <w:rPr>
          <w:rFonts w:ascii="Times New Roman" w:hAnsi="Times New Roman"/>
          <w:sz w:val="28"/>
          <w:szCs w:val="28"/>
        </w:rPr>
        <w:t xml:space="preserve">аявления на возмещение понесенных </w:t>
      </w:r>
      <w:r w:rsidR="004E0FAD" w:rsidRPr="00384073">
        <w:rPr>
          <w:rFonts w:ascii="Times New Roman" w:hAnsi="Times New Roman"/>
          <w:sz w:val="28"/>
          <w:szCs w:val="28"/>
        </w:rPr>
        <w:t>расходов.</w:t>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 xml:space="preserve">Заявление и </w:t>
      </w:r>
      <w:r w:rsidR="004E0FAD" w:rsidRPr="00384073">
        <w:rPr>
          <w:rFonts w:ascii="Times New Roman" w:hAnsi="Times New Roman"/>
          <w:sz w:val="28"/>
          <w:szCs w:val="28"/>
        </w:rPr>
        <w:t>а</w:t>
      </w:r>
      <w:r w:rsidRPr="00384073">
        <w:rPr>
          <w:rFonts w:ascii="Times New Roman" w:hAnsi="Times New Roman"/>
          <w:sz w:val="28"/>
          <w:szCs w:val="28"/>
        </w:rPr>
        <w:t xml:space="preserve">вансовый отчет должны быть предоставлены </w:t>
      </w:r>
      <w:r w:rsidR="004E0FAD" w:rsidRPr="00384073">
        <w:rPr>
          <w:rFonts w:ascii="Times New Roman" w:hAnsi="Times New Roman"/>
          <w:sz w:val="28"/>
          <w:szCs w:val="28"/>
        </w:rPr>
        <w:t>р</w:t>
      </w:r>
      <w:r w:rsidRPr="00384073">
        <w:rPr>
          <w:rFonts w:ascii="Times New Roman" w:hAnsi="Times New Roman"/>
          <w:sz w:val="28"/>
          <w:szCs w:val="28"/>
        </w:rPr>
        <w:t xml:space="preserve">уководителю не позднее 1 месяца с момента осуществления таких расходов. </w:t>
      </w:r>
      <w:r w:rsidRPr="00384073">
        <w:rPr>
          <w:rFonts w:ascii="Times New Roman" w:hAnsi="Times New Roman"/>
          <w:sz w:val="28"/>
          <w:szCs w:val="28"/>
        </w:rPr>
        <w:tab/>
      </w:r>
    </w:p>
    <w:p w:rsidR="0051133E" w:rsidRPr="00384073" w:rsidRDefault="0051133E" w:rsidP="00384073">
      <w:pPr>
        <w:pStyle w:val="24"/>
        <w:ind w:firstLine="720"/>
        <w:rPr>
          <w:rFonts w:ascii="Times New Roman" w:hAnsi="Times New Roman"/>
          <w:sz w:val="28"/>
          <w:szCs w:val="28"/>
        </w:rPr>
      </w:pPr>
      <w:r w:rsidRPr="00384073">
        <w:rPr>
          <w:rFonts w:ascii="Times New Roman" w:hAnsi="Times New Roman"/>
          <w:sz w:val="28"/>
          <w:szCs w:val="28"/>
        </w:rPr>
        <w:t>Порядок направления сотрудников в служебные командировки и возмещения командировочных расходов установлен Положением о командировках (Приложение № 11)</w:t>
      </w:r>
      <w:r w:rsidR="00D2292E" w:rsidRPr="00384073">
        <w:rPr>
          <w:rFonts w:ascii="Times New Roman" w:hAnsi="Times New Roman"/>
          <w:sz w:val="28"/>
          <w:szCs w:val="28"/>
        </w:rPr>
        <w:t>.</w:t>
      </w:r>
    </w:p>
    <w:p w:rsidR="0051133E" w:rsidRPr="00BB438B" w:rsidRDefault="0051133E" w:rsidP="00384073">
      <w:pPr>
        <w:pStyle w:val="24"/>
        <w:ind w:firstLine="720"/>
        <w:rPr>
          <w:rFonts w:ascii="Times New Roman" w:hAnsi="Times New Roman"/>
          <w:sz w:val="28"/>
          <w:szCs w:val="28"/>
        </w:rPr>
      </w:pPr>
      <w:r w:rsidRPr="00384073">
        <w:rPr>
          <w:rFonts w:ascii="Times New Roman" w:hAnsi="Times New Roman"/>
          <w:sz w:val="28"/>
          <w:szCs w:val="28"/>
        </w:rPr>
        <w:t xml:space="preserve">Задолженность по подотчетным лицам, несвоевременно вернувшим подотчетные суммы (остаток подотчетных сумм) с которыми осуществляется </w:t>
      </w:r>
      <w:r w:rsidRPr="00BB438B">
        <w:rPr>
          <w:rFonts w:ascii="Times New Roman" w:hAnsi="Times New Roman"/>
          <w:sz w:val="28"/>
          <w:szCs w:val="28"/>
        </w:rPr>
        <w:t xml:space="preserve">претензионная работа, отраженная на счете 0 20800 </w:t>
      </w:r>
      <w:r w:rsidR="00277B11" w:rsidRPr="00BB438B">
        <w:rPr>
          <w:rFonts w:ascii="Times New Roman" w:hAnsi="Times New Roman"/>
          <w:sz w:val="28"/>
          <w:szCs w:val="28"/>
        </w:rPr>
        <w:t>000,</w:t>
      </w:r>
      <w:r w:rsidRPr="00BB438B">
        <w:rPr>
          <w:rFonts w:ascii="Times New Roman" w:hAnsi="Times New Roman"/>
          <w:sz w:val="28"/>
          <w:szCs w:val="28"/>
        </w:rPr>
        <w:t xml:space="preserve"> переносится в дебет счета 0 20930 000 (</w:t>
      </w:r>
      <w:r w:rsidR="0081221B" w:rsidRPr="00BB438B">
        <w:rPr>
          <w:rFonts w:ascii="Times New Roman" w:hAnsi="Times New Roman"/>
          <w:sz w:val="28"/>
          <w:szCs w:val="28"/>
        </w:rPr>
        <w:t xml:space="preserve">Основание: </w:t>
      </w:r>
      <w:r w:rsidRPr="00BB438B">
        <w:rPr>
          <w:rFonts w:ascii="Times New Roman" w:hAnsi="Times New Roman"/>
          <w:sz w:val="28"/>
          <w:szCs w:val="28"/>
        </w:rPr>
        <w:t>п. 86 Инструкци</w:t>
      </w:r>
      <w:r w:rsidR="0081221B" w:rsidRPr="00BB438B">
        <w:rPr>
          <w:rFonts w:ascii="Times New Roman" w:hAnsi="Times New Roman"/>
          <w:sz w:val="28"/>
          <w:szCs w:val="28"/>
        </w:rPr>
        <w:t>я</w:t>
      </w:r>
      <w:r w:rsidRPr="00BB438B">
        <w:rPr>
          <w:rFonts w:ascii="Times New Roman" w:hAnsi="Times New Roman"/>
          <w:sz w:val="28"/>
          <w:szCs w:val="28"/>
        </w:rPr>
        <w:t xml:space="preserve"> 162н).</w:t>
      </w:r>
    </w:p>
    <w:p w:rsidR="00856E3E" w:rsidRPr="00B428F7" w:rsidRDefault="00856E3E" w:rsidP="00B428F7">
      <w:pPr>
        <w:pStyle w:val="24"/>
        <w:rPr>
          <w:rFonts w:ascii="Times New Roman" w:hAnsi="Times New Roman"/>
          <w:sz w:val="28"/>
          <w:szCs w:val="28"/>
        </w:rPr>
      </w:pPr>
    </w:p>
    <w:p w:rsidR="0051133E" w:rsidRDefault="0051133E" w:rsidP="00B428F7">
      <w:pPr>
        <w:jc w:val="center"/>
        <w:rPr>
          <w:b/>
          <w:sz w:val="28"/>
          <w:szCs w:val="28"/>
        </w:rPr>
      </w:pPr>
      <w:r w:rsidRPr="00A07AE9">
        <w:rPr>
          <w:b/>
          <w:sz w:val="28"/>
          <w:szCs w:val="28"/>
        </w:rPr>
        <w:t>Учет денежных средств</w:t>
      </w:r>
    </w:p>
    <w:p w:rsidR="00384073" w:rsidRPr="00A07AE9" w:rsidRDefault="00384073" w:rsidP="00B428F7">
      <w:pPr>
        <w:jc w:val="center"/>
        <w:rPr>
          <w:b/>
          <w:sz w:val="28"/>
          <w:szCs w:val="28"/>
        </w:rPr>
      </w:pPr>
    </w:p>
    <w:p w:rsidR="0051133E" w:rsidRPr="00A07AE9" w:rsidRDefault="0051133E" w:rsidP="00384073">
      <w:pPr>
        <w:ind w:firstLine="720"/>
        <w:rPr>
          <w:sz w:val="28"/>
          <w:szCs w:val="28"/>
        </w:rPr>
      </w:pPr>
      <w:r w:rsidRPr="00A07AE9">
        <w:rPr>
          <w:sz w:val="28"/>
          <w:szCs w:val="28"/>
        </w:rPr>
        <w:t>Учет денежных сред</w:t>
      </w:r>
      <w:r w:rsidR="00277B11" w:rsidRPr="00A07AE9">
        <w:rPr>
          <w:sz w:val="28"/>
          <w:szCs w:val="28"/>
        </w:rPr>
        <w:t xml:space="preserve">ств в учреждении осуществляется в </w:t>
      </w:r>
      <w:r w:rsidRPr="00A07AE9">
        <w:rPr>
          <w:sz w:val="28"/>
          <w:szCs w:val="28"/>
        </w:rPr>
        <w:t>соответствии с требованиями, установленными Порядком ведения кассовых операций в РФ</w:t>
      </w:r>
      <w:r w:rsidR="00A07AE9">
        <w:rPr>
          <w:sz w:val="28"/>
          <w:szCs w:val="28"/>
        </w:rPr>
        <w:t xml:space="preserve">. </w:t>
      </w:r>
    </w:p>
    <w:p w:rsidR="0051133E" w:rsidRPr="00A07AE9" w:rsidRDefault="0051133E" w:rsidP="00384073">
      <w:pPr>
        <w:ind w:firstLine="720"/>
        <w:rPr>
          <w:sz w:val="28"/>
          <w:szCs w:val="28"/>
        </w:rPr>
      </w:pPr>
      <w:r w:rsidRPr="00A07AE9">
        <w:rPr>
          <w:sz w:val="28"/>
          <w:szCs w:val="28"/>
        </w:rPr>
        <w:t>Кассовая книга ведется автоматизированным способом.</w:t>
      </w:r>
    </w:p>
    <w:p w:rsidR="0051133E" w:rsidRDefault="0051133E" w:rsidP="00384073">
      <w:pPr>
        <w:ind w:firstLine="720"/>
        <w:rPr>
          <w:sz w:val="28"/>
          <w:szCs w:val="28"/>
        </w:rPr>
      </w:pPr>
      <w:r w:rsidRPr="00A07AE9">
        <w:rPr>
          <w:sz w:val="28"/>
          <w:szCs w:val="28"/>
        </w:rPr>
        <w:t xml:space="preserve">Движение денежных документов оформляется приходными, </w:t>
      </w:r>
      <w:r w:rsidR="00277B11" w:rsidRPr="00A07AE9">
        <w:rPr>
          <w:sz w:val="28"/>
          <w:szCs w:val="28"/>
        </w:rPr>
        <w:t>расходными ордерами</w:t>
      </w:r>
      <w:r w:rsidRPr="00A07AE9">
        <w:rPr>
          <w:sz w:val="28"/>
          <w:szCs w:val="28"/>
        </w:rPr>
        <w:t>, отражается на отдельных листах кассовой книги.</w:t>
      </w:r>
    </w:p>
    <w:p w:rsidR="00BB438B" w:rsidRDefault="00BB438B" w:rsidP="00384073">
      <w:pPr>
        <w:ind w:firstLine="720"/>
        <w:rPr>
          <w:sz w:val="28"/>
          <w:szCs w:val="28"/>
        </w:rPr>
      </w:pPr>
    </w:p>
    <w:p w:rsidR="00BB438B" w:rsidRPr="00A07AE9" w:rsidRDefault="00BB438B" w:rsidP="00384073">
      <w:pPr>
        <w:ind w:firstLine="720"/>
        <w:rPr>
          <w:sz w:val="28"/>
          <w:szCs w:val="28"/>
        </w:rPr>
      </w:pPr>
    </w:p>
    <w:p w:rsidR="00B05E27" w:rsidRDefault="00B05E27" w:rsidP="00B428F7">
      <w:pPr>
        <w:pStyle w:val="1"/>
        <w:numPr>
          <w:ilvl w:val="0"/>
          <w:numId w:val="0"/>
        </w:numPr>
        <w:rPr>
          <w:sz w:val="28"/>
        </w:rPr>
      </w:pPr>
      <w:r w:rsidRPr="00B428F7">
        <w:rPr>
          <w:sz w:val="28"/>
        </w:rPr>
        <w:t>Расчеты с персоналом по оплате труда</w:t>
      </w:r>
    </w:p>
    <w:p w:rsidR="00BB438B" w:rsidRPr="00BB438B" w:rsidRDefault="00BB438B" w:rsidP="00BB438B">
      <w:pPr>
        <w:rPr>
          <w:sz w:val="28"/>
          <w:szCs w:val="28"/>
        </w:rPr>
      </w:pPr>
    </w:p>
    <w:p w:rsidR="00B05E27" w:rsidRPr="00BB438B" w:rsidRDefault="00B05E27" w:rsidP="00BB438B">
      <w:pPr>
        <w:pStyle w:val="24"/>
        <w:ind w:firstLine="720"/>
        <w:rPr>
          <w:rFonts w:ascii="Times New Roman" w:hAnsi="Times New Roman"/>
          <w:sz w:val="28"/>
          <w:szCs w:val="28"/>
        </w:rPr>
      </w:pPr>
      <w:r w:rsidRPr="00BB438B">
        <w:rPr>
          <w:rFonts w:ascii="Times New Roman" w:hAnsi="Times New Roman"/>
          <w:sz w:val="28"/>
          <w:szCs w:val="28"/>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w:t>
      </w:r>
      <w:r w:rsidR="00D86557" w:rsidRPr="00BB438B">
        <w:rPr>
          <w:rFonts w:ascii="Times New Roman" w:hAnsi="Times New Roman"/>
          <w:sz w:val="28"/>
          <w:szCs w:val="28"/>
        </w:rPr>
        <w:t xml:space="preserve"> </w:t>
      </w:r>
      <w:r w:rsidRPr="00BB438B">
        <w:rPr>
          <w:rFonts w:ascii="Times New Roman" w:hAnsi="Times New Roman"/>
          <w:sz w:val="28"/>
          <w:szCs w:val="28"/>
        </w:rPr>
        <w:t>Дт 1 30211 830 Кт 1 30405 211 (Письмо Минфина РФ от 8 июля 2015 г. N 02-07-07/39464).</w:t>
      </w:r>
    </w:p>
    <w:p w:rsidR="001B353C" w:rsidRPr="00BB438B" w:rsidRDefault="00B05E27" w:rsidP="00BB438B">
      <w:pPr>
        <w:autoSpaceDE w:val="0"/>
        <w:autoSpaceDN w:val="0"/>
        <w:adjustRightInd w:val="0"/>
        <w:ind w:firstLine="720"/>
        <w:rPr>
          <w:sz w:val="28"/>
          <w:szCs w:val="28"/>
        </w:rPr>
      </w:pPr>
      <w:r w:rsidRPr="00BB438B">
        <w:rPr>
          <w:sz w:val="28"/>
          <w:szCs w:val="28"/>
        </w:rPr>
        <w:t>Учет рабочего времени отражает свою информацию в табеле учета использования рабочего времени (ф.0504421)</w:t>
      </w:r>
      <w:r w:rsidR="008C7B69" w:rsidRPr="00BB438B">
        <w:rPr>
          <w:sz w:val="28"/>
          <w:szCs w:val="28"/>
        </w:rPr>
        <w:t xml:space="preserve"> по способу:</w:t>
      </w:r>
    </w:p>
    <w:p w:rsidR="00277B11" w:rsidRPr="00BB438B" w:rsidRDefault="008C7B69" w:rsidP="00BB438B">
      <w:pPr>
        <w:autoSpaceDE w:val="0"/>
        <w:autoSpaceDN w:val="0"/>
        <w:adjustRightInd w:val="0"/>
        <w:ind w:firstLine="720"/>
        <w:rPr>
          <w:sz w:val="28"/>
          <w:szCs w:val="28"/>
        </w:rPr>
      </w:pPr>
      <w:r w:rsidRPr="00BB438B">
        <w:rPr>
          <w:sz w:val="28"/>
          <w:szCs w:val="28"/>
        </w:rPr>
        <w:t xml:space="preserve">- </w:t>
      </w:r>
      <w:r w:rsidR="00B05E27" w:rsidRPr="00BB438B">
        <w:rPr>
          <w:sz w:val="28"/>
          <w:szCs w:val="28"/>
        </w:rPr>
        <w:t>отражение факт</w:t>
      </w:r>
      <w:r w:rsidR="00277B11" w:rsidRPr="00BB438B">
        <w:rPr>
          <w:sz w:val="28"/>
          <w:szCs w:val="28"/>
        </w:rPr>
        <w:t>ических затрат рабочего времени.</w:t>
      </w:r>
    </w:p>
    <w:p w:rsidR="008C7B69" w:rsidRPr="00BB438B" w:rsidRDefault="008C7B69" w:rsidP="00BB438B">
      <w:pPr>
        <w:autoSpaceDE w:val="0"/>
        <w:autoSpaceDN w:val="0"/>
        <w:adjustRightInd w:val="0"/>
        <w:ind w:firstLine="720"/>
        <w:rPr>
          <w:sz w:val="28"/>
          <w:szCs w:val="28"/>
        </w:rPr>
      </w:pPr>
      <w:r w:rsidRPr="00BB438B">
        <w:rPr>
          <w:bCs/>
          <w:sz w:val="28"/>
          <w:szCs w:val="28"/>
        </w:rPr>
        <w:t>При отражении фактических затрат рабочего времени</w:t>
      </w:r>
      <w:r w:rsidRPr="00BB438B">
        <w:rPr>
          <w:sz w:val="28"/>
          <w:szCs w:val="28"/>
        </w:rPr>
        <w:t xml:space="preserve"> в соответствующей графе </w:t>
      </w:r>
      <w:hyperlink r:id="rId29" w:history="1">
        <w:r w:rsidRPr="00BB438B">
          <w:rPr>
            <w:sz w:val="28"/>
            <w:szCs w:val="28"/>
          </w:rPr>
          <w:t>поля</w:t>
        </w:r>
      </w:hyperlink>
      <w:r w:rsidRPr="00BB438B">
        <w:rPr>
          <w:sz w:val="28"/>
          <w:szCs w:val="28"/>
        </w:rPr>
        <w:t xml:space="preserve"> </w:t>
      </w:r>
      <w:r w:rsidR="00BB438B">
        <w:rPr>
          <w:sz w:val="28"/>
          <w:szCs w:val="28"/>
        </w:rPr>
        <w:t>«</w:t>
      </w:r>
      <w:r w:rsidRPr="00BB438B">
        <w:rPr>
          <w:sz w:val="28"/>
          <w:szCs w:val="28"/>
        </w:rPr>
        <w:t>Числа месяца</w:t>
      </w:r>
      <w:r w:rsidR="00BB438B">
        <w:rPr>
          <w:sz w:val="28"/>
          <w:szCs w:val="28"/>
        </w:rPr>
        <w:t>»</w:t>
      </w:r>
      <w:r w:rsidRPr="00BB438B">
        <w:rPr>
          <w:sz w:val="28"/>
          <w:szCs w:val="28"/>
        </w:rPr>
        <w:t xml:space="preserve"> в табеле указывается:</w:t>
      </w:r>
    </w:p>
    <w:p w:rsidR="008C7B69" w:rsidRPr="00BB438B" w:rsidRDefault="008C7B69" w:rsidP="00BB438B">
      <w:pPr>
        <w:tabs>
          <w:tab w:val="left" w:pos="540"/>
        </w:tabs>
        <w:autoSpaceDE w:val="0"/>
        <w:autoSpaceDN w:val="0"/>
        <w:adjustRightInd w:val="0"/>
        <w:ind w:firstLine="720"/>
        <w:rPr>
          <w:sz w:val="28"/>
          <w:szCs w:val="28"/>
        </w:rPr>
      </w:pPr>
      <w:r w:rsidRPr="00BB438B">
        <w:rPr>
          <w:sz w:val="28"/>
          <w:szCs w:val="28"/>
        </w:rPr>
        <w:t>в верхней строке - количество рабочих часов;</w:t>
      </w:r>
    </w:p>
    <w:p w:rsidR="0068024B" w:rsidRPr="00BB438B" w:rsidRDefault="008C7B69" w:rsidP="00BB438B">
      <w:pPr>
        <w:tabs>
          <w:tab w:val="left" w:pos="540"/>
        </w:tabs>
        <w:autoSpaceDE w:val="0"/>
        <w:autoSpaceDN w:val="0"/>
        <w:adjustRightInd w:val="0"/>
        <w:ind w:firstLine="720"/>
        <w:rPr>
          <w:b/>
          <w:sz w:val="28"/>
          <w:szCs w:val="28"/>
        </w:rPr>
      </w:pPr>
      <w:r w:rsidRPr="00BB438B">
        <w:rPr>
          <w:sz w:val="28"/>
          <w:szCs w:val="28"/>
        </w:rPr>
        <w:t xml:space="preserve">в нижней строке - фактические явки и неявки на работу, используя соответствующие </w:t>
      </w:r>
      <w:hyperlink r:id="rId30" w:history="1">
        <w:r w:rsidRPr="00BB438B">
          <w:rPr>
            <w:sz w:val="28"/>
            <w:szCs w:val="28"/>
          </w:rPr>
          <w:t>условные обозначения</w:t>
        </w:r>
      </w:hyperlink>
      <w:r w:rsidRPr="00BB438B">
        <w:rPr>
          <w:sz w:val="28"/>
          <w:szCs w:val="28"/>
        </w:rPr>
        <w:t xml:space="preserve"> по кодам</w:t>
      </w:r>
      <w:r w:rsidR="0068024B" w:rsidRPr="00BB438B">
        <w:rPr>
          <w:sz w:val="28"/>
          <w:szCs w:val="28"/>
        </w:rPr>
        <w:t>:</w:t>
      </w:r>
      <w:r w:rsidR="001B353C" w:rsidRPr="00BB438B">
        <w:rPr>
          <w:sz w:val="28"/>
          <w:szCs w:val="28"/>
        </w:rPr>
        <w:t xml:space="preserve"> </w:t>
      </w:r>
    </w:p>
    <w:p w:rsidR="0068024B" w:rsidRPr="00BB438B" w:rsidRDefault="008C7B69" w:rsidP="00BB438B">
      <w:pPr>
        <w:tabs>
          <w:tab w:val="left" w:pos="540"/>
        </w:tabs>
        <w:autoSpaceDE w:val="0"/>
        <w:autoSpaceDN w:val="0"/>
        <w:adjustRightInd w:val="0"/>
        <w:ind w:firstLine="720"/>
        <w:rPr>
          <w:sz w:val="28"/>
          <w:szCs w:val="28"/>
        </w:rPr>
      </w:pPr>
      <w:r w:rsidRPr="00BB438B">
        <w:rPr>
          <w:sz w:val="28"/>
          <w:szCs w:val="28"/>
        </w:rPr>
        <w:t>Я</w:t>
      </w:r>
      <w:r w:rsidR="0068024B" w:rsidRPr="00BB438B">
        <w:rPr>
          <w:sz w:val="28"/>
          <w:szCs w:val="28"/>
        </w:rPr>
        <w:t>-явка;</w:t>
      </w:r>
      <w:r w:rsidR="0081221B" w:rsidRPr="00BB438B">
        <w:rPr>
          <w:sz w:val="28"/>
          <w:szCs w:val="28"/>
        </w:rPr>
        <w:t xml:space="preserve"> </w:t>
      </w:r>
      <w:r w:rsidR="00A87884" w:rsidRPr="00BB438B">
        <w:rPr>
          <w:sz w:val="28"/>
          <w:szCs w:val="28"/>
        </w:rPr>
        <w:t xml:space="preserve">Б-временная нетрудоспособность, </w:t>
      </w:r>
      <w:r w:rsidR="0068024B" w:rsidRPr="00BB438B">
        <w:rPr>
          <w:sz w:val="28"/>
          <w:szCs w:val="28"/>
        </w:rPr>
        <w:t>нетрудоспособность по беременности и родам;</w:t>
      </w:r>
      <w:r w:rsidR="00D959D5" w:rsidRPr="00BB438B">
        <w:rPr>
          <w:sz w:val="28"/>
          <w:szCs w:val="28"/>
        </w:rPr>
        <w:t xml:space="preserve"> </w:t>
      </w:r>
      <w:r w:rsidR="0068024B" w:rsidRPr="00BB438B">
        <w:rPr>
          <w:sz w:val="28"/>
          <w:szCs w:val="28"/>
        </w:rPr>
        <w:t>О-отпуск;</w:t>
      </w:r>
      <w:r w:rsidR="00D959D5" w:rsidRPr="00BB438B">
        <w:rPr>
          <w:sz w:val="28"/>
          <w:szCs w:val="28"/>
        </w:rPr>
        <w:t xml:space="preserve"> НН-неявки по невыясненным причинам (до выяснения обстоятельств);</w:t>
      </w:r>
      <w:r w:rsidR="00A87884" w:rsidRPr="00BB438B">
        <w:rPr>
          <w:sz w:val="28"/>
          <w:szCs w:val="28"/>
        </w:rPr>
        <w:t xml:space="preserve"> </w:t>
      </w:r>
      <w:r w:rsidR="00D959D5" w:rsidRPr="00BB438B">
        <w:rPr>
          <w:sz w:val="28"/>
          <w:szCs w:val="28"/>
        </w:rPr>
        <w:t>Р-</w:t>
      </w:r>
      <w:r w:rsidR="003B51A9" w:rsidRPr="00BB438B">
        <w:rPr>
          <w:sz w:val="28"/>
          <w:szCs w:val="28"/>
        </w:rPr>
        <w:t>отпуск по уходу за ребенком;</w:t>
      </w:r>
      <w:r w:rsidR="0081221B" w:rsidRPr="00BB438B">
        <w:rPr>
          <w:sz w:val="28"/>
          <w:szCs w:val="28"/>
        </w:rPr>
        <w:t xml:space="preserve"> </w:t>
      </w:r>
      <w:r w:rsidR="003B51A9" w:rsidRPr="00BB438B">
        <w:rPr>
          <w:sz w:val="28"/>
          <w:szCs w:val="28"/>
        </w:rPr>
        <w:t>К-командировки;</w:t>
      </w:r>
      <w:r w:rsidR="00A87884" w:rsidRPr="00BB438B">
        <w:rPr>
          <w:sz w:val="28"/>
          <w:szCs w:val="28"/>
        </w:rPr>
        <w:t xml:space="preserve"> </w:t>
      </w:r>
      <w:r w:rsidR="003B51A9" w:rsidRPr="00BB438B">
        <w:rPr>
          <w:sz w:val="28"/>
          <w:szCs w:val="28"/>
        </w:rPr>
        <w:t xml:space="preserve">ОУ-учебный дополнительный отпуск; </w:t>
      </w:r>
      <w:r w:rsidR="00277B11" w:rsidRPr="00BB438B">
        <w:rPr>
          <w:sz w:val="28"/>
          <w:szCs w:val="28"/>
        </w:rPr>
        <w:t>ДО-декретный отпуска</w:t>
      </w:r>
      <w:r w:rsidR="0097521E" w:rsidRPr="00BB438B">
        <w:rPr>
          <w:sz w:val="28"/>
          <w:szCs w:val="28"/>
        </w:rPr>
        <w:t>.</w:t>
      </w:r>
    </w:p>
    <w:p w:rsidR="00F073A5" w:rsidRPr="00BB438B" w:rsidRDefault="008C7B69" w:rsidP="00BB438B">
      <w:pPr>
        <w:autoSpaceDE w:val="0"/>
        <w:autoSpaceDN w:val="0"/>
        <w:adjustRightInd w:val="0"/>
        <w:ind w:firstLine="720"/>
        <w:rPr>
          <w:sz w:val="28"/>
          <w:szCs w:val="28"/>
        </w:rPr>
      </w:pPr>
      <w:r w:rsidRPr="00BB438B">
        <w:rPr>
          <w:sz w:val="28"/>
          <w:szCs w:val="28"/>
        </w:rPr>
        <w:t xml:space="preserve">Если отражаются неявки работника, в </w:t>
      </w:r>
      <w:r w:rsidR="00277B11" w:rsidRPr="00BB438B">
        <w:rPr>
          <w:sz w:val="28"/>
          <w:szCs w:val="28"/>
        </w:rPr>
        <w:t>т.ч.</w:t>
      </w:r>
      <w:r w:rsidRPr="00BB438B">
        <w:rPr>
          <w:sz w:val="28"/>
          <w:szCs w:val="28"/>
        </w:rPr>
        <w:t xml:space="preserve"> при отпуске, болезни или командировке, то ставится только код, верхняя строка не заполняется.</w:t>
      </w:r>
      <w:bookmarkStart w:id="24" w:name="_ref_16291"/>
      <w:r w:rsidR="00F073A5" w:rsidRPr="00BB438B">
        <w:rPr>
          <w:sz w:val="28"/>
          <w:szCs w:val="28"/>
        </w:rPr>
        <w:t xml:space="preserve"> </w:t>
      </w:r>
    </w:p>
    <w:p w:rsidR="00F073A5" w:rsidRPr="00BB438B" w:rsidRDefault="00373B52" w:rsidP="00BB438B">
      <w:pPr>
        <w:autoSpaceDE w:val="0"/>
        <w:autoSpaceDN w:val="0"/>
        <w:adjustRightInd w:val="0"/>
        <w:ind w:firstLine="720"/>
        <w:rPr>
          <w:sz w:val="28"/>
          <w:szCs w:val="28"/>
        </w:rPr>
      </w:pPr>
      <w:r w:rsidRPr="00BB438B">
        <w:rPr>
          <w:sz w:val="28"/>
          <w:szCs w:val="28"/>
        </w:rPr>
        <w:t>Табеля формируются за первую и вторую половину месяца.</w:t>
      </w:r>
      <w:r w:rsidR="00156F29" w:rsidRPr="00BB438B">
        <w:rPr>
          <w:sz w:val="28"/>
          <w:szCs w:val="28"/>
        </w:rPr>
        <w:t xml:space="preserve"> Изменения в табель вносят</w:t>
      </w:r>
      <w:r w:rsidRPr="00BB438B">
        <w:rPr>
          <w:sz w:val="28"/>
          <w:szCs w:val="28"/>
        </w:rPr>
        <w:t>ся созданием корректирующего табеля за соответствующий период.</w:t>
      </w:r>
    </w:p>
    <w:p w:rsidR="00B428F7" w:rsidRDefault="006D66A4" w:rsidP="00B428F7">
      <w:pPr>
        <w:autoSpaceDE w:val="0"/>
        <w:autoSpaceDN w:val="0"/>
        <w:adjustRightInd w:val="0"/>
        <w:ind w:firstLine="720"/>
        <w:jc w:val="center"/>
        <w:rPr>
          <w:b/>
          <w:sz w:val="28"/>
          <w:szCs w:val="28"/>
        </w:rPr>
      </w:pPr>
      <w:r w:rsidRPr="00B428F7">
        <w:rPr>
          <w:b/>
          <w:sz w:val="28"/>
          <w:szCs w:val="28"/>
        </w:rPr>
        <w:t>Финансовый результат</w:t>
      </w:r>
      <w:bookmarkStart w:id="25" w:name="_ref_439582"/>
      <w:bookmarkEnd w:id="24"/>
    </w:p>
    <w:p w:rsidR="00BB438B" w:rsidRPr="00B428F7" w:rsidRDefault="00BB438B" w:rsidP="00B428F7">
      <w:pPr>
        <w:autoSpaceDE w:val="0"/>
        <w:autoSpaceDN w:val="0"/>
        <w:adjustRightInd w:val="0"/>
        <w:ind w:firstLine="720"/>
        <w:jc w:val="center"/>
        <w:rPr>
          <w:b/>
          <w:sz w:val="28"/>
          <w:szCs w:val="28"/>
        </w:rPr>
      </w:pPr>
    </w:p>
    <w:p w:rsidR="00F073A5" w:rsidRPr="00BB438B" w:rsidRDefault="00000798" w:rsidP="00BB438B">
      <w:pPr>
        <w:autoSpaceDE w:val="0"/>
        <w:autoSpaceDN w:val="0"/>
        <w:adjustRightInd w:val="0"/>
        <w:ind w:firstLine="720"/>
        <w:rPr>
          <w:sz w:val="28"/>
          <w:szCs w:val="28"/>
        </w:rPr>
      </w:pPr>
      <w:r w:rsidRPr="00BB438B">
        <w:rPr>
          <w:sz w:val="28"/>
          <w:szCs w:val="28"/>
        </w:rPr>
        <w:t>Р</w:t>
      </w:r>
      <w:r w:rsidR="006D66A4" w:rsidRPr="00BB438B">
        <w:rPr>
          <w:sz w:val="28"/>
          <w:szCs w:val="28"/>
        </w:rPr>
        <w:t xml:space="preserve">асходы </w:t>
      </w:r>
      <w:r w:rsidRPr="00BB438B">
        <w:rPr>
          <w:sz w:val="28"/>
          <w:szCs w:val="28"/>
        </w:rPr>
        <w:t xml:space="preserve">признаются в том отчетном </w:t>
      </w:r>
      <w:r w:rsidR="00277B11" w:rsidRPr="00BB438B">
        <w:rPr>
          <w:sz w:val="28"/>
          <w:szCs w:val="28"/>
        </w:rPr>
        <w:t>периоде, к</w:t>
      </w:r>
      <w:r w:rsidRPr="00BB438B">
        <w:rPr>
          <w:sz w:val="28"/>
          <w:szCs w:val="28"/>
        </w:rPr>
        <w:t xml:space="preserve"> которому они относятся,</w:t>
      </w:r>
      <w:r w:rsidR="00DB4AD4" w:rsidRPr="00BB438B">
        <w:rPr>
          <w:sz w:val="28"/>
          <w:szCs w:val="28"/>
        </w:rPr>
        <w:t xml:space="preserve"> </w:t>
      </w:r>
      <w:r w:rsidRPr="00BB438B">
        <w:rPr>
          <w:sz w:val="28"/>
          <w:szCs w:val="28"/>
        </w:rPr>
        <w:t>независимо от времени фактической выплаты денежных средств.</w:t>
      </w:r>
    </w:p>
    <w:p w:rsidR="00A82D7B" w:rsidRPr="00BB438B" w:rsidRDefault="00000798" w:rsidP="00BB438B">
      <w:pPr>
        <w:autoSpaceDE w:val="0"/>
        <w:autoSpaceDN w:val="0"/>
        <w:adjustRightInd w:val="0"/>
        <w:ind w:firstLine="720"/>
        <w:rPr>
          <w:sz w:val="28"/>
          <w:szCs w:val="28"/>
        </w:rPr>
      </w:pPr>
      <w:r w:rsidRPr="00BB438B">
        <w:rPr>
          <w:sz w:val="28"/>
          <w:szCs w:val="28"/>
        </w:rPr>
        <w:t xml:space="preserve">В состав расходов </w:t>
      </w:r>
      <w:r w:rsidR="00277B11" w:rsidRPr="00BB438B">
        <w:rPr>
          <w:sz w:val="28"/>
          <w:szCs w:val="28"/>
        </w:rPr>
        <w:t>будущих периодов,</w:t>
      </w:r>
      <w:r w:rsidRPr="00BB438B">
        <w:rPr>
          <w:sz w:val="28"/>
          <w:szCs w:val="28"/>
        </w:rPr>
        <w:t xml:space="preserve"> учитываемых на счете 040150000 относятся</w:t>
      </w:r>
      <w:r w:rsidR="006D66A4" w:rsidRPr="00BB438B">
        <w:rPr>
          <w:sz w:val="28"/>
          <w:szCs w:val="28"/>
        </w:rPr>
        <w:t xml:space="preserve"> расходы на</w:t>
      </w:r>
      <w:bookmarkEnd w:id="25"/>
      <w:r w:rsidR="00D86557" w:rsidRPr="00BB438B">
        <w:rPr>
          <w:sz w:val="28"/>
          <w:szCs w:val="28"/>
        </w:rPr>
        <w:t xml:space="preserve"> </w:t>
      </w:r>
      <w:r w:rsidR="006D66A4" w:rsidRPr="00BB438B">
        <w:rPr>
          <w:sz w:val="28"/>
          <w:szCs w:val="28"/>
        </w:rPr>
        <w:t>приобретение неисключительного права пользования нематериальными активами в течен</w:t>
      </w:r>
      <w:r w:rsidR="00D2292E" w:rsidRPr="00BB438B">
        <w:rPr>
          <w:sz w:val="28"/>
          <w:szCs w:val="28"/>
        </w:rPr>
        <w:t xml:space="preserve">ие нескольких отчетных периодов </w:t>
      </w:r>
      <w:r w:rsidR="000A38F2" w:rsidRPr="00BB438B">
        <w:rPr>
          <w:sz w:val="28"/>
          <w:szCs w:val="28"/>
        </w:rPr>
        <w:t xml:space="preserve"> </w:t>
      </w:r>
      <w:r w:rsidR="006D66A4" w:rsidRPr="00BB438B">
        <w:rPr>
          <w:sz w:val="28"/>
          <w:szCs w:val="28"/>
        </w:rPr>
        <w:t xml:space="preserve">(Основание: </w:t>
      </w:r>
      <w:hyperlink r:id="rId31" w:history="1">
        <w:r w:rsidR="006D66A4" w:rsidRPr="00BB438B">
          <w:rPr>
            <w:rStyle w:val="afc"/>
            <w:color w:val="auto"/>
            <w:sz w:val="28"/>
            <w:szCs w:val="28"/>
            <w:u w:val="none"/>
          </w:rPr>
          <w:t>п. 302</w:t>
        </w:r>
      </w:hyperlink>
      <w:r w:rsidR="006D66A4" w:rsidRPr="00BB438B">
        <w:rPr>
          <w:sz w:val="28"/>
          <w:szCs w:val="28"/>
        </w:rPr>
        <w:t xml:space="preserve"> Инструкции № 157н)</w:t>
      </w:r>
      <w:r w:rsidR="00D2292E" w:rsidRPr="00BB438B">
        <w:rPr>
          <w:sz w:val="28"/>
          <w:szCs w:val="28"/>
        </w:rPr>
        <w:t>.</w:t>
      </w:r>
    </w:p>
    <w:p w:rsidR="00A82D7B" w:rsidRPr="00BB438B" w:rsidRDefault="006D66A4" w:rsidP="00BB438B">
      <w:pPr>
        <w:pStyle w:val="2"/>
        <w:numPr>
          <w:ilvl w:val="0"/>
          <w:numId w:val="0"/>
        </w:numPr>
        <w:ind w:firstLine="720"/>
        <w:rPr>
          <w:sz w:val="28"/>
          <w:szCs w:val="28"/>
        </w:rPr>
      </w:pPr>
      <w:bookmarkStart w:id="26" w:name="_ref_950874"/>
      <w:r w:rsidRPr="00BB438B">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26"/>
      <w:r w:rsidRPr="00BB438B">
        <w:rPr>
          <w:sz w:val="28"/>
          <w:szCs w:val="28"/>
        </w:rPr>
        <w:t xml:space="preserve">(Основание: </w:t>
      </w:r>
      <w:hyperlink r:id="rId32" w:history="1">
        <w:r w:rsidRPr="00BB438B">
          <w:rPr>
            <w:rStyle w:val="afc"/>
            <w:color w:val="auto"/>
            <w:sz w:val="28"/>
            <w:szCs w:val="28"/>
            <w:u w:val="none"/>
          </w:rPr>
          <w:t>п. п. 66</w:t>
        </w:r>
      </w:hyperlink>
      <w:r w:rsidRPr="00BB438B">
        <w:rPr>
          <w:sz w:val="28"/>
          <w:szCs w:val="28"/>
        </w:rPr>
        <w:t xml:space="preserve">, </w:t>
      </w:r>
      <w:hyperlink r:id="rId33" w:history="1">
        <w:r w:rsidRPr="00BB438B">
          <w:rPr>
            <w:rStyle w:val="afc"/>
            <w:color w:val="auto"/>
            <w:sz w:val="28"/>
            <w:szCs w:val="28"/>
            <w:u w:val="none"/>
          </w:rPr>
          <w:t>302</w:t>
        </w:r>
      </w:hyperlink>
      <w:r w:rsidRPr="00BB438B">
        <w:rPr>
          <w:sz w:val="28"/>
          <w:szCs w:val="28"/>
        </w:rPr>
        <w:t xml:space="preserve"> Инструкции № 157н)</w:t>
      </w:r>
      <w:r w:rsidR="00111B3A" w:rsidRPr="00BB438B">
        <w:rPr>
          <w:sz w:val="28"/>
          <w:szCs w:val="28"/>
        </w:rPr>
        <w:t>.</w:t>
      </w:r>
    </w:p>
    <w:p w:rsidR="00A87884" w:rsidRPr="00BB438B" w:rsidRDefault="00A87884" w:rsidP="00BB438B">
      <w:pPr>
        <w:pStyle w:val="1"/>
        <w:numPr>
          <w:ilvl w:val="0"/>
          <w:numId w:val="0"/>
        </w:numPr>
        <w:spacing w:before="0"/>
        <w:ind w:firstLine="720"/>
        <w:jc w:val="both"/>
        <w:rPr>
          <w:b w:val="0"/>
          <w:sz w:val="28"/>
        </w:rPr>
      </w:pPr>
      <w:bookmarkStart w:id="27" w:name="_ref_445868"/>
      <w:r w:rsidRPr="00BB438B">
        <w:rPr>
          <w:b w:val="0"/>
          <w:sz w:val="28"/>
        </w:rPr>
        <w:t xml:space="preserve">В состав резерва </w:t>
      </w:r>
      <w:r w:rsidR="00E31CE2" w:rsidRPr="00BB438B">
        <w:rPr>
          <w:b w:val="0"/>
          <w:sz w:val="28"/>
        </w:rPr>
        <w:t>предстоящих расходов,</w:t>
      </w:r>
      <w:r w:rsidRPr="00BB438B">
        <w:rPr>
          <w:b w:val="0"/>
          <w:sz w:val="28"/>
        </w:rPr>
        <w:t xml:space="preserve"> учитываемых на счете 040160000 относятся расходы на:</w:t>
      </w:r>
    </w:p>
    <w:bookmarkEnd w:id="27"/>
    <w:p w:rsidR="00A82D7B" w:rsidRPr="00BB438B" w:rsidRDefault="006D66A4" w:rsidP="00BB438B">
      <w:pPr>
        <w:pStyle w:val="ab"/>
        <w:numPr>
          <w:ilvl w:val="0"/>
          <w:numId w:val="3"/>
        </w:numPr>
        <w:ind w:firstLine="720"/>
        <w:jc w:val="both"/>
        <w:rPr>
          <w:sz w:val="28"/>
          <w:szCs w:val="28"/>
        </w:rPr>
      </w:pPr>
      <w:r w:rsidRPr="00BB438B">
        <w:rPr>
          <w:sz w:val="28"/>
          <w:szCs w:val="28"/>
        </w:rPr>
        <w:t>резерв для оплаты отпусков за фактически о</w:t>
      </w:r>
      <w:r w:rsidR="00E31CE2" w:rsidRPr="00BB438B">
        <w:rPr>
          <w:sz w:val="28"/>
          <w:szCs w:val="28"/>
        </w:rPr>
        <w:t xml:space="preserve">тработанное время и компенсаций </w:t>
      </w:r>
      <w:r w:rsidRPr="00BB438B">
        <w:rPr>
          <w:sz w:val="28"/>
          <w:szCs w:val="28"/>
        </w:rPr>
        <w:t>за неиспользованный отпуск, включая платежи на обязательное социальное страхование;</w:t>
      </w:r>
    </w:p>
    <w:p w:rsidR="00A82D7B" w:rsidRDefault="006D66A4" w:rsidP="00BB438B">
      <w:pPr>
        <w:pStyle w:val="ab"/>
        <w:numPr>
          <w:ilvl w:val="0"/>
          <w:numId w:val="3"/>
        </w:numPr>
        <w:ind w:firstLine="720"/>
        <w:jc w:val="both"/>
        <w:rPr>
          <w:sz w:val="28"/>
          <w:szCs w:val="28"/>
        </w:rPr>
      </w:pPr>
      <w:r w:rsidRPr="00BB438B">
        <w:rPr>
          <w:sz w:val="28"/>
          <w:szCs w:val="28"/>
        </w:rPr>
        <w:t>резерв для оплаты фактически осуще</w:t>
      </w:r>
      <w:r w:rsidR="00BB438B">
        <w:rPr>
          <w:sz w:val="28"/>
          <w:szCs w:val="28"/>
        </w:rPr>
        <w:t xml:space="preserve">ствленных затрат, по которым не </w:t>
      </w:r>
      <w:r w:rsidR="00D86557" w:rsidRPr="00BB438B">
        <w:rPr>
          <w:sz w:val="28"/>
          <w:szCs w:val="28"/>
        </w:rPr>
        <w:t>п</w:t>
      </w:r>
      <w:r w:rsidRPr="00BB438B">
        <w:rPr>
          <w:sz w:val="28"/>
          <w:szCs w:val="28"/>
        </w:rPr>
        <w:t>оступили документы контрагентов:</w:t>
      </w:r>
      <w:r w:rsidR="005530CD" w:rsidRPr="00BB438B">
        <w:rPr>
          <w:sz w:val="28"/>
          <w:szCs w:val="28"/>
        </w:rPr>
        <w:t>(</w:t>
      </w:r>
      <w:hyperlink r:id="rId34" w:history="1">
        <w:r w:rsidRPr="00BB438B">
          <w:rPr>
            <w:rStyle w:val="afc"/>
            <w:color w:val="auto"/>
            <w:sz w:val="28"/>
            <w:szCs w:val="28"/>
            <w:u w:val="none"/>
          </w:rPr>
          <w:t>п.302.1</w:t>
        </w:r>
      </w:hyperlink>
      <w:r w:rsidRPr="00BB438B">
        <w:rPr>
          <w:sz w:val="28"/>
          <w:szCs w:val="28"/>
        </w:rPr>
        <w:t>Инструкции № 157н)</w:t>
      </w:r>
      <w:r w:rsidR="00D86557" w:rsidRPr="00BB438B">
        <w:rPr>
          <w:sz w:val="28"/>
          <w:szCs w:val="28"/>
        </w:rPr>
        <w:t>.</w:t>
      </w:r>
    </w:p>
    <w:p w:rsidR="00A82D7B" w:rsidRDefault="006D66A4" w:rsidP="00B428F7">
      <w:pPr>
        <w:pStyle w:val="1"/>
        <w:numPr>
          <w:ilvl w:val="0"/>
          <w:numId w:val="0"/>
        </w:numPr>
        <w:rPr>
          <w:sz w:val="28"/>
        </w:rPr>
      </w:pPr>
      <w:bookmarkStart w:id="28" w:name="_ref_16365"/>
      <w:r w:rsidRPr="00B428F7">
        <w:rPr>
          <w:sz w:val="28"/>
        </w:rPr>
        <w:t>Санкционирование расходов</w:t>
      </w:r>
      <w:bookmarkEnd w:id="28"/>
    </w:p>
    <w:p w:rsidR="00BB438B" w:rsidRPr="00BB438B" w:rsidRDefault="00BB438B" w:rsidP="00BB438B">
      <w:pPr>
        <w:rPr>
          <w:sz w:val="28"/>
          <w:szCs w:val="28"/>
        </w:rPr>
      </w:pPr>
    </w:p>
    <w:p w:rsidR="00A82D7B" w:rsidRPr="00B428F7" w:rsidRDefault="006D66A4" w:rsidP="00BB438B">
      <w:pPr>
        <w:pStyle w:val="aa"/>
        <w:ind w:firstLine="720"/>
        <w:jc w:val="both"/>
        <w:rPr>
          <w:sz w:val="28"/>
          <w:szCs w:val="28"/>
        </w:rPr>
      </w:pPr>
      <w:bookmarkStart w:id="29" w:name="_ref_502552"/>
      <w:r w:rsidRPr="00B428F7">
        <w:rPr>
          <w:sz w:val="28"/>
          <w:szCs w:val="28"/>
        </w:rPr>
        <w:t>Учет принимаемых обязательств осуществляется на основании:</w:t>
      </w:r>
      <w:bookmarkEnd w:id="29"/>
    </w:p>
    <w:p w:rsidR="00A82D7B" w:rsidRPr="00B428F7" w:rsidRDefault="00542C4E" w:rsidP="00BB438B">
      <w:pPr>
        <w:pStyle w:val="aa"/>
        <w:ind w:firstLine="720"/>
        <w:jc w:val="both"/>
        <w:rPr>
          <w:sz w:val="28"/>
          <w:szCs w:val="28"/>
        </w:rPr>
      </w:pPr>
      <w:r w:rsidRPr="00B428F7">
        <w:rPr>
          <w:sz w:val="28"/>
          <w:szCs w:val="28"/>
        </w:rPr>
        <w:t xml:space="preserve">- </w:t>
      </w:r>
      <w:r w:rsidR="006D66A4" w:rsidRPr="00B428F7">
        <w:rPr>
          <w:sz w:val="28"/>
          <w:szCs w:val="28"/>
        </w:rPr>
        <w:t>извещения о проведении конкурса, аукциона, торгов, запроса котировок;</w:t>
      </w:r>
    </w:p>
    <w:p w:rsidR="00A82D7B" w:rsidRPr="005530CD" w:rsidRDefault="00542C4E" w:rsidP="00BB438B">
      <w:pPr>
        <w:pStyle w:val="aa"/>
        <w:ind w:firstLine="720"/>
        <w:jc w:val="both"/>
        <w:rPr>
          <w:sz w:val="28"/>
          <w:szCs w:val="28"/>
        </w:rPr>
      </w:pPr>
      <w:r w:rsidRPr="00B428F7">
        <w:rPr>
          <w:sz w:val="28"/>
          <w:szCs w:val="28"/>
        </w:rPr>
        <w:t xml:space="preserve">- </w:t>
      </w:r>
      <w:r w:rsidR="006D66A4" w:rsidRPr="00B428F7">
        <w:rPr>
          <w:sz w:val="28"/>
          <w:szCs w:val="28"/>
        </w:rPr>
        <w:t>контракта</w:t>
      </w:r>
      <w:r w:rsidR="00D86557" w:rsidRPr="00B428F7">
        <w:rPr>
          <w:sz w:val="28"/>
          <w:szCs w:val="28"/>
        </w:rPr>
        <w:t xml:space="preserve"> (договора) </w:t>
      </w:r>
      <w:r w:rsidR="006D66A4" w:rsidRPr="00B428F7">
        <w:rPr>
          <w:sz w:val="28"/>
          <w:szCs w:val="28"/>
        </w:rPr>
        <w:t xml:space="preserve"> на поставку товаров, выполнение работ, оказание услуг</w:t>
      </w:r>
      <w:r w:rsidR="00C77EF3" w:rsidRPr="00B428F7">
        <w:rPr>
          <w:i/>
          <w:sz w:val="28"/>
          <w:szCs w:val="28"/>
        </w:rPr>
        <w:t xml:space="preserve"> </w:t>
      </w:r>
      <w:r w:rsidR="006D66A4" w:rsidRPr="005530CD">
        <w:rPr>
          <w:sz w:val="28"/>
          <w:szCs w:val="28"/>
        </w:rPr>
        <w:t xml:space="preserve">(Основание: </w:t>
      </w:r>
      <w:hyperlink r:id="rId35" w:history="1">
        <w:r w:rsidR="006D66A4" w:rsidRPr="005530CD">
          <w:rPr>
            <w:rStyle w:val="afc"/>
            <w:color w:val="auto"/>
            <w:sz w:val="28"/>
            <w:szCs w:val="28"/>
            <w:u w:val="none"/>
          </w:rPr>
          <w:t>п. 3 ст. 219</w:t>
        </w:r>
      </w:hyperlink>
      <w:r w:rsidR="006D66A4" w:rsidRPr="005530CD">
        <w:rPr>
          <w:sz w:val="28"/>
          <w:szCs w:val="28"/>
        </w:rPr>
        <w:t xml:space="preserve"> БК РФ, </w:t>
      </w:r>
      <w:hyperlink r:id="rId36" w:history="1">
        <w:r w:rsidR="006D66A4" w:rsidRPr="005530CD">
          <w:rPr>
            <w:rStyle w:val="afc"/>
            <w:color w:val="auto"/>
            <w:sz w:val="28"/>
            <w:szCs w:val="28"/>
            <w:u w:val="none"/>
          </w:rPr>
          <w:t>п. 318</w:t>
        </w:r>
      </w:hyperlink>
      <w:r w:rsidR="006D66A4" w:rsidRPr="005530CD">
        <w:rPr>
          <w:sz w:val="28"/>
          <w:szCs w:val="28"/>
        </w:rPr>
        <w:t xml:space="preserve"> Инструкции № 157н, </w:t>
      </w:r>
      <w:hyperlink r:id="rId37" w:history="1">
        <w:r w:rsidR="006D66A4" w:rsidRPr="005530CD">
          <w:rPr>
            <w:rStyle w:val="afc"/>
            <w:color w:val="auto"/>
            <w:sz w:val="28"/>
            <w:szCs w:val="28"/>
            <w:u w:val="none"/>
          </w:rPr>
          <w:t>п. 9</w:t>
        </w:r>
      </w:hyperlink>
      <w:r w:rsidR="006D66A4" w:rsidRPr="005530CD">
        <w:rPr>
          <w:sz w:val="28"/>
          <w:szCs w:val="28"/>
        </w:rPr>
        <w:t xml:space="preserve"> СГС </w:t>
      </w:r>
      <w:r w:rsidR="00BB438B">
        <w:rPr>
          <w:sz w:val="28"/>
          <w:szCs w:val="28"/>
        </w:rPr>
        <w:t>«</w:t>
      </w:r>
      <w:r w:rsidR="006D66A4" w:rsidRPr="005530CD">
        <w:rPr>
          <w:sz w:val="28"/>
          <w:szCs w:val="28"/>
        </w:rPr>
        <w:t>Учетная политика</w:t>
      </w:r>
      <w:r w:rsidR="00BB438B">
        <w:rPr>
          <w:sz w:val="28"/>
          <w:szCs w:val="28"/>
        </w:rPr>
        <w:t>»</w:t>
      </w:r>
      <w:r w:rsidR="006D66A4" w:rsidRPr="005530CD">
        <w:rPr>
          <w:sz w:val="28"/>
          <w:szCs w:val="28"/>
        </w:rPr>
        <w:t>)</w:t>
      </w:r>
      <w:r w:rsidR="00D2292E" w:rsidRPr="005530CD">
        <w:rPr>
          <w:sz w:val="28"/>
          <w:szCs w:val="28"/>
        </w:rPr>
        <w:t>.</w:t>
      </w:r>
    </w:p>
    <w:p w:rsidR="00A82D7B" w:rsidRPr="00B428F7" w:rsidRDefault="006D66A4" w:rsidP="00BB438B">
      <w:pPr>
        <w:pStyle w:val="aa"/>
        <w:ind w:firstLine="720"/>
        <w:jc w:val="both"/>
        <w:rPr>
          <w:sz w:val="28"/>
          <w:szCs w:val="28"/>
        </w:rPr>
      </w:pPr>
      <w:bookmarkStart w:id="30" w:name="_ref_508471"/>
      <w:r w:rsidRPr="00B428F7">
        <w:rPr>
          <w:sz w:val="28"/>
          <w:szCs w:val="28"/>
        </w:rPr>
        <w:t>Учет обязательств осуществляется на основании:</w:t>
      </w:r>
      <w:bookmarkEnd w:id="30"/>
    </w:p>
    <w:p w:rsidR="00A82D7B" w:rsidRPr="00B428F7" w:rsidRDefault="00542C4E" w:rsidP="00BB438B">
      <w:pPr>
        <w:pStyle w:val="aa"/>
        <w:ind w:firstLine="720"/>
        <w:jc w:val="both"/>
        <w:rPr>
          <w:sz w:val="28"/>
          <w:szCs w:val="28"/>
        </w:rPr>
      </w:pPr>
      <w:r w:rsidRPr="00B428F7">
        <w:rPr>
          <w:sz w:val="28"/>
          <w:szCs w:val="28"/>
        </w:rPr>
        <w:t xml:space="preserve">- </w:t>
      </w:r>
      <w:r w:rsidR="006D66A4" w:rsidRPr="00B428F7">
        <w:rPr>
          <w:sz w:val="28"/>
          <w:szCs w:val="28"/>
        </w:rPr>
        <w:t>распорядительного документа об ут</w:t>
      </w:r>
      <w:r w:rsidR="00E7757B" w:rsidRPr="00B428F7">
        <w:rPr>
          <w:sz w:val="28"/>
          <w:szCs w:val="28"/>
        </w:rPr>
        <w:t xml:space="preserve">верждении штатного расписания с </w:t>
      </w:r>
      <w:r w:rsidR="006D66A4" w:rsidRPr="00B428F7">
        <w:rPr>
          <w:sz w:val="28"/>
          <w:szCs w:val="28"/>
        </w:rPr>
        <w:t>расчетом годового фонда оплаты труда;</w:t>
      </w:r>
    </w:p>
    <w:p w:rsidR="00A82D7B" w:rsidRPr="00B428F7" w:rsidRDefault="00542C4E" w:rsidP="00BB438B">
      <w:pPr>
        <w:pStyle w:val="aa"/>
        <w:ind w:firstLine="720"/>
        <w:jc w:val="both"/>
        <w:rPr>
          <w:sz w:val="28"/>
          <w:szCs w:val="28"/>
        </w:rPr>
      </w:pPr>
      <w:r w:rsidRPr="00B428F7">
        <w:rPr>
          <w:sz w:val="28"/>
          <w:szCs w:val="28"/>
        </w:rPr>
        <w:t xml:space="preserve">- </w:t>
      </w:r>
      <w:r w:rsidR="00D86557" w:rsidRPr="00B428F7">
        <w:rPr>
          <w:sz w:val="28"/>
          <w:szCs w:val="28"/>
        </w:rPr>
        <w:t xml:space="preserve">контракта </w:t>
      </w:r>
      <w:r w:rsidR="006D66A4" w:rsidRPr="00B428F7">
        <w:rPr>
          <w:sz w:val="28"/>
          <w:szCs w:val="28"/>
        </w:rPr>
        <w:t>(</w:t>
      </w:r>
      <w:r w:rsidR="00D86557" w:rsidRPr="00B428F7">
        <w:rPr>
          <w:sz w:val="28"/>
          <w:szCs w:val="28"/>
        </w:rPr>
        <w:t>договора</w:t>
      </w:r>
      <w:r w:rsidR="006D66A4" w:rsidRPr="00B428F7">
        <w:rPr>
          <w:sz w:val="28"/>
          <w:szCs w:val="28"/>
        </w:rPr>
        <w:t>) на поставку товаров, выполнение работ, оказание услуг;</w:t>
      </w:r>
    </w:p>
    <w:p w:rsidR="00D2292E" w:rsidRPr="005530CD" w:rsidRDefault="006D66A4" w:rsidP="00BB438B">
      <w:pPr>
        <w:pStyle w:val="aa"/>
        <w:ind w:firstLine="720"/>
        <w:jc w:val="both"/>
        <w:rPr>
          <w:sz w:val="28"/>
          <w:szCs w:val="28"/>
        </w:rPr>
      </w:pPr>
      <w:r w:rsidRPr="00B428F7">
        <w:rPr>
          <w:sz w:val="28"/>
          <w:szCs w:val="28"/>
        </w:rPr>
        <w:t>при отсутствии договора - акта выполненных работ (оказанных услуг), счета</w:t>
      </w:r>
      <w:r w:rsidR="00D86557" w:rsidRPr="00B428F7">
        <w:rPr>
          <w:i/>
          <w:sz w:val="28"/>
          <w:szCs w:val="28"/>
        </w:rPr>
        <w:t xml:space="preserve"> </w:t>
      </w:r>
      <w:r w:rsidRPr="005530CD">
        <w:rPr>
          <w:sz w:val="28"/>
          <w:szCs w:val="28"/>
        </w:rPr>
        <w:t xml:space="preserve">(Основание: </w:t>
      </w:r>
      <w:hyperlink r:id="rId38" w:history="1">
        <w:r w:rsidRPr="005530CD">
          <w:rPr>
            <w:rStyle w:val="afc"/>
            <w:color w:val="auto"/>
            <w:sz w:val="28"/>
            <w:szCs w:val="28"/>
            <w:u w:val="none"/>
          </w:rPr>
          <w:t>п. 3 ст. 219</w:t>
        </w:r>
      </w:hyperlink>
      <w:r w:rsidRPr="005530CD">
        <w:rPr>
          <w:sz w:val="28"/>
          <w:szCs w:val="28"/>
        </w:rPr>
        <w:t xml:space="preserve"> БК РФ, </w:t>
      </w:r>
      <w:hyperlink r:id="rId39" w:history="1">
        <w:r w:rsidRPr="005530CD">
          <w:rPr>
            <w:rStyle w:val="afc"/>
            <w:color w:val="auto"/>
            <w:sz w:val="28"/>
            <w:szCs w:val="28"/>
            <w:u w:val="none"/>
          </w:rPr>
          <w:t>п. 318</w:t>
        </w:r>
      </w:hyperlink>
      <w:r w:rsidRPr="005530CD">
        <w:rPr>
          <w:sz w:val="28"/>
          <w:szCs w:val="28"/>
        </w:rPr>
        <w:t xml:space="preserve"> Инструкции № 157н, </w:t>
      </w:r>
      <w:hyperlink r:id="rId40" w:history="1">
        <w:r w:rsidRPr="005530CD">
          <w:rPr>
            <w:rStyle w:val="afc"/>
            <w:color w:val="auto"/>
            <w:sz w:val="28"/>
            <w:szCs w:val="28"/>
            <w:u w:val="none"/>
          </w:rPr>
          <w:t>п. 9</w:t>
        </w:r>
      </w:hyperlink>
      <w:r w:rsidRPr="005530CD">
        <w:rPr>
          <w:sz w:val="28"/>
          <w:szCs w:val="28"/>
        </w:rPr>
        <w:t xml:space="preserve"> СГС </w:t>
      </w:r>
      <w:r w:rsidR="00BB438B">
        <w:rPr>
          <w:sz w:val="28"/>
          <w:szCs w:val="28"/>
        </w:rPr>
        <w:t>«</w:t>
      </w:r>
      <w:r w:rsidRPr="005530CD">
        <w:rPr>
          <w:sz w:val="28"/>
          <w:szCs w:val="28"/>
        </w:rPr>
        <w:t>Учетная политика</w:t>
      </w:r>
      <w:r w:rsidR="00BB438B">
        <w:rPr>
          <w:sz w:val="28"/>
          <w:szCs w:val="28"/>
        </w:rPr>
        <w:t>»</w:t>
      </w:r>
      <w:r w:rsidRPr="005530CD">
        <w:rPr>
          <w:sz w:val="28"/>
          <w:szCs w:val="28"/>
        </w:rPr>
        <w:t>)</w:t>
      </w:r>
      <w:r w:rsidR="00D2292E" w:rsidRPr="005530CD">
        <w:rPr>
          <w:sz w:val="28"/>
          <w:szCs w:val="28"/>
        </w:rPr>
        <w:t>.</w:t>
      </w:r>
      <w:bookmarkStart w:id="31" w:name="_ref_508472"/>
    </w:p>
    <w:p w:rsidR="00D86557" w:rsidRPr="005530CD" w:rsidRDefault="006D66A4" w:rsidP="00BB438B">
      <w:pPr>
        <w:pStyle w:val="aa"/>
        <w:ind w:firstLine="720"/>
        <w:jc w:val="both"/>
        <w:rPr>
          <w:sz w:val="28"/>
          <w:szCs w:val="28"/>
        </w:rPr>
      </w:pPr>
      <w:r w:rsidRPr="00B428F7">
        <w:rPr>
          <w:sz w:val="28"/>
          <w:szCs w:val="28"/>
        </w:rPr>
        <w:t>Учет денежных обязательств осуществляется на основании</w:t>
      </w:r>
      <w:r w:rsidR="00D86557" w:rsidRPr="00B428F7">
        <w:rPr>
          <w:sz w:val="28"/>
          <w:szCs w:val="28"/>
        </w:rPr>
        <w:t xml:space="preserve"> </w:t>
      </w:r>
      <w:r w:rsidR="00D86557" w:rsidRPr="005530CD">
        <w:rPr>
          <w:sz w:val="28"/>
          <w:szCs w:val="28"/>
        </w:rPr>
        <w:t xml:space="preserve">(Основание: </w:t>
      </w:r>
      <w:hyperlink r:id="rId41" w:history="1">
        <w:r w:rsidR="00D86557" w:rsidRPr="005530CD">
          <w:rPr>
            <w:rStyle w:val="afc"/>
            <w:color w:val="auto"/>
            <w:sz w:val="28"/>
            <w:szCs w:val="28"/>
            <w:u w:val="none"/>
          </w:rPr>
          <w:t>п. 4 ст. 219</w:t>
        </w:r>
      </w:hyperlink>
      <w:r w:rsidR="00D86557" w:rsidRPr="005530CD">
        <w:rPr>
          <w:sz w:val="28"/>
          <w:szCs w:val="28"/>
        </w:rPr>
        <w:t xml:space="preserve"> БК РФ, </w:t>
      </w:r>
      <w:hyperlink r:id="rId42" w:history="1">
        <w:r w:rsidR="00D86557" w:rsidRPr="005530CD">
          <w:rPr>
            <w:rStyle w:val="afc"/>
            <w:color w:val="auto"/>
            <w:sz w:val="28"/>
            <w:szCs w:val="28"/>
            <w:u w:val="none"/>
          </w:rPr>
          <w:t>п. 318</w:t>
        </w:r>
      </w:hyperlink>
      <w:r w:rsidR="00D86557" w:rsidRPr="005530CD">
        <w:rPr>
          <w:sz w:val="28"/>
          <w:szCs w:val="28"/>
        </w:rPr>
        <w:t xml:space="preserve"> Инструкции № 157н)</w:t>
      </w:r>
      <w:r w:rsidRPr="005530CD">
        <w:rPr>
          <w:sz w:val="28"/>
          <w:szCs w:val="28"/>
        </w:rPr>
        <w:t>:</w:t>
      </w:r>
      <w:bookmarkEnd w:id="31"/>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расчетно</w:t>
      </w:r>
      <w:r w:rsidR="00023AFE" w:rsidRPr="00B428F7">
        <w:rPr>
          <w:sz w:val="28"/>
          <w:szCs w:val="28"/>
        </w:rPr>
        <w:t>й ведомости;</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акта выполненных работ;</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акта об оказании услуг;</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авансового отчета (</w:t>
      </w:r>
      <w:hyperlink r:id="rId43" w:history="1">
        <w:r w:rsidR="006D66A4" w:rsidRPr="00B428F7">
          <w:rPr>
            <w:rStyle w:val="afc"/>
            <w:color w:val="auto"/>
            <w:sz w:val="28"/>
            <w:szCs w:val="28"/>
            <w:u w:val="none"/>
          </w:rPr>
          <w:t>ф. 0504505</w:t>
        </w:r>
      </w:hyperlink>
      <w:r w:rsidR="006D66A4" w:rsidRPr="00B428F7">
        <w:rPr>
          <w:sz w:val="28"/>
          <w:szCs w:val="28"/>
        </w:rPr>
        <w:t>);</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счета-фактуры;</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товарной накладной ТОРГ-12 (</w:t>
      </w:r>
      <w:hyperlink r:id="rId44" w:history="1">
        <w:r w:rsidR="006D66A4" w:rsidRPr="00B428F7">
          <w:rPr>
            <w:rStyle w:val="afc"/>
            <w:color w:val="auto"/>
            <w:sz w:val="28"/>
            <w:szCs w:val="28"/>
            <w:u w:val="none"/>
          </w:rPr>
          <w:t>ф. 0330212</w:t>
        </w:r>
      </w:hyperlink>
      <w:r w:rsidR="006D66A4" w:rsidRPr="00B428F7">
        <w:rPr>
          <w:sz w:val="28"/>
          <w:szCs w:val="28"/>
        </w:rPr>
        <w:t>);</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чека;</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квитанции;</w:t>
      </w:r>
    </w:p>
    <w:p w:rsidR="00D86557" w:rsidRPr="00B428F7" w:rsidRDefault="00D86557" w:rsidP="00BB438B">
      <w:pPr>
        <w:pStyle w:val="aa"/>
        <w:ind w:firstLine="720"/>
        <w:jc w:val="both"/>
        <w:rPr>
          <w:sz w:val="28"/>
          <w:szCs w:val="28"/>
        </w:rPr>
      </w:pPr>
      <w:r w:rsidRPr="00B428F7">
        <w:rPr>
          <w:sz w:val="28"/>
          <w:szCs w:val="28"/>
        </w:rPr>
        <w:t xml:space="preserve">- </w:t>
      </w:r>
      <w:r w:rsidR="006D66A4" w:rsidRPr="00B428F7">
        <w:rPr>
          <w:sz w:val="28"/>
          <w:szCs w:val="28"/>
        </w:rPr>
        <w:t>исполнительного листа, судебного приказа;</w:t>
      </w:r>
    </w:p>
    <w:p w:rsidR="00A82D7B" w:rsidRPr="00B428F7" w:rsidRDefault="00D86557" w:rsidP="00BB438B">
      <w:pPr>
        <w:pStyle w:val="aa"/>
        <w:ind w:firstLine="720"/>
        <w:jc w:val="both"/>
        <w:rPr>
          <w:sz w:val="28"/>
          <w:szCs w:val="28"/>
        </w:rPr>
      </w:pPr>
      <w:r w:rsidRPr="00B428F7">
        <w:rPr>
          <w:sz w:val="28"/>
          <w:szCs w:val="28"/>
        </w:rPr>
        <w:t xml:space="preserve">- </w:t>
      </w:r>
      <w:r w:rsidR="00C77EF3" w:rsidRPr="00B428F7">
        <w:rPr>
          <w:sz w:val="28"/>
          <w:szCs w:val="28"/>
        </w:rPr>
        <w:t>др.</w:t>
      </w:r>
      <w:r w:rsidR="00D2292E" w:rsidRPr="00B428F7">
        <w:rPr>
          <w:sz w:val="28"/>
          <w:szCs w:val="28"/>
        </w:rPr>
        <w:t xml:space="preserve"> </w:t>
      </w:r>
      <w:r w:rsidR="006D66A4" w:rsidRPr="00B428F7">
        <w:rPr>
          <w:sz w:val="28"/>
          <w:szCs w:val="28"/>
        </w:rPr>
        <w:t xml:space="preserve">документ, подтверждающий возникновение денежного </w:t>
      </w:r>
      <w:r w:rsidR="00FE46AA" w:rsidRPr="00B428F7">
        <w:rPr>
          <w:sz w:val="28"/>
          <w:szCs w:val="28"/>
        </w:rPr>
        <w:t>обязательства</w:t>
      </w:r>
      <w:r w:rsidR="00BB438B" w:rsidRPr="00BB438B">
        <w:rPr>
          <w:sz w:val="28"/>
          <w:szCs w:val="28"/>
        </w:rPr>
        <w:t>.</w:t>
      </w:r>
    </w:p>
    <w:p w:rsidR="00A82D7B" w:rsidRDefault="006D66A4" w:rsidP="00B428F7">
      <w:pPr>
        <w:pStyle w:val="1"/>
        <w:numPr>
          <w:ilvl w:val="0"/>
          <w:numId w:val="0"/>
        </w:numPr>
        <w:rPr>
          <w:sz w:val="28"/>
        </w:rPr>
      </w:pPr>
      <w:bookmarkStart w:id="32" w:name="_ref_16439"/>
      <w:r w:rsidRPr="00B428F7">
        <w:rPr>
          <w:sz w:val="28"/>
        </w:rPr>
        <w:t>Забалансовый учет</w:t>
      </w:r>
      <w:bookmarkEnd w:id="32"/>
    </w:p>
    <w:p w:rsidR="00BB438B" w:rsidRPr="00BB438B" w:rsidRDefault="00BB438B" w:rsidP="00BB438B">
      <w:pPr>
        <w:rPr>
          <w:sz w:val="28"/>
          <w:szCs w:val="28"/>
        </w:rPr>
      </w:pPr>
    </w:p>
    <w:p w:rsidR="00F55FB0" w:rsidRPr="00B428F7" w:rsidRDefault="006D66A4" w:rsidP="00BB438B">
      <w:pPr>
        <w:ind w:firstLine="720"/>
        <w:rPr>
          <w:sz w:val="28"/>
          <w:szCs w:val="28"/>
        </w:rPr>
      </w:pPr>
      <w:bookmarkStart w:id="33" w:name="_ref_526334"/>
      <w:r w:rsidRPr="00B428F7">
        <w:rPr>
          <w:sz w:val="28"/>
          <w:szCs w:val="28"/>
        </w:rPr>
        <w:t>Учет на забалансовых счетах ведется в разрезе кодов вида финансового обеспечения</w:t>
      </w:r>
      <w:bookmarkEnd w:id="33"/>
      <w:r w:rsidR="00F55FB0" w:rsidRPr="00B428F7">
        <w:rPr>
          <w:sz w:val="28"/>
          <w:szCs w:val="28"/>
        </w:rPr>
        <w:t xml:space="preserve"> в соответствии с требованиями п. п. 332 - 394 Инструкции </w:t>
      </w:r>
      <w:r w:rsidR="00856E3E">
        <w:rPr>
          <w:sz w:val="28"/>
          <w:szCs w:val="28"/>
        </w:rPr>
        <w:t xml:space="preserve">№ </w:t>
      </w:r>
      <w:r w:rsidR="00F55FB0" w:rsidRPr="00B428F7">
        <w:rPr>
          <w:sz w:val="28"/>
          <w:szCs w:val="28"/>
        </w:rPr>
        <w:t>157н.</w:t>
      </w:r>
    </w:p>
    <w:p w:rsidR="00F55FB0" w:rsidRPr="00B428F7" w:rsidRDefault="00F55FB0" w:rsidP="00BB438B">
      <w:pPr>
        <w:autoSpaceDE w:val="0"/>
        <w:autoSpaceDN w:val="0"/>
        <w:adjustRightInd w:val="0"/>
        <w:ind w:firstLine="720"/>
        <w:rPr>
          <w:sz w:val="28"/>
          <w:szCs w:val="28"/>
        </w:rPr>
      </w:pPr>
      <w:r w:rsidRPr="00B428F7">
        <w:rPr>
          <w:sz w:val="28"/>
          <w:szCs w:val="28"/>
        </w:rPr>
        <w:t>Учет неисключительных (пользовательских) лицензий ведется на забалансовом</w:t>
      </w:r>
      <w:r w:rsidR="00856E3E">
        <w:rPr>
          <w:sz w:val="28"/>
          <w:szCs w:val="28"/>
        </w:rPr>
        <w:t xml:space="preserve"> </w:t>
      </w:r>
      <w:r w:rsidRPr="00B428F7">
        <w:rPr>
          <w:sz w:val="28"/>
          <w:szCs w:val="28"/>
        </w:rPr>
        <w:t xml:space="preserve"> счете 01 «Имущество, полученное в пользование» по стоимости приобретения в течение срока действия такой лицензии.</w:t>
      </w:r>
    </w:p>
    <w:p w:rsidR="00F55FB0" w:rsidRPr="00B428F7" w:rsidRDefault="00F55FB0" w:rsidP="00BB438B">
      <w:pPr>
        <w:autoSpaceDE w:val="0"/>
        <w:autoSpaceDN w:val="0"/>
        <w:adjustRightInd w:val="0"/>
        <w:ind w:firstLine="720"/>
        <w:rPr>
          <w:sz w:val="28"/>
          <w:szCs w:val="28"/>
        </w:rPr>
      </w:pPr>
      <w:r w:rsidRPr="00B428F7">
        <w:rPr>
          <w:sz w:val="28"/>
          <w:szCs w:val="28"/>
        </w:rPr>
        <w:t> На забалансовом счете 02 «Материальные ценности, принятые (принимаемые) на хранение» учитывается имущ</w:t>
      </w:r>
      <w:r w:rsidR="000553F2">
        <w:rPr>
          <w:sz w:val="28"/>
          <w:szCs w:val="28"/>
        </w:rPr>
        <w:t xml:space="preserve">ество переданное (принимаемое) </w:t>
      </w:r>
      <w:r w:rsidRPr="00B428F7">
        <w:rPr>
          <w:sz w:val="28"/>
          <w:szCs w:val="28"/>
        </w:rPr>
        <w:t>по договору хранения, а  также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 в разрезе:</w:t>
      </w:r>
    </w:p>
    <w:p w:rsidR="00F55FB0" w:rsidRPr="00B428F7" w:rsidRDefault="000553F2" w:rsidP="00BB438B">
      <w:pPr>
        <w:autoSpaceDE w:val="0"/>
        <w:autoSpaceDN w:val="0"/>
        <w:adjustRightInd w:val="0"/>
        <w:ind w:firstLine="720"/>
        <w:rPr>
          <w:sz w:val="28"/>
          <w:szCs w:val="28"/>
        </w:rPr>
      </w:pPr>
      <w:r>
        <w:rPr>
          <w:sz w:val="28"/>
          <w:szCs w:val="28"/>
        </w:rPr>
        <w:t xml:space="preserve">- 02.1 «ОС, </w:t>
      </w:r>
      <w:r w:rsidR="00F55FB0" w:rsidRPr="00B428F7">
        <w:rPr>
          <w:sz w:val="28"/>
          <w:szCs w:val="28"/>
        </w:rPr>
        <w:t>принятые на ответственное хранение»;</w:t>
      </w:r>
    </w:p>
    <w:p w:rsidR="00F55FB0" w:rsidRPr="00B428F7" w:rsidRDefault="00F55FB0" w:rsidP="00BB438B">
      <w:pPr>
        <w:autoSpaceDE w:val="0"/>
        <w:autoSpaceDN w:val="0"/>
        <w:adjustRightInd w:val="0"/>
        <w:ind w:firstLine="720"/>
        <w:rPr>
          <w:sz w:val="28"/>
          <w:szCs w:val="28"/>
        </w:rPr>
      </w:pPr>
      <w:r w:rsidRPr="00B428F7">
        <w:rPr>
          <w:sz w:val="28"/>
          <w:szCs w:val="28"/>
        </w:rPr>
        <w:t>- 02.</w:t>
      </w:r>
      <w:r w:rsidR="000553F2">
        <w:rPr>
          <w:sz w:val="28"/>
          <w:szCs w:val="28"/>
        </w:rPr>
        <w:t xml:space="preserve">2 «МЗ, </w:t>
      </w:r>
      <w:r w:rsidRPr="00B428F7">
        <w:rPr>
          <w:sz w:val="28"/>
          <w:szCs w:val="28"/>
        </w:rPr>
        <w:t>принятые на ответственное хранение».</w:t>
      </w:r>
    </w:p>
    <w:p w:rsidR="00F55FB0" w:rsidRPr="00B428F7" w:rsidRDefault="00F55FB0" w:rsidP="00BB438B">
      <w:pPr>
        <w:autoSpaceDE w:val="0"/>
        <w:autoSpaceDN w:val="0"/>
        <w:adjustRightInd w:val="0"/>
        <w:ind w:firstLine="720"/>
        <w:rPr>
          <w:sz w:val="28"/>
          <w:szCs w:val="28"/>
        </w:rPr>
      </w:pPr>
      <w:r w:rsidRPr="00B428F7">
        <w:rPr>
          <w:sz w:val="28"/>
          <w:szCs w:val="28"/>
        </w:rPr>
        <w:t xml:space="preserve">Материальные ценности, полученные (принятые (принимаемые))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w:t>
      </w:r>
    </w:p>
    <w:p w:rsidR="00F55FB0" w:rsidRPr="00B428F7" w:rsidRDefault="00F55FB0" w:rsidP="00BB438B">
      <w:pPr>
        <w:autoSpaceDE w:val="0"/>
        <w:autoSpaceDN w:val="0"/>
        <w:adjustRightInd w:val="0"/>
        <w:ind w:firstLine="720"/>
        <w:rPr>
          <w:sz w:val="28"/>
          <w:szCs w:val="28"/>
        </w:rPr>
      </w:pPr>
      <w:r w:rsidRPr="00B428F7">
        <w:rPr>
          <w:sz w:val="28"/>
          <w:szCs w:val="28"/>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F55FB0" w:rsidRPr="00B428F7" w:rsidRDefault="00F55FB0" w:rsidP="00BB438B">
      <w:pPr>
        <w:ind w:firstLine="720"/>
        <w:rPr>
          <w:sz w:val="28"/>
          <w:szCs w:val="28"/>
        </w:rPr>
      </w:pPr>
      <w:bookmarkStart w:id="34" w:name="Par18"/>
      <w:bookmarkEnd w:id="34"/>
      <w:r w:rsidRPr="00B428F7">
        <w:rPr>
          <w:sz w:val="28"/>
          <w:szCs w:val="28"/>
        </w:rPr>
        <w:t> В целях формирования бухгалтерской отчетности, аналитический учет на забалансовых счетах 17 и 18 ведется в разрезе соответствующих кодов (составных частей кодов) бюджетной классификации, в том числе в разрезе кодов КОСГУ.</w:t>
      </w:r>
    </w:p>
    <w:p w:rsidR="00F55FB0" w:rsidRPr="00B428F7" w:rsidRDefault="00F55FB0" w:rsidP="00BB438B">
      <w:pPr>
        <w:autoSpaceDE w:val="0"/>
        <w:autoSpaceDN w:val="0"/>
        <w:adjustRightInd w:val="0"/>
        <w:ind w:firstLine="720"/>
        <w:rPr>
          <w:sz w:val="28"/>
          <w:szCs w:val="28"/>
        </w:rPr>
      </w:pPr>
      <w:r w:rsidRPr="00B428F7">
        <w:rPr>
          <w:sz w:val="28"/>
          <w:szCs w:val="28"/>
        </w:rPr>
        <w:t> Основные средства на счете 21 учитываются по балансовой стоимости.</w:t>
      </w:r>
    </w:p>
    <w:p w:rsidR="00BB438B" w:rsidRDefault="00BB438B" w:rsidP="00542C4E">
      <w:pPr>
        <w:pStyle w:val="11"/>
        <w:keepNext w:val="0"/>
        <w:widowControl w:val="0"/>
        <w:spacing w:before="0" w:after="0" w:line="276" w:lineRule="auto"/>
        <w:ind w:firstLine="709"/>
        <w:jc w:val="center"/>
        <w:rPr>
          <w:rFonts w:ascii="Times New Roman" w:hAnsi="Times New Roman"/>
          <w:sz w:val="28"/>
          <w:szCs w:val="28"/>
          <w:lang w:val="ru-RU"/>
        </w:rPr>
      </w:pPr>
    </w:p>
    <w:p w:rsidR="00193F65" w:rsidRDefault="00BB438B" w:rsidP="00542C4E">
      <w:pPr>
        <w:pStyle w:val="11"/>
        <w:keepNext w:val="0"/>
        <w:widowControl w:val="0"/>
        <w:spacing w:before="0" w:after="0" w:line="276" w:lineRule="auto"/>
        <w:ind w:firstLine="709"/>
        <w:jc w:val="center"/>
        <w:rPr>
          <w:rFonts w:ascii="Times New Roman" w:hAnsi="Times New Roman"/>
          <w:sz w:val="28"/>
          <w:szCs w:val="28"/>
          <w:lang w:val="ru-RU"/>
        </w:rPr>
      </w:pPr>
      <w:r>
        <w:rPr>
          <w:rFonts w:ascii="Times New Roman" w:hAnsi="Times New Roman"/>
          <w:sz w:val="28"/>
          <w:szCs w:val="28"/>
          <w:lang w:val="ru-RU"/>
        </w:rPr>
        <w:t xml:space="preserve">РАЗДЕЛ </w:t>
      </w:r>
      <w:r>
        <w:rPr>
          <w:rFonts w:ascii="Times New Roman" w:hAnsi="Times New Roman"/>
          <w:sz w:val="28"/>
          <w:szCs w:val="28"/>
        </w:rPr>
        <w:t>III</w:t>
      </w:r>
      <w:r>
        <w:rPr>
          <w:rFonts w:ascii="Times New Roman" w:hAnsi="Times New Roman"/>
          <w:sz w:val="28"/>
          <w:szCs w:val="28"/>
          <w:lang w:val="ru-RU"/>
        </w:rPr>
        <w:t>. ОБЩИЕ ПРИНЦИПЫ ВЕДЕНИЯ НАЛОГОВОГО УЧЕТА</w:t>
      </w:r>
    </w:p>
    <w:p w:rsidR="00193F65" w:rsidRDefault="00193F65" w:rsidP="00542C4E">
      <w:pPr>
        <w:pStyle w:val="afd"/>
        <w:spacing w:line="276" w:lineRule="auto"/>
        <w:ind w:firstLine="709"/>
        <w:jc w:val="both"/>
        <w:rPr>
          <w:b/>
          <w:bCs/>
          <w:kern w:val="1"/>
          <w:sz w:val="28"/>
          <w:szCs w:val="28"/>
          <w:lang w:eastAsia="en-US" w:bidi="en-US"/>
        </w:rPr>
      </w:pPr>
    </w:p>
    <w:p w:rsidR="00193F65" w:rsidRPr="00BB438B" w:rsidRDefault="00193F65" w:rsidP="00BB438B">
      <w:pPr>
        <w:pStyle w:val="afd"/>
        <w:ind w:firstLine="720"/>
        <w:jc w:val="both"/>
        <w:rPr>
          <w:sz w:val="28"/>
          <w:szCs w:val="28"/>
        </w:rPr>
      </w:pPr>
      <w:r w:rsidRPr="00BB438B">
        <w:rPr>
          <w:bCs/>
          <w:kern w:val="1"/>
          <w:sz w:val="28"/>
          <w:szCs w:val="28"/>
          <w:lang w:eastAsia="en-US" w:bidi="en-US"/>
        </w:rPr>
        <w:t>Система налогового учета создается в рамках существующей системы бюджетного учета в соответствии с требованиями бюджетного учета в соответствии с требованиями Налогового кодекса РФ, Федеральн</w:t>
      </w:r>
      <w:r w:rsidR="00542C4E" w:rsidRPr="00BB438B">
        <w:rPr>
          <w:bCs/>
          <w:kern w:val="1"/>
          <w:sz w:val="28"/>
          <w:szCs w:val="28"/>
          <w:lang w:eastAsia="en-US" w:bidi="en-US"/>
        </w:rPr>
        <w:t>ого</w:t>
      </w:r>
      <w:r w:rsidRPr="00BB438B">
        <w:rPr>
          <w:bCs/>
          <w:kern w:val="1"/>
          <w:sz w:val="28"/>
          <w:szCs w:val="28"/>
          <w:lang w:eastAsia="en-US" w:bidi="en-US"/>
        </w:rPr>
        <w:t xml:space="preserve"> закон</w:t>
      </w:r>
      <w:r w:rsidR="00542C4E" w:rsidRPr="00BB438B">
        <w:rPr>
          <w:bCs/>
          <w:kern w:val="1"/>
          <w:sz w:val="28"/>
          <w:szCs w:val="28"/>
          <w:lang w:eastAsia="en-US" w:bidi="en-US"/>
        </w:rPr>
        <w:t>а</w:t>
      </w:r>
      <w:r w:rsidRPr="00BB438B">
        <w:rPr>
          <w:bCs/>
          <w:kern w:val="1"/>
          <w:sz w:val="28"/>
          <w:szCs w:val="28"/>
          <w:lang w:eastAsia="en-US" w:bidi="en-US"/>
        </w:rPr>
        <w:t xml:space="preserve"> </w:t>
      </w:r>
      <w:r w:rsidRPr="00BB438B">
        <w:rPr>
          <w:sz w:val="28"/>
          <w:szCs w:val="28"/>
        </w:rPr>
        <w:t xml:space="preserve">от </w:t>
      </w:r>
      <w:hyperlink r:id="rId45" w:history="1">
        <w:r w:rsidRPr="00BB438B">
          <w:rPr>
            <w:rStyle w:val="afc"/>
            <w:color w:val="auto"/>
            <w:sz w:val="28"/>
            <w:szCs w:val="28"/>
            <w:u w:val="none"/>
          </w:rPr>
          <w:t>03.07.2016 № 250-ФЗ</w:t>
        </w:r>
      </w:hyperlink>
      <w:r w:rsidRPr="00BB438B">
        <w:rPr>
          <w:sz w:val="28"/>
          <w:szCs w:val="28"/>
        </w:rPr>
        <w:t xml:space="preserve">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w:t>
      </w:r>
      <w:r w:rsidR="00EC30DD" w:rsidRPr="00BB438B">
        <w:rPr>
          <w:sz w:val="28"/>
          <w:szCs w:val="28"/>
        </w:rPr>
        <w:t>льное и медицинское страхование</w:t>
      </w:r>
      <w:r w:rsidRPr="00BB438B">
        <w:rPr>
          <w:sz w:val="28"/>
          <w:szCs w:val="28"/>
        </w:rPr>
        <w:t>»</w:t>
      </w:r>
      <w:r w:rsidR="00856E3E" w:rsidRPr="00BB438B">
        <w:rPr>
          <w:sz w:val="28"/>
          <w:szCs w:val="28"/>
        </w:rPr>
        <w:t>.</w:t>
      </w:r>
      <w:r w:rsidRPr="00BB438B">
        <w:rPr>
          <w:sz w:val="28"/>
          <w:szCs w:val="28"/>
        </w:rPr>
        <w:t xml:space="preserve"> </w:t>
      </w:r>
    </w:p>
    <w:p w:rsidR="00F073A5" w:rsidRPr="00BB438B" w:rsidRDefault="00193F65" w:rsidP="00BB438B">
      <w:pPr>
        <w:pStyle w:val="afd"/>
        <w:ind w:firstLine="720"/>
        <w:jc w:val="both"/>
        <w:rPr>
          <w:sz w:val="28"/>
          <w:szCs w:val="28"/>
        </w:rPr>
      </w:pPr>
      <w:r w:rsidRPr="00BB438B">
        <w:rPr>
          <w:sz w:val="28"/>
          <w:szCs w:val="28"/>
        </w:rPr>
        <w:t>Для ведения налогового учета учреждением используются:</w:t>
      </w:r>
    </w:p>
    <w:p w:rsidR="00193F65" w:rsidRPr="00BB438B" w:rsidRDefault="00193F65" w:rsidP="00BB438B">
      <w:pPr>
        <w:pStyle w:val="afd"/>
        <w:ind w:firstLine="720"/>
        <w:jc w:val="both"/>
        <w:rPr>
          <w:spacing w:val="-4"/>
          <w:sz w:val="28"/>
          <w:szCs w:val="28"/>
        </w:rPr>
      </w:pPr>
      <w:r w:rsidRPr="00BB438B">
        <w:rPr>
          <w:sz w:val="28"/>
          <w:szCs w:val="28"/>
        </w:rPr>
        <w:t>-специальные средства бухгалтерской</w:t>
      </w:r>
      <w:r w:rsidR="002C5B01" w:rsidRPr="00BB438B">
        <w:rPr>
          <w:sz w:val="28"/>
          <w:szCs w:val="28"/>
        </w:rPr>
        <w:t xml:space="preserve"> </w:t>
      </w:r>
      <w:r w:rsidR="00713E1D" w:rsidRPr="00BB438B">
        <w:rPr>
          <w:sz w:val="28"/>
          <w:szCs w:val="28"/>
        </w:rPr>
        <w:t>программы</w:t>
      </w:r>
      <w:r w:rsidR="002C5B01" w:rsidRPr="00BB438B">
        <w:rPr>
          <w:sz w:val="28"/>
          <w:szCs w:val="28"/>
        </w:rPr>
        <w:t xml:space="preserve"> </w:t>
      </w:r>
      <w:r w:rsidRPr="00BB438B">
        <w:rPr>
          <w:sz w:val="28"/>
          <w:szCs w:val="28"/>
        </w:rPr>
        <w:t>1</w:t>
      </w:r>
      <w:r w:rsidR="00713E1D" w:rsidRPr="00BB438B">
        <w:rPr>
          <w:sz w:val="28"/>
          <w:szCs w:val="28"/>
        </w:rPr>
        <w:t>С:</w:t>
      </w:r>
      <w:r w:rsidR="00385CC6" w:rsidRPr="00BB438B">
        <w:rPr>
          <w:sz w:val="28"/>
          <w:szCs w:val="28"/>
        </w:rPr>
        <w:t xml:space="preserve"> </w:t>
      </w:r>
      <w:r w:rsidR="00713E1D" w:rsidRPr="00BB438B">
        <w:rPr>
          <w:sz w:val="28"/>
          <w:szCs w:val="28"/>
        </w:rPr>
        <w:t>Предприятие</w:t>
      </w:r>
      <w:r w:rsidR="00385CC6" w:rsidRPr="00BB438B">
        <w:rPr>
          <w:sz w:val="28"/>
          <w:szCs w:val="28"/>
        </w:rPr>
        <w:t xml:space="preserve"> </w:t>
      </w:r>
      <w:r w:rsidRPr="00BB438B">
        <w:rPr>
          <w:sz w:val="28"/>
          <w:szCs w:val="28"/>
        </w:rPr>
        <w:t>8.3 «</w:t>
      </w:r>
      <w:r w:rsidRPr="00BB438B">
        <w:rPr>
          <w:color w:val="000000"/>
          <w:sz w:val="28"/>
          <w:szCs w:val="28"/>
        </w:rPr>
        <w:t>Бухгалтерия государственного учреждения»</w:t>
      </w:r>
      <w:r w:rsidRPr="00BB438B">
        <w:rPr>
          <w:sz w:val="28"/>
          <w:szCs w:val="28"/>
        </w:rPr>
        <w:t>, предназначенные для ведения налогового учета</w:t>
      </w:r>
      <w:r w:rsidRPr="00BB438B">
        <w:rPr>
          <w:spacing w:val="-4"/>
          <w:sz w:val="28"/>
          <w:szCs w:val="28"/>
        </w:rPr>
        <w:t>;</w:t>
      </w:r>
    </w:p>
    <w:p w:rsidR="00193F65" w:rsidRPr="00BB438B" w:rsidRDefault="00193F65" w:rsidP="00BB438B">
      <w:pPr>
        <w:pStyle w:val="afd"/>
        <w:tabs>
          <w:tab w:val="left" w:pos="709"/>
        </w:tabs>
        <w:ind w:firstLine="720"/>
        <w:jc w:val="both"/>
        <w:rPr>
          <w:spacing w:val="-4"/>
          <w:sz w:val="28"/>
          <w:szCs w:val="28"/>
        </w:rPr>
      </w:pPr>
      <w:r w:rsidRPr="00BB438B">
        <w:rPr>
          <w:sz w:val="28"/>
          <w:szCs w:val="28"/>
        </w:rPr>
        <w:t>-регистры налогового учета по утвержденным формам с обязательными реквизитами, перечисленными в ст. 313 НК РФ</w:t>
      </w:r>
      <w:r w:rsidRPr="00BB438B">
        <w:rPr>
          <w:spacing w:val="-4"/>
          <w:sz w:val="28"/>
          <w:szCs w:val="28"/>
        </w:rPr>
        <w:t>.</w:t>
      </w:r>
    </w:p>
    <w:p w:rsidR="00193F65" w:rsidRPr="00BB438B" w:rsidRDefault="00193F65" w:rsidP="00BB438B">
      <w:pPr>
        <w:pStyle w:val="afd"/>
        <w:ind w:firstLine="720"/>
        <w:jc w:val="both"/>
        <w:rPr>
          <w:spacing w:val="-4"/>
          <w:sz w:val="28"/>
          <w:szCs w:val="28"/>
        </w:rPr>
      </w:pPr>
      <w:r w:rsidRPr="00BB438B">
        <w:rPr>
          <w:sz w:val="28"/>
          <w:szCs w:val="28"/>
        </w:rPr>
        <w:t xml:space="preserve">Учреждением используется следующий </w:t>
      </w:r>
      <w:r w:rsidRPr="00BB438B">
        <w:rPr>
          <w:bCs/>
          <w:sz w:val="28"/>
          <w:szCs w:val="28"/>
        </w:rPr>
        <w:t>способ представления    налоговой отчетности в налоговые органы</w:t>
      </w:r>
      <w:r w:rsidRPr="00BB438B">
        <w:rPr>
          <w:spacing w:val="-4"/>
          <w:sz w:val="28"/>
          <w:szCs w:val="28"/>
        </w:rPr>
        <w:t>:</w:t>
      </w:r>
    </w:p>
    <w:p w:rsidR="00193F65" w:rsidRPr="00BB438B" w:rsidRDefault="00193F65" w:rsidP="00BB438B">
      <w:pPr>
        <w:pStyle w:val="afd"/>
        <w:ind w:firstLine="720"/>
        <w:jc w:val="both"/>
        <w:rPr>
          <w:spacing w:val="-4"/>
          <w:sz w:val="28"/>
          <w:szCs w:val="28"/>
        </w:rPr>
      </w:pPr>
      <w:r w:rsidRPr="00BB438B">
        <w:rPr>
          <w:spacing w:val="-4"/>
          <w:sz w:val="28"/>
          <w:szCs w:val="28"/>
        </w:rPr>
        <w:t>-по телекоммуникационны</w:t>
      </w:r>
      <w:r w:rsidR="00713E1D" w:rsidRPr="00BB438B">
        <w:rPr>
          <w:spacing w:val="-4"/>
          <w:sz w:val="28"/>
          <w:szCs w:val="28"/>
        </w:rPr>
        <w:t>м каналам связи;</w:t>
      </w:r>
    </w:p>
    <w:p w:rsidR="00F06409" w:rsidRDefault="00193F65" w:rsidP="00F06409">
      <w:pPr>
        <w:pStyle w:val="afd"/>
        <w:ind w:firstLine="720"/>
        <w:jc w:val="both"/>
        <w:rPr>
          <w:spacing w:val="-4"/>
          <w:sz w:val="28"/>
          <w:szCs w:val="28"/>
        </w:rPr>
      </w:pPr>
      <w:r w:rsidRPr="00BB438B">
        <w:rPr>
          <w:sz w:val="28"/>
          <w:szCs w:val="28"/>
        </w:rPr>
        <w:t>-на бумажных носителях (лично, через представителя или по почте с описью вложения)</w:t>
      </w:r>
      <w:bookmarkStart w:id="35" w:name="__RefHeading__19_1834018005"/>
      <w:bookmarkEnd w:id="35"/>
      <w:r w:rsidR="00713E1D" w:rsidRPr="00BB438B">
        <w:rPr>
          <w:spacing w:val="-4"/>
          <w:sz w:val="28"/>
          <w:szCs w:val="28"/>
        </w:rPr>
        <w:t>.</w:t>
      </w:r>
    </w:p>
    <w:p w:rsidR="00F06409" w:rsidRDefault="00F06409" w:rsidP="00F06409">
      <w:pPr>
        <w:pStyle w:val="afd"/>
        <w:ind w:firstLine="720"/>
        <w:jc w:val="both"/>
        <w:rPr>
          <w:spacing w:val="-4"/>
          <w:sz w:val="28"/>
          <w:szCs w:val="28"/>
        </w:rPr>
      </w:pPr>
    </w:p>
    <w:p w:rsidR="00F06409" w:rsidRDefault="00F06409" w:rsidP="00F06409">
      <w:pPr>
        <w:pStyle w:val="afd"/>
        <w:ind w:firstLine="720"/>
        <w:jc w:val="both"/>
        <w:rPr>
          <w:spacing w:val="-4"/>
          <w:sz w:val="28"/>
          <w:szCs w:val="28"/>
        </w:rPr>
      </w:pPr>
    </w:p>
    <w:p w:rsidR="00193F65" w:rsidRPr="00F06409" w:rsidRDefault="00193F65" w:rsidP="00F06409">
      <w:pPr>
        <w:pStyle w:val="afd"/>
        <w:ind w:firstLine="720"/>
        <w:jc w:val="center"/>
        <w:rPr>
          <w:i/>
          <w:sz w:val="28"/>
          <w:szCs w:val="28"/>
        </w:rPr>
      </w:pPr>
      <w:r w:rsidRPr="00B2459F">
        <w:rPr>
          <w:b/>
          <w:sz w:val="28"/>
          <w:szCs w:val="28"/>
        </w:rPr>
        <w:t>Налог на прибыль</w:t>
      </w:r>
    </w:p>
    <w:p w:rsidR="00BB438B" w:rsidRPr="00BB438B" w:rsidRDefault="00BB438B" w:rsidP="00BB438B">
      <w:pPr>
        <w:rPr>
          <w:sz w:val="28"/>
          <w:szCs w:val="28"/>
        </w:rPr>
      </w:pPr>
    </w:p>
    <w:p w:rsidR="00AB1294" w:rsidRDefault="00856E3E" w:rsidP="00856E3E">
      <w:pPr>
        <w:tabs>
          <w:tab w:val="left" w:pos="0"/>
        </w:tabs>
        <w:ind w:firstLine="0"/>
        <w:rPr>
          <w:sz w:val="28"/>
          <w:szCs w:val="28"/>
        </w:rPr>
      </w:pPr>
      <w:r>
        <w:rPr>
          <w:sz w:val="28"/>
          <w:szCs w:val="28"/>
        </w:rPr>
        <w:tab/>
      </w:r>
      <w:r w:rsidR="00AB1294" w:rsidRPr="00F80669">
        <w:rPr>
          <w:sz w:val="28"/>
          <w:szCs w:val="28"/>
        </w:rPr>
        <w:t>Учреждение предпринимате</w:t>
      </w:r>
      <w:r w:rsidR="00BB438B" w:rsidRPr="00F80669">
        <w:rPr>
          <w:sz w:val="28"/>
          <w:szCs w:val="28"/>
        </w:rPr>
        <w:t xml:space="preserve">льскую деятельность </w:t>
      </w:r>
      <w:r w:rsidR="00BB438B">
        <w:rPr>
          <w:sz w:val="28"/>
          <w:szCs w:val="28"/>
        </w:rPr>
        <w:t xml:space="preserve">не ведет и </w:t>
      </w:r>
      <w:r w:rsidR="00AB1294">
        <w:rPr>
          <w:sz w:val="28"/>
          <w:szCs w:val="28"/>
        </w:rPr>
        <w:t>не учитывае</w:t>
      </w:r>
      <w:r w:rsidR="00BC5BE5">
        <w:rPr>
          <w:sz w:val="28"/>
          <w:szCs w:val="28"/>
        </w:rPr>
        <w:t>т для целей</w:t>
      </w:r>
      <w:r w:rsidR="006A4225">
        <w:rPr>
          <w:sz w:val="28"/>
          <w:szCs w:val="28"/>
        </w:rPr>
        <w:t xml:space="preserve"> начисления </w:t>
      </w:r>
      <w:r w:rsidR="00AB1294">
        <w:rPr>
          <w:sz w:val="28"/>
          <w:szCs w:val="28"/>
        </w:rPr>
        <w:t xml:space="preserve">налога на прибыль выделенные </w:t>
      </w:r>
      <w:r w:rsidR="00BC5BE5">
        <w:rPr>
          <w:sz w:val="28"/>
          <w:szCs w:val="28"/>
        </w:rPr>
        <w:t>бюджетные ассигнования</w:t>
      </w:r>
      <w:r w:rsidR="00AB1294">
        <w:rPr>
          <w:sz w:val="28"/>
          <w:szCs w:val="28"/>
        </w:rPr>
        <w:t xml:space="preserve">. Согласно </w:t>
      </w:r>
      <w:r w:rsidR="00AB1294" w:rsidRPr="00385CC6">
        <w:rPr>
          <w:i/>
          <w:sz w:val="28"/>
          <w:szCs w:val="28"/>
        </w:rPr>
        <w:t xml:space="preserve"> </w:t>
      </w:r>
      <w:hyperlink r:id="rId46" w:history="1">
        <w:r w:rsidR="00AB1294" w:rsidRPr="005530CD">
          <w:rPr>
            <w:sz w:val="28"/>
            <w:szCs w:val="28"/>
          </w:rPr>
          <w:t>п. 48.11 ст. 270</w:t>
        </w:r>
      </w:hyperlink>
      <w:r w:rsidR="00AB1294" w:rsidRPr="005530CD">
        <w:rPr>
          <w:sz w:val="28"/>
          <w:szCs w:val="28"/>
        </w:rPr>
        <w:t xml:space="preserve"> НК РФ</w:t>
      </w:r>
      <w:r w:rsidR="00AB1294" w:rsidRPr="00AB1294">
        <w:rPr>
          <w:i/>
          <w:sz w:val="28"/>
          <w:szCs w:val="28"/>
        </w:rPr>
        <w:t xml:space="preserve"> </w:t>
      </w:r>
      <w:r w:rsidR="00BC5BE5">
        <w:rPr>
          <w:sz w:val="28"/>
          <w:szCs w:val="28"/>
        </w:rPr>
        <w:t xml:space="preserve"> затраты казенных учреждений, связанные с исполнением государственных (муниципальных) ф</w:t>
      </w:r>
      <w:r>
        <w:rPr>
          <w:sz w:val="28"/>
          <w:szCs w:val="28"/>
        </w:rPr>
        <w:t>ункций, не включаются в расходы</w:t>
      </w:r>
      <w:r w:rsidR="00AB1294">
        <w:rPr>
          <w:sz w:val="28"/>
          <w:szCs w:val="28"/>
        </w:rPr>
        <w:t>.</w:t>
      </w:r>
    </w:p>
    <w:p w:rsidR="00856E3E" w:rsidRDefault="00856E3E" w:rsidP="00856E3E">
      <w:pPr>
        <w:tabs>
          <w:tab w:val="left" w:pos="0"/>
        </w:tabs>
        <w:ind w:firstLine="0"/>
        <w:rPr>
          <w:sz w:val="28"/>
          <w:szCs w:val="28"/>
        </w:rPr>
      </w:pPr>
    </w:p>
    <w:p w:rsidR="00193F65" w:rsidRDefault="00193F65" w:rsidP="00856E3E">
      <w:pPr>
        <w:tabs>
          <w:tab w:val="left" w:pos="0"/>
        </w:tabs>
        <w:ind w:firstLine="0"/>
        <w:jc w:val="center"/>
        <w:rPr>
          <w:b/>
          <w:sz w:val="28"/>
          <w:szCs w:val="28"/>
        </w:rPr>
      </w:pPr>
      <w:r w:rsidRPr="005860F7">
        <w:rPr>
          <w:b/>
          <w:sz w:val="28"/>
          <w:szCs w:val="28"/>
        </w:rPr>
        <w:t>Налог на добавленную стоимость</w:t>
      </w:r>
    </w:p>
    <w:p w:rsidR="00F06409" w:rsidRDefault="00F06409" w:rsidP="00856E3E">
      <w:pPr>
        <w:tabs>
          <w:tab w:val="left" w:pos="0"/>
        </w:tabs>
        <w:ind w:firstLine="0"/>
        <w:jc w:val="center"/>
        <w:rPr>
          <w:b/>
          <w:sz w:val="28"/>
          <w:szCs w:val="28"/>
        </w:rPr>
      </w:pPr>
    </w:p>
    <w:p w:rsidR="00193F65" w:rsidRDefault="004763CA" w:rsidP="00F06409">
      <w:pPr>
        <w:pStyle w:val="2"/>
        <w:numPr>
          <w:ilvl w:val="0"/>
          <w:numId w:val="0"/>
        </w:numPr>
        <w:suppressAutoHyphens/>
        <w:autoSpaceDE w:val="0"/>
        <w:autoSpaceDN w:val="0"/>
        <w:adjustRightInd w:val="0"/>
        <w:ind w:firstLine="720"/>
        <w:rPr>
          <w:i/>
        </w:rPr>
      </w:pPr>
      <w:r w:rsidRPr="00EC30DD">
        <w:rPr>
          <w:sz w:val="28"/>
          <w:szCs w:val="28"/>
        </w:rPr>
        <w:t>Учреждение использует право на освобождение от обязанностей налогоплательщика НДС.</w:t>
      </w:r>
      <w:r w:rsidR="005860F7" w:rsidRPr="00EC30DD">
        <w:rPr>
          <w:sz w:val="28"/>
          <w:szCs w:val="28"/>
        </w:rPr>
        <w:t xml:space="preserve"> </w:t>
      </w:r>
      <w:r w:rsidR="00193F65" w:rsidRPr="00EC30DD">
        <w:rPr>
          <w:color w:val="000000"/>
          <w:sz w:val="28"/>
          <w:szCs w:val="28"/>
        </w:rPr>
        <w:t xml:space="preserve">Выполнение работ (оказание услуг) казенными учреждениями не признается объектом обложения НДС, согласно </w:t>
      </w:r>
      <w:hyperlink r:id="rId47" w:tgtFrame="_blank" w:history="1">
        <w:r w:rsidRPr="00EC30DD">
          <w:rPr>
            <w:sz w:val="28"/>
            <w:szCs w:val="28"/>
          </w:rPr>
          <w:t>п.п.</w:t>
        </w:r>
        <w:r w:rsidR="00193F65" w:rsidRPr="00EC30DD">
          <w:rPr>
            <w:sz w:val="28"/>
            <w:szCs w:val="28"/>
          </w:rPr>
          <w:t xml:space="preserve"> 4.1</w:t>
        </w:r>
      </w:hyperlink>
      <w:r w:rsidR="00193F65" w:rsidRPr="00EC30DD">
        <w:rPr>
          <w:color w:val="000000"/>
          <w:sz w:val="28"/>
          <w:szCs w:val="28"/>
        </w:rPr>
        <w:t xml:space="preserve"> пункта 2 статьи 146 Налогов</w:t>
      </w:r>
      <w:r w:rsidR="00E30B1B" w:rsidRPr="00EC30DD">
        <w:rPr>
          <w:color w:val="000000"/>
          <w:sz w:val="28"/>
          <w:szCs w:val="28"/>
        </w:rPr>
        <w:t>ого кодекса РФ</w:t>
      </w:r>
      <w:r w:rsidRPr="00EC30DD">
        <w:rPr>
          <w:sz w:val="28"/>
          <w:szCs w:val="28"/>
        </w:rPr>
        <w:t>)</w:t>
      </w:r>
      <w:r w:rsidRPr="004763CA">
        <w:t xml:space="preserve"> </w:t>
      </w:r>
      <w:r w:rsidR="00EC30DD">
        <w:t>.</w:t>
      </w:r>
    </w:p>
    <w:p w:rsidR="00205D4F" w:rsidRDefault="00205D4F" w:rsidP="00856E3E">
      <w:pPr>
        <w:pStyle w:val="2"/>
        <w:numPr>
          <w:ilvl w:val="1"/>
          <w:numId w:val="14"/>
        </w:numPr>
        <w:tabs>
          <w:tab w:val="num" w:pos="0"/>
        </w:tabs>
        <w:suppressAutoHyphens/>
        <w:ind w:firstLine="709"/>
        <w:jc w:val="center"/>
        <w:rPr>
          <w:b/>
          <w:sz w:val="28"/>
          <w:szCs w:val="28"/>
        </w:rPr>
      </w:pPr>
    </w:p>
    <w:p w:rsidR="00193F65" w:rsidRDefault="00193F65" w:rsidP="00856E3E">
      <w:pPr>
        <w:pStyle w:val="2"/>
        <w:numPr>
          <w:ilvl w:val="1"/>
          <w:numId w:val="14"/>
        </w:numPr>
        <w:tabs>
          <w:tab w:val="num" w:pos="0"/>
        </w:tabs>
        <w:suppressAutoHyphens/>
        <w:ind w:firstLine="709"/>
        <w:jc w:val="center"/>
        <w:rPr>
          <w:b/>
          <w:sz w:val="28"/>
          <w:szCs w:val="28"/>
        </w:rPr>
      </w:pPr>
      <w:r w:rsidRPr="008F4261">
        <w:rPr>
          <w:b/>
          <w:sz w:val="28"/>
          <w:szCs w:val="28"/>
        </w:rPr>
        <w:t>Налог на имущество организаций</w:t>
      </w:r>
    </w:p>
    <w:p w:rsidR="00F06409" w:rsidRPr="00F06409" w:rsidRDefault="00F06409" w:rsidP="00F06409"/>
    <w:p w:rsidR="001D1BA1" w:rsidRPr="003A6B22" w:rsidRDefault="001D1BA1" w:rsidP="00A82E73">
      <w:pPr>
        <w:suppressAutoHyphens/>
        <w:ind w:firstLine="720"/>
        <w:rPr>
          <w:b/>
          <w:i/>
          <w:sz w:val="28"/>
          <w:szCs w:val="28"/>
        </w:rPr>
      </w:pPr>
      <w:r w:rsidRPr="003A6B22">
        <w:rPr>
          <w:sz w:val="28"/>
          <w:szCs w:val="28"/>
        </w:rPr>
        <w:t>Учреждение является плательщиком налога на имущество, согласно Закона Мурманской области №446-01-ЗМО от 26.11.2003года, с примене</w:t>
      </w:r>
      <w:r w:rsidR="003A6B22" w:rsidRPr="003A6B22">
        <w:rPr>
          <w:sz w:val="28"/>
          <w:szCs w:val="28"/>
        </w:rPr>
        <w:t>нием ставки налога на имущество -</w:t>
      </w:r>
      <w:r w:rsidR="003A6B22">
        <w:rPr>
          <w:sz w:val="28"/>
          <w:szCs w:val="28"/>
        </w:rPr>
        <w:t xml:space="preserve"> </w:t>
      </w:r>
      <w:r w:rsidRPr="003A6B22">
        <w:rPr>
          <w:sz w:val="28"/>
          <w:szCs w:val="28"/>
        </w:rPr>
        <w:t>2,</w:t>
      </w:r>
      <w:r w:rsidR="003A6B22">
        <w:rPr>
          <w:sz w:val="28"/>
          <w:szCs w:val="28"/>
        </w:rPr>
        <w:t xml:space="preserve"> </w:t>
      </w:r>
      <w:r w:rsidR="008F4261" w:rsidRPr="003A6B22">
        <w:rPr>
          <w:sz w:val="28"/>
          <w:szCs w:val="28"/>
        </w:rPr>
        <w:t>2 процента.</w:t>
      </w:r>
      <w:r w:rsidRPr="003A6B22">
        <w:rPr>
          <w:sz w:val="28"/>
          <w:szCs w:val="28"/>
        </w:rPr>
        <w:t xml:space="preserve"> </w:t>
      </w:r>
    </w:p>
    <w:p w:rsidR="005D6689" w:rsidRDefault="001D1BA1" w:rsidP="00A82E73">
      <w:pPr>
        <w:pStyle w:val="ab"/>
        <w:numPr>
          <w:ilvl w:val="0"/>
          <w:numId w:val="14"/>
        </w:numPr>
        <w:tabs>
          <w:tab w:val="left" w:pos="861"/>
        </w:tabs>
        <w:ind w:firstLine="720"/>
        <w:jc w:val="both"/>
        <w:rPr>
          <w:rFonts w:ascii="Georgia" w:hAnsi="Georgia"/>
          <w:color w:val="000000"/>
          <w:sz w:val="28"/>
          <w:szCs w:val="28"/>
        </w:rPr>
      </w:pPr>
      <w:r w:rsidRPr="00D840C5">
        <w:rPr>
          <w:color w:val="000000"/>
          <w:spacing w:val="1"/>
          <w:sz w:val="28"/>
          <w:szCs w:val="28"/>
        </w:rPr>
        <w:t xml:space="preserve">Объектом налогообложения </w:t>
      </w:r>
      <w:r w:rsidR="008F4261" w:rsidRPr="00D840C5">
        <w:rPr>
          <w:color w:val="000000"/>
          <w:spacing w:val="1"/>
          <w:sz w:val="28"/>
          <w:szCs w:val="28"/>
        </w:rPr>
        <w:t>признается недвижимое имущество,</w:t>
      </w:r>
      <w:r w:rsidRPr="00D840C5">
        <w:rPr>
          <w:color w:val="000000"/>
          <w:spacing w:val="1"/>
          <w:sz w:val="28"/>
          <w:szCs w:val="28"/>
        </w:rPr>
        <w:t xml:space="preserve"> учитываемое на балансе учреждения в качестве объектов основных средств в порядке, установленном для ведения бухгалтерского учета. При определении налоговой базы</w:t>
      </w:r>
      <w:r w:rsidR="006A4225">
        <w:rPr>
          <w:color w:val="000000"/>
          <w:spacing w:val="1"/>
          <w:sz w:val="28"/>
          <w:szCs w:val="28"/>
        </w:rPr>
        <w:t xml:space="preserve"> среднегодовой стоимости </w:t>
      </w:r>
      <w:r w:rsidR="00D840C5" w:rsidRPr="00D840C5">
        <w:rPr>
          <w:color w:val="000000"/>
          <w:spacing w:val="1"/>
          <w:sz w:val="28"/>
          <w:szCs w:val="28"/>
        </w:rPr>
        <w:t>имущества</w:t>
      </w:r>
      <w:r w:rsidRPr="00D840C5">
        <w:rPr>
          <w:color w:val="000000"/>
          <w:spacing w:val="1"/>
          <w:sz w:val="28"/>
          <w:szCs w:val="28"/>
        </w:rPr>
        <w:t>, признаваемое объектом налогообложения, учитывается по его сформированной остаточной стоимости (п. 1 ст. 374 НК РФ).</w:t>
      </w:r>
    </w:p>
    <w:p w:rsidR="005D6689" w:rsidRPr="005D6689" w:rsidRDefault="001D1BA1" w:rsidP="00A82E73">
      <w:pPr>
        <w:pStyle w:val="ab"/>
        <w:numPr>
          <w:ilvl w:val="0"/>
          <w:numId w:val="14"/>
        </w:numPr>
        <w:tabs>
          <w:tab w:val="left" w:pos="861"/>
        </w:tabs>
        <w:ind w:firstLine="720"/>
        <w:jc w:val="both"/>
        <w:rPr>
          <w:rFonts w:ascii="Georgia" w:hAnsi="Georgia"/>
          <w:color w:val="000000"/>
          <w:sz w:val="28"/>
          <w:szCs w:val="28"/>
        </w:rPr>
      </w:pPr>
      <w:r w:rsidRPr="005D6689">
        <w:rPr>
          <w:color w:val="000000"/>
          <w:spacing w:val="1"/>
          <w:sz w:val="28"/>
          <w:szCs w:val="28"/>
        </w:rPr>
        <w:t xml:space="preserve">Налоговая база определяется отдельно в отношении </w:t>
      </w:r>
      <w:r w:rsidR="00EC30DD" w:rsidRPr="005D6689">
        <w:rPr>
          <w:color w:val="000000"/>
          <w:spacing w:val="1"/>
          <w:sz w:val="28"/>
          <w:szCs w:val="28"/>
        </w:rPr>
        <w:t xml:space="preserve">каждого объекта недвижимого </w:t>
      </w:r>
      <w:r w:rsidRPr="005D6689">
        <w:rPr>
          <w:color w:val="000000"/>
          <w:spacing w:val="1"/>
          <w:sz w:val="28"/>
          <w:szCs w:val="28"/>
        </w:rPr>
        <w:t xml:space="preserve">имущества, подлежащего налогообложению по месту </w:t>
      </w:r>
      <w:r w:rsidR="005D6689">
        <w:rPr>
          <w:color w:val="000000"/>
          <w:spacing w:val="1"/>
          <w:sz w:val="28"/>
          <w:szCs w:val="28"/>
        </w:rPr>
        <w:t>нахождения учреждения.</w:t>
      </w:r>
    </w:p>
    <w:p w:rsidR="001D1BA1" w:rsidRPr="001D1BA1" w:rsidRDefault="001D1BA1" w:rsidP="00A82E73">
      <w:pPr>
        <w:pStyle w:val="ab"/>
        <w:ind w:firstLine="720"/>
        <w:jc w:val="both"/>
        <w:rPr>
          <w:rFonts w:ascii="Georgia" w:hAnsi="Georgia"/>
          <w:color w:val="000000"/>
          <w:sz w:val="28"/>
          <w:szCs w:val="28"/>
        </w:rPr>
      </w:pPr>
      <w:r w:rsidRPr="001D1BA1">
        <w:rPr>
          <w:color w:val="000000"/>
          <w:spacing w:val="1"/>
          <w:sz w:val="28"/>
          <w:szCs w:val="28"/>
        </w:rPr>
        <w:t>Уплата налога производится учреждением самостоятельно.</w:t>
      </w:r>
    </w:p>
    <w:p w:rsidR="00B90B07" w:rsidRPr="008F4261" w:rsidRDefault="001D1BA1" w:rsidP="00A82E73">
      <w:pPr>
        <w:tabs>
          <w:tab w:val="left" w:pos="808"/>
        </w:tabs>
        <w:suppressAutoHyphens/>
        <w:ind w:firstLine="720"/>
        <w:rPr>
          <w:b/>
          <w:i/>
          <w:sz w:val="28"/>
          <w:szCs w:val="28"/>
        </w:rPr>
      </w:pPr>
      <w:r w:rsidRPr="008F4261">
        <w:rPr>
          <w:color w:val="000000"/>
          <w:spacing w:val="1"/>
          <w:sz w:val="28"/>
          <w:szCs w:val="28"/>
        </w:rPr>
        <w:t>Налоговая декларация по итогам налогового периода представляется учреждением не позднее 30 марта года, следующего за истекшим налоговым периодом (п. 3 ст. 386 НК РФ).</w:t>
      </w:r>
    </w:p>
    <w:p w:rsidR="005860F7" w:rsidRDefault="005860F7" w:rsidP="00856E3E">
      <w:pPr>
        <w:widowControl w:val="0"/>
        <w:suppressAutoHyphens/>
        <w:ind w:left="709" w:firstLine="0"/>
        <w:jc w:val="center"/>
        <w:rPr>
          <w:b/>
          <w:sz w:val="28"/>
          <w:szCs w:val="28"/>
        </w:rPr>
      </w:pPr>
    </w:p>
    <w:p w:rsidR="00B90B07" w:rsidRDefault="00193F65" w:rsidP="00856E3E">
      <w:pPr>
        <w:widowControl w:val="0"/>
        <w:suppressAutoHyphens/>
        <w:ind w:left="709" w:firstLine="0"/>
        <w:jc w:val="center"/>
        <w:rPr>
          <w:b/>
          <w:sz w:val="28"/>
          <w:szCs w:val="28"/>
        </w:rPr>
      </w:pPr>
      <w:r>
        <w:rPr>
          <w:b/>
          <w:sz w:val="28"/>
          <w:szCs w:val="28"/>
        </w:rPr>
        <w:t>Налог на доходы физических лиц</w:t>
      </w:r>
    </w:p>
    <w:p w:rsidR="00A82E73" w:rsidRDefault="00A82E73" w:rsidP="00856E3E">
      <w:pPr>
        <w:widowControl w:val="0"/>
        <w:suppressAutoHyphens/>
        <w:ind w:left="709" w:firstLine="0"/>
        <w:jc w:val="center"/>
        <w:rPr>
          <w:b/>
          <w:sz w:val="28"/>
          <w:szCs w:val="28"/>
        </w:rPr>
      </w:pPr>
    </w:p>
    <w:p w:rsidR="001D1BA1" w:rsidRPr="001C3A1C" w:rsidRDefault="001D1BA1" w:rsidP="00A82E73">
      <w:pPr>
        <w:tabs>
          <w:tab w:val="left" w:pos="995"/>
        </w:tabs>
        <w:ind w:firstLine="720"/>
        <w:rPr>
          <w:iCs/>
          <w:color w:val="000000"/>
          <w:spacing w:val="-1"/>
          <w:sz w:val="28"/>
          <w:szCs w:val="28"/>
        </w:rPr>
      </w:pPr>
      <w:r w:rsidRPr="001D1BA1">
        <w:rPr>
          <w:color w:val="000000"/>
          <w:spacing w:val="1"/>
          <w:sz w:val="28"/>
          <w:szCs w:val="28"/>
        </w:rPr>
        <w:t>Учет доходов,</w:t>
      </w:r>
      <w:r w:rsidR="003A6B22">
        <w:rPr>
          <w:color w:val="000000"/>
          <w:spacing w:val="1"/>
          <w:sz w:val="28"/>
          <w:szCs w:val="28"/>
        </w:rPr>
        <w:t xml:space="preserve"> </w:t>
      </w:r>
      <w:r w:rsidRPr="001D1BA1">
        <w:rPr>
          <w:color w:val="000000"/>
          <w:spacing w:val="1"/>
          <w:sz w:val="28"/>
          <w:szCs w:val="28"/>
        </w:rPr>
        <w:t xml:space="preserve">начисленных физическим лицам, предоставленных им налоговых вычетов, а также сумм удержанного с них налога на доходы физических лиц ведется </w:t>
      </w:r>
      <w:r w:rsidRPr="006E0C69">
        <w:rPr>
          <w:color w:val="000000"/>
          <w:spacing w:val="1"/>
          <w:sz w:val="28"/>
          <w:szCs w:val="28"/>
        </w:rPr>
        <w:t>в налоговом регистре налогового учета по НДФЛ</w:t>
      </w:r>
      <w:r w:rsidR="002866A2">
        <w:rPr>
          <w:color w:val="000000"/>
          <w:spacing w:val="1"/>
          <w:sz w:val="28"/>
          <w:szCs w:val="28"/>
        </w:rPr>
        <w:t xml:space="preserve"> </w:t>
      </w:r>
      <w:r w:rsidR="001C3A1C">
        <w:rPr>
          <w:iCs/>
          <w:color w:val="000000"/>
          <w:spacing w:val="-1"/>
          <w:sz w:val="28"/>
          <w:szCs w:val="28"/>
        </w:rPr>
        <w:t>(</w:t>
      </w:r>
      <w:r w:rsidRPr="001C3A1C">
        <w:rPr>
          <w:iCs/>
          <w:color w:val="000000"/>
          <w:spacing w:val="-1"/>
          <w:sz w:val="28"/>
          <w:szCs w:val="28"/>
        </w:rPr>
        <w:t>ст. 230 НК РФ)</w:t>
      </w:r>
      <w:r w:rsidR="005D6689" w:rsidRPr="001C3A1C">
        <w:rPr>
          <w:iCs/>
          <w:color w:val="000000"/>
          <w:spacing w:val="-1"/>
          <w:sz w:val="28"/>
          <w:szCs w:val="28"/>
        </w:rPr>
        <w:t>.</w:t>
      </w:r>
    </w:p>
    <w:p w:rsidR="001D1BA1" w:rsidRPr="001C3A1C" w:rsidRDefault="001D1BA1" w:rsidP="00A82E73">
      <w:pPr>
        <w:tabs>
          <w:tab w:val="left" w:pos="995"/>
        </w:tabs>
        <w:ind w:firstLine="720"/>
        <w:rPr>
          <w:rFonts w:ascii="Georgia" w:hAnsi="Georgia"/>
          <w:color w:val="000000"/>
          <w:sz w:val="28"/>
          <w:szCs w:val="28"/>
        </w:rPr>
      </w:pPr>
      <w:r w:rsidRPr="001D1BA1">
        <w:rPr>
          <w:iCs/>
          <w:color w:val="000000"/>
          <w:spacing w:val="-1"/>
          <w:sz w:val="28"/>
          <w:szCs w:val="28"/>
        </w:rPr>
        <w:t xml:space="preserve">Объектом налогообложения является сумма начисленной заработной платы, вознаграждений и других выплат физическим лицам по трудовым договорам, оплата по гражданско-правовым договорам на оказание услуг, выполнение работ и иные доходы, которые не освобождены от НДФЛ </w:t>
      </w:r>
      <w:r w:rsidRPr="001C3A1C">
        <w:rPr>
          <w:iCs/>
          <w:color w:val="000000"/>
          <w:spacing w:val="-1"/>
          <w:sz w:val="28"/>
          <w:szCs w:val="28"/>
        </w:rPr>
        <w:t>(ст. ст. 208, 209 НК РФ).</w:t>
      </w:r>
    </w:p>
    <w:p w:rsidR="001D1BA1" w:rsidRPr="001C3A1C" w:rsidRDefault="001D1BA1" w:rsidP="00A82E73">
      <w:pPr>
        <w:tabs>
          <w:tab w:val="left" w:pos="1082"/>
        </w:tabs>
        <w:ind w:firstLine="720"/>
        <w:rPr>
          <w:sz w:val="28"/>
          <w:szCs w:val="28"/>
        </w:rPr>
      </w:pPr>
      <w:r>
        <w:rPr>
          <w:color w:val="000000"/>
          <w:spacing w:val="1"/>
          <w:sz w:val="28"/>
          <w:szCs w:val="28"/>
        </w:rPr>
        <w:t>Н</w:t>
      </w:r>
      <w:r w:rsidRPr="001D1BA1">
        <w:rPr>
          <w:color w:val="000000"/>
          <w:spacing w:val="1"/>
          <w:sz w:val="28"/>
          <w:szCs w:val="28"/>
        </w:rPr>
        <w:t xml:space="preserve">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r w:rsidR="001C3A1C" w:rsidRPr="001C3A1C">
        <w:rPr>
          <w:iCs/>
          <w:color w:val="000000"/>
          <w:spacing w:val="-1"/>
          <w:sz w:val="28"/>
          <w:szCs w:val="28"/>
        </w:rPr>
        <w:t>(</w:t>
      </w:r>
      <w:r w:rsidRPr="001C3A1C">
        <w:rPr>
          <w:iCs/>
          <w:color w:val="000000"/>
          <w:spacing w:val="-1"/>
          <w:sz w:val="28"/>
          <w:szCs w:val="28"/>
        </w:rPr>
        <w:t xml:space="preserve"> п. 3 ст. 218 НК РФ)</w:t>
      </w:r>
      <w:r w:rsidR="00D840C5" w:rsidRPr="001C3A1C">
        <w:rPr>
          <w:iCs/>
          <w:color w:val="000000"/>
          <w:spacing w:val="-1"/>
          <w:sz w:val="28"/>
          <w:szCs w:val="28"/>
        </w:rPr>
        <w:t>.</w:t>
      </w:r>
    </w:p>
    <w:p w:rsidR="00193F65" w:rsidRDefault="00193F65" w:rsidP="00A82E73">
      <w:pPr>
        <w:widowControl w:val="0"/>
        <w:suppressAutoHyphens/>
        <w:ind w:firstLine="720"/>
        <w:rPr>
          <w:sz w:val="28"/>
          <w:szCs w:val="28"/>
        </w:rPr>
      </w:pPr>
      <w:r>
        <w:rPr>
          <w:sz w:val="28"/>
          <w:szCs w:val="28"/>
        </w:rPr>
        <w:t>При выплате доходов физическим лицам учреждение обязано рассчитать, удержать, перечислить в бюджет НДФЛ, выступая в роли налогового агента.</w:t>
      </w:r>
    </w:p>
    <w:p w:rsidR="00502D36" w:rsidRPr="001C3A1C" w:rsidRDefault="00502D36" w:rsidP="00A82E73">
      <w:pPr>
        <w:pStyle w:val="ab"/>
        <w:autoSpaceDE w:val="0"/>
        <w:autoSpaceDN w:val="0"/>
        <w:adjustRightInd w:val="0"/>
        <w:ind w:firstLine="720"/>
        <w:jc w:val="both"/>
        <w:rPr>
          <w:sz w:val="28"/>
          <w:szCs w:val="28"/>
        </w:rPr>
      </w:pPr>
      <w:r>
        <w:rPr>
          <w:sz w:val="28"/>
          <w:szCs w:val="28"/>
        </w:rPr>
        <w:t>Перечисление</w:t>
      </w:r>
      <w:r w:rsidRPr="00502D36">
        <w:rPr>
          <w:sz w:val="28"/>
          <w:szCs w:val="28"/>
        </w:rPr>
        <w:t xml:space="preserve"> НДФЛ с з</w:t>
      </w:r>
      <w:r w:rsidR="00AC03F9">
        <w:rPr>
          <w:sz w:val="28"/>
          <w:szCs w:val="28"/>
        </w:rPr>
        <w:t>арплаты работников</w:t>
      </w:r>
      <w:r>
        <w:rPr>
          <w:sz w:val="28"/>
          <w:szCs w:val="28"/>
        </w:rPr>
        <w:t xml:space="preserve"> в бюджет производится</w:t>
      </w:r>
      <w:r w:rsidRPr="00502D36">
        <w:rPr>
          <w:sz w:val="28"/>
          <w:szCs w:val="28"/>
        </w:rPr>
        <w:t xml:space="preserve"> не позднее рабочего дня, следующего за днем ее </w:t>
      </w:r>
      <w:r w:rsidRPr="006E0C69">
        <w:rPr>
          <w:sz w:val="28"/>
          <w:szCs w:val="28"/>
        </w:rPr>
        <w:t xml:space="preserve">выплаты </w:t>
      </w:r>
      <w:r w:rsidRPr="001C3A1C">
        <w:rPr>
          <w:sz w:val="28"/>
          <w:szCs w:val="28"/>
        </w:rPr>
        <w:t>(</w:t>
      </w:r>
      <w:r w:rsidR="00385CC6" w:rsidRPr="001C3A1C">
        <w:rPr>
          <w:iCs/>
          <w:color w:val="000000"/>
          <w:spacing w:val="-1"/>
          <w:sz w:val="28"/>
          <w:szCs w:val="28"/>
        </w:rPr>
        <w:t xml:space="preserve"> </w:t>
      </w:r>
      <w:hyperlink r:id="rId48" w:history="1">
        <w:r w:rsidRPr="001C3A1C">
          <w:rPr>
            <w:sz w:val="28"/>
            <w:szCs w:val="28"/>
          </w:rPr>
          <w:t>п. 6 ст. 6.1</w:t>
        </w:r>
      </w:hyperlink>
      <w:r w:rsidRPr="001C3A1C">
        <w:rPr>
          <w:sz w:val="28"/>
          <w:szCs w:val="28"/>
        </w:rPr>
        <w:t xml:space="preserve">, </w:t>
      </w:r>
      <w:hyperlink r:id="rId49" w:history="1">
        <w:r w:rsidRPr="001C3A1C">
          <w:rPr>
            <w:sz w:val="28"/>
            <w:szCs w:val="28"/>
          </w:rPr>
          <w:t>п. 6 ст. 226</w:t>
        </w:r>
      </w:hyperlink>
      <w:r w:rsidRPr="001C3A1C">
        <w:rPr>
          <w:sz w:val="28"/>
          <w:szCs w:val="28"/>
        </w:rPr>
        <w:t xml:space="preserve"> НК РФ).</w:t>
      </w:r>
    </w:p>
    <w:p w:rsidR="00193F65" w:rsidRPr="00385CC6" w:rsidRDefault="00193F65" w:rsidP="00542C4E">
      <w:pPr>
        <w:suppressAutoHyphens/>
        <w:ind w:left="709" w:firstLine="0"/>
        <w:rPr>
          <w:i/>
          <w:sz w:val="28"/>
          <w:szCs w:val="28"/>
        </w:rPr>
      </w:pPr>
    </w:p>
    <w:p w:rsidR="00193F65" w:rsidRDefault="00193F65" w:rsidP="00542C4E">
      <w:pPr>
        <w:suppressAutoHyphens/>
        <w:ind w:left="709" w:firstLine="0"/>
        <w:jc w:val="center"/>
        <w:rPr>
          <w:b/>
          <w:sz w:val="28"/>
          <w:szCs w:val="28"/>
        </w:rPr>
      </w:pPr>
      <w:r w:rsidRPr="007C45FB">
        <w:rPr>
          <w:b/>
          <w:sz w:val="28"/>
          <w:szCs w:val="28"/>
        </w:rPr>
        <w:t>Страховые взносы</w:t>
      </w:r>
    </w:p>
    <w:p w:rsidR="00A82E73" w:rsidRPr="007C45FB" w:rsidRDefault="00A82E73" w:rsidP="00542C4E">
      <w:pPr>
        <w:suppressAutoHyphens/>
        <w:ind w:left="709" w:firstLine="0"/>
        <w:jc w:val="center"/>
        <w:rPr>
          <w:b/>
          <w:sz w:val="28"/>
          <w:szCs w:val="28"/>
        </w:rPr>
      </w:pPr>
    </w:p>
    <w:p w:rsidR="00E96556" w:rsidRPr="006E0C69" w:rsidRDefault="00E96556" w:rsidP="00A82E73">
      <w:pPr>
        <w:widowControl w:val="0"/>
        <w:ind w:firstLine="720"/>
        <w:rPr>
          <w:sz w:val="28"/>
          <w:szCs w:val="28"/>
        </w:rPr>
      </w:pPr>
      <w:r w:rsidRPr="00E96556">
        <w:rPr>
          <w:color w:val="000000"/>
          <w:spacing w:val="1"/>
          <w:sz w:val="28"/>
          <w:szCs w:val="28"/>
        </w:rPr>
        <w:t xml:space="preserve">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w:t>
      </w:r>
      <w:r w:rsidRPr="006E0C69">
        <w:rPr>
          <w:color w:val="000000"/>
          <w:spacing w:val="1"/>
          <w:sz w:val="28"/>
          <w:szCs w:val="28"/>
        </w:rPr>
        <w:t xml:space="preserve">в индивидуальных карточках учета сумм начисленных выплат и </w:t>
      </w:r>
      <w:r w:rsidR="006E0C69" w:rsidRPr="006E0C69">
        <w:rPr>
          <w:color w:val="000000"/>
          <w:spacing w:val="1"/>
          <w:sz w:val="28"/>
          <w:szCs w:val="28"/>
        </w:rPr>
        <w:t>иных вознаграждений,</w:t>
      </w:r>
      <w:r w:rsidRPr="006E0C69">
        <w:rPr>
          <w:color w:val="000000"/>
          <w:spacing w:val="1"/>
          <w:sz w:val="28"/>
          <w:szCs w:val="28"/>
        </w:rPr>
        <w:t xml:space="preserve"> и сумм начисленных страховых взносов. </w:t>
      </w:r>
    </w:p>
    <w:p w:rsidR="00193F65" w:rsidRPr="002866A2" w:rsidRDefault="00193F65" w:rsidP="00A82E73">
      <w:pPr>
        <w:widowControl w:val="0"/>
        <w:ind w:firstLine="720"/>
        <w:rPr>
          <w:i/>
          <w:sz w:val="28"/>
          <w:szCs w:val="28"/>
        </w:rPr>
      </w:pPr>
    </w:p>
    <w:p w:rsidR="00193F65" w:rsidRDefault="00193F65"/>
    <w:p w:rsidR="009171CB" w:rsidRDefault="009171CB">
      <w:bookmarkStart w:id="36" w:name="_GoBack"/>
      <w:bookmarkEnd w:id="36"/>
    </w:p>
    <w:sectPr w:rsidR="009171CB" w:rsidSect="009171CB">
      <w:headerReference w:type="default" r:id="rId50"/>
      <w:footerReference w:type="default" r:id="rId51"/>
      <w:footerReference w:type="first" r:id="rId52"/>
      <w:footnotePr>
        <w:numRestart w:val="eachSect"/>
      </w:footnotePr>
      <w:pgSz w:w="11907" w:h="16839" w:code="9"/>
      <w:pgMar w:top="1134" w:right="851" w:bottom="993"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61" w:rsidRDefault="00EA4B61">
      <w:r>
        <w:separator/>
      </w:r>
    </w:p>
  </w:endnote>
  <w:endnote w:type="continuationSeparator" w:id="0">
    <w:p w:rsidR="00EA4B61" w:rsidRDefault="00EA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61" w:rsidRDefault="00EA4B61">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9171CB">
      <w:fldChar w:fldCharType="begin"/>
    </w:r>
    <w:r w:rsidR="009171CB">
      <w:instrText xml:space="preserve"> SECTIONPAGES </w:instrText>
    </w:r>
    <w:r w:rsidR="009171CB">
      <w:fldChar w:fldCharType="separate"/>
    </w:r>
    <w:r>
      <w:rPr>
        <w:noProof/>
      </w:rPr>
      <w:t>1</w:t>
    </w:r>
    <w:r w:rsidR="009171C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61" w:rsidRPr="00C727BE" w:rsidRDefault="00EA4B61" w:rsidP="00C727BE">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61" w:rsidRDefault="00EA4B61" w:rsidP="00D35F69">
    <w:pPr>
      <w:pStyle w:val="af8"/>
    </w:pPr>
    <w:r>
      <w:fldChar w:fldCharType="begin"/>
    </w:r>
    <w:r>
      <w:instrText xml:space="preserve"> PAGE \* MERGEFORMAT </w:instrText>
    </w:r>
    <w:r>
      <w:fldChar w:fldCharType="separate"/>
    </w:r>
    <w:r w:rsidR="009171CB">
      <w:rPr>
        <w:noProof/>
      </w:rPr>
      <w:t>1</w:t>
    </w:r>
    <w:r>
      <w:rPr>
        <w:noProof/>
      </w:rPr>
      <w:fldChar w:fldCharType="end"/>
    </w:r>
    <w:r>
      <w:t xml:space="preserve"> из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61" w:rsidRDefault="00EA4B61">
      <w:r>
        <w:separator/>
      </w:r>
    </w:p>
  </w:footnote>
  <w:footnote w:type="continuationSeparator" w:id="0">
    <w:p w:rsidR="00EA4B61" w:rsidRDefault="00EA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61" w:rsidRDefault="00EA4B61">
    <w:pPr>
      <w:pStyle w:val="af6"/>
    </w:pPr>
    <w:r>
      <w:t>Приказ об утверждении Учетной политики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61" w:rsidRPr="00C727BE" w:rsidRDefault="00EA4B61" w:rsidP="00C727B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5104" w:firstLine="0"/>
      </w:pPr>
    </w:lvl>
  </w:abstractNum>
  <w:abstractNum w:abstractNumId="2">
    <w:nsid w:val="00000004"/>
    <w:multiLevelType w:val="singleLevel"/>
    <w:tmpl w:val="00000000"/>
    <w:lvl w:ilvl="0">
      <w:numFmt w:val="bullet"/>
      <w:suff w:val="space"/>
      <w:lvlText w:val="■"/>
      <w:lvlJc w:val="left"/>
      <w:pPr>
        <w:ind w:left="0" w:firstLine="0"/>
      </w:pPr>
    </w:lvl>
  </w:abstractNum>
  <w:abstractNum w:abstractNumId="3">
    <w:nsid w:val="00000005"/>
    <w:multiLevelType w:val="singleLevel"/>
    <w:tmpl w:val="00000000"/>
    <w:lvl w:ilvl="0">
      <w:start w:val="1"/>
      <w:numFmt w:val="bullet"/>
      <w:suff w:val="space"/>
      <w:lvlText w:val="-"/>
      <w:lvlJc w:val="left"/>
      <w:pPr>
        <w:ind w:left="0" w:firstLine="0"/>
      </w:pPr>
    </w:lvl>
  </w:abstractNum>
  <w:abstractNum w:abstractNumId="4">
    <w:nsid w:val="0833444C"/>
    <w:multiLevelType w:val="hybridMultilevel"/>
    <w:tmpl w:val="59323044"/>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
    <w:nsid w:val="119E0B41"/>
    <w:multiLevelType w:val="hybridMultilevel"/>
    <w:tmpl w:val="CBB2EC16"/>
    <w:lvl w:ilvl="0" w:tplc="00000000">
      <w:numFmt w:val="bullet"/>
      <w:lvlText w:val="•"/>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4A46BD"/>
    <w:multiLevelType w:val="hybridMultilevel"/>
    <w:tmpl w:val="F3662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804D0"/>
    <w:multiLevelType w:val="hybridMultilevel"/>
    <w:tmpl w:val="97D44510"/>
    <w:lvl w:ilvl="0" w:tplc="00000000">
      <w:numFmt w:val="bullet"/>
      <w:lvlText w:val="•"/>
      <w:lvlJc w:val="left"/>
      <w:pPr>
        <w:ind w:left="1332" w:hanging="360"/>
      </w:pPr>
      <w:rPr>
        <w:rFonts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8">
    <w:nsid w:val="2B440591"/>
    <w:multiLevelType w:val="hybridMultilevel"/>
    <w:tmpl w:val="BF82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A4C93"/>
    <w:multiLevelType w:val="hybridMultilevel"/>
    <w:tmpl w:val="813095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F77285"/>
    <w:multiLevelType w:val="hybridMultilevel"/>
    <w:tmpl w:val="CE06452C"/>
    <w:lvl w:ilvl="0" w:tplc="E66C5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D04930"/>
    <w:multiLevelType w:val="hybridMultilevel"/>
    <w:tmpl w:val="4580C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D274D"/>
    <w:multiLevelType w:val="hybridMultilevel"/>
    <w:tmpl w:val="6CA6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D3394"/>
    <w:multiLevelType w:val="hybridMultilevel"/>
    <w:tmpl w:val="004808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12C09D9"/>
    <w:multiLevelType w:val="hybridMultilevel"/>
    <w:tmpl w:val="EFA671F4"/>
    <w:lvl w:ilvl="0" w:tplc="00000000">
      <w:numFmt w:val="bullet"/>
      <w:lvlText w:val="•"/>
      <w:lvlJc w:val="left"/>
      <w:pPr>
        <w:ind w:left="900" w:hanging="360"/>
      </w:pPr>
      <w:rPr>
        <w:rFont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5">
    <w:nsid w:val="43926A6C"/>
    <w:multiLevelType w:val="hybridMultilevel"/>
    <w:tmpl w:val="CFC2E772"/>
    <w:lvl w:ilvl="0" w:tplc="00000000">
      <w:numFmt w:val="bullet"/>
      <w:lvlText w:val="•"/>
      <w:lvlJc w:val="left"/>
      <w:pPr>
        <w:ind w:left="502"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49492A4D"/>
    <w:multiLevelType w:val="hybridMultilevel"/>
    <w:tmpl w:val="8C704C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E5F6774"/>
    <w:multiLevelType w:val="hybridMultilevel"/>
    <w:tmpl w:val="04B6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F770A"/>
    <w:multiLevelType w:val="multilevel"/>
    <w:tmpl w:val="121AD7B2"/>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b w:val="0"/>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nsid w:val="4F566468"/>
    <w:multiLevelType w:val="hybridMultilevel"/>
    <w:tmpl w:val="7B62D0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37B68EF"/>
    <w:multiLevelType w:val="hybridMultilevel"/>
    <w:tmpl w:val="B4F6B928"/>
    <w:lvl w:ilvl="0" w:tplc="00000000">
      <w:numFmt w:val="bullet"/>
      <w:lvlText w:val="•"/>
      <w:lvlJc w:val="left"/>
      <w:pPr>
        <w:ind w:left="1911" w:hanging="360"/>
      </w:pPr>
      <w:rPr>
        <w:rFonts w:hint="default"/>
      </w:rPr>
    </w:lvl>
    <w:lvl w:ilvl="1" w:tplc="04190003" w:tentative="1">
      <w:start w:val="1"/>
      <w:numFmt w:val="bullet"/>
      <w:lvlText w:val="o"/>
      <w:lvlJc w:val="left"/>
      <w:pPr>
        <w:ind w:left="2631" w:hanging="360"/>
      </w:pPr>
      <w:rPr>
        <w:rFonts w:ascii="Courier New" w:hAnsi="Courier New" w:cs="Courier New" w:hint="default"/>
      </w:rPr>
    </w:lvl>
    <w:lvl w:ilvl="2" w:tplc="04190005" w:tentative="1">
      <w:start w:val="1"/>
      <w:numFmt w:val="bullet"/>
      <w:lvlText w:val=""/>
      <w:lvlJc w:val="left"/>
      <w:pPr>
        <w:ind w:left="3351" w:hanging="360"/>
      </w:pPr>
      <w:rPr>
        <w:rFonts w:ascii="Wingdings" w:hAnsi="Wingdings" w:hint="default"/>
      </w:rPr>
    </w:lvl>
    <w:lvl w:ilvl="3" w:tplc="04190001" w:tentative="1">
      <w:start w:val="1"/>
      <w:numFmt w:val="bullet"/>
      <w:lvlText w:val=""/>
      <w:lvlJc w:val="left"/>
      <w:pPr>
        <w:ind w:left="4071" w:hanging="360"/>
      </w:pPr>
      <w:rPr>
        <w:rFonts w:ascii="Symbol" w:hAnsi="Symbol" w:hint="default"/>
      </w:rPr>
    </w:lvl>
    <w:lvl w:ilvl="4" w:tplc="04190003" w:tentative="1">
      <w:start w:val="1"/>
      <w:numFmt w:val="bullet"/>
      <w:lvlText w:val="o"/>
      <w:lvlJc w:val="left"/>
      <w:pPr>
        <w:ind w:left="4791" w:hanging="360"/>
      </w:pPr>
      <w:rPr>
        <w:rFonts w:ascii="Courier New" w:hAnsi="Courier New" w:cs="Courier New" w:hint="default"/>
      </w:rPr>
    </w:lvl>
    <w:lvl w:ilvl="5" w:tplc="04190005" w:tentative="1">
      <w:start w:val="1"/>
      <w:numFmt w:val="bullet"/>
      <w:lvlText w:val=""/>
      <w:lvlJc w:val="left"/>
      <w:pPr>
        <w:ind w:left="5511" w:hanging="360"/>
      </w:pPr>
      <w:rPr>
        <w:rFonts w:ascii="Wingdings" w:hAnsi="Wingdings" w:hint="default"/>
      </w:rPr>
    </w:lvl>
    <w:lvl w:ilvl="6" w:tplc="04190001" w:tentative="1">
      <w:start w:val="1"/>
      <w:numFmt w:val="bullet"/>
      <w:lvlText w:val=""/>
      <w:lvlJc w:val="left"/>
      <w:pPr>
        <w:ind w:left="6231" w:hanging="360"/>
      </w:pPr>
      <w:rPr>
        <w:rFonts w:ascii="Symbol" w:hAnsi="Symbol" w:hint="default"/>
      </w:rPr>
    </w:lvl>
    <w:lvl w:ilvl="7" w:tplc="04190003" w:tentative="1">
      <w:start w:val="1"/>
      <w:numFmt w:val="bullet"/>
      <w:lvlText w:val="o"/>
      <w:lvlJc w:val="left"/>
      <w:pPr>
        <w:ind w:left="6951" w:hanging="360"/>
      </w:pPr>
      <w:rPr>
        <w:rFonts w:ascii="Courier New" w:hAnsi="Courier New" w:cs="Courier New" w:hint="default"/>
      </w:rPr>
    </w:lvl>
    <w:lvl w:ilvl="8" w:tplc="04190005" w:tentative="1">
      <w:start w:val="1"/>
      <w:numFmt w:val="bullet"/>
      <w:lvlText w:val=""/>
      <w:lvlJc w:val="left"/>
      <w:pPr>
        <w:ind w:left="7671" w:hanging="360"/>
      </w:pPr>
      <w:rPr>
        <w:rFonts w:ascii="Wingdings" w:hAnsi="Wingdings" w:hint="default"/>
      </w:rPr>
    </w:lvl>
  </w:abstractNum>
  <w:abstractNum w:abstractNumId="21">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2">
    <w:nsid w:val="631A342C"/>
    <w:multiLevelType w:val="hybridMultilevel"/>
    <w:tmpl w:val="6D908D8C"/>
    <w:lvl w:ilvl="0" w:tplc="00000000">
      <w:numFmt w:val="bullet"/>
      <w:lvlText w:val="•"/>
      <w:lvlJc w:val="left"/>
      <w:pPr>
        <w:ind w:left="644"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75C1352"/>
    <w:multiLevelType w:val="hybridMultilevel"/>
    <w:tmpl w:val="D76283A6"/>
    <w:lvl w:ilvl="0" w:tplc="0000000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B2E029B"/>
    <w:multiLevelType w:val="hybridMultilevel"/>
    <w:tmpl w:val="20F4B994"/>
    <w:lvl w:ilvl="0" w:tplc="00000000">
      <w:numFmt w:val="bullet"/>
      <w:lvlText w:val="•"/>
      <w:lvlJc w:val="left"/>
      <w:pPr>
        <w:ind w:left="1272" w:hanging="360"/>
      </w:pPr>
      <w:rPr>
        <w:rFonts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5">
    <w:nsid w:val="73206CEA"/>
    <w:multiLevelType w:val="hybridMultilevel"/>
    <w:tmpl w:val="5810F304"/>
    <w:lvl w:ilvl="0" w:tplc="00000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8913484"/>
    <w:multiLevelType w:val="hybridMultilevel"/>
    <w:tmpl w:val="C05AC892"/>
    <w:lvl w:ilvl="0" w:tplc="00000000">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DB2731"/>
    <w:multiLevelType w:val="hybridMultilevel"/>
    <w:tmpl w:val="3F8689FA"/>
    <w:lvl w:ilvl="0" w:tplc="000000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9B532D"/>
    <w:multiLevelType w:val="hybridMultilevel"/>
    <w:tmpl w:val="6952F3EC"/>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30">
    <w:nsid w:val="7EC35642"/>
    <w:multiLevelType w:val="hybridMultilevel"/>
    <w:tmpl w:val="D178743C"/>
    <w:lvl w:ilvl="0" w:tplc="000000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5"/>
  </w:num>
  <w:num w:numId="12">
    <w:abstractNumId w:val="21"/>
  </w:num>
  <w:num w:numId="13">
    <w:abstractNumId w:val="9"/>
  </w:num>
  <w:num w:numId="14">
    <w:abstractNumId w:val="0"/>
  </w:num>
  <w:num w:numId="15">
    <w:abstractNumId w:val="1"/>
  </w:num>
  <w:num w:numId="16">
    <w:abstractNumId w:val="26"/>
  </w:num>
  <w:num w:numId="17">
    <w:abstractNumId w:val="4"/>
  </w:num>
  <w:num w:numId="18">
    <w:abstractNumId w:val="29"/>
  </w:num>
  <w:num w:numId="19">
    <w:abstractNumId w:val="3"/>
  </w:num>
  <w:num w:numId="20">
    <w:abstractNumId w:val="2"/>
  </w:num>
  <w:num w:numId="21">
    <w:abstractNumId w:val="6"/>
  </w:num>
  <w:num w:numId="22">
    <w:abstractNumId w:val="19"/>
  </w:num>
  <w:num w:numId="23">
    <w:abstractNumId w:val="28"/>
  </w:num>
  <w:num w:numId="24">
    <w:abstractNumId w:val="14"/>
  </w:num>
  <w:num w:numId="25">
    <w:abstractNumId w:val="7"/>
  </w:num>
  <w:num w:numId="26">
    <w:abstractNumId w:val="24"/>
  </w:num>
  <w:num w:numId="27">
    <w:abstractNumId w:val="22"/>
  </w:num>
  <w:num w:numId="28">
    <w:abstractNumId w:val="5"/>
  </w:num>
  <w:num w:numId="29">
    <w:abstractNumId w:val="20"/>
  </w:num>
  <w:num w:numId="30">
    <w:abstractNumId w:val="16"/>
  </w:num>
  <w:num w:numId="31">
    <w:abstractNumId w:val="13"/>
  </w:num>
  <w:num w:numId="32">
    <w:abstractNumId w:val="27"/>
  </w:num>
  <w:num w:numId="33">
    <w:abstractNumId w:val="30"/>
  </w:num>
  <w:num w:numId="34">
    <w:abstractNumId w:val="25"/>
  </w:num>
  <w:num w:numId="35">
    <w:abstractNumId w:val="8"/>
  </w:num>
  <w:num w:numId="36">
    <w:abstractNumId w:val="11"/>
  </w:num>
  <w:num w:numId="37">
    <w:abstractNumId w:val="17"/>
  </w:num>
  <w:num w:numId="38">
    <w:abstractNumId w:val="12"/>
  </w:num>
  <w:num w:numId="39">
    <w:abstractNumId w:val="10"/>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AC"/>
    <w:rsid w:val="00000798"/>
    <w:rsid w:val="00012AFC"/>
    <w:rsid w:val="00023AFE"/>
    <w:rsid w:val="00032971"/>
    <w:rsid w:val="0004155A"/>
    <w:rsid w:val="00041C19"/>
    <w:rsid w:val="0005058E"/>
    <w:rsid w:val="00050E41"/>
    <w:rsid w:val="00051AD8"/>
    <w:rsid w:val="000553F2"/>
    <w:rsid w:val="00056AEF"/>
    <w:rsid w:val="00060CA5"/>
    <w:rsid w:val="000674DC"/>
    <w:rsid w:val="00071B97"/>
    <w:rsid w:val="00087107"/>
    <w:rsid w:val="000A01DB"/>
    <w:rsid w:val="000A38F2"/>
    <w:rsid w:val="000B1ECC"/>
    <w:rsid w:val="000B400B"/>
    <w:rsid w:val="000B4C4D"/>
    <w:rsid w:val="000B7441"/>
    <w:rsid w:val="000C03D6"/>
    <w:rsid w:val="000C1EB6"/>
    <w:rsid w:val="000D6B56"/>
    <w:rsid w:val="000E3CFD"/>
    <w:rsid w:val="000E7537"/>
    <w:rsid w:val="00102A91"/>
    <w:rsid w:val="0010655D"/>
    <w:rsid w:val="00111B3A"/>
    <w:rsid w:val="00117F6C"/>
    <w:rsid w:val="001272BB"/>
    <w:rsid w:val="00130172"/>
    <w:rsid w:val="00141071"/>
    <w:rsid w:val="00144613"/>
    <w:rsid w:val="00156F29"/>
    <w:rsid w:val="001610FE"/>
    <w:rsid w:val="00162120"/>
    <w:rsid w:val="00192171"/>
    <w:rsid w:val="00193F65"/>
    <w:rsid w:val="001957F2"/>
    <w:rsid w:val="001B353C"/>
    <w:rsid w:val="001C3A1C"/>
    <w:rsid w:val="001D1BA1"/>
    <w:rsid w:val="001D2D7C"/>
    <w:rsid w:val="001D5910"/>
    <w:rsid w:val="001E2B78"/>
    <w:rsid w:val="001E4D34"/>
    <w:rsid w:val="001E5352"/>
    <w:rsid w:val="001E6926"/>
    <w:rsid w:val="001F2C10"/>
    <w:rsid w:val="00201F82"/>
    <w:rsid w:val="00205D4F"/>
    <w:rsid w:val="002126CE"/>
    <w:rsid w:val="002404F5"/>
    <w:rsid w:val="00240AD2"/>
    <w:rsid w:val="002452EF"/>
    <w:rsid w:val="00251F25"/>
    <w:rsid w:val="0026004E"/>
    <w:rsid w:val="00272A19"/>
    <w:rsid w:val="00276417"/>
    <w:rsid w:val="00277B11"/>
    <w:rsid w:val="00280EF1"/>
    <w:rsid w:val="002866A2"/>
    <w:rsid w:val="002942AD"/>
    <w:rsid w:val="002A7260"/>
    <w:rsid w:val="002B0814"/>
    <w:rsid w:val="002B32E0"/>
    <w:rsid w:val="002B753D"/>
    <w:rsid w:val="002C0338"/>
    <w:rsid w:val="002C26C2"/>
    <w:rsid w:val="002C2ED6"/>
    <w:rsid w:val="002C5684"/>
    <w:rsid w:val="002C5B01"/>
    <w:rsid w:val="002C6FAF"/>
    <w:rsid w:val="002F4F24"/>
    <w:rsid w:val="00304286"/>
    <w:rsid w:val="00320AC7"/>
    <w:rsid w:val="0034524E"/>
    <w:rsid w:val="00351255"/>
    <w:rsid w:val="0035299A"/>
    <w:rsid w:val="00354FBA"/>
    <w:rsid w:val="00362B8D"/>
    <w:rsid w:val="003668E2"/>
    <w:rsid w:val="00373B52"/>
    <w:rsid w:val="00384073"/>
    <w:rsid w:val="00385CC6"/>
    <w:rsid w:val="003A5E99"/>
    <w:rsid w:val="003A6B22"/>
    <w:rsid w:val="003B51A9"/>
    <w:rsid w:val="003C6083"/>
    <w:rsid w:val="003E4A9C"/>
    <w:rsid w:val="003F225E"/>
    <w:rsid w:val="003F4307"/>
    <w:rsid w:val="003F52A5"/>
    <w:rsid w:val="00414764"/>
    <w:rsid w:val="00425EE3"/>
    <w:rsid w:val="0043096E"/>
    <w:rsid w:val="004331D1"/>
    <w:rsid w:val="00441C65"/>
    <w:rsid w:val="0044425E"/>
    <w:rsid w:val="004627D2"/>
    <w:rsid w:val="00471130"/>
    <w:rsid w:val="004763CA"/>
    <w:rsid w:val="004A1D7A"/>
    <w:rsid w:val="004A1EC5"/>
    <w:rsid w:val="004A2D6D"/>
    <w:rsid w:val="004B03E4"/>
    <w:rsid w:val="004B54A3"/>
    <w:rsid w:val="004B7BFC"/>
    <w:rsid w:val="004C0F3D"/>
    <w:rsid w:val="004C2B1C"/>
    <w:rsid w:val="004D2841"/>
    <w:rsid w:val="004D6048"/>
    <w:rsid w:val="004E0FAD"/>
    <w:rsid w:val="004E53A9"/>
    <w:rsid w:val="004F066F"/>
    <w:rsid w:val="00500C89"/>
    <w:rsid w:val="00502D36"/>
    <w:rsid w:val="00506496"/>
    <w:rsid w:val="00510580"/>
    <w:rsid w:val="0051133E"/>
    <w:rsid w:val="00511F05"/>
    <w:rsid w:val="005138E2"/>
    <w:rsid w:val="005218AD"/>
    <w:rsid w:val="00524EF9"/>
    <w:rsid w:val="00524F3B"/>
    <w:rsid w:val="00537F86"/>
    <w:rsid w:val="0054285C"/>
    <w:rsid w:val="00542C4E"/>
    <w:rsid w:val="00545AD4"/>
    <w:rsid w:val="005530CD"/>
    <w:rsid w:val="00571267"/>
    <w:rsid w:val="005860F7"/>
    <w:rsid w:val="00593106"/>
    <w:rsid w:val="005A7964"/>
    <w:rsid w:val="005B0EA3"/>
    <w:rsid w:val="005B2AAC"/>
    <w:rsid w:val="005B7A3A"/>
    <w:rsid w:val="005C53CB"/>
    <w:rsid w:val="005D6689"/>
    <w:rsid w:val="005F128D"/>
    <w:rsid w:val="005F468C"/>
    <w:rsid w:val="00602AE7"/>
    <w:rsid w:val="00622B66"/>
    <w:rsid w:val="0062396E"/>
    <w:rsid w:val="00643521"/>
    <w:rsid w:val="0068024B"/>
    <w:rsid w:val="00682E0C"/>
    <w:rsid w:val="00692E81"/>
    <w:rsid w:val="00693B55"/>
    <w:rsid w:val="00696755"/>
    <w:rsid w:val="006977E8"/>
    <w:rsid w:val="006A4225"/>
    <w:rsid w:val="006A6E9C"/>
    <w:rsid w:val="006B5B09"/>
    <w:rsid w:val="006C3192"/>
    <w:rsid w:val="006C6A04"/>
    <w:rsid w:val="006D0FA8"/>
    <w:rsid w:val="006D332D"/>
    <w:rsid w:val="006D66A4"/>
    <w:rsid w:val="006E0C69"/>
    <w:rsid w:val="00711146"/>
    <w:rsid w:val="00711EE3"/>
    <w:rsid w:val="00713E1D"/>
    <w:rsid w:val="00714995"/>
    <w:rsid w:val="00725135"/>
    <w:rsid w:val="007278F0"/>
    <w:rsid w:val="007408F4"/>
    <w:rsid w:val="007436DA"/>
    <w:rsid w:val="00747BC8"/>
    <w:rsid w:val="00752056"/>
    <w:rsid w:val="0077307B"/>
    <w:rsid w:val="007745CD"/>
    <w:rsid w:val="00784A22"/>
    <w:rsid w:val="00785797"/>
    <w:rsid w:val="007919AD"/>
    <w:rsid w:val="00792454"/>
    <w:rsid w:val="007B6DC7"/>
    <w:rsid w:val="007B795B"/>
    <w:rsid w:val="007C45FB"/>
    <w:rsid w:val="007D0F26"/>
    <w:rsid w:val="007E7C01"/>
    <w:rsid w:val="007F6532"/>
    <w:rsid w:val="0081221B"/>
    <w:rsid w:val="00817414"/>
    <w:rsid w:val="00840CE6"/>
    <w:rsid w:val="008453BF"/>
    <w:rsid w:val="0084656E"/>
    <w:rsid w:val="00851020"/>
    <w:rsid w:val="00856E3E"/>
    <w:rsid w:val="00857480"/>
    <w:rsid w:val="0086108E"/>
    <w:rsid w:val="00867918"/>
    <w:rsid w:val="0087569F"/>
    <w:rsid w:val="00883038"/>
    <w:rsid w:val="008A3DE7"/>
    <w:rsid w:val="008B25A0"/>
    <w:rsid w:val="008C7B69"/>
    <w:rsid w:val="008D568D"/>
    <w:rsid w:val="008E2827"/>
    <w:rsid w:val="008E4127"/>
    <w:rsid w:val="008F2416"/>
    <w:rsid w:val="008F4261"/>
    <w:rsid w:val="0090300C"/>
    <w:rsid w:val="00916C78"/>
    <w:rsid w:val="009171CB"/>
    <w:rsid w:val="00922668"/>
    <w:rsid w:val="00925B47"/>
    <w:rsid w:val="00933A30"/>
    <w:rsid w:val="00937B26"/>
    <w:rsid w:val="00962535"/>
    <w:rsid w:val="00974B30"/>
    <w:rsid w:val="0097521E"/>
    <w:rsid w:val="00976604"/>
    <w:rsid w:val="009771DE"/>
    <w:rsid w:val="00982022"/>
    <w:rsid w:val="009917C0"/>
    <w:rsid w:val="009A2A62"/>
    <w:rsid w:val="009B5744"/>
    <w:rsid w:val="009C0EF5"/>
    <w:rsid w:val="009C4252"/>
    <w:rsid w:val="009C69EE"/>
    <w:rsid w:val="009D0D97"/>
    <w:rsid w:val="009D2E79"/>
    <w:rsid w:val="009D521C"/>
    <w:rsid w:val="009E3000"/>
    <w:rsid w:val="009E5047"/>
    <w:rsid w:val="00A07AE9"/>
    <w:rsid w:val="00A15F29"/>
    <w:rsid w:val="00A21048"/>
    <w:rsid w:val="00A24E12"/>
    <w:rsid w:val="00A433F8"/>
    <w:rsid w:val="00A602C1"/>
    <w:rsid w:val="00A66C12"/>
    <w:rsid w:val="00A67324"/>
    <w:rsid w:val="00A729BF"/>
    <w:rsid w:val="00A74FC3"/>
    <w:rsid w:val="00A81444"/>
    <w:rsid w:val="00A82D7B"/>
    <w:rsid w:val="00A82E73"/>
    <w:rsid w:val="00A87884"/>
    <w:rsid w:val="00A905EB"/>
    <w:rsid w:val="00AB1294"/>
    <w:rsid w:val="00AB6C8D"/>
    <w:rsid w:val="00AC03F9"/>
    <w:rsid w:val="00AC0B0F"/>
    <w:rsid w:val="00AC294F"/>
    <w:rsid w:val="00AC78B4"/>
    <w:rsid w:val="00AC7B1A"/>
    <w:rsid w:val="00AD1CEF"/>
    <w:rsid w:val="00AD221E"/>
    <w:rsid w:val="00AF4CA6"/>
    <w:rsid w:val="00B00398"/>
    <w:rsid w:val="00B05E27"/>
    <w:rsid w:val="00B11EE2"/>
    <w:rsid w:val="00B17255"/>
    <w:rsid w:val="00B22EEA"/>
    <w:rsid w:val="00B2459F"/>
    <w:rsid w:val="00B25917"/>
    <w:rsid w:val="00B31FA4"/>
    <w:rsid w:val="00B428F7"/>
    <w:rsid w:val="00B4453A"/>
    <w:rsid w:val="00B53F12"/>
    <w:rsid w:val="00B573F1"/>
    <w:rsid w:val="00B64BE2"/>
    <w:rsid w:val="00B669AB"/>
    <w:rsid w:val="00B83E59"/>
    <w:rsid w:val="00B90B07"/>
    <w:rsid w:val="00B92504"/>
    <w:rsid w:val="00BA0A58"/>
    <w:rsid w:val="00BB438B"/>
    <w:rsid w:val="00BB5241"/>
    <w:rsid w:val="00BC06D0"/>
    <w:rsid w:val="00BC4954"/>
    <w:rsid w:val="00BC5BE5"/>
    <w:rsid w:val="00BD53EC"/>
    <w:rsid w:val="00BE2731"/>
    <w:rsid w:val="00BE36C3"/>
    <w:rsid w:val="00BF0348"/>
    <w:rsid w:val="00BF7FDC"/>
    <w:rsid w:val="00C0305C"/>
    <w:rsid w:val="00C03C8F"/>
    <w:rsid w:val="00C16190"/>
    <w:rsid w:val="00C21B8B"/>
    <w:rsid w:val="00C21EF8"/>
    <w:rsid w:val="00C2361F"/>
    <w:rsid w:val="00C24A99"/>
    <w:rsid w:val="00C5218C"/>
    <w:rsid w:val="00C57CF4"/>
    <w:rsid w:val="00C64A7B"/>
    <w:rsid w:val="00C716C7"/>
    <w:rsid w:val="00C727BE"/>
    <w:rsid w:val="00C77EF3"/>
    <w:rsid w:val="00C85D59"/>
    <w:rsid w:val="00C86885"/>
    <w:rsid w:val="00CA2D13"/>
    <w:rsid w:val="00CA7137"/>
    <w:rsid w:val="00CC7F50"/>
    <w:rsid w:val="00CD72B0"/>
    <w:rsid w:val="00CE152F"/>
    <w:rsid w:val="00CE2957"/>
    <w:rsid w:val="00CE66B7"/>
    <w:rsid w:val="00CE6A7B"/>
    <w:rsid w:val="00CF024D"/>
    <w:rsid w:val="00D019F5"/>
    <w:rsid w:val="00D06246"/>
    <w:rsid w:val="00D13763"/>
    <w:rsid w:val="00D13EAA"/>
    <w:rsid w:val="00D1514E"/>
    <w:rsid w:val="00D154BD"/>
    <w:rsid w:val="00D20B60"/>
    <w:rsid w:val="00D2292E"/>
    <w:rsid w:val="00D248BE"/>
    <w:rsid w:val="00D25765"/>
    <w:rsid w:val="00D26DEA"/>
    <w:rsid w:val="00D32AC3"/>
    <w:rsid w:val="00D35F69"/>
    <w:rsid w:val="00D3732B"/>
    <w:rsid w:val="00D428DF"/>
    <w:rsid w:val="00D43B53"/>
    <w:rsid w:val="00D55F4E"/>
    <w:rsid w:val="00D57914"/>
    <w:rsid w:val="00D71F72"/>
    <w:rsid w:val="00D72D04"/>
    <w:rsid w:val="00D74140"/>
    <w:rsid w:val="00D76BFD"/>
    <w:rsid w:val="00D77F94"/>
    <w:rsid w:val="00D840C5"/>
    <w:rsid w:val="00D86557"/>
    <w:rsid w:val="00D870EF"/>
    <w:rsid w:val="00D959D5"/>
    <w:rsid w:val="00DA65F0"/>
    <w:rsid w:val="00DB0F38"/>
    <w:rsid w:val="00DB4AD4"/>
    <w:rsid w:val="00DB717A"/>
    <w:rsid w:val="00DC0F36"/>
    <w:rsid w:val="00DD4EE1"/>
    <w:rsid w:val="00DD6B34"/>
    <w:rsid w:val="00DE2B0B"/>
    <w:rsid w:val="00DF7FCB"/>
    <w:rsid w:val="00E00962"/>
    <w:rsid w:val="00E12307"/>
    <w:rsid w:val="00E13860"/>
    <w:rsid w:val="00E1493E"/>
    <w:rsid w:val="00E24FD3"/>
    <w:rsid w:val="00E30B1B"/>
    <w:rsid w:val="00E31CE2"/>
    <w:rsid w:val="00E32353"/>
    <w:rsid w:val="00E335CF"/>
    <w:rsid w:val="00E43449"/>
    <w:rsid w:val="00E443B5"/>
    <w:rsid w:val="00E53C99"/>
    <w:rsid w:val="00E5769A"/>
    <w:rsid w:val="00E75D7E"/>
    <w:rsid w:val="00E7757B"/>
    <w:rsid w:val="00E85816"/>
    <w:rsid w:val="00E91BB5"/>
    <w:rsid w:val="00E96556"/>
    <w:rsid w:val="00EA4256"/>
    <w:rsid w:val="00EA4B61"/>
    <w:rsid w:val="00EB3ADF"/>
    <w:rsid w:val="00EC304A"/>
    <w:rsid w:val="00EC30DD"/>
    <w:rsid w:val="00ED4167"/>
    <w:rsid w:val="00EE0F80"/>
    <w:rsid w:val="00EE16CB"/>
    <w:rsid w:val="00EF0E33"/>
    <w:rsid w:val="00F00635"/>
    <w:rsid w:val="00F06409"/>
    <w:rsid w:val="00F073A5"/>
    <w:rsid w:val="00F13C0F"/>
    <w:rsid w:val="00F21BF8"/>
    <w:rsid w:val="00F3564D"/>
    <w:rsid w:val="00F404F2"/>
    <w:rsid w:val="00F427EA"/>
    <w:rsid w:val="00F42CE2"/>
    <w:rsid w:val="00F51752"/>
    <w:rsid w:val="00F52340"/>
    <w:rsid w:val="00F55FB0"/>
    <w:rsid w:val="00F80669"/>
    <w:rsid w:val="00F838E6"/>
    <w:rsid w:val="00F95A50"/>
    <w:rsid w:val="00FC1352"/>
    <w:rsid w:val="00FC4722"/>
    <w:rsid w:val="00FD2B61"/>
    <w:rsid w:val="00FD3CD7"/>
    <w:rsid w:val="00FE46AA"/>
    <w:rsid w:val="00FF42A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9B4AE-BE1E-44BD-93DE-808D8EC1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outlineLvl w:val="4"/>
    </w:pPr>
  </w:style>
  <w:style w:type="paragraph" w:styleId="6">
    <w:name w:val="heading 6"/>
    <w:basedOn w:val="a"/>
    <w:next w:val="a"/>
    <w:link w:val="60"/>
    <w:uiPriority w:val="9"/>
    <w:qFormat/>
    <w:rsid w:val="0098229F"/>
    <w:pPr>
      <w:keepNext/>
      <w:keepLines/>
      <w:numPr>
        <w:ilvl w:val="5"/>
        <w:numId w:val="1"/>
      </w:numPr>
      <w:spacing w:before="20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qFormat/>
    <w:rsid w:val="0098229F"/>
    <w:pPr>
      <w:contextualSpacing/>
      <w:jc w:val="left"/>
    </w:pPr>
  </w:style>
  <w:style w:type="paragraph" w:styleId="21">
    <w:name w:val="Quote"/>
    <w:basedOn w:val="a"/>
    <w:next w:val="a"/>
    <w:uiPriority w:val="29"/>
    <w:qFormat/>
    <w:rsid w:val="0098229F"/>
    <w:pPr>
      <w:pBdr>
        <w:left w:val="single" w:sz="24" w:space="10" w:color="999999"/>
      </w:pBdr>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WW8Num23z0">
    <w:name w:val="WW8Num23z0"/>
    <w:rsid w:val="00F21BF8"/>
    <w:rPr>
      <w:rFonts w:ascii="Times New Roman" w:hAnsi="Times New Roman" w:cs="Times New Roman"/>
      <w:b w:val="0"/>
      <w:i w:val="0"/>
      <w:sz w:val="24"/>
      <w:szCs w:val="24"/>
    </w:rPr>
  </w:style>
  <w:style w:type="character" w:customStyle="1" w:styleId="23">
    <w:name w:val="Стиль2 Знак"/>
    <w:link w:val="24"/>
    <w:locked/>
    <w:rsid w:val="000B1ECC"/>
    <w:rPr>
      <w:rFonts w:ascii="Cambria" w:hAnsi="Cambria"/>
      <w:sz w:val="24"/>
      <w:szCs w:val="24"/>
    </w:rPr>
  </w:style>
  <w:style w:type="paragraph" w:customStyle="1" w:styleId="24">
    <w:name w:val="Стиль2"/>
    <w:basedOn w:val="a"/>
    <w:link w:val="23"/>
    <w:qFormat/>
    <w:rsid w:val="000B1ECC"/>
    <w:pPr>
      <w:autoSpaceDE w:val="0"/>
      <w:autoSpaceDN w:val="0"/>
      <w:adjustRightInd w:val="0"/>
      <w:ind w:firstLine="540"/>
    </w:pPr>
    <w:rPr>
      <w:rFonts w:ascii="Cambria" w:hAnsi="Cambria"/>
      <w:sz w:val="24"/>
      <w:szCs w:val="24"/>
    </w:rPr>
  </w:style>
  <w:style w:type="paragraph" w:styleId="afd">
    <w:name w:val="Body Text"/>
    <w:basedOn w:val="a"/>
    <w:link w:val="afe"/>
    <w:unhideWhenUsed/>
    <w:rsid w:val="0062396E"/>
    <w:pPr>
      <w:suppressAutoHyphens/>
      <w:ind w:firstLine="0"/>
      <w:jc w:val="left"/>
    </w:pPr>
    <w:rPr>
      <w:sz w:val="24"/>
      <w:szCs w:val="24"/>
      <w:lang w:eastAsia="ar-SA"/>
    </w:rPr>
  </w:style>
  <w:style w:type="character" w:customStyle="1" w:styleId="afe">
    <w:name w:val="Основной текст Знак"/>
    <w:basedOn w:val="a0"/>
    <w:link w:val="afd"/>
    <w:rsid w:val="0062396E"/>
    <w:rPr>
      <w:sz w:val="24"/>
      <w:szCs w:val="24"/>
      <w:lang w:eastAsia="ar-SA"/>
    </w:rPr>
  </w:style>
  <w:style w:type="paragraph" w:customStyle="1" w:styleId="11">
    <w:name w:val="Стиль1"/>
    <w:basedOn w:val="1"/>
    <w:rsid w:val="00193F65"/>
    <w:pPr>
      <w:keepLines w:val="0"/>
      <w:numPr>
        <w:numId w:val="0"/>
      </w:numPr>
      <w:suppressAutoHyphens/>
      <w:spacing w:after="60"/>
      <w:jc w:val="right"/>
    </w:pPr>
    <w:rPr>
      <w:rFonts w:ascii="Calibri" w:hAnsi="Calibri"/>
      <w:kern w:val="1"/>
      <w:sz w:val="32"/>
      <w:szCs w:val="32"/>
      <w:lang w:val="en-US" w:eastAsia="en-US" w:bidi="en-US"/>
    </w:rPr>
  </w:style>
  <w:style w:type="paragraph" w:styleId="aff">
    <w:name w:val="Body Text Indent"/>
    <w:basedOn w:val="a"/>
    <w:link w:val="aff0"/>
    <w:rsid w:val="000A38F2"/>
    <w:pPr>
      <w:suppressAutoHyphens/>
      <w:ind w:left="283" w:firstLine="0"/>
      <w:jc w:val="left"/>
    </w:pPr>
    <w:rPr>
      <w:sz w:val="24"/>
      <w:szCs w:val="24"/>
      <w:lang w:val="x-none" w:eastAsia="ar-SA"/>
    </w:rPr>
  </w:style>
  <w:style w:type="character" w:customStyle="1" w:styleId="aff0">
    <w:name w:val="Основной текст с отступом Знак"/>
    <w:basedOn w:val="a0"/>
    <w:link w:val="aff"/>
    <w:rsid w:val="000A38F2"/>
    <w:rPr>
      <w:sz w:val="24"/>
      <w:szCs w:val="24"/>
      <w:lang w:val="x-none" w:eastAsia="ar-SA"/>
    </w:rPr>
  </w:style>
  <w:style w:type="character" w:customStyle="1" w:styleId="31">
    <w:name w:val="Основной текст3"/>
    <w:rsid w:val="007E7C0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Стиль3"/>
    <w:basedOn w:val="24"/>
    <w:link w:val="33"/>
    <w:qFormat/>
    <w:rsid w:val="007E7C01"/>
  </w:style>
  <w:style w:type="character" w:customStyle="1" w:styleId="33">
    <w:name w:val="Стиль3 Знак"/>
    <w:basedOn w:val="23"/>
    <w:link w:val="32"/>
    <w:rsid w:val="007E7C01"/>
    <w:rPr>
      <w:rFonts w:ascii="Cambria" w:hAnsi="Cambria"/>
      <w:sz w:val="24"/>
      <w:szCs w:val="24"/>
    </w:rPr>
  </w:style>
  <w:style w:type="character" w:customStyle="1" w:styleId="aff1">
    <w:name w:val="Основной текст_"/>
    <w:link w:val="91"/>
    <w:rsid w:val="00D71F72"/>
    <w:rPr>
      <w:sz w:val="22"/>
      <w:szCs w:val="22"/>
      <w:shd w:val="clear" w:color="auto" w:fill="FFFFFF"/>
    </w:rPr>
  </w:style>
  <w:style w:type="paragraph" w:customStyle="1" w:styleId="91">
    <w:name w:val="Основной текст9"/>
    <w:basedOn w:val="a"/>
    <w:link w:val="aff1"/>
    <w:rsid w:val="00D71F72"/>
    <w:pPr>
      <w:widowControl w:val="0"/>
      <w:shd w:val="clear" w:color="auto" w:fill="FFFFFF"/>
      <w:spacing w:line="413" w:lineRule="exact"/>
      <w:ind w:hanging="2040"/>
    </w:pPr>
  </w:style>
  <w:style w:type="paragraph" w:styleId="aff2">
    <w:name w:val="Balloon Text"/>
    <w:basedOn w:val="a"/>
    <w:link w:val="aff3"/>
    <w:uiPriority w:val="99"/>
    <w:semiHidden/>
    <w:unhideWhenUsed/>
    <w:rsid w:val="007B795B"/>
    <w:rPr>
      <w:rFonts w:ascii="Segoe UI" w:hAnsi="Segoe UI" w:cs="Segoe UI"/>
      <w:sz w:val="18"/>
      <w:szCs w:val="18"/>
    </w:rPr>
  </w:style>
  <w:style w:type="character" w:customStyle="1" w:styleId="aff3">
    <w:name w:val="Текст выноски Знак"/>
    <w:basedOn w:val="a0"/>
    <w:link w:val="aff2"/>
    <w:uiPriority w:val="99"/>
    <w:semiHidden/>
    <w:rsid w:val="007B795B"/>
    <w:rPr>
      <w:rFonts w:ascii="Segoe UI" w:hAnsi="Segoe UI" w:cs="Segoe UI"/>
      <w:sz w:val="18"/>
      <w:szCs w:val="18"/>
    </w:rPr>
  </w:style>
  <w:style w:type="character" w:styleId="aff4">
    <w:name w:val="annotation reference"/>
    <w:basedOn w:val="a0"/>
    <w:uiPriority w:val="99"/>
    <w:semiHidden/>
    <w:unhideWhenUsed/>
    <w:rsid w:val="004E0FAD"/>
    <w:rPr>
      <w:sz w:val="16"/>
      <w:szCs w:val="16"/>
    </w:rPr>
  </w:style>
  <w:style w:type="paragraph" w:styleId="aff5">
    <w:name w:val="annotation text"/>
    <w:basedOn w:val="a"/>
    <w:link w:val="aff6"/>
    <w:uiPriority w:val="99"/>
    <w:semiHidden/>
    <w:unhideWhenUsed/>
    <w:rsid w:val="004E0FAD"/>
    <w:rPr>
      <w:sz w:val="20"/>
      <w:szCs w:val="20"/>
    </w:rPr>
  </w:style>
  <w:style w:type="character" w:customStyle="1" w:styleId="aff6">
    <w:name w:val="Текст примечания Знак"/>
    <w:basedOn w:val="a0"/>
    <w:link w:val="aff5"/>
    <w:uiPriority w:val="99"/>
    <w:semiHidden/>
    <w:rsid w:val="004E0FAD"/>
  </w:style>
  <w:style w:type="paragraph" w:styleId="aff7">
    <w:name w:val="annotation subject"/>
    <w:basedOn w:val="aff5"/>
    <w:next w:val="aff5"/>
    <w:link w:val="aff8"/>
    <w:uiPriority w:val="99"/>
    <w:semiHidden/>
    <w:unhideWhenUsed/>
    <w:rsid w:val="004E0FAD"/>
    <w:rPr>
      <w:b/>
      <w:bCs/>
    </w:rPr>
  </w:style>
  <w:style w:type="character" w:customStyle="1" w:styleId="aff8">
    <w:name w:val="Тема примечания Знак"/>
    <w:basedOn w:val="aff6"/>
    <w:link w:val="aff7"/>
    <w:uiPriority w:val="99"/>
    <w:semiHidden/>
    <w:rsid w:val="004E0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7745">
      <w:bodyDiv w:val="1"/>
      <w:marLeft w:val="0"/>
      <w:marRight w:val="0"/>
      <w:marTop w:val="0"/>
      <w:marBottom w:val="0"/>
      <w:divBdr>
        <w:top w:val="none" w:sz="0" w:space="0" w:color="auto"/>
        <w:left w:val="none" w:sz="0" w:space="0" w:color="auto"/>
        <w:bottom w:val="none" w:sz="0" w:space="0" w:color="auto"/>
        <w:right w:val="none" w:sz="0" w:space="0" w:color="auto"/>
      </w:divBdr>
    </w:div>
    <w:div w:id="259606975">
      <w:bodyDiv w:val="1"/>
      <w:marLeft w:val="0"/>
      <w:marRight w:val="0"/>
      <w:marTop w:val="0"/>
      <w:marBottom w:val="0"/>
      <w:divBdr>
        <w:top w:val="none" w:sz="0" w:space="0" w:color="auto"/>
        <w:left w:val="none" w:sz="0" w:space="0" w:color="auto"/>
        <w:bottom w:val="none" w:sz="0" w:space="0" w:color="auto"/>
        <w:right w:val="none" w:sz="0" w:space="0" w:color="auto"/>
      </w:divBdr>
    </w:div>
    <w:div w:id="281768842">
      <w:bodyDiv w:val="1"/>
      <w:marLeft w:val="0"/>
      <w:marRight w:val="0"/>
      <w:marTop w:val="0"/>
      <w:marBottom w:val="0"/>
      <w:divBdr>
        <w:top w:val="none" w:sz="0" w:space="0" w:color="auto"/>
        <w:left w:val="none" w:sz="0" w:space="0" w:color="auto"/>
        <w:bottom w:val="none" w:sz="0" w:space="0" w:color="auto"/>
        <w:right w:val="none" w:sz="0" w:space="0" w:color="auto"/>
      </w:divBdr>
    </w:div>
    <w:div w:id="541284256">
      <w:bodyDiv w:val="1"/>
      <w:marLeft w:val="0"/>
      <w:marRight w:val="0"/>
      <w:marTop w:val="0"/>
      <w:marBottom w:val="0"/>
      <w:divBdr>
        <w:top w:val="none" w:sz="0" w:space="0" w:color="auto"/>
        <w:left w:val="none" w:sz="0" w:space="0" w:color="auto"/>
        <w:bottom w:val="none" w:sz="0" w:space="0" w:color="auto"/>
        <w:right w:val="none" w:sz="0" w:space="0" w:color="auto"/>
      </w:divBdr>
      <w:divsChild>
        <w:div w:id="398291747">
          <w:marLeft w:val="0"/>
          <w:marRight w:val="0"/>
          <w:marTop w:val="0"/>
          <w:marBottom w:val="0"/>
          <w:divBdr>
            <w:top w:val="none" w:sz="0" w:space="0" w:color="auto"/>
            <w:left w:val="none" w:sz="0" w:space="0" w:color="auto"/>
            <w:bottom w:val="none" w:sz="0" w:space="0" w:color="auto"/>
            <w:right w:val="none" w:sz="0" w:space="0" w:color="auto"/>
          </w:divBdr>
          <w:divsChild>
            <w:div w:id="1951546636">
              <w:marLeft w:val="0"/>
              <w:marRight w:val="0"/>
              <w:marTop w:val="0"/>
              <w:marBottom w:val="0"/>
              <w:divBdr>
                <w:top w:val="none" w:sz="0" w:space="0" w:color="auto"/>
                <w:left w:val="none" w:sz="0" w:space="0" w:color="auto"/>
                <w:bottom w:val="none" w:sz="0" w:space="0" w:color="auto"/>
                <w:right w:val="none" w:sz="0" w:space="0" w:color="auto"/>
              </w:divBdr>
              <w:divsChild>
                <w:div w:id="1534731593">
                  <w:marLeft w:val="4200"/>
                  <w:marRight w:val="0"/>
                  <w:marTop w:val="0"/>
                  <w:marBottom w:val="0"/>
                  <w:divBdr>
                    <w:top w:val="none" w:sz="0" w:space="0" w:color="auto"/>
                    <w:left w:val="none" w:sz="0" w:space="0" w:color="auto"/>
                    <w:bottom w:val="none" w:sz="0" w:space="0" w:color="auto"/>
                    <w:right w:val="none" w:sz="0" w:space="0" w:color="auto"/>
                  </w:divBdr>
                  <w:divsChild>
                    <w:div w:id="245503964">
                      <w:marLeft w:val="0"/>
                      <w:marRight w:val="0"/>
                      <w:marTop w:val="0"/>
                      <w:marBottom w:val="0"/>
                      <w:divBdr>
                        <w:top w:val="none" w:sz="0" w:space="0" w:color="auto"/>
                        <w:left w:val="none" w:sz="0" w:space="0" w:color="auto"/>
                        <w:bottom w:val="none" w:sz="0" w:space="0" w:color="auto"/>
                        <w:right w:val="none" w:sz="0" w:space="0" w:color="auto"/>
                      </w:divBdr>
                      <w:divsChild>
                        <w:div w:id="349768785">
                          <w:marLeft w:val="0"/>
                          <w:marRight w:val="0"/>
                          <w:marTop w:val="0"/>
                          <w:marBottom w:val="450"/>
                          <w:divBdr>
                            <w:top w:val="none" w:sz="0" w:space="0" w:color="auto"/>
                            <w:left w:val="none" w:sz="0" w:space="0" w:color="auto"/>
                            <w:bottom w:val="none" w:sz="0" w:space="0" w:color="auto"/>
                            <w:right w:val="none" w:sz="0" w:space="0" w:color="auto"/>
                          </w:divBdr>
                          <w:divsChild>
                            <w:div w:id="998310562">
                              <w:marLeft w:val="0"/>
                              <w:marRight w:val="0"/>
                              <w:marTop w:val="0"/>
                              <w:marBottom w:val="0"/>
                              <w:divBdr>
                                <w:top w:val="none" w:sz="0" w:space="0" w:color="auto"/>
                                <w:left w:val="none" w:sz="0" w:space="0" w:color="auto"/>
                                <w:bottom w:val="none" w:sz="0" w:space="0" w:color="auto"/>
                                <w:right w:val="none" w:sz="0" w:space="0" w:color="auto"/>
                              </w:divBdr>
                              <w:divsChild>
                                <w:div w:id="74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47971">
      <w:bodyDiv w:val="1"/>
      <w:marLeft w:val="0"/>
      <w:marRight w:val="0"/>
      <w:marTop w:val="0"/>
      <w:marBottom w:val="0"/>
      <w:divBdr>
        <w:top w:val="none" w:sz="0" w:space="0" w:color="auto"/>
        <w:left w:val="none" w:sz="0" w:space="0" w:color="auto"/>
        <w:bottom w:val="none" w:sz="0" w:space="0" w:color="auto"/>
        <w:right w:val="none" w:sz="0" w:space="0" w:color="auto"/>
      </w:divBdr>
    </w:div>
    <w:div w:id="860514147">
      <w:bodyDiv w:val="1"/>
      <w:marLeft w:val="0"/>
      <w:marRight w:val="0"/>
      <w:marTop w:val="0"/>
      <w:marBottom w:val="0"/>
      <w:divBdr>
        <w:top w:val="none" w:sz="0" w:space="0" w:color="auto"/>
        <w:left w:val="none" w:sz="0" w:space="0" w:color="auto"/>
        <w:bottom w:val="none" w:sz="0" w:space="0" w:color="auto"/>
        <w:right w:val="none" w:sz="0" w:space="0" w:color="auto"/>
      </w:divBdr>
    </w:div>
    <w:div w:id="889074978">
      <w:bodyDiv w:val="1"/>
      <w:marLeft w:val="0"/>
      <w:marRight w:val="0"/>
      <w:marTop w:val="0"/>
      <w:marBottom w:val="0"/>
      <w:divBdr>
        <w:top w:val="none" w:sz="0" w:space="0" w:color="auto"/>
        <w:left w:val="none" w:sz="0" w:space="0" w:color="auto"/>
        <w:bottom w:val="none" w:sz="0" w:space="0" w:color="auto"/>
        <w:right w:val="none" w:sz="0" w:space="0" w:color="auto"/>
      </w:divBdr>
    </w:div>
    <w:div w:id="1031764717">
      <w:bodyDiv w:val="1"/>
      <w:marLeft w:val="0"/>
      <w:marRight w:val="0"/>
      <w:marTop w:val="0"/>
      <w:marBottom w:val="0"/>
      <w:divBdr>
        <w:top w:val="none" w:sz="0" w:space="0" w:color="auto"/>
        <w:left w:val="none" w:sz="0" w:space="0" w:color="auto"/>
        <w:bottom w:val="none" w:sz="0" w:space="0" w:color="auto"/>
        <w:right w:val="none" w:sz="0" w:space="0" w:color="auto"/>
      </w:divBdr>
    </w:div>
    <w:div w:id="1072004230">
      <w:bodyDiv w:val="1"/>
      <w:marLeft w:val="0"/>
      <w:marRight w:val="0"/>
      <w:marTop w:val="0"/>
      <w:marBottom w:val="0"/>
      <w:divBdr>
        <w:top w:val="none" w:sz="0" w:space="0" w:color="auto"/>
        <w:left w:val="none" w:sz="0" w:space="0" w:color="auto"/>
        <w:bottom w:val="none" w:sz="0" w:space="0" w:color="auto"/>
        <w:right w:val="none" w:sz="0" w:space="0" w:color="auto"/>
      </w:divBdr>
    </w:div>
    <w:div w:id="1426026418">
      <w:bodyDiv w:val="1"/>
      <w:marLeft w:val="0"/>
      <w:marRight w:val="0"/>
      <w:marTop w:val="0"/>
      <w:marBottom w:val="0"/>
      <w:divBdr>
        <w:top w:val="none" w:sz="0" w:space="0" w:color="auto"/>
        <w:left w:val="none" w:sz="0" w:space="0" w:color="auto"/>
        <w:bottom w:val="none" w:sz="0" w:space="0" w:color="auto"/>
        <w:right w:val="none" w:sz="0" w:space="0" w:color="auto"/>
      </w:divBdr>
      <w:divsChild>
        <w:div w:id="1501431260">
          <w:marLeft w:val="0"/>
          <w:marRight w:val="0"/>
          <w:marTop w:val="0"/>
          <w:marBottom w:val="0"/>
          <w:divBdr>
            <w:top w:val="none" w:sz="0" w:space="0" w:color="auto"/>
            <w:left w:val="none" w:sz="0" w:space="0" w:color="auto"/>
            <w:bottom w:val="none" w:sz="0" w:space="0" w:color="auto"/>
            <w:right w:val="none" w:sz="0" w:space="0" w:color="auto"/>
          </w:divBdr>
          <w:divsChild>
            <w:div w:id="614949607">
              <w:marLeft w:val="0"/>
              <w:marRight w:val="0"/>
              <w:marTop w:val="0"/>
              <w:marBottom w:val="0"/>
              <w:divBdr>
                <w:top w:val="none" w:sz="0" w:space="0" w:color="auto"/>
                <w:left w:val="none" w:sz="0" w:space="0" w:color="auto"/>
                <w:bottom w:val="none" w:sz="0" w:space="0" w:color="auto"/>
                <w:right w:val="none" w:sz="0" w:space="0" w:color="auto"/>
              </w:divBdr>
              <w:divsChild>
                <w:div w:id="1882476404">
                  <w:marLeft w:val="4200"/>
                  <w:marRight w:val="0"/>
                  <w:marTop w:val="0"/>
                  <w:marBottom w:val="0"/>
                  <w:divBdr>
                    <w:top w:val="none" w:sz="0" w:space="0" w:color="auto"/>
                    <w:left w:val="none" w:sz="0" w:space="0" w:color="auto"/>
                    <w:bottom w:val="none" w:sz="0" w:space="0" w:color="auto"/>
                    <w:right w:val="none" w:sz="0" w:space="0" w:color="auto"/>
                  </w:divBdr>
                  <w:divsChild>
                    <w:div w:id="2071803267">
                      <w:marLeft w:val="0"/>
                      <w:marRight w:val="0"/>
                      <w:marTop w:val="0"/>
                      <w:marBottom w:val="0"/>
                      <w:divBdr>
                        <w:top w:val="none" w:sz="0" w:space="0" w:color="auto"/>
                        <w:left w:val="none" w:sz="0" w:space="0" w:color="auto"/>
                        <w:bottom w:val="none" w:sz="0" w:space="0" w:color="auto"/>
                        <w:right w:val="none" w:sz="0" w:space="0" w:color="auto"/>
                      </w:divBdr>
                      <w:divsChild>
                        <w:div w:id="747573993">
                          <w:marLeft w:val="0"/>
                          <w:marRight w:val="0"/>
                          <w:marTop w:val="0"/>
                          <w:marBottom w:val="450"/>
                          <w:divBdr>
                            <w:top w:val="none" w:sz="0" w:space="0" w:color="auto"/>
                            <w:left w:val="none" w:sz="0" w:space="0" w:color="auto"/>
                            <w:bottom w:val="none" w:sz="0" w:space="0" w:color="auto"/>
                            <w:right w:val="none" w:sz="0" w:space="0" w:color="auto"/>
                          </w:divBdr>
                          <w:divsChild>
                            <w:div w:id="286590647">
                              <w:marLeft w:val="0"/>
                              <w:marRight w:val="0"/>
                              <w:marTop w:val="0"/>
                              <w:marBottom w:val="0"/>
                              <w:divBdr>
                                <w:top w:val="none" w:sz="0" w:space="0" w:color="auto"/>
                                <w:left w:val="none" w:sz="0" w:space="0" w:color="auto"/>
                                <w:bottom w:val="none" w:sz="0" w:space="0" w:color="auto"/>
                                <w:right w:val="none" w:sz="0" w:space="0" w:color="auto"/>
                              </w:divBdr>
                              <w:divsChild>
                                <w:div w:id="12612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10818">
      <w:bodyDiv w:val="1"/>
      <w:marLeft w:val="0"/>
      <w:marRight w:val="0"/>
      <w:marTop w:val="0"/>
      <w:marBottom w:val="0"/>
      <w:divBdr>
        <w:top w:val="none" w:sz="0" w:space="0" w:color="auto"/>
        <w:left w:val="none" w:sz="0" w:space="0" w:color="auto"/>
        <w:bottom w:val="none" w:sz="0" w:space="0" w:color="auto"/>
        <w:right w:val="none" w:sz="0" w:space="0" w:color="auto"/>
      </w:divBdr>
    </w:div>
    <w:div w:id="1653633830">
      <w:bodyDiv w:val="1"/>
      <w:marLeft w:val="0"/>
      <w:marRight w:val="0"/>
      <w:marTop w:val="0"/>
      <w:marBottom w:val="0"/>
      <w:divBdr>
        <w:top w:val="none" w:sz="0" w:space="0" w:color="auto"/>
        <w:left w:val="none" w:sz="0" w:space="0" w:color="auto"/>
        <w:bottom w:val="none" w:sz="0" w:space="0" w:color="auto"/>
        <w:right w:val="none" w:sz="0" w:space="0" w:color="auto"/>
      </w:divBdr>
    </w:div>
    <w:div w:id="1901356314">
      <w:bodyDiv w:val="1"/>
      <w:marLeft w:val="0"/>
      <w:marRight w:val="0"/>
      <w:marTop w:val="0"/>
      <w:marBottom w:val="0"/>
      <w:divBdr>
        <w:top w:val="none" w:sz="0" w:space="0" w:color="auto"/>
        <w:left w:val="none" w:sz="0" w:space="0" w:color="auto"/>
        <w:bottom w:val="none" w:sz="0" w:space="0" w:color="auto"/>
        <w:right w:val="none" w:sz="0" w:space="0" w:color="auto"/>
      </w:divBdr>
      <w:divsChild>
        <w:div w:id="801311190">
          <w:marLeft w:val="0"/>
          <w:marRight w:val="0"/>
          <w:marTop w:val="0"/>
          <w:marBottom w:val="0"/>
          <w:divBdr>
            <w:top w:val="none" w:sz="0" w:space="0" w:color="auto"/>
            <w:left w:val="none" w:sz="0" w:space="0" w:color="auto"/>
            <w:bottom w:val="none" w:sz="0" w:space="0" w:color="auto"/>
            <w:right w:val="none" w:sz="0" w:space="0" w:color="auto"/>
          </w:divBdr>
          <w:divsChild>
            <w:div w:id="1970549024">
              <w:marLeft w:val="0"/>
              <w:marRight w:val="0"/>
              <w:marTop w:val="0"/>
              <w:marBottom w:val="0"/>
              <w:divBdr>
                <w:top w:val="none" w:sz="0" w:space="0" w:color="auto"/>
                <w:left w:val="none" w:sz="0" w:space="0" w:color="auto"/>
                <w:bottom w:val="none" w:sz="0" w:space="0" w:color="auto"/>
                <w:right w:val="none" w:sz="0" w:space="0" w:color="auto"/>
              </w:divBdr>
              <w:divsChild>
                <w:div w:id="253250331">
                  <w:marLeft w:val="4200"/>
                  <w:marRight w:val="0"/>
                  <w:marTop w:val="0"/>
                  <w:marBottom w:val="0"/>
                  <w:divBdr>
                    <w:top w:val="none" w:sz="0" w:space="0" w:color="auto"/>
                    <w:left w:val="none" w:sz="0" w:space="0" w:color="auto"/>
                    <w:bottom w:val="none" w:sz="0" w:space="0" w:color="auto"/>
                    <w:right w:val="none" w:sz="0" w:space="0" w:color="auto"/>
                  </w:divBdr>
                  <w:divsChild>
                    <w:div w:id="1343161341">
                      <w:marLeft w:val="0"/>
                      <w:marRight w:val="0"/>
                      <w:marTop w:val="0"/>
                      <w:marBottom w:val="0"/>
                      <w:divBdr>
                        <w:top w:val="none" w:sz="0" w:space="0" w:color="auto"/>
                        <w:left w:val="none" w:sz="0" w:space="0" w:color="auto"/>
                        <w:bottom w:val="none" w:sz="0" w:space="0" w:color="auto"/>
                        <w:right w:val="none" w:sz="0" w:space="0" w:color="auto"/>
                      </w:divBdr>
                      <w:divsChild>
                        <w:div w:id="1869220573">
                          <w:marLeft w:val="0"/>
                          <w:marRight w:val="0"/>
                          <w:marTop w:val="0"/>
                          <w:marBottom w:val="450"/>
                          <w:divBdr>
                            <w:top w:val="none" w:sz="0" w:space="0" w:color="auto"/>
                            <w:left w:val="none" w:sz="0" w:space="0" w:color="auto"/>
                            <w:bottom w:val="none" w:sz="0" w:space="0" w:color="auto"/>
                            <w:right w:val="none" w:sz="0" w:space="0" w:color="auto"/>
                          </w:divBdr>
                          <w:divsChild>
                            <w:div w:id="1633319724">
                              <w:marLeft w:val="0"/>
                              <w:marRight w:val="0"/>
                              <w:marTop w:val="0"/>
                              <w:marBottom w:val="0"/>
                              <w:divBdr>
                                <w:top w:val="none" w:sz="0" w:space="0" w:color="auto"/>
                                <w:left w:val="none" w:sz="0" w:space="0" w:color="auto"/>
                                <w:bottom w:val="none" w:sz="0" w:space="0" w:color="auto"/>
                                <w:right w:val="none" w:sz="0" w:space="0" w:color="auto"/>
                              </w:divBdr>
                              <w:divsChild>
                                <w:div w:id="11080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7" Type="http://schemas.openxmlformats.org/officeDocument/2006/relationships/hyperlink" Target="http://e.budgetnik.ru/npd-doc.aspx?npmid=99&amp;npid=901765862"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2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6" Type="http://schemas.openxmlformats.org/officeDocument/2006/relationships/hyperlink" Target="consultantplus://offline/ref=467FD8ED43008FD02AC715D4496E8421E047105B499028ADEF48B043430EA2396578A6D15997C43030D7ACC4EB0ED7037BFC842B80A0g1g8I"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2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 Type="http://schemas.openxmlformats.org/officeDocument/2006/relationships/hyperlink" Target="consultantplus://offline/ref=2FED1DDB3FA60099640AF28BD1731D82ACDDFFB05CD30A776CB3207FABFD34573AF4D1E4122F3AAD88F68577F91852F869653F8952B40C7Do4WEN" TargetMode="External"/><Relationship Id="rId4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24"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 Type="http://schemas.openxmlformats.org/officeDocument/2006/relationships/hyperlink" Target="https://www.eg-online.ru/document/law/31920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0849.2013" TargetMode="External"/><Relationship Id="rId23"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9" Type="http://schemas.openxmlformats.org/officeDocument/2006/relationships/hyperlink" Target="consultantplus://offline/ref=F53AC0D19539F4699C6900FFB2E7C1B47FA699EC9150EBEE3B065B32C9221B344129A1DBB44E8AC5F6DE439B0ABEEF17030BD54EC4F200lCR5J" TargetMode="Externa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4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4" Type="http://schemas.openxmlformats.org/officeDocument/2006/relationships/footer" Target="footer1.xml"/><Relationship Id="rId2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0" Type="http://schemas.openxmlformats.org/officeDocument/2006/relationships/hyperlink" Target="consultantplus://offline/ref=2FED1DDB3FA60099640AF09AD10748D1A3D6FEB65FD00A776CB3207FABFD34573AF4D1E4122E32A88FF68577F91852F869653F8952B40C7Do4WEN" TargetMode="External"/><Relationship Id="rId3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48" Type="http://schemas.openxmlformats.org/officeDocument/2006/relationships/hyperlink" Target="consultantplus://offline/ref=F53AC0D19539F4699C6900FFB2E7C1B47FA699EE935FEBEE3B065B32C9221B344129A1D8B5418894ACCE47D25DB3F3171F15D550C7lFRBJ"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57B1-02B0-4682-AE81-1105772C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6390</Words>
  <Characters>36425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Лилия Н. Островская</dc:creator>
  <dc:description>Консультант Плюс - Конструктор Договоров</dc:description>
  <cp:lastModifiedBy>Узбеков Алексей Раилович</cp:lastModifiedBy>
  <cp:revision>2</cp:revision>
  <cp:lastPrinted>2019-03-14T08:56:00Z</cp:lastPrinted>
  <dcterms:created xsi:type="dcterms:W3CDTF">2019-04-19T11:36:00Z</dcterms:created>
  <dcterms:modified xsi:type="dcterms:W3CDTF">2019-04-19T11:36:00Z</dcterms:modified>
</cp:coreProperties>
</file>