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4683" w:type="dxa"/>
        <w:tblInd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</w:tblGrid>
      <w:tr w:rsidR="00737F89" w:rsidTr="00737F89">
        <w:tc>
          <w:tcPr>
            <w:tcW w:w="4683" w:type="dxa"/>
          </w:tcPr>
          <w:p w:rsidR="00737F89" w:rsidRPr="008B5843" w:rsidRDefault="00737F89" w:rsidP="00737F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5843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</w:t>
            </w:r>
            <w:r w:rsidR="00EA146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:rsidR="00737F89" w:rsidRPr="008B5843" w:rsidRDefault="00737F89" w:rsidP="00737F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5843">
              <w:rPr>
                <w:rFonts w:ascii="Times New Roman" w:eastAsia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737F89" w:rsidRPr="008B5843" w:rsidRDefault="00737F89" w:rsidP="00737F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5843">
              <w:rPr>
                <w:rFonts w:ascii="Times New Roman" w:eastAsia="Times New Roman" w:hAnsi="Times New Roman"/>
                <w:sz w:val="28"/>
                <w:szCs w:val="28"/>
              </w:rPr>
              <w:t>города Мурманска</w:t>
            </w:r>
          </w:p>
          <w:p w:rsidR="00737F89" w:rsidRDefault="00737F89" w:rsidP="005B75B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5843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621428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</w:t>
            </w:r>
            <w:r w:rsidRPr="00737F89">
              <w:rPr>
                <w:rFonts w:ascii="Times New Roman" w:eastAsia="Times New Roman" w:hAnsi="Times New Roman"/>
                <w:sz w:val="28"/>
                <w:szCs w:val="28"/>
              </w:rPr>
              <w:t xml:space="preserve"> №</w:t>
            </w:r>
          </w:p>
        </w:tc>
      </w:tr>
    </w:tbl>
    <w:p w:rsidR="009E5D0D" w:rsidRDefault="009E5D0D" w:rsidP="007A3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9E5D0D" w:rsidRDefault="009E5D0D" w:rsidP="007A3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7A3FB2" w:rsidRDefault="007A3FB2" w:rsidP="007A3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A3FB2">
        <w:rPr>
          <w:rFonts w:ascii="Times New Roman" w:eastAsia="SimSun" w:hAnsi="Times New Roman" w:cs="Times New Roman"/>
          <w:sz w:val="28"/>
          <w:szCs w:val="28"/>
          <w:lang w:eastAsia="ru-RU"/>
        </w:rPr>
        <w:t>6. Сведения об объемах финансирования муниципальной программы</w:t>
      </w:r>
    </w:p>
    <w:p w:rsidR="009E5D0D" w:rsidRPr="007A3FB2" w:rsidRDefault="009E5D0D" w:rsidP="007A3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9"/>
        <w:gridCol w:w="2076"/>
        <w:gridCol w:w="1178"/>
        <w:gridCol w:w="1438"/>
        <w:gridCol w:w="1126"/>
        <w:gridCol w:w="1123"/>
        <w:gridCol w:w="1122"/>
        <w:gridCol w:w="1122"/>
        <w:gridCol w:w="1122"/>
        <w:gridCol w:w="1122"/>
        <w:gridCol w:w="1183"/>
        <w:gridCol w:w="1906"/>
      </w:tblGrid>
      <w:tr w:rsidR="007A3FB2" w:rsidRPr="007A3FB2" w:rsidTr="007E6B9F">
        <w:trPr>
          <w:tblHeader/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программа, соисполнители, подпрограммы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реализации</w:t>
            </w:r>
          </w:p>
        </w:tc>
        <w:tc>
          <w:tcPr>
            <w:tcW w:w="309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 (тыс. рублей)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Соисполнители, участники</w:t>
            </w:r>
          </w:p>
        </w:tc>
      </w:tr>
      <w:tr w:rsidR="00064122" w:rsidRPr="007A3FB2" w:rsidTr="007E6B9F">
        <w:trPr>
          <w:tblHeader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Год/источник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7A3FB2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7A3FB2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91C" w:rsidRPr="0081764E" w:rsidTr="007E6B9F">
        <w:trPr>
          <w:trHeight w:val="132"/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7A3FB2" w:rsidRDefault="00AE091C" w:rsidP="00AE09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B71C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D73827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города Мурманска 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«Социальная поддержка»</w:t>
            </w:r>
            <w:r w:rsidR="00D73827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E2D3A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D73827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B71C5C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73827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–2028 годы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62142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5583266,1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6260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955219</w:t>
            </w:r>
            <w:r w:rsidR="00626078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5D06C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948370,9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621428" w:rsidP="00446A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964086,8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62142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1055587,3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62142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1049567,2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610434,0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E091C" w:rsidRPr="0081764E" w:rsidTr="007E6B9F">
        <w:trPr>
          <w:trHeight w:val="84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62142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634313,9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115831,4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5D06C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108903,7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62142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105735,5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62142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102938,0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62142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102938,0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97967,3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91C" w:rsidRPr="0081764E" w:rsidTr="007E6B9F">
        <w:trPr>
          <w:trHeight w:val="50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62142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4948952,2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839388,5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5D06C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839467,2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62142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858351,3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62142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952649,3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62142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946629,2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512466,7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trHeight w:val="194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959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59" w:rsidRPr="00202425" w:rsidRDefault="00202425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1952607,7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59" w:rsidRPr="00202425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308003,0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59" w:rsidRPr="00AC79C1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324234,5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59" w:rsidRPr="00AC79C1" w:rsidRDefault="001249DE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327427,3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59" w:rsidRPr="00AC79C1" w:rsidRDefault="001249DE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332070,7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59" w:rsidRPr="00AC79C1" w:rsidRDefault="001249DE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342967,7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59" w:rsidRPr="00AC79C1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317904,5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59" w:rsidRPr="00AC79C1" w:rsidRDefault="00B47959" w:rsidP="00B47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0333" w:rsidRPr="0081764E" w:rsidTr="007E6B9F">
        <w:trPr>
          <w:trHeight w:val="261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202425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5958,2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7B6CCF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1249DE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1249DE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1249DE" w:rsidP="004C0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4C0333" w:rsidP="004C0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0333" w:rsidRPr="0081764E" w:rsidTr="007E6B9F">
        <w:trPr>
          <w:trHeight w:val="196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3" w:rsidRPr="0081764E" w:rsidRDefault="00202425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1946649,5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307003,0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3" w:rsidRPr="0081764E" w:rsidRDefault="007B6CCF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323276,3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3" w:rsidRPr="0081764E" w:rsidRDefault="001249DE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326427,3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3" w:rsidRPr="0081764E" w:rsidRDefault="001249DE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331070,7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1249DE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341967,7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316904,5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trHeight w:val="188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trHeight w:val="166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КИО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1249DE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2756380,9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501056,8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480263,5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8741E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484941,5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8741E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573445,9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8741E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555237,2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161436,0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41E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1E0" w:rsidRPr="0081764E" w:rsidRDefault="008741E0" w:rsidP="00874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1E0" w:rsidRPr="0081764E" w:rsidRDefault="008741E0" w:rsidP="00874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1E0" w:rsidRPr="0081764E" w:rsidRDefault="008741E0" w:rsidP="00874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1E0" w:rsidRPr="0081764E" w:rsidRDefault="008741E0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E0" w:rsidRPr="0081764E" w:rsidRDefault="008741E0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2756380,9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E0" w:rsidRPr="0081764E" w:rsidRDefault="008741E0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501056,8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E0" w:rsidRPr="0081764E" w:rsidRDefault="008741E0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480263,5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E0" w:rsidRPr="0081764E" w:rsidRDefault="008741E0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484941,5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E0" w:rsidRPr="0081764E" w:rsidRDefault="008741E0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573445,9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E0" w:rsidRPr="0081764E" w:rsidRDefault="008741E0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555237,2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E0" w:rsidRPr="0081764E" w:rsidRDefault="008741E0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161436,0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1E0" w:rsidRPr="0081764E" w:rsidRDefault="008741E0" w:rsidP="00874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КТРИС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564436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96632,6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14945,8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F54B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14557,9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564436" w:rsidP="00E83210">
            <w:pPr>
              <w:widowControl w:val="0"/>
              <w:autoSpaceDE w:val="0"/>
              <w:autoSpaceDN w:val="0"/>
              <w:spacing w:after="0" w:line="240" w:lineRule="auto"/>
              <w:ind w:hanging="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21607,4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564436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18540,8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564436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18540,8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8439,9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564436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44889,0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10274,6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F54B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6987,8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564436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9456,6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564436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564436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564436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51743,6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4671,2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F54B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7570,1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564436" w:rsidP="00E83210">
            <w:pPr>
              <w:widowControl w:val="0"/>
              <w:autoSpaceDE w:val="0"/>
              <w:autoSpaceDN w:val="0"/>
              <w:spacing w:after="0" w:line="240" w:lineRule="auto"/>
              <w:ind w:hanging="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12150,8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564436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12150,8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564436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12150,8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3049,9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007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КСПВООДМ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5B6E21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740720,1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123024,9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124591,3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5B6E21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124030,8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5B6E21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126794,8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5B6E21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128018,0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114260,3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007" w:rsidRPr="0081764E" w:rsidTr="007E6B9F">
        <w:trPr>
          <w:trHeight w:val="125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5B6E21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575251,1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101240,7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100949,1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5B6E21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93827,7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5B6E21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95515,0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5B6E21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95515,0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88203,6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007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5B6E21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165469,0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21784,2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23642,2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5B6E21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30203,1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5B6E21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31279,8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5B6E21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32503,0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26056,7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КРГХ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3D62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8813,3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3D62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3D62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3D62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1187,5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219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219" w:rsidRPr="0081764E" w:rsidRDefault="003D6219" w:rsidP="003D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219" w:rsidRPr="0081764E" w:rsidRDefault="003D6219" w:rsidP="003D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219" w:rsidRPr="0081764E" w:rsidRDefault="003D6219" w:rsidP="003D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219" w:rsidRPr="0081764E" w:rsidRDefault="003D6219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19" w:rsidRPr="0081764E" w:rsidRDefault="003D6219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8813,3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19" w:rsidRPr="0081764E" w:rsidRDefault="003D6219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19" w:rsidRPr="0081764E" w:rsidRDefault="003D6219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19" w:rsidRPr="0081764E" w:rsidRDefault="003D6219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19" w:rsidRPr="0081764E" w:rsidRDefault="003D6219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19" w:rsidRPr="0081764E" w:rsidRDefault="003D6219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19" w:rsidRPr="0081764E" w:rsidRDefault="003D6219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1187,5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219" w:rsidRPr="0081764E" w:rsidRDefault="003D6219" w:rsidP="003D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КЖП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E01677" w:rsidP="00F83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3635,6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F8374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E0167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E0167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E0167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3027,0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3905,8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E0167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F8374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E0167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E0167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E0167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E0167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19895,9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E0167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E0167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E01677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3832,1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</w:t>
            </w:r>
          </w:p>
        </w:tc>
        <w:tc>
          <w:tcPr>
            <w:tcW w:w="38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DB63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DB63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DB63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63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DB63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DB63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DB63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1 «Оказание мер социальной поддержки детям-сиротам и детям, оставшимся без попечения родителей, лицам из их числа»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4758821,7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814774,5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2B167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811114,1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823519,6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916667,4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909355,7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483390,4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КО, КИО, </w:t>
            </w: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КТРИС</w:t>
            </w: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5669,0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3664,8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2B1672" w:rsidP="002B16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4753152,7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811109,7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2B167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811109,9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823519,6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916667,4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909355,7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481390,4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1.1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3E7FAD" w:rsidRDefault="000259F5" w:rsidP="00025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у</w:t>
            </w:r>
            <w:r w:rsidR="00C84DC3"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стройство детей-сирот и детей, ост</w:t>
            </w:r>
            <w:r w:rsidR="003E7F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авшихся без попечения родителей, </w:t>
            </w:r>
            <w:r w:rsidR="00C84DC3"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семьи опекунов, </w:t>
            </w: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попечителей, приемные семьи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309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1832428,1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288880,2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304235,3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309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306898,9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309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311745,4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309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323048,6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297619,7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</w:p>
        </w:tc>
      </w:tr>
      <w:tr w:rsidR="00064122" w:rsidRPr="0081764E" w:rsidTr="007E6B9F">
        <w:trPr>
          <w:trHeight w:val="260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095" w:rsidRPr="0081764E" w:rsidTr="007E6B9F">
        <w:trPr>
          <w:trHeight w:val="230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095" w:rsidRPr="0081764E" w:rsidRDefault="00C23095" w:rsidP="00C23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095" w:rsidRPr="0081764E" w:rsidRDefault="00C23095" w:rsidP="00C23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095" w:rsidRPr="0081764E" w:rsidRDefault="00C23095" w:rsidP="00C23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095" w:rsidRPr="0081764E" w:rsidRDefault="00C23095" w:rsidP="00C23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95" w:rsidRPr="0081764E" w:rsidRDefault="00C23095" w:rsidP="00C23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1832428,1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95" w:rsidRPr="0081764E" w:rsidRDefault="00C23095" w:rsidP="00C23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288880,2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95" w:rsidRPr="0081764E" w:rsidRDefault="00C23095" w:rsidP="00C23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304235,3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95" w:rsidRPr="0081764E" w:rsidRDefault="00C23095" w:rsidP="00C23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306898,9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95" w:rsidRPr="0081764E" w:rsidRDefault="00C23095" w:rsidP="00C23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311745,4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95" w:rsidRPr="0081764E" w:rsidRDefault="00C23095" w:rsidP="00C23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323048,6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95" w:rsidRPr="0081764E" w:rsidRDefault="00C23095" w:rsidP="00C23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297619,7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095" w:rsidRPr="0081764E" w:rsidRDefault="00C23095" w:rsidP="00C2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trHeight w:val="338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trHeight w:val="412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ОМ 1.2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обеспечение защиты жилищных и имущественных прав детей-сирот и детей, оставшихся без попечения родителей, лиц из их числа, профилактика социального сиротства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AD0E39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2926393,6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525894,3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4B0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506878,8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516620,7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604922,0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586307,1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185770,7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КО, КИО, </w:t>
            </w: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КТРИС</w:t>
            </w:r>
          </w:p>
        </w:tc>
      </w:tr>
      <w:tr w:rsidR="00064122" w:rsidRPr="0081764E" w:rsidTr="007E6B9F">
        <w:trPr>
          <w:trHeight w:val="336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5669,0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3664,8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4B0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trHeight w:val="232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2920724,6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522229,5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4B0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506874,6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516620,7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604922,0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586307,1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183770,7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trHeight w:val="322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E6B9F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5B27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«Социальная поддержка отдельных категорий граждан»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214F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517994,2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81912,6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85311,3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214F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90436,2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214F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91691,2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214F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92964,7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75678,2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КСПВООДМ, КЖП, </w:t>
            </w:r>
            <w:proofErr w:type="gramStart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КРГХ,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АО</w:t>
            </w:r>
            <w:proofErr w:type="gramEnd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«Бюро </w:t>
            </w:r>
            <w:proofErr w:type="spellStart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спецобслужи</w:t>
            </w:r>
            <w:proofErr w:type="spellEnd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65B27" w:rsidRPr="0081764E" w:rsidTr="007E6B9F">
        <w:trPr>
          <w:trHeight w:val="336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214F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362004,5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62004,2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63531,7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214F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61481,3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214F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214F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61602,0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51783,3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5B27" w:rsidRPr="0081764E" w:rsidTr="007E6B9F">
        <w:trPr>
          <w:trHeight w:val="283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214F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155989,7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21779,6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214F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28954,9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214F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30089,2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214F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31362,7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23894,9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trHeight w:val="283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2.1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обеспечение дополнительных мер социальной поддержки отдельных категорий граждан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977062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314173,8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52796,9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33451B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56168,4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977062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54362,5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977062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54295,9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977062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54295,9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42254,2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КСПВООДМ</w:t>
            </w:r>
          </w:p>
        </w:tc>
      </w:tr>
      <w:tr w:rsidR="00977062" w:rsidRPr="0081764E" w:rsidTr="007E6B9F">
        <w:trPr>
          <w:trHeight w:val="311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62" w:rsidRPr="0081764E" w:rsidRDefault="00977062" w:rsidP="00977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62" w:rsidRPr="0081764E" w:rsidRDefault="00977062" w:rsidP="00977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62" w:rsidRPr="0081764E" w:rsidRDefault="00977062" w:rsidP="00977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62" w:rsidRPr="0081764E" w:rsidRDefault="00977062" w:rsidP="00977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62" w:rsidRPr="0081764E" w:rsidRDefault="00977062" w:rsidP="00977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314173,8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62" w:rsidRPr="0081764E" w:rsidRDefault="00977062" w:rsidP="00977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52796,9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62" w:rsidRPr="0081764E" w:rsidRDefault="00977062" w:rsidP="00977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56168,4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62" w:rsidRPr="0081764E" w:rsidRDefault="00977062" w:rsidP="00977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54362,5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62" w:rsidRPr="0081764E" w:rsidRDefault="00977062" w:rsidP="00977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54295,9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62" w:rsidRPr="0081764E" w:rsidRDefault="00977062" w:rsidP="00977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54295,9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62" w:rsidRPr="0081764E" w:rsidRDefault="00977062" w:rsidP="00977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42254,2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62" w:rsidRPr="0081764E" w:rsidRDefault="00977062" w:rsidP="00977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trHeight w:val="266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trHeight w:val="276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trHeight w:val="336"/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3F1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Основное мероприятие: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B5DC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28882,2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6248,0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BE6CE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4541,6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B5DC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4062,5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B5DC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4062,5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B5DC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4062,5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5905,1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КСПВООДМ</w:t>
            </w:r>
          </w:p>
        </w:tc>
      </w:tr>
      <w:tr w:rsidR="00FB5DC6" w:rsidRPr="0081764E" w:rsidTr="007E6B9F">
        <w:trPr>
          <w:trHeight w:val="223"/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5DC6" w:rsidRPr="0081764E" w:rsidRDefault="00FB5DC6" w:rsidP="00FB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B5DC6" w:rsidRPr="0081764E" w:rsidRDefault="00FB5DC6" w:rsidP="00FB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2.2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5DC6" w:rsidRPr="0081764E" w:rsidRDefault="00FB5DC6" w:rsidP="00FB5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материальной поддержки отдельным категориям граждан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C6" w:rsidRPr="0081764E" w:rsidRDefault="00FB5DC6" w:rsidP="00FB5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DC6" w:rsidRPr="0081764E" w:rsidRDefault="00FB5DC6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C6" w:rsidRPr="0081764E" w:rsidRDefault="00FB5DC6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28882,2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C6" w:rsidRPr="0081764E" w:rsidRDefault="00FB5DC6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6248,0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C6" w:rsidRPr="0081764E" w:rsidRDefault="00FB5DC6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4541,6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C6" w:rsidRPr="0081764E" w:rsidRDefault="00FB5DC6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4062,5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C6" w:rsidRPr="0081764E" w:rsidRDefault="00FB5DC6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4062,5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C6" w:rsidRPr="0081764E" w:rsidRDefault="00FB5DC6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4062,5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C6" w:rsidRPr="0081764E" w:rsidRDefault="00FB5DC6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5905,1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C6" w:rsidRPr="0081764E" w:rsidRDefault="00FB5DC6" w:rsidP="00FB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A6" w:rsidRPr="0081764E" w:rsidTr="007E6B9F">
        <w:trPr>
          <w:trHeight w:val="250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A6" w:rsidRPr="0081764E" w:rsidTr="007E6B9F">
        <w:trPr>
          <w:trHeight w:val="254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A6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2.3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о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беспечение реализации льгот лицам, удостоенным звания «Почетный гражданин города-героя Мурманска»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56618B" w:rsidRDefault="00D135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18751,1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56618B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BE6CE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135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135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135FE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3550,3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КСПВООДМ</w:t>
            </w: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56618B" w:rsidRDefault="00D135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18751,1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56618B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BE6CE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135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135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135FE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3550,3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56618B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56618B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2.4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предоставление и организация выплаты вознаграждения опекунам совершеннолетних недееспособных граждан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615C59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127280,5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15035,1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17064,5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615C59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24326,3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615C59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25387,1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615C59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26592,2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18875,3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КСПВООДМ</w:t>
            </w:r>
          </w:p>
        </w:tc>
      </w:tr>
      <w:tr w:rsidR="00F04746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59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C59" w:rsidRPr="0081764E" w:rsidRDefault="00615C59" w:rsidP="00615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C59" w:rsidRPr="0081764E" w:rsidRDefault="00615C59" w:rsidP="00615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C59" w:rsidRPr="0081764E" w:rsidRDefault="00615C59" w:rsidP="00615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C59" w:rsidRPr="0081764E" w:rsidRDefault="00615C59" w:rsidP="00615C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C59" w:rsidRPr="0081764E" w:rsidRDefault="00615C59" w:rsidP="00615C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127280,5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C59" w:rsidRPr="0081764E" w:rsidRDefault="00615C59" w:rsidP="00615C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15035,1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C59" w:rsidRPr="0081764E" w:rsidRDefault="00615C59" w:rsidP="00615C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17064,5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C59" w:rsidRPr="0081764E" w:rsidRDefault="00615C59" w:rsidP="00615C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24326,3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C59" w:rsidRPr="0081764E" w:rsidRDefault="00615C59" w:rsidP="00615C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25387,1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C59" w:rsidRPr="0081764E" w:rsidRDefault="00615C59" w:rsidP="00615C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26592,2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C59" w:rsidRPr="0081764E" w:rsidRDefault="00615C59" w:rsidP="00615C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18875,3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C59" w:rsidRPr="0081764E" w:rsidRDefault="00615C59" w:rsidP="00615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E6B9F">
        <w:trPr>
          <w:trHeight w:val="280"/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2.5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F0474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0315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  <w:t xml:space="preserve">Основное мероприятие: </w:t>
            </w:r>
            <w:r w:rsidRPr="00F80315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предоставление субсидий юридическим лицам, индивидуальным предпринимателям на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5A1454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C92728" w:rsidP="00C92728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5A1454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5A1454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5A1454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КЖП</w:t>
            </w:r>
          </w:p>
        </w:tc>
      </w:tr>
      <w:tr w:rsidR="005A1454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454" w:rsidRPr="0081764E" w:rsidRDefault="005A1454" w:rsidP="005A145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454" w:rsidRPr="0081764E" w:rsidRDefault="005A1454" w:rsidP="005A145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454" w:rsidRPr="0081764E" w:rsidRDefault="005A1454" w:rsidP="005A145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454" w:rsidRPr="0081764E" w:rsidRDefault="005A1454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454" w:rsidRPr="0081764E" w:rsidRDefault="005A1454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454" w:rsidRPr="0081764E" w:rsidRDefault="005A1454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454" w:rsidRPr="0081764E" w:rsidRDefault="005A1454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454" w:rsidRPr="0081764E" w:rsidRDefault="005A1454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454" w:rsidRPr="0081764E" w:rsidRDefault="005A1454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454" w:rsidRPr="0081764E" w:rsidRDefault="005A1454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454" w:rsidRPr="0081764E" w:rsidRDefault="005A1454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454" w:rsidRPr="0081764E" w:rsidRDefault="005A1454" w:rsidP="005A145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04746" w:rsidP="00D575F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затрат, </w:t>
            </w:r>
            <w:r w:rsidRPr="00F80315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связанных с оказанием мер социальной поддержки отдельным категориям граждан по оплате жилья и коммунальных услуг</w:t>
            </w:r>
            <w:bookmarkStart w:id="0" w:name="_GoBack"/>
            <w:bookmarkEnd w:id="0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2.6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F04746" w:rsidP="00F0474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реализация прав на меры социальной поддержки отдельных категорий граждан в связи с упразднением поселка городского типа Росляково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665F2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19895,9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665F2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665F2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665F2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3832,1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КЖП</w:t>
            </w: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5F2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5F20" w:rsidRPr="0081764E" w:rsidRDefault="00665F20" w:rsidP="0066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5F20" w:rsidRPr="0081764E" w:rsidRDefault="00665F20" w:rsidP="0066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5F20" w:rsidRPr="0081764E" w:rsidRDefault="00665F20" w:rsidP="0066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19895,9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3832,1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5F20" w:rsidRPr="0081764E" w:rsidRDefault="00665F20" w:rsidP="0066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2.7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возмещение расходов по гарантированному перечню услуг по погребению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665F2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8813,3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665F2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665F2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665F2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1187,5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КРГХ, АО «Бюро </w:t>
            </w:r>
            <w:proofErr w:type="spellStart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спецобслужи</w:t>
            </w:r>
            <w:proofErr w:type="spellEnd"/>
            <w:r w:rsidR="00692335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5F2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8813,3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20" w:rsidRPr="0081764E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1187,5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5F20" w:rsidRPr="0081764E" w:rsidRDefault="00665F20" w:rsidP="0066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0C98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06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3 «Создание доступной среды для инвалидов и других маломобильных групп населения на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893633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50949,6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12055,6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5A005C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7375,8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893633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9918,2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893633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893633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КО, КК, </w:t>
            </w: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КТРИС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КСПВООДМ</w:t>
            </w:r>
          </w:p>
        </w:tc>
      </w:tr>
      <w:tr w:rsidR="00060C98" w:rsidRPr="0081764E" w:rsidTr="007E6B9F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893633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49328,3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10434,3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5A005C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7375,8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893633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9918,2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893633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893633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0C98" w:rsidRPr="0081764E" w:rsidTr="007E6B9F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893633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0C98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территории города Мурманска»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0C98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trHeight w:val="116"/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3.1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проведение мероприятий по адаптации объектов социальной инфраструктуры</w:t>
            </w:r>
            <w:r w:rsidRPr="008176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для инвалидов и других маломобильных групп населения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67E4F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50949,6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12055,6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9366A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7375,8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67E4F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9918,2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67E4F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67E4F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КО, КК, </w:t>
            </w: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КТРИС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КСПВООДМ</w:t>
            </w: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67E4F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49328,3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10434,3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9366A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7375,8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67E4F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9918,2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67E4F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67E4F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«Обеспечение деятельности комитета по социальной поддержке, взаимодействию с общественными организациями и делам молодежи администрации города Мурманска»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05253D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255500,6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46477,2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1414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44569,7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05253D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40212,8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05253D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40228,7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05253D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40246,8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43765,4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КСПВООДМ</w:t>
            </w: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217312,1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39728,1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1414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37992,0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05253D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05253D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05253D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36584,0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05253D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38188,5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6749,1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1414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6577,7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05253D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5876,8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05253D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5892,7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05253D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7181,4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53D" w:rsidRPr="0081764E" w:rsidTr="007E6B9F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4.1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мероприятие: эффективное управление в сфере предоставления населению города 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255500,6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46477,2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44569,7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40212,8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40228,7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40246,8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43765,4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КСПВООДМ</w:t>
            </w:r>
          </w:p>
          <w:p w:rsidR="0005253D" w:rsidRPr="0081764E" w:rsidRDefault="0005253D" w:rsidP="00052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5253D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217312,1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39728,1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37992,0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36584,0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5253D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38188,5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6749,1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6577,7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5876,8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5892,7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7181,4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53D" w:rsidRPr="0081764E" w:rsidRDefault="0005253D" w:rsidP="00052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71C5C" w:rsidRPr="0081764E" w:rsidTr="007E6B9F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5C" w:rsidRPr="0081764E" w:rsidRDefault="00B71C5C" w:rsidP="00060C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5C" w:rsidRPr="0081764E" w:rsidRDefault="00B71C5C" w:rsidP="00060C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5C" w:rsidRPr="0081764E" w:rsidRDefault="00B71C5C" w:rsidP="00060C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80AB0" w:rsidRPr="00020908" w:rsidTr="007E6B9F">
        <w:trPr>
          <w:trHeight w:val="2729"/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060C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B71C5C" w:rsidP="00060C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дополнительных мер социальной поддержки и оказания социальной помощи, в области взаимодействия с социально ориентированными некоммерческими организациями и общественными объединениями, в области муниципальной молодежной политики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060C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D80AB0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020908" w:rsidRDefault="00D80AB0" w:rsidP="0006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020908" w:rsidRDefault="00020908" w:rsidP="00060C98">
      <w:pPr>
        <w:widowControl w:val="0"/>
        <w:tabs>
          <w:tab w:val="left" w:pos="687"/>
        </w:tabs>
      </w:pPr>
    </w:p>
    <w:p w:rsidR="00060C98" w:rsidRDefault="00060C98" w:rsidP="00060C98">
      <w:pPr>
        <w:widowControl w:val="0"/>
        <w:tabs>
          <w:tab w:val="left" w:pos="687"/>
        </w:tabs>
      </w:pPr>
    </w:p>
    <w:p w:rsidR="00060C98" w:rsidRDefault="00060C98" w:rsidP="00060C98">
      <w:pPr>
        <w:widowControl w:val="0"/>
        <w:tabs>
          <w:tab w:val="left" w:pos="687"/>
        </w:tabs>
        <w:jc w:val="center"/>
      </w:pPr>
      <w:r>
        <w:t>________________________________________________________________</w:t>
      </w:r>
    </w:p>
    <w:sectPr w:rsidR="00060C98" w:rsidSect="009439D9">
      <w:headerReference w:type="default" r:id="rId7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D88" w:rsidRDefault="00C16D88" w:rsidP="009439D9">
      <w:pPr>
        <w:spacing w:after="0" w:line="240" w:lineRule="auto"/>
      </w:pPr>
      <w:r>
        <w:separator/>
      </w:r>
    </w:p>
  </w:endnote>
  <w:endnote w:type="continuationSeparator" w:id="0">
    <w:p w:rsidR="00C16D88" w:rsidRDefault="00C16D88" w:rsidP="00943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D88" w:rsidRDefault="00C16D88" w:rsidP="009439D9">
      <w:pPr>
        <w:spacing w:after="0" w:line="240" w:lineRule="auto"/>
      </w:pPr>
      <w:r>
        <w:separator/>
      </w:r>
    </w:p>
  </w:footnote>
  <w:footnote w:type="continuationSeparator" w:id="0">
    <w:p w:rsidR="00C16D88" w:rsidRDefault="00C16D88" w:rsidP="00943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4423783"/>
      <w:docPartObj>
        <w:docPartGallery w:val="Page Numbers (Top of Page)"/>
        <w:docPartUnique/>
      </w:docPartObj>
    </w:sdtPr>
    <w:sdtEndPr/>
    <w:sdtContent>
      <w:p w:rsidR="00202425" w:rsidRDefault="00202425">
        <w:pPr>
          <w:pStyle w:val="aa"/>
          <w:jc w:val="center"/>
        </w:pPr>
        <w:r w:rsidRPr="009439D9">
          <w:rPr>
            <w:rFonts w:ascii="Times New Roman" w:hAnsi="Times New Roman"/>
            <w:sz w:val="28"/>
            <w:szCs w:val="28"/>
          </w:rPr>
          <w:fldChar w:fldCharType="begin"/>
        </w:r>
        <w:r w:rsidRPr="009439D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439D9">
          <w:rPr>
            <w:rFonts w:ascii="Times New Roman" w:hAnsi="Times New Roman"/>
            <w:sz w:val="28"/>
            <w:szCs w:val="28"/>
          </w:rPr>
          <w:fldChar w:fldCharType="separate"/>
        </w:r>
        <w:r w:rsidR="00F80315" w:rsidRPr="00F80315">
          <w:rPr>
            <w:rFonts w:ascii="Times New Roman" w:hAnsi="Times New Roman"/>
            <w:noProof/>
            <w:sz w:val="28"/>
            <w:szCs w:val="28"/>
            <w:lang w:val="ru-RU"/>
          </w:rPr>
          <w:t>8</w:t>
        </w:r>
        <w:r w:rsidRPr="009439D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02425" w:rsidRDefault="0020242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B4B41"/>
    <w:multiLevelType w:val="hybridMultilevel"/>
    <w:tmpl w:val="678CF8D2"/>
    <w:lvl w:ilvl="0" w:tplc="A2900E72">
      <w:start w:val="3"/>
      <w:numFmt w:val="bullet"/>
      <w:lvlText w:val="–"/>
      <w:lvlJc w:val="left"/>
      <w:pPr>
        <w:ind w:left="-76" w:firstLine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08"/>
    <w:rsid w:val="00020908"/>
    <w:rsid w:val="000209B0"/>
    <w:rsid w:val="000259F5"/>
    <w:rsid w:val="0005253D"/>
    <w:rsid w:val="00060C98"/>
    <w:rsid w:val="00064122"/>
    <w:rsid w:val="00066007"/>
    <w:rsid w:val="000947FD"/>
    <w:rsid w:val="000C1A34"/>
    <w:rsid w:val="001249DE"/>
    <w:rsid w:val="00165B27"/>
    <w:rsid w:val="001B60DD"/>
    <w:rsid w:val="00202425"/>
    <w:rsid w:val="00214FA3"/>
    <w:rsid w:val="00226698"/>
    <w:rsid w:val="00292FB5"/>
    <w:rsid w:val="002B1672"/>
    <w:rsid w:val="0031292E"/>
    <w:rsid w:val="00316668"/>
    <w:rsid w:val="0033451B"/>
    <w:rsid w:val="00372DFF"/>
    <w:rsid w:val="003D6219"/>
    <w:rsid w:val="003E2D3A"/>
    <w:rsid w:val="003E7FAD"/>
    <w:rsid w:val="003F1FA6"/>
    <w:rsid w:val="00430B50"/>
    <w:rsid w:val="00432EC5"/>
    <w:rsid w:val="00446A6E"/>
    <w:rsid w:val="004C0333"/>
    <w:rsid w:val="0051414E"/>
    <w:rsid w:val="00564436"/>
    <w:rsid w:val="0056618B"/>
    <w:rsid w:val="005A005C"/>
    <w:rsid w:val="005A1454"/>
    <w:rsid w:val="005B6E21"/>
    <w:rsid w:val="005B70A9"/>
    <w:rsid w:val="005B75B6"/>
    <w:rsid w:val="005D06C8"/>
    <w:rsid w:val="00615C59"/>
    <w:rsid w:val="00621428"/>
    <w:rsid w:val="00626078"/>
    <w:rsid w:val="00664209"/>
    <w:rsid w:val="00665F20"/>
    <w:rsid w:val="00692335"/>
    <w:rsid w:val="00693E98"/>
    <w:rsid w:val="006E1025"/>
    <w:rsid w:val="006F2CAE"/>
    <w:rsid w:val="00737AD2"/>
    <w:rsid w:val="00737F89"/>
    <w:rsid w:val="00745619"/>
    <w:rsid w:val="007567B0"/>
    <w:rsid w:val="007852CF"/>
    <w:rsid w:val="007A3FB2"/>
    <w:rsid w:val="007A614B"/>
    <w:rsid w:val="007B6CCF"/>
    <w:rsid w:val="007E6B9F"/>
    <w:rsid w:val="008113A8"/>
    <w:rsid w:val="0081764E"/>
    <w:rsid w:val="00817E75"/>
    <w:rsid w:val="008207F9"/>
    <w:rsid w:val="008741E0"/>
    <w:rsid w:val="00874AA4"/>
    <w:rsid w:val="00893633"/>
    <w:rsid w:val="008A1024"/>
    <w:rsid w:val="008B5843"/>
    <w:rsid w:val="008E25F6"/>
    <w:rsid w:val="009439D9"/>
    <w:rsid w:val="00977062"/>
    <w:rsid w:val="009862A5"/>
    <w:rsid w:val="009E5B53"/>
    <w:rsid w:val="009E5D0D"/>
    <w:rsid w:val="009F3D8C"/>
    <w:rsid w:val="00A82D31"/>
    <w:rsid w:val="00AB1F69"/>
    <w:rsid w:val="00AC6C08"/>
    <w:rsid w:val="00AC79C1"/>
    <w:rsid w:val="00AD0E39"/>
    <w:rsid w:val="00AE091C"/>
    <w:rsid w:val="00AF483F"/>
    <w:rsid w:val="00B0459C"/>
    <w:rsid w:val="00B11990"/>
    <w:rsid w:val="00B47959"/>
    <w:rsid w:val="00B71C5C"/>
    <w:rsid w:val="00BA1094"/>
    <w:rsid w:val="00BB3A61"/>
    <w:rsid w:val="00BE6CE8"/>
    <w:rsid w:val="00C16D88"/>
    <w:rsid w:val="00C23095"/>
    <w:rsid w:val="00C24B09"/>
    <w:rsid w:val="00C60180"/>
    <w:rsid w:val="00C6382D"/>
    <w:rsid w:val="00C84DC3"/>
    <w:rsid w:val="00C86164"/>
    <w:rsid w:val="00C92728"/>
    <w:rsid w:val="00D07738"/>
    <w:rsid w:val="00D135FE"/>
    <w:rsid w:val="00D575FA"/>
    <w:rsid w:val="00D73827"/>
    <w:rsid w:val="00D80AB0"/>
    <w:rsid w:val="00D81E45"/>
    <w:rsid w:val="00D842F0"/>
    <w:rsid w:val="00DA0432"/>
    <w:rsid w:val="00DA05DD"/>
    <w:rsid w:val="00DB63B5"/>
    <w:rsid w:val="00DD30A1"/>
    <w:rsid w:val="00E00C5A"/>
    <w:rsid w:val="00E01677"/>
    <w:rsid w:val="00E83210"/>
    <w:rsid w:val="00EA146C"/>
    <w:rsid w:val="00EB1477"/>
    <w:rsid w:val="00F04746"/>
    <w:rsid w:val="00F139E3"/>
    <w:rsid w:val="00F54BC1"/>
    <w:rsid w:val="00F62DE4"/>
    <w:rsid w:val="00F67E4F"/>
    <w:rsid w:val="00F80315"/>
    <w:rsid w:val="00F83747"/>
    <w:rsid w:val="00F9366A"/>
    <w:rsid w:val="00F951AF"/>
    <w:rsid w:val="00FB5DC6"/>
    <w:rsid w:val="00F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2BCC9-8E86-4B6E-B713-C49F0CD8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3F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3FB2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7A3FB2"/>
  </w:style>
  <w:style w:type="character" w:styleId="a3">
    <w:name w:val="footnote reference"/>
    <w:uiPriority w:val="99"/>
    <w:semiHidden/>
    <w:unhideWhenUsed/>
    <w:rsid w:val="007A3FB2"/>
    <w:rPr>
      <w:vertAlign w:val="superscript"/>
    </w:rPr>
  </w:style>
  <w:style w:type="character" w:styleId="a4">
    <w:name w:val="Hyperlink"/>
    <w:uiPriority w:val="99"/>
    <w:rsid w:val="007A3F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7A3FB2"/>
    <w:pPr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semiHidden/>
    <w:rsid w:val="007A3FB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footnote text"/>
    <w:basedOn w:val="a"/>
    <w:link w:val="a8"/>
    <w:uiPriority w:val="99"/>
    <w:semiHidden/>
    <w:unhideWhenUsed/>
    <w:rsid w:val="007A3FB2"/>
    <w:pPr>
      <w:spacing w:after="0" w:line="240" w:lineRule="auto"/>
      <w:ind w:firstLine="720"/>
      <w:jc w:val="both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7A3FB2"/>
    <w:rPr>
      <w:rFonts w:ascii="Calibri" w:eastAsia="Times New Roman" w:hAnsi="Calibri" w:cs="Times New Roman"/>
      <w:sz w:val="20"/>
      <w:szCs w:val="20"/>
      <w:lang w:val="x-none" w:eastAsia="x-none"/>
    </w:rPr>
  </w:style>
  <w:style w:type="table" w:styleId="a9">
    <w:name w:val="Table Grid"/>
    <w:basedOn w:val="a1"/>
    <w:uiPriority w:val="59"/>
    <w:qFormat/>
    <w:rsid w:val="007A3F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7A3F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A3F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A3F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A3FB2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Times New Roman" w:hAnsi="Calibri" w:cs="Times New Roman"/>
      <w:lang w:val="x-none"/>
    </w:rPr>
  </w:style>
  <w:style w:type="character" w:customStyle="1" w:styleId="ab">
    <w:name w:val="Верхний колонтитул Знак"/>
    <w:basedOn w:val="a0"/>
    <w:link w:val="aa"/>
    <w:uiPriority w:val="99"/>
    <w:rsid w:val="007A3FB2"/>
    <w:rPr>
      <w:rFonts w:ascii="Calibri" w:eastAsia="Times New Roman" w:hAnsi="Calibri" w:cs="Times New Roman"/>
      <w:lang w:val="x-none"/>
    </w:rPr>
  </w:style>
  <w:style w:type="paragraph" w:styleId="ac">
    <w:name w:val="footer"/>
    <w:basedOn w:val="a"/>
    <w:link w:val="ad"/>
    <w:uiPriority w:val="99"/>
    <w:unhideWhenUsed/>
    <w:rsid w:val="007A3FB2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Times New Roman" w:hAnsi="Calibri" w:cs="Times New Roman"/>
      <w:lang w:val="x-none"/>
    </w:rPr>
  </w:style>
  <w:style w:type="character" w:customStyle="1" w:styleId="ad">
    <w:name w:val="Нижний колонтитул Знак"/>
    <w:basedOn w:val="a0"/>
    <w:link w:val="ac"/>
    <w:uiPriority w:val="99"/>
    <w:rsid w:val="007A3FB2"/>
    <w:rPr>
      <w:rFonts w:ascii="Calibri" w:eastAsia="Times New Roman" w:hAnsi="Calibri" w:cs="Times New Roman"/>
      <w:lang w:val="x-none"/>
    </w:rPr>
  </w:style>
  <w:style w:type="character" w:styleId="ae">
    <w:name w:val="Subtle Reference"/>
    <w:uiPriority w:val="31"/>
    <w:qFormat/>
    <w:rsid w:val="007A3FB2"/>
    <w:rPr>
      <w:smallCaps/>
      <w:color w:val="C0504D"/>
      <w:u w:val="single"/>
    </w:rPr>
  </w:style>
  <w:style w:type="character" w:styleId="af">
    <w:name w:val="FollowedHyperlink"/>
    <w:uiPriority w:val="99"/>
    <w:semiHidden/>
    <w:unhideWhenUsed/>
    <w:rsid w:val="007A3FB2"/>
    <w:rPr>
      <w:color w:val="800080"/>
      <w:u w:val="single"/>
    </w:rPr>
  </w:style>
  <w:style w:type="paragraph" w:customStyle="1" w:styleId="font5">
    <w:name w:val="font5"/>
    <w:basedOn w:val="a"/>
    <w:rsid w:val="007A3FB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7A3FB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7A3FB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7A3FB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3FB2"/>
    <w:pPr>
      <w:spacing w:after="0" w:line="240" w:lineRule="auto"/>
      <w:ind w:firstLine="720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3FB2"/>
    <w:rPr>
      <w:rFonts w:ascii="Calibri" w:eastAsia="Times New Roman" w:hAnsi="Calibri" w:cs="Times New Roman"/>
      <w:sz w:val="20"/>
      <w:szCs w:val="20"/>
      <w:lang w:val="x-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3FB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3FB2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styleId="af5">
    <w:name w:val="Strong"/>
    <w:uiPriority w:val="22"/>
    <w:qFormat/>
    <w:rsid w:val="007A3FB2"/>
    <w:rPr>
      <w:b/>
      <w:bCs/>
    </w:rPr>
  </w:style>
  <w:style w:type="character" w:customStyle="1" w:styleId="ConsPlusNormal0">
    <w:name w:val="ConsPlusNormal Знак"/>
    <w:link w:val="ConsPlusNormal"/>
    <w:rsid w:val="007A3FB2"/>
    <w:rPr>
      <w:rFonts w:ascii="Times New Roman" w:eastAsia="SimSu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7A3FB2"/>
  </w:style>
  <w:style w:type="table" w:customStyle="1" w:styleId="10">
    <w:name w:val="Сетка таблицы1"/>
    <w:basedOn w:val="a1"/>
    <w:next w:val="a9"/>
    <w:uiPriority w:val="59"/>
    <w:qFormat/>
    <w:rsid w:val="007A3F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7A3F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B47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1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Учетная запись Майкрософт</cp:lastModifiedBy>
  <cp:revision>28</cp:revision>
  <cp:lastPrinted>2024-12-23T07:42:00Z</cp:lastPrinted>
  <dcterms:created xsi:type="dcterms:W3CDTF">2024-12-26T12:46:00Z</dcterms:created>
  <dcterms:modified xsi:type="dcterms:W3CDTF">2025-02-11T16:40:00Z</dcterms:modified>
</cp:coreProperties>
</file>