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46" w:rsidRDefault="00481E5B">
      <w:r w:rsidRPr="00481E5B">
        <w:drawing>
          <wp:inline distT="0" distB="0" distL="0" distR="0">
            <wp:extent cx="8717280" cy="3489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407"/>
        <w:gridCol w:w="843"/>
        <w:gridCol w:w="962"/>
        <w:gridCol w:w="962"/>
        <w:gridCol w:w="963"/>
        <w:gridCol w:w="931"/>
        <w:gridCol w:w="931"/>
        <w:gridCol w:w="730"/>
        <w:gridCol w:w="643"/>
      </w:tblGrid>
      <w:tr w:rsidR="0003575B" w:rsidTr="0003575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97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входящих документов, поступивших за I квартал 2017 года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(по признаку заявителя)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575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575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575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непосредств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непосредств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96,02888</w:t>
            </w:r>
          </w:p>
        </w:tc>
      </w:tr>
      <w:tr w:rsidR="0003575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категории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96,02888</w:t>
            </w:r>
          </w:p>
        </w:tc>
      </w:tr>
    </w:tbl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p w:rsidR="0003575B" w:rsidRDefault="0003575B"/>
    <w:tbl>
      <w:tblPr>
        <w:tblW w:w="148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209"/>
        <w:gridCol w:w="1704"/>
        <w:gridCol w:w="1704"/>
        <w:gridCol w:w="1116"/>
        <w:gridCol w:w="1704"/>
        <w:gridCol w:w="1704"/>
        <w:gridCol w:w="1065"/>
        <w:gridCol w:w="1054"/>
        <w:gridCol w:w="1003"/>
      </w:tblGrid>
      <w:tr w:rsidR="0003575B" w:rsidTr="0003575B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14827" w:type="dxa"/>
            <w:gridSpan w:val="10"/>
            <w:tcBorders>
              <w:top w:val="nil"/>
              <w:left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входящих документов, поступивших за I квартал 2017 года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(по адресату)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непосредств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непосредств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96,02888</w:t>
            </w: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Мурманска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28,57143</w:t>
            </w: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указана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Непосредственно в комитет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99,25926</w:t>
            </w: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Правительство МО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575B" w:rsidTr="000357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депутатов города Мурманска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5B" w:rsidRDefault="0003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3575B" w:rsidRDefault="0003575B"/>
    <w:p w:rsidR="00593B51" w:rsidRDefault="00593B51"/>
    <w:p w:rsidR="00593B51" w:rsidRDefault="00593B51"/>
    <w:p w:rsidR="00593B51" w:rsidRDefault="00593B51"/>
    <w:p w:rsidR="00593B51" w:rsidRDefault="00593B51"/>
    <w:p w:rsidR="00593B51" w:rsidRDefault="00593B5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49"/>
        <w:gridCol w:w="1439"/>
        <w:gridCol w:w="1458"/>
        <w:gridCol w:w="806"/>
        <w:gridCol w:w="1439"/>
        <w:gridCol w:w="1559"/>
        <w:gridCol w:w="874"/>
        <w:gridCol w:w="774"/>
        <w:gridCol w:w="1288"/>
      </w:tblGrid>
      <w:tr w:rsidR="00593B51" w:rsidRPr="00593B51" w:rsidTr="00593B51">
        <w:trPr>
          <w:trHeight w:val="1588"/>
        </w:trPr>
        <w:tc>
          <w:tcPr>
            <w:tcW w:w="14786" w:type="dxa"/>
            <w:gridSpan w:val="9"/>
            <w:hideMark/>
          </w:tcPr>
          <w:p w:rsidR="00593B51" w:rsidRDefault="00593B51" w:rsidP="00593B51">
            <w:pPr>
              <w:jc w:val="center"/>
              <w:rPr>
                <w:b/>
                <w:bCs/>
              </w:rPr>
            </w:pPr>
          </w:p>
          <w:p w:rsidR="00593B51" w:rsidRPr="00593B51" w:rsidRDefault="00593B51" w:rsidP="00593B51">
            <w:pPr>
              <w:jc w:val="center"/>
            </w:pPr>
            <w:r w:rsidRPr="00593B51">
              <w:rPr>
                <w:b/>
                <w:bCs/>
              </w:rPr>
              <w:t>ПЕРЕЧЕНЬ</w:t>
            </w:r>
            <w:r w:rsidRPr="00593B51">
              <w:rPr>
                <w:b/>
                <w:bCs/>
              </w:rPr>
              <w:br/>
            </w:r>
            <w:r w:rsidRPr="00593B51">
              <w:t>входящих документов, поступивших за I квартал 2017 года</w:t>
            </w:r>
            <w:r w:rsidRPr="00593B51">
              <w:br/>
              <w:t>(по тематике и вопросам)</w:t>
            </w:r>
          </w:p>
        </w:tc>
      </w:tr>
      <w:tr w:rsidR="00593B51" w:rsidRPr="00593B51" w:rsidTr="00593B51">
        <w:trPr>
          <w:trHeight w:val="570"/>
        </w:trPr>
        <w:tc>
          <w:tcPr>
            <w:tcW w:w="5149" w:type="dxa"/>
            <w:vMerge w:val="restart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Вопросы</w:t>
            </w:r>
          </w:p>
        </w:tc>
        <w:tc>
          <w:tcPr>
            <w:tcW w:w="3703" w:type="dxa"/>
            <w:gridSpan w:val="3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2016</w:t>
            </w:r>
          </w:p>
        </w:tc>
        <w:tc>
          <w:tcPr>
            <w:tcW w:w="3872" w:type="dxa"/>
            <w:gridSpan w:val="3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2017</w:t>
            </w:r>
          </w:p>
        </w:tc>
        <w:tc>
          <w:tcPr>
            <w:tcW w:w="774" w:type="dxa"/>
            <w:vMerge w:val="restart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Разница</w:t>
            </w:r>
          </w:p>
        </w:tc>
        <w:tc>
          <w:tcPr>
            <w:tcW w:w="1288" w:type="dxa"/>
            <w:vMerge w:val="restart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%</w:t>
            </w:r>
          </w:p>
        </w:tc>
      </w:tr>
      <w:tr w:rsidR="00593B51" w:rsidRPr="00593B51" w:rsidTr="00593B51">
        <w:trPr>
          <w:trHeight w:val="885"/>
        </w:trPr>
        <w:tc>
          <w:tcPr>
            <w:tcW w:w="5149" w:type="dxa"/>
            <w:vMerge/>
            <w:hideMark/>
          </w:tcPr>
          <w:p w:rsidR="00593B51" w:rsidRPr="00593B51" w:rsidRDefault="00593B51">
            <w:pPr>
              <w:rPr>
                <w:b/>
                <w:bCs/>
              </w:rPr>
            </w:pP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из сектора по работе с обращениями граждан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proofErr w:type="spellStart"/>
            <w:r w:rsidRPr="00593B51">
              <w:t>непосредств</w:t>
            </w:r>
            <w:proofErr w:type="spellEnd"/>
            <w:r w:rsidRPr="00593B51">
              <w:t>. в</w:t>
            </w:r>
            <w:r w:rsidRPr="00593B51">
              <w:br/>
              <w:t>структурное подразделение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Итого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из сектора по работе с обращениями граждан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roofErr w:type="spellStart"/>
            <w:r w:rsidRPr="00593B51">
              <w:t>непосредств</w:t>
            </w:r>
            <w:proofErr w:type="spellEnd"/>
            <w:r w:rsidRPr="00593B51">
              <w:t>. в</w:t>
            </w:r>
            <w:r w:rsidRPr="00593B51">
              <w:br/>
              <w:t>структурное подразделение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Итого</w:t>
            </w:r>
          </w:p>
        </w:tc>
        <w:tc>
          <w:tcPr>
            <w:tcW w:w="774" w:type="dxa"/>
            <w:vMerge/>
            <w:hideMark/>
          </w:tcPr>
          <w:p w:rsidR="00593B51" w:rsidRPr="00593B51" w:rsidRDefault="00593B51">
            <w:pPr>
              <w:rPr>
                <w:b/>
                <w:bCs/>
              </w:rPr>
            </w:pPr>
          </w:p>
        </w:tc>
        <w:tc>
          <w:tcPr>
            <w:tcW w:w="1288" w:type="dxa"/>
            <w:vMerge/>
            <w:hideMark/>
          </w:tcPr>
          <w:p w:rsidR="00593B51" w:rsidRPr="00593B51" w:rsidRDefault="00593B51">
            <w:pPr>
              <w:rPr>
                <w:b/>
                <w:bCs/>
              </w:rPr>
            </w:pP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noWrap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Всего поступило обращений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9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7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277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266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96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Вопросы АГМ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269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99,62962963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Муниципальные услуги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Муниципальные услуги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270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Присвоение квалификационных категорий спортивных судей (спортивный судья второй категории, спортивный судья третьей категории)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80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80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80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Присвоение спортивных разрядов (второй спортивный разряд, третий спортивный разряд)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198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198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198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Прочие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Прочие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Прочие вопросы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-1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Государство, общество, политика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-2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-2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2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-2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Благодарности, приглашения, поздравления органу местного самоуправления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-1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Повышение квалификации государственных гражданских служащих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-1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Жилищно-коммунальная сфера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Жилище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Жилище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Социальная сфера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5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7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4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5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-2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-28,57142857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Здравоохранение. Физическая культура и спорт. Туризм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4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6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4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-2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-33,33333333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Здравоохранение. Физическая культура и спорт. Туризм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4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6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4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-2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-33,33333333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Спортивные сооружения, укрепление материальной базы спорта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3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2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-1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-33,33333333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Управление в сфере физической культуры и спорта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-1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Образование. Наука. Культура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Образование. Наука. Культура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1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Образовательный процесс</w:t>
            </w:r>
            <w:proofErr w:type="gramStart"/>
            <w:r w:rsidRPr="00593B51">
              <w:t>.</w:t>
            </w:r>
            <w:proofErr w:type="gramEnd"/>
            <w:r w:rsidRPr="00593B51">
              <w:t xml:space="preserve"> </w:t>
            </w:r>
            <w:proofErr w:type="gramStart"/>
            <w:r w:rsidRPr="00593B51">
              <w:t>у</w:t>
            </w:r>
            <w:proofErr w:type="gramEnd"/>
            <w:r w:rsidRPr="00593B51">
              <w:t>крепление материальной базы системы образования и финансирование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Повышение квалификации педагогов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1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-1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-100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Экономика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Хозяйственная деятельность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Хозяйственная деятельность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3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pPr>
              <w:rPr>
                <w:b/>
                <w:bCs/>
              </w:rPr>
            </w:pPr>
            <w:r w:rsidRPr="00593B51">
              <w:rPr>
                <w:b/>
                <w:bCs/>
              </w:rPr>
              <w:t>0</w:t>
            </w:r>
          </w:p>
        </w:tc>
      </w:tr>
      <w:tr w:rsidR="00593B51" w:rsidRPr="00593B51" w:rsidTr="00593B51">
        <w:trPr>
          <w:trHeight w:val="288"/>
        </w:trPr>
        <w:tc>
          <w:tcPr>
            <w:tcW w:w="5149" w:type="dxa"/>
            <w:hideMark/>
          </w:tcPr>
          <w:p w:rsidR="00593B51" w:rsidRPr="00593B51" w:rsidRDefault="00593B51">
            <w:r w:rsidRPr="00593B51">
              <w:t>Благоустройство городов и поселков</w:t>
            </w:r>
            <w:proofErr w:type="gramStart"/>
            <w:r w:rsidRPr="00593B51">
              <w:t>.</w:t>
            </w:r>
            <w:proofErr w:type="gramEnd"/>
            <w:r w:rsidRPr="00593B51">
              <w:t xml:space="preserve"> </w:t>
            </w:r>
            <w:proofErr w:type="gramStart"/>
            <w:r w:rsidRPr="00593B51">
              <w:t>о</w:t>
            </w:r>
            <w:proofErr w:type="gramEnd"/>
            <w:r w:rsidRPr="00593B51">
              <w:t>бустройство придомовых территорий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3</w:t>
            </w:r>
          </w:p>
        </w:tc>
        <w:tc>
          <w:tcPr>
            <w:tcW w:w="145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06" w:type="dxa"/>
            <w:hideMark/>
          </w:tcPr>
          <w:p w:rsidR="00593B51" w:rsidRPr="00593B51" w:rsidRDefault="00593B51" w:rsidP="00593B51">
            <w:r w:rsidRPr="00593B51">
              <w:t>3</w:t>
            </w:r>
          </w:p>
        </w:tc>
        <w:tc>
          <w:tcPr>
            <w:tcW w:w="1439" w:type="dxa"/>
            <w:hideMark/>
          </w:tcPr>
          <w:p w:rsidR="00593B51" w:rsidRPr="00593B51" w:rsidRDefault="00593B51" w:rsidP="00593B51">
            <w:r w:rsidRPr="00593B51">
              <w:t>3</w:t>
            </w:r>
          </w:p>
        </w:tc>
        <w:tc>
          <w:tcPr>
            <w:tcW w:w="1559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874" w:type="dxa"/>
            <w:hideMark/>
          </w:tcPr>
          <w:p w:rsidR="00593B51" w:rsidRPr="00593B51" w:rsidRDefault="00593B51" w:rsidP="00593B51">
            <w:r w:rsidRPr="00593B51">
              <w:t>3</w:t>
            </w:r>
          </w:p>
        </w:tc>
        <w:tc>
          <w:tcPr>
            <w:tcW w:w="774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  <w:tc>
          <w:tcPr>
            <w:tcW w:w="1288" w:type="dxa"/>
            <w:hideMark/>
          </w:tcPr>
          <w:p w:rsidR="00593B51" w:rsidRPr="00593B51" w:rsidRDefault="00593B51" w:rsidP="00593B51">
            <w:r w:rsidRPr="00593B51">
              <w:t>0</w:t>
            </w:r>
          </w:p>
        </w:tc>
      </w:tr>
    </w:tbl>
    <w:tbl>
      <w:tblPr>
        <w:tblW w:w="14225" w:type="dxa"/>
        <w:tblInd w:w="93" w:type="dxa"/>
        <w:tblLook w:val="04A0" w:firstRow="1" w:lastRow="0" w:firstColumn="1" w:lastColumn="0" w:noHBand="0" w:noVBand="1"/>
      </w:tblPr>
      <w:tblGrid>
        <w:gridCol w:w="1080"/>
        <w:gridCol w:w="900"/>
        <w:gridCol w:w="1559"/>
        <w:gridCol w:w="1784"/>
        <w:gridCol w:w="1237"/>
        <w:gridCol w:w="1706"/>
        <w:gridCol w:w="1742"/>
        <w:gridCol w:w="1321"/>
        <w:gridCol w:w="1390"/>
        <w:gridCol w:w="1506"/>
      </w:tblGrid>
      <w:tr w:rsidR="00E1664C" w:rsidRPr="00E1664C" w:rsidTr="00C461E1">
        <w:trPr>
          <w:trHeight w:val="1290"/>
        </w:trPr>
        <w:tc>
          <w:tcPr>
            <w:tcW w:w="14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</w:t>
            </w: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I квартал 2017 года</w:t>
            </w: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(результаты рассмотрения)</w:t>
            </w:r>
          </w:p>
        </w:tc>
      </w:tr>
      <w:tr w:rsidR="00E1664C" w:rsidRPr="00E1664C" w:rsidTr="00C461E1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664C" w:rsidRPr="00E1664C" w:rsidTr="00C461E1">
        <w:trPr>
          <w:trHeight w:val="57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Разница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461E1" w:rsidRPr="00E1664C" w:rsidTr="00C461E1">
        <w:trPr>
          <w:trHeight w:val="106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</w:t>
            </w: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</w:t>
            </w: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-27,272727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Отказано в рассмотрении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Поставлено на контроль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-22,222222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заявления без рассмотрения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отозвано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Отказ (для МУ и 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 предоставлена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1664C" w:rsidRPr="00E1664C" w:rsidTr="00C461E1">
        <w:trPr>
          <w:trHeight w:val="288"/>
        </w:trPr>
        <w:tc>
          <w:tcPr>
            <w:tcW w:w="142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E1664C" w:rsidRPr="00E1664C" w:rsidTr="00C461E1">
        <w:trPr>
          <w:trHeight w:val="5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Нарушены сроки рассмотрения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64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95,769231</w:t>
            </w:r>
          </w:p>
        </w:tc>
      </w:tr>
      <w:tr w:rsidR="00E1664C" w:rsidRPr="00E1664C" w:rsidTr="00C461E1">
        <w:trPr>
          <w:trHeight w:val="9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поступившых</w:t>
            </w:r>
            <w:proofErr w:type="spellEnd"/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жалоб (претензий), протестов, предписаний (по рассмотрению обращений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64C" w:rsidRPr="00E1664C" w:rsidTr="00C461E1">
        <w:trPr>
          <w:trHeight w:val="9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64C" w:rsidRPr="00E1664C" w:rsidTr="00C461E1">
        <w:trPr>
          <w:trHeight w:val="8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жалоб (претензий), протестов, предписаний, </w:t>
            </w:r>
            <w:proofErr w:type="spellStart"/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признаных</w:t>
            </w:r>
            <w:proofErr w:type="spellEnd"/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необоснованными</w:t>
            </w:r>
            <w:proofErr w:type="gramEnd"/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 рассмотрению обращений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по 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Рассмотрено с выездом на месте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E1664C" w:rsidRPr="00E1664C" w:rsidTr="00C461E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64C" w:rsidRPr="00E1664C" w:rsidRDefault="00E1664C" w:rsidP="00E16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C" w:rsidRPr="00E1664C" w:rsidRDefault="00E1664C" w:rsidP="00E16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64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</w:tbl>
    <w:p w:rsidR="00593B51" w:rsidRDefault="00C461E1">
      <w:r w:rsidRPr="00C461E1">
        <w:drawing>
          <wp:inline distT="0" distB="0" distL="0" distR="0">
            <wp:extent cx="4998720" cy="2872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E1" w:rsidRDefault="00C461E1"/>
    <w:p w:rsidR="00C461E1" w:rsidRDefault="00C461E1"/>
    <w:p w:rsidR="00C461E1" w:rsidRDefault="00C461E1"/>
    <w:p w:rsidR="00C461E1" w:rsidRDefault="00C461E1"/>
    <w:p w:rsidR="00C461E1" w:rsidRDefault="00C461E1"/>
    <w:p w:rsidR="00C461E1" w:rsidRDefault="00C461E1"/>
    <w:p w:rsidR="00C461E1" w:rsidRDefault="00C461E1"/>
    <w:p w:rsidR="00C461E1" w:rsidRDefault="00C461E1"/>
    <w:p w:rsidR="00C461E1" w:rsidRDefault="00C461E1"/>
    <w:p w:rsidR="002E0CFC" w:rsidRDefault="002E0CFC" w:rsidP="002E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0CFC" w:rsidSect="00481E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0CFC" w:rsidRPr="00B54C59" w:rsidRDefault="002E0CFC" w:rsidP="002E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</w:t>
      </w:r>
    </w:p>
    <w:p w:rsidR="002E0CFC" w:rsidRPr="00B54C59" w:rsidRDefault="002E0CFC" w:rsidP="002E0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FC" w:rsidRPr="00B54C59" w:rsidRDefault="002E0CFC" w:rsidP="002E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первый квартал 2017 года в комитете по физической культуре и спорту администрации города Мурманска зарегистрировано 277 обращений. По сравнению с аналогичным периодом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 обращений) </w:t>
      </w: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значительное увеличение в связи с введением электронной регистрации предоставления муниципальных услуг: «Присвоение спортивных разрядов (второй спортивный разряд, третий спортивный разряд)», «Присвоение квалификационных категорий спортивных судей (спортивный судья второй категории, спортивный судья третьей категории)».</w:t>
      </w:r>
    </w:p>
    <w:p w:rsidR="002E0CFC" w:rsidRPr="00B54C59" w:rsidRDefault="002E0CFC" w:rsidP="002E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 количество обращений граждан по вопросам открытия и проведения спортивных праздников, конкурсов, в частности проведения Всероссийских соревнований по лыжным гонкам на призы Заслуженного мастера спорта, бронзового призёра 21-х зимних Олимпийских игр Алексея Петухова, массового конкурса «Лыжня – 2017 зовет», в связи с размещением большего объема информации о проводимых комитетом физкультурных и спортивных  мероприятиях на сайте комитета по физической культуре и</w:t>
      </w:r>
      <w:proofErr w:type="gramEnd"/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администрации города Мурманска, сайте администрации города Мурманска и в газетных изданиях, а также по телевизионным каналам. </w:t>
      </w:r>
    </w:p>
    <w:p w:rsidR="002E0CFC" w:rsidRPr="00B54C59" w:rsidRDefault="002E0CFC" w:rsidP="002E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неизменным число обращений граждан по вопросам участия в спортивно-массовых мероприятиях в рамках проекта «Родной двор – родной город» в 2017 году, которые проходят еженедельно на спортивных площадках, находящихся в черте города. </w:t>
      </w:r>
    </w:p>
    <w:p w:rsidR="002E0CFC" w:rsidRPr="00B54C59" w:rsidRDefault="002E0CFC" w:rsidP="002E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изменилось число обращений из Мурманской областной Думы, от Губернатора Мурманской области, из Совета Депутатов города Мурманска.</w:t>
      </w:r>
    </w:p>
    <w:p w:rsidR="00C461E1" w:rsidRDefault="002E0CFC" w:rsidP="002E0CFC">
      <w:pPr>
        <w:spacing w:after="0" w:line="240" w:lineRule="auto"/>
        <w:jc w:val="both"/>
      </w:pPr>
      <w:r w:rsidRPr="00B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обращения рассмотрены в срок.</w:t>
      </w:r>
    </w:p>
    <w:sectPr w:rsidR="00C461E1" w:rsidSect="002E0C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5B"/>
    <w:rsid w:val="0003575B"/>
    <w:rsid w:val="001F3670"/>
    <w:rsid w:val="002E0CFC"/>
    <w:rsid w:val="00481E5B"/>
    <w:rsid w:val="00593B51"/>
    <w:rsid w:val="00660446"/>
    <w:rsid w:val="00B043B7"/>
    <w:rsid w:val="00C461E1"/>
    <w:rsid w:val="00E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2017-05-31T09:21:00Z</dcterms:created>
  <dcterms:modified xsi:type="dcterms:W3CDTF">2017-05-31T09:33:00Z</dcterms:modified>
</cp:coreProperties>
</file>