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28" w:rsidRPr="00A517DC" w:rsidRDefault="005B3828" w:rsidP="005B3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A517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82677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28" w:rsidRPr="00A517DC" w:rsidRDefault="005B3828" w:rsidP="005B3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A517DC">
        <w:rPr>
          <w:rFonts w:ascii="Times New Roman" w:hAnsi="Times New Roman" w:cs="Times New Roman"/>
          <w:b/>
          <w:bCs/>
          <w:spacing w:val="-14"/>
          <w:sz w:val="28"/>
          <w:szCs w:val="28"/>
        </w:rPr>
        <w:t>АДМИНИСТРАЦИЯ ГОРОДА МУРМАНСКА</w:t>
      </w:r>
    </w:p>
    <w:p w:rsidR="005B3828" w:rsidRPr="00A517DC" w:rsidRDefault="005B3828" w:rsidP="005B3828">
      <w:pPr>
        <w:pStyle w:val="5"/>
        <w:spacing w:after="0"/>
        <w:ind w:left="2124" w:firstLine="708"/>
        <w:rPr>
          <w:bCs w:val="0"/>
          <w:i w:val="0"/>
          <w:sz w:val="28"/>
          <w:szCs w:val="28"/>
        </w:rPr>
      </w:pPr>
      <w:proofErr w:type="gramStart"/>
      <w:r w:rsidRPr="00A517DC">
        <w:rPr>
          <w:i w:val="0"/>
          <w:sz w:val="28"/>
          <w:szCs w:val="28"/>
        </w:rPr>
        <w:t>П</w:t>
      </w:r>
      <w:proofErr w:type="gramEnd"/>
      <w:r w:rsidRPr="00A517DC">
        <w:rPr>
          <w:i w:val="0"/>
          <w:sz w:val="28"/>
          <w:szCs w:val="28"/>
        </w:rPr>
        <w:t xml:space="preserve"> О С Т А Н О В Л Е Н И Е</w:t>
      </w:r>
    </w:p>
    <w:p w:rsidR="005B3828" w:rsidRPr="00A517DC" w:rsidRDefault="005B3828" w:rsidP="005B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28" w:rsidRPr="00A517DC" w:rsidRDefault="00E151B8" w:rsidP="005B38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01.07.2016</w:t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</w:r>
      <w:r w:rsidR="005B3828" w:rsidRPr="00A517D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F7270" w:rsidRPr="00A517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17DC">
        <w:rPr>
          <w:rFonts w:ascii="Times New Roman" w:hAnsi="Times New Roman" w:cs="Times New Roman"/>
          <w:sz w:val="28"/>
          <w:szCs w:val="28"/>
        </w:rPr>
        <w:t>№ 1941</w:t>
      </w:r>
    </w:p>
    <w:p w:rsidR="005B3828" w:rsidRPr="00A517DC" w:rsidRDefault="005B3828" w:rsidP="005B3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828" w:rsidRPr="00A517DC" w:rsidRDefault="005B3828" w:rsidP="005B3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D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D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DC">
        <w:rPr>
          <w:rFonts w:ascii="Times New Roman" w:hAnsi="Times New Roman" w:cs="Times New Roman"/>
          <w:b/>
          <w:bCs/>
          <w:sz w:val="28"/>
          <w:szCs w:val="28"/>
        </w:rPr>
        <w:t>«Прием лесной декларации»</w:t>
      </w: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DC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 </w:t>
      </w:r>
      <w:hyperlink r:id="rId7" w:history="1">
        <w:r w:rsidRPr="00A517D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A517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7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hyperlink r:id="rId9" w:history="1">
        <w:r w:rsidRPr="00A517D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A517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0" w:history="1">
        <w:r w:rsidRPr="00A517D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A517D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</w:t>
      </w:r>
      <w:r w:rsidR="007653C4" w:rsidRPr="00A517DC">
        <w:rPr>
          <w:rFonts w:ascii="Times New Roman" w:hAnsi="Times New Roman" w:cs="Times New Roman"/>
          <w:sz w:val="28"/>
          <w:szCs w:val="28"/>
        </w:rPr>
        <w:br/>
      </w:r>
      <w:r w:rsidRPr="00A517DC">
        <w:rPr>
          <w:rFonts w:ascii="Times New Roman" w:hAnsi="Times New Roman" w:cs="Times New Roman"/>
          <w:sz w:val="28"/>
          <w:szCs w:val="28"/>
        </w:rPr>
        <w:t>№ 321 «О порядке разработки и утверждения административных регламентов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административных регламентов предоставления муниципальных услуг в муниципальном образовании город Мурманск», постановлением администрации города Мурманска от 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30.05.2012 № 1159 «Об утверждении реестра услуг, предоставляемых </w:t>
      </w:r>
      <w:r w:rsidRPr="00A517DC">
        <w:rPr>
          <w:rFonts w:ascii="Times New Roman" w:hAnsi="Times New Roman" w:cs="Times New Roman"/>
          <w:sz w:val="28"/>
          <w:szCs w:val="28"/>
        </w:rPr>
        <w:br/>
        <w:t>по обращениям заявителей в муниципальном образовании город Мурманск»</w:t>
      </w:r>
      <w:r w:rsidR="007653C4" w:rsidRPr="00A517DC">
        <w:rPr>
          <w:rFonts w:ascii="Times New Roman" w:hAnsi="Times New Roman" w:cs="Times New Roman"/>
          <w:sz w:val="28"/>
          <w:szCs w:val="28"/>
        </w:rPr>
        <w:t xml:space="preserve"> </w:t>
      </w:r>
      <w:r w:rsidRPr="00A517DC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517D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517D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517D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17D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A517DC">
        <w:rPr>
          <w:rFonts w:ascii="Times New Roman" w:hAnsi="Times New Roman" w:cs="Times New Roman"/>
          <w:sz w:val="28"/>
          <w:szCs w:val="28"/>
        </w:rPr>
        <w:t>:</w:t>
      </w: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828" w:rsidRPr="00A517DC" w:rsidRDefault="006601AA" w:rsidP="00660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</w:t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3828" w:rsidRPr="00A517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3828" w:rsidRPr="00A517D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«Прием лесной декларации» согласно приложению.</w:t>
      </w:r>
    </w:p>
    <w:p w:rsidR="005B3828" w:rsidRPr="00A517DC" w:rsidRDefault="005B3828" w:rsidP="004428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</w:t>
      </w:r>
      <w:r w:rsidR="0044286B" w:rsidRPr="00A517DC">
        <w:rPr>
          <w:rFonts w:ascii="Times New Roman" w:hAnsi="Times New Roman" w:cs="Times New Roman"/>
          <w:sz w:val="28"/>
          <w:szCs w:val="28"/>
        </w:rPr>
        <w:t>.</w:t>
      </w:r>
      <w:r w:rsidR="0044286B" w:rsidRPr="00A517DC">
        <w:rPr>
          <w:rFonts w:ascii="Times New Roman" w:hAnsi="Times New Roman" w:cs="Times New Roman"/>
          <w:sz w:val="28"/>
          <w:szCs w:val="28"/>
        </w:rPr>
        <w:tab/>
        <w:t>Отделу информационно-технического обеспечения и защиты информации администрации города Мурманска</w:t>
      </w:r>
      <w:r w:rsidRPr="00A517DC">
        <w:rPr>
          <w:rFonts w:ascii="Times New Roman" w:hAnsi="Times New Roman" w:cs="Times New Roman"/>
          <w:sz w:val="28"/>
          <w:szCs w:val="28"/>
        </w:rPr>
        <w:t xml:space="preserve"> (Кузьмин А.Н.) организовать размещение настоящего постановления с </w:t>
      </w:r>
      <w:hyperlink r:id="rId11" w:anchor="Par37" w:history="1">
        <w:r w:rsidRPr="00A517D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приложением</w:t>
        </w:r>
      </w:hyperlink>
      <w:r w:rsidRPr="00A517D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5B3828" w:rsidRPr="00A517DC" w:rsidRDefault="006601AA" w:rsidP="006601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</w:t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3828" w:rsidRPr="00A517DC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spellStart"/>
      <w:r w:rsidR="005B3828" w:rsidRPr="00A517DC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="005B3828" w:rsidRPr="00A517DC">
        <w:rPr>
          <w:rFonts w:ascii="Times New Roman" w:hAnsi="Times New Roman" w:cs="Times New Roman"/>
          <w:sz w:val="28"/>
          <w:szCs w:val="28"/>
        </w:rPr>
        <w:t xml:space="preserve"> О.С.) опубликовать настоящее постановление с </w:t>
      </w:r>
      <w:hyperlink r:id="rId12" w:anchor="Par37" w:history="1">
        <w:r w:rsidR="005B3828" w:rsidRPr="00A517D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приложением</w:t>
        </w:r>
      </w:hyperlink>
      <w:r w:rsidR="005B3828" w:rsidRPr="00A517DC">
        <w:rPr>
          <w:rFonts w:ascii="Times New Roman" w:hAnsi="Times New Roman" w:cs="Times New Roman"/>
          <w:sz w:val="28"/>
          <w:szCs w:val="28"/>
        </w:rPr>
        <w:t>.</w:t>
      </w:r>
    </w:p>
    <w:p w:rsidR="005B3828" w:rsidRPr="00A517DC" w:rsidRDefault="005B3828" w:rsidP="0044286B">
      <w:pPr>
        <w:pStyle w:val="ConsPlusNormal"/>
        <w:ind w:firstLine="540"/>
        <w:jc w:val="both"/>
      </w:pPr>
      <w:r w:rsidRPr="00A517DC">
        <w:t xml:space="preserve">4. </w:t>
      </w:r>
      <w:r w:rsidR="0044286B" w:rsidRPr="00A517DC">
        <w:t>Настоящее постановление вступает в силу со дня официального опубликования</w:t>
      </w:r>
      <w:r w:rsidRPr="00A517DC">
        <w:t>.</w:t>
      </w:r>
    </w:p>
    <w:p w:rsidR="005B3828" w:rsidRPr="00A517DC" w:rsidRDefault="009E6741" w:rsidP="005B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</w:t>
      </w:r>
      <w:r w:rsidR="005B3828" w:rsidRPr="00A51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3828" w:rsidRPr="00A51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3828" w:rsidRPr="00A517DC">
        <w:rPr>
          <w:rFonts w:ascii="Times New Roman" w:hAnsi="Times New Roman" w:cs="Times New Roman"/>
          <w:sz w:val="28"/>
          <w:szCs w:val="28"/>
        </w:rPr>
        <w:t xml:space="preserve"> выполнением постанов</w:t>
      </w:r>
      <w:r w:rsidR="0044286B" w:rsidRPr="00A517DC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5B3828" w:rsidRPr="00A517DC">
        <w:rPr>
          <w:rFonts w:ascii="Times New Roman" w:hAnsi="Times New Roman" w:cs="Times New Roman"/>
          <w:sz w:val="28"/>
          <w:szCs w:val="28"/>
        </w:rPr>
        <w:t>лавы администрации города Мурманска Доцник В.А.</w:t>
      </w:r>
    </w:p>
    <w:p w:rsidR="005B3828" w:rsidRPr="00A517DC" w:rsidRDefault="005B3828" w:rsidP="004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97" w:rsidRPr="00A517DC" w:rsidRDefault="00922B97" w:rsidP="004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B97" w:rsidRPr="00A517DC" w:rsidRDefault="00922B97" w:rsidP="0044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28" w:rsidRPr="00A517DC" w:rsidRDefault="005B3828" w:rsidP="005B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D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B3785" w:rsidRPr="00A517DC" w:rsidRDefault="005B3828" w:rsidP="001B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DC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А.И. Сысоев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от </w:t>
      </w:r>
      <w:r w:rsidR="00197F9C">
        <w:rPr>
          <w:rFonts w:ascii="Times New Roman" w:hAnsi="Times New Roman" w:cs="Times New Roman"/>
          <w:sz w:val="28"/>
          <w:szCs w:val="28"/>
        </w:rPr>
        <w:t xml:space="preserve">01.07.2016 </w:t>
      </w:r>
      <w:r w:rsidRPr="00A517DC">
        <w:rPr>
          <w:rFonts w:ascii="Times New Roman" w:hAnsi="Times New Roman" w:cs="Times New Roman"/>
          <w:sz w:val="28"/>
          <w:szCs w:val="28"/>
        </w:rPr>
        <w:t xml:space="preserve">№ </w:t>
      </w:r>
      <w:r w:rsidR="00197F9C">
        <w:rPr>
          <w:rFonts w:ascii="Times New Roman" w:hAnsi="Times New Roman" w:cs="Times New Roman"/>
          <w:sz w:val="28"/>
          <w:szCs w:val="28"/>
        </w:rPr>
        <w:t>1941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0"/>
      <w:bookmarkEnd w:id="0"/>
      <w:r w:rsidRPr="00A517D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«Прием лесной декларации»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517DC">
        <w:rPr>
          <w:rFonts w:ascii="Times New Roman" w:hAnsi="Times New Roman" w:cs="Times New Roman"/>
          <w:bCs/>
          <w:sz w:val="28"/>
          <w:szCs w:val="28"/>
        </w:rPr>
        <w:t>«Прием лесной декларации»</w:t>
      </w:r>
      <w:r w:rsidRPr="00A517DC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Регламент устанавливает порядок предоставления муниципальной услуги, состав и сроки выполнения административных процедур, требования к порядку их выполнения, формы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 или муниципальных служащих.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1.2. Получатели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и физические лица, индивидуальные предприниматели, которым лесные участки предоставлены на праве постоянного (бессрочного) пользования или аренды, обратившиеся в комитет по развитию городского хозяйства администрации города Мурманска с заявлением о получении муниципальной услуги (далее – Заявители).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в комитете по развитию городского хозяйства администрации города Мурманска (далее - Комитет) по адресу: 183038, г. Мурманск, ул. Профсоюзов, д. 20,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. 307 и 314; время работы: понедельник - четверг с 9.00 до 17.30; пятница с 9.00 до 16.00; перерыв с 13.00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14.00;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и электронного информирования (8(2152)45-81-77;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krgh</w:t>
        </w:r>
        <w:r w:rsidRPr="00A517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A517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17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17DC">
        <w:rPr>
          <w:rFonts w:ascii="Times New Roman" w:hAnsi="Times New Roman" w:cs="Times New Roman"/>
          <w:sz w:val="28"/>
          <w:szCs w:val="28"/>
        </w:rPr>
        <w:t>);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Регламента в сети Интернет на официальном сайте администрации города Мурманска (www.citymurmansk.ru);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с использованием интернет-портала государственных и муниципальных услуг (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интернет-портала государственных и муниципальных услуг (www.51.gosuslugi.ru).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1.3.2. На информационных стендах в помещении Комитета, предназначенном для приема документов для предоставления муниципальной услуги, размещаются извлечения из нормативных правовых актов, содержащих нормы, регулирующие деятельность по оказанию муниципальной услуги.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 xml:space="preserve">1.3.3. </w:t>
      </w:r>
      <w:proofErr w:type="gramStart"/>
      <w:r w:rsidRPr="00A517DC">
        <w:t xml:space="preserve">Консультации и информирование о порядке и (или) о ходе предоставления муниципальной услуги можно получить в Комитете по адресу: г. Мурманск, ул. Профсоюзов, д. № 20, 3 этаж, 314 </w:t>
      </w:r>
      <w:proofErr w:type="spellStart"/>
      <w:r w:rsidRPr="00A517DC">
        <w:t>каб</w:t>
      </w:r>
      <w:proofErr w:type="spellEnd"/>
      <w:r w:rsidRPr="00A517DC">
        <w:t>. в рабочие дни: вторник и четверг с 14.00 до 17.00 часов, а также в отделениях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- ГОБУ «МФЦ МО</w:t>
      </w:r>
      <w:proofErr w:type="gramEnd"/>
      <w:r w:rsidRPr="00A517DC">
        <w:t xml:space="preserve">») по административным округам города Мурманска, </w:t>
      </w:r>
      <w:proofErr w:type="gramStart"/>
      <w:r w:rsidRPr="00A517DC">
        <w:t>расположенных</w:t>
      </w:r>
      <w:proofErr w:type="gramEnd"/>
      <w:r w:rsidRPr="00A517DC">
        <w:t xml:space="preserve"> по следующим адресам: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Ленинский административный округ: 183034, г. Мурманск, </w:t>
      </w:r>
      <w:r w:rsidRPr="00A517DC">
        <w:rPr>
          <w:rFonts w:ascii="Times New Roman" w:hAnsi="Times New Roman" w:cs="Times New Roman"/>
          <w:sz w:val="28"/>
          <w:szCs w:val="28"/>
        </w:rPr>
        <w:br/>
        <w:t>ул. Хлобыстова, д. 26;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Октябрьский административный округ: 183038, г. Мурманск, пр. Ленина, д. 45;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Первомайский административный округ: 183052, г. Мурманск, </w:t>
      </w:r>
      <w:r w:rsidRPr="00A517DC">
        <w:rPr>
          <w:rFonts w:ascii="Times New Roman" w:hAnsi="Times New Roman" w:cs="Times New Roman"/>
          <w:sz w:val="28"/>
          <w:szCs w:val="28"/>
        </w:rPr>
        <w:br/>
        <w:t>ул. Щербакова, д. 26.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в письменной форме - по письменным обращениям, поступившим в адрес Комитета посредством почтовых отправлений или электронных средств коммуникации;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электронной подписью.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Муниципальный служащий Комитета обязан проинформировать заинтересованных лиц о перечне документов, необходимых для предоставления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1.3.5. При ответах на телефонные звонки и устные обращения муниципальный служащий Комитета, ответственный за предоставление муниципальной услуги, подробно в вежливой форме информирует обратившегося о порядке предоставления муниципальной услуги, сообщает о перечне документов, необходимых для предоставления в Комитет Заявителями самостоятельно. Муниципальный служащий информирует Заявителей о возможности подачи Заявления и необходимых документов через ГОБУ «МФЦ МО», а также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- посредством почтовых отправлений;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лично Заявителями в Комитете;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- лично Заявителями в ГОБУ «МФЦ МО».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1.3.6.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делопроизводства, установленными в Комитете, и после рассмотрения председателем Комитета (лицом, его замещающим) передается начальнику отдела, после чего передается для подготовки ответа муниципальному служащему, ответственному за предоставление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Оформление ответа на письменное обращение о порядке предоставления муниципальной услуги осуществляется с соблюдением требований, установленных Инструкцией по делопроизводству в администрации города Мурманска. Текст ответа излагается в простой, четкой и понятной форме. 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обращении, или способа обращения Заявителей) в срок до 30 календарных дней со дня регистрации обращения в адрес Комитета.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1.3.7. Публичное информирование осуществляется путем публикации информационных материалов в средствах массовой информации, размещения на интернет-портале государственных и муниципальных услуг (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), региональном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(www.51.gosuslugi.ru), на информационных стендах, в том числе расположенных в помещении Комитета.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(www.citymurmansk.ru) приводится полный текст настоящего Регламента, график приема по личным вопросам в администрации города Мурманска и Комитете.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>Прием лесной декларации</w:t>
      </w:r>
      <w:r w:rsidRPr="00A517DC">
        <w:rPr>
          <w:rFonts w:ascii="Times New Roman" w:hAnsi="Times New Roman" w:cs="Times New Roman"/>
          <w:sz w:val="28"/>
          <w:szCs w:val="28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pStyle w:val="ConsPlusNormal"/>
        <w:ind w:firstLine="709"/>
        <w:jc w:val="both"/>
        <w:rPr>
          <w:spacing w:val="-6"/>
        </w:rPr>
      </w:pPr>
      <w:r w:rsidRPr="00A517DC">
        <w:rPr>
          <w:spacing w:val="-6"/>
        </w:rPr>
        <w:t xml:space="preserve">Муниципальная услуга предоставляется непосредственно комитетом по развитию городского хозяйства администрации города Мурманска, в том числе через </w:t>
      </w:r>
      <w:r w:rsidRPr="00A517DC">
        <w:t>ГОБУ «МФЦ МО»</w:t>
      </w:r>
      <w:r w:rsidRPr="00A517DC">
        <w:rPr>
          <w:spacing w:val="-6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Прием лесной декларации.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2.3.2. Отказ в приеме лесной декларации.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не более 30 рабочих дней со дня регистрации в Комитете Заявления, указанного в пункте 2.6 настоящего Регламента.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Лесным кодексом Российской Федерации</w:t>
      </w:r>
      <w:proofErr w:type="gramStart"/>
      <w:r w:rsidRPr="00A517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proofErr w:type="gramEnd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4" w:history="1"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517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1" w:name="Par29"/>
      <w:bookmarkEnd w:id="1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proofErr w:type="gramStart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2" w:name="Par41"/>
      <w:bookmarkEnd w:id="2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экологии Российской Федерации от 16.01.2015 № 17 «Об утверждении формы лесной декларации, порядка ее заполнения и подачи, требований к формату лесной декларации в электронной форме»</w:t>
      </w:r>
      <w:r w:rsidRPr="00A517D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постановлением администрации города Мурманска от 30.05.2012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 № 1159 «Об утверждении реестра услуг, предоставляемых по обращениям заявителей в муниципальном образовании город Мурманск»</w:t>
      </w:r>
      <w:r w:rsidRPr="00A517D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517DC">
        <w:rPr>
          <w:rFonts w:ascii="Times New Roman" w:hAnsi="Times New Roman" w:cs="Times New Roman"/>
          <w:sz w:val="28"/>
          <w:szCs w:val="28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Заявители не позднее, чем за десять дней до предполагаемой даты начала использования лесного участка предоставляют в Комитет либо ГОБУ «МФЦ МО» заявление о приеме лесной декларации (далее – Заявление) согласно приложению № 1 к настоящему Регламенту.</w:t>
      </w:r>
    </w:p>
    <w:p w:rsidR="00A517DC" w:rsidRPr="00A517DC" w:rsidRDefault="00A517DC" w:rsidP="00A517D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9"/>
          <w:szCs w:val="29"/>
        </w:rPr>
      </w:pPr>
      <w:r w:rsidRPr="00A517DC">
        <w:rPr>
          <w:rFonts w:ascii="Times New Roman" w:hAnsi="Times New Roman" w:cs="Times New Roman"/>
          <w:color w:val="000000" w:themeColor="text1"/>
          <w:sz w:val="29"/>
          <w:szCs w:val="29"/>
        </w:rPr>
        <w:t>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«Российская газета», 08.12.2006, № 277.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>«Российская газета», № 168, 30.07.2010.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«Российская газета», № 202, 08.10.2003.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5"/>
      <w:bookmarkEnd w:id="3"/>
      <w:r w:rsidRPr="00A517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Официальный интернет-портал правовой информации http://www.pravo.gov.ru, 02.03.2015.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7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«Вечерний Мурманск», </w:t>
      </w:r>
      <w:proofErr w:type="spellStart"/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>спецвыпуск</w:t>
      </w:r>
      <w:proofErr w:type="spellEnd"/>
      <w:r w:rsidRPr="00A517DC">
        <w:rPr>
          <w:rFonts w:ascii="Times New Roman" w:hAnsi="Times New Roman" w:cs="Times New Roman"/>
          <w:color w:val="000000" w:themeColor="text1"/>
          <w:sz w:val="24"/>
          <w:szCs w:val="24"/>
        </w:rPr>
        <w:t>, 10.11.2006, стр. 1 - 12.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A517D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517DC">
        <w:rPr>
          <w:rFonts w:ascii="Times New Roman" w:hAnsi="Times New Roman" w:cs="Times New Roman"/>
          <w:sz w:val="24"/>
          <w:szCs w:val="24"/>
        </w:rPr>
        <w:t xml:space="preserve"> «Вечерний Мурманск», </w:t>
      </w:r>
      <w:proofErr w:type="spellStart"/>
      <w:r w:rsidRPr="00A517DC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A517DC">
        <w:rPr>
          <w:rFonts w:ascii="Times New Roman" w:hAnsi="Times New Roman" w:cs="Times New Roman"/>
          <w:sz w:val="24"/>
          <w:szCs w:val="24"/>
        </w:rPr>
        <w:t xml:space="preserve"> № 28, 06.06.2012, с. 5-11.</w:t>
      </w:r>
      <w:r w:rsidRPr="00A5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2.6.2. Кроме того, для предоставления муниципальной услуги необходимы следующие документы: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лесная декларация, оформленная в соответствии с приложениями к приказу Министерства природных ресурсов и экологии Российской Федерации от 16.01.2015 № 17 «Об утверждении формы лесной декларации, порядка ее заполнения и подачи, требований к формату лесной декларации в электронной форме» (далее - Порядок) на бумажном носителе в 2-х экземплярах и в электронном виде;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копия утвержденного проекта освоения лесов;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доверенность на представление интересов Заявителя, заверенная в установленном действующим законодательством порядке (в случае если Заявление подается уполномоченным представителем)</w:t>
      </w:r>
      <w:bookmarkStart w:id="5" w:name="Par184"/>
      <w:bookmarkEnd w:id="5"/>
      <w:r w:rsidRPr="00A517DC">
        <w:rPr>
          <w:rFonts w:ascii="Times New Roman" w:hAnsi="Times New Roman" w:cs="Times New Roman"/>
          <w:sz w:val="28"/>
          <w:szCs w:val="28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2.6.2 настоящего Регламента, подаются в Комитет Заявителями или направляются почтовым отправлением, а также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Интернет.</w:t>
      </w:r>
      <w:proofErr w:type="gramEnd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2.6.4. Обязанность по предоставлению документов, указанных в пункте 2.6.2 настоящего Регламента, возложена на Заявителей.</w:t>
      </w:r>
      <w:bookmarkStart w:id="6" w:name="Par56"/>
      <w:bookmarkEnd w:id="6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2.7. Перечень оснований для отказа в приеме документов,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proofErr w:type="gramEnd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Заявление и документы, указанные в пункте 2.6 настоящего Регламента, направлены в Комитет менее чем за 10 дней до начала использования лесов;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Заявление и документы, представленные Заявителем, не соответствуют требованиям, изложенным в пункте 2.6 настоящего Регламента.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7"/>
      <w:bookmarkEnd w:id="7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2.7.2. Основаниями для отказа в приеме Заявления и документов в электронном виде являются: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документов несоответствующими электронными подписями;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недействительный статус сертификатов электронных подписей документов;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электронных подписей на документах;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электронной подписи;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повреждений файла, не позволяющих получить доступ к информации, содержащейся в нем, средствами программного обеспечения, находящегося в свободном доступе;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в электронных документах представлена не на государственном языке Российской Федерации.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5"/>
      <w:bookmarkEnd w:id="8"/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2.8. Перечень оснований для отказа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Заявителем не представлены предусмотренные пунктом 2.6 настоящего Регламента документы;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лесной декларации форме и установленным Порядком требованиям к ее содержанию, проекту освоения лесов;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сведений, содержащихся в лесной декларации;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517DC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r w:rsidRPr="00A517DC">
        <w:rPr>
          <w:rFonts w:ascii="Times New Roman" w:hAnsi="Times New Roman" w:cs="Times New Roman"/>
          <w:sz w:val="28"/>
          <w:szCs w:val="28"/>
        </w:rPr>
        <w:t xml:space="preserve"> декларации ошибок, исправлений, помарок, не позволяющих однозначно трактовать ее содержание.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2.11. Срок регистрации Заявления о предоставлении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составляет один рабочий день.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2.12. Требования к местам предоставления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2.12.1.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2.12.2. Места для ожидания и заполнения Заявления о предоставлении муниципальной услуги должны быть оборудованы сиденьями, столами, а также информационными стендами с образцами их заполнения и перечнем документов, необходимых для предоставления муниципальной услуги, формами документов (образцы, бланки), также предусматривать возможность Заявителям оформить документы (Заявление).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2.12.3. Прием Заявителей осуществляется должностными лицами и муниципальными служащими Комитета на своих рабочих местах в служебных кабинетах в соответствии с графиком работы Комитета (</w:t>
      </w:r>
      <w:hyperlink r:id="rId18" w:history="1">
        <w:r w:rsidRPr="00A517DC">
          <w:rPr>
            <w:rFonts w:ascii="Times New Roman" w:hAnsi="Times New Roman" w:cs="Times New Roman"/>
            <w:color w:val="0000FF"/>
            <w:sz w:val="28"/>
            <w:szCs w:val="28"/>
          </w:rPr>
          <w:t>п. 1.3.2</w:t>
        </w:r>
      </w:hyperlink>
      <w:r w:rsidRPr="00A517DC">
        <w:rPr>
          <w:rFonts w:ascii="Times New Roman" w:hAnsi="Times New Roman" w:cs="Times New Roman"/>
          <w:sz w:val="28"/>
          <w:szCs w:val="28"/>
        </w:rPr>
        <w:t xml:space="preserve"> Регламента). На двери кабинета размещается информация о номере кабинета, фамилии, имени, отчестве и должности лица, осуществляющего предоставление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2.12.4. </w:t>
      </w:r>
      <w:r w:rsidRPr="00A517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Доступность помещений, в которых предоставляется муниципальная услуга, включающих места для ожидания, для заполнения Заявления о предоставлении муниципальной услуги, информирования и приема получателей муниципальной услуги, обеспечивается в соответствии </w:t>
      </w:r>
      <w:r w:rsidRPr="00A517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  <w:t>с законодательством Российской Федерации о социальной защите инвалидов.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517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Указанные помещения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2.13. Показатели доступности и качества предоставления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время ожидания муниципальной услуги;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достоверность информации о предоставляемой муниципальной услуге;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муниципальными служащими при предоставлении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муниципальной услуги являются: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количество обоснованных жалоб;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культура обслуживания (вежливость, эстетичность);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эффективность результатов труда сотрудников (профессионализм).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 xml:space="preserve">2.13.3. </w:t>
      </w:r>
      <w:hyperlink r:id="rId19" w:history="1">
        <w:r w:rsidRPr="00A517DC">
          <w:rPr>
            <w:color w:val="000000" w:themeColor="text1"/>
          </w:rPr>
          <w:t>Показатели доступности</w:t>
        </w:r>
      </w:hyperlink>
      <w:r w:rsidRPr="00A517DC">
        <w:t xml:space="preserve"> и качества предоставления муниципальной услуги и их значения приведены в приложении № 4 к Регламенту.</w:t>
      </w:r>
    </w:p>
    <w:p w:rsidR="00A517DC" w:rsidRPr="00A517DC" w:rsidRDefault="00A517DC" w:rsidP="00A517DC">
      <w:pPr>
        <w:pStyle w:val="ConsPlusNormal"/>
        <w:jc w:val="both"/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2.14. Иные требования к предоставлению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2.14.1.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</w:t>
      </w:r>
      <w:r w:rsidRPr="00A517DC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услуг»</w:t>
      </w:r>
      <w:r w:rsidRPr="00A517D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517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При обращении Заявителей за получением муниципальной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Заявителей,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требований к средствам электронной подписи и требований к средствам удостоверяющего центра».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proofErr w:type="gramEnd"/>
    </w:p>
    <w:p w:rsidR="00A517DC" w:rsidRPr="00A517DC" w:rsidRDefault="00A517DC" w:rsidP="00A517DC">
      <w:pPr>
        <w:pStyle w:val="ConsPlusNormal"/>
        <w:jc w:val="both"/>
      </w:pPr>
      <w:r w:rsidRPr="00A517DC">
        <w:t>административные процедуры: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>- прием и регистрация Заявления о предоставлении муниципальной услуги;</w:t>
      </w:r>
    </w:p>
    <w:p w:rsidR="00A517DC" w:rsidRPr="00A517DC" w:rsidRDefault="00A517DC" w:rsidP="00A517DC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документов;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 xml:space="preserve">- принятие решения о предоставлении муниципальной услуги или об отказе в предоставлении муниципальной услуги. </w:t>
      </w:r>
    </w:p>
    <w:p w:rsidR="00A517DC" w:rsidRPr="00A517DC" w:rsidRDefault="00A517DC" w:rsidP="00A517DC">
      <w:pPr>
        <w:pStyle w:val="ConsPlusNormal"/>
        <w:ind w:firstLine="709"/>
        <w:jc w:val="both"/>
        <w:rPr>
          <w:color w:val="000000" w:themeColor="text1"/>
        </w:rPr>
      </w:pPr>
      <w:r w:rsidRPr="00A517DC">
        <w:t xml:space="preserve">3.2. Последовательность действий по предоставлению муниципальной услуги отражена в </w:t>
      </w:r>
      <w:hyperlink r:id="rId20" w:history="1">
        <w:r w:rsidRPr="00A517DC">
          <w:rPr>
            <w:color w:val="000000" w:themeColor="text1"/>
          </w:rPr>
          <w:t>блок-схеме</w:t>
        </w:r>
      </w:hyperlink>
      <w:r w:rsidRPr="00A517DC">
        <w:rPr>
          <w:color w:val="000000" w:themeColor="text1"/>
        </w:rPr>
        <w:t xml:space="preserve"> предоставления муниципальной услуги (приложение № 2).</w:t>
      </w:r>
    </w:p>
    <w:p w:rsidR="00A517DC" w:rsidRPr="00A517DC" w:rsidRDefault="00A517DC" w:rsidP="00A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DC" w:rsidRPr="00A517DC" w:rsidRDefault="00A517DC" w:rsidP="00A5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517D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</w:p>
    <w:p w:rsidR="00A517DC" w:rsidRPr="00A517DC" w:rsidRDefault="00A517DC" w:rsidP="00A5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D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517DC" w:rsidRPr="00A517DC" w:rsidRDefault="00A517DC" w:rsidP="00A51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в рамках предоставления муниципальной услуги является поступление от Заявителей непосредственно в Комитет или через отделение ГОБУ «МФЦ МО» Заявления о предоставлении муниципальной услуги и приложенных к нему документов.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3.3.2. Представленные в отделение ГОБУ «МФЦ МО» Заявление и документы направляются в Комитет.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3.3.3. Прием и регистрация Заявления в Комитете осуществляется муниципальным служащим Комитета, ответственным за делопроизводство,</w:t>
      </w:r>
      <w:r w:rsidRPr="00A517DC">
        <w:rPr>
          <w:rFonts w:ascii="Times New Roman" w:hAnsi="Times New Roman" w:cs="Times New Roman"/>
          <w:sz w:val="28"/>
          <w:szCs w:val="28"/>
        </w:rPr>
        <w:br/>
      </w:r>
      <w:r w:rsidRPr="00A517DC">
        <w:rPr>
          <w:rFonts w:ascii="Times New Roman" w:hAnsi="Times New Roman" w:cs="Times New Roman"/>
          <w:color w:val="000000" w:themeColor="text1"/>
          <w:sz w:val="29"/>
          <w:szCs w:val="29"/>
        </w:rPr>
        <w:t>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A517DC">
        <w:rPr>
          <w:rFonts w:ascii="Times New Roman" w:hAnsi="Times New Roman" w:cs="Times New Roman"/>
        </w:rPr>
        <w:t xml:space="preserve"> </w:t>
      </w:r>
      <w:r w:rsidRPr="00A517D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517DC">
        <w:rPr>
          <w:rFonts w:ascii="Times New Roman" w:hAnsi="Times New Roman" w:cs="Times New Roman"/>
          <w:sz w:val="20"/>
          <w:szCs w:val="20"/>
        </w:rPr>
        <w:t xml:space="preserve"> случае если федеральными законами, нормативными правовыми актами Правительства Российской Федерации используемый вид электронной подписи не установлен.</w:t>
      </w:r>
    </w:p>
    <w:p w:rsidR="00A517DC" w:rsidRDefault="00A517DC" w:rsidP="00A5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рабочего дня с момента поступления в Комитет. Регистрация Заявления и документов производится в журнале регистрации входящей корреспонденции.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делопроизводство, ставит на Заявлении отметку с указанием номера и даты регистрации входящего документа и передает председателю Комитета для резолюции.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3.3.5. В случае поступления Заявления и прилагаемых документов через портал государственных и муниципальных услуг муниципальный служащий, ответственный за предоставление муниципальной услуги (далее – Исполнитель), с использованием программного обеспечения Комитета, в день поступления Заявления и документов: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проверяет Заявление и полученные документы, полноту и правильность заполнения.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Уведомление о получении Заявления и документов формируется в личном кабинете Заявителей на портале государственных и муниципальных услуг в автоматическом режиме;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- в случае наличия оснований для отказа в приеме документов, указанных в пункте 2.7 настоящего Регламента: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1) формирует уведомление об отказе в приеме документов с указанием причин отказа;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- в случае отсутствия оснований для отказа в приеме документов, указанных в пункте 2.7 настоящего Регламента: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1) регистрирует Заявление и документы;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В день получения Заявления и документов в электронной форме по ТКС Исполнитель выполняет с использованием программного обеспечения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следующие действия: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1) проверяет подлинность усиленной квалифицированной электронной подписи Заявителей с использованием системного криптографического программного обеспечения;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Заявителям;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3) проверяет наличие оснований для отказа в приеме документов, указанных в пункте 2.7 настоящего Регламента.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хотя бы одного из оснований, указанных в пункте 2.7 настоящего Регламента, Исполнитель, в течение одного рабочего дня с момента получения Заявления и документов выполняет с использованием программного обеспечения Комитета, следующие действия: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2) подписывает усиленной квалифицированной электронной подписью уполномоченного лица Комитета уведомление об отказе в приеме документов;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3) отправляет уведомление об отказе в приеме документов (сообщение об ошибке) Заявителям.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пункте 2.7 настоящего Регламента, Исполнитель, в течение одного рабочего дня с момента получения Заявления и документов выполняет с использованием программного обеспечения Комитета, следующие действия: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2) отправляет уведомление о приеме Заявления и документов Заявителям; 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A517DC" w:rsidRPr="00A517DC" w:rsidRDefault="00A517DC" w:rsidP="00A5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Заявления, полученного через портал государственных и муниципальных услуг, Исполнитель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</w:t>
      </w:r>
    </w:p>
    <w:p w:rsidR="00A517DC" w:rsidRPr="00A517DC" w:rsidRDefault="00A517DC" w:rsidP="00A517DC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3.4. Рассмотрение Заявления и приложенных к нему документов</w:t>
      </w:r>
    </w:p>
    <w:p w:rsidR="00A517DC" w:rsidRPr="00A517DC" w:rsidRDefault="00A517DC" w:rsidP="00A517DC">
      <w:p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567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Pr="00A517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муниципальным служащим Комитета, ответственным за делопроизводство, в журнале регистрации входящей</w:t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корреспонденции и передача их на рассмотрение председателю Комитета (лицу, его замещающему).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Председатель Комитета (лицо, его замещающее), в день регистрации Заявления, передает его и приложенные к нему документы, с поручением (резолюцией) о рассмотрении, муниципальному служащему, Комитета, ответственного за делопроизводство.</w:t>
      </w:r>
      <w:proofErr w:type="gramEnd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3.4.3. Муниципальный служащий Комитета, ответственный за делопроизводство, в день получения от председателя Комитета (лица, его замещающего) Заявления и документов, с поручением (резолюцией) о рассмотрении, передает их начальнику отдела (лицу, его замещающему), к компетенции которого относятся вопросы по предоставлению муниципальной услуги (далее - начальник отдела и отдел соответственно).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3.4.4. Начальник отдела (лицо, его замещающее) в день получения Заявления и документов от муниципального служащего Комитета, ответственного за делопроизводство, передает их Исполнителю с поручением (резолюцией) о рассмотрении.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3.4.5. Исполнитель в течение одного рабочего дня с момента получения от начальника отдела (лица, его замещающего) Заявления и документов, проводит проверку их комплектности согласно требованиям, указанным в </w:t>
      </w:r>
      <w:hyperlink r:id="rId21" w:history="1">
        <w:r w:rsidRPr="00A517D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2.7 </w:t>
        </w:r>
      </w:hyperlink>
      <w:r w:rsidRPr="00A517DC">
        <w:rPr>
          <w:rFonts w:ascii="Times New Roman" w:hAnsi="Times New Roman" w:cs="Times New Roman"/>
          <w:sz w:val="28"/>
          <w:szCs w:val="28"/>
        </w:rPr>
        <w:t>Регламента: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2" w:history="1">
        <w:r w:rsidRPr="00A517D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2.7 </w:t>
        </w:r>
      </w:hyperlink>
      <w:r w:rsidRPr="00A517DC">
        <w:rPr>
          <w:rFonts w:ascii="Times New Roman" w:hAnsi="Times New Roman" w:cs="Times New Roman"/>
          <w:sz w:val="28"/>
          <w:szCs w:val="28"/>
        </w:rPr>
        <w:t>Регламента, подготавливает уведомление о возврате Заявления и документов (далее – Уведомление) и передает его муниципальному служащему Комитета, ответственному за делопроизводство;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приеме документов, указанных в </w:t>
      </w:r>
      <w:hyperlink r:id="rId23" w:history="1">
        <w:r w:rsidRPr="00A517D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2.7 </w:t>
        </w:r>
      </w:hyperlink>
      <w:r w:rsidRPr="00A517DC">
        <w:rPr>
          <w:rFonts w:ascii="Times New Roman" w:hAnsi="Times New Roman" w:cs="Times New Roman"/>
          <w:sz w:val="28"/>
          <w:szCs w:val="28"/>
        </w:rPr>
        <w:t>Регламента, начинает процедуру рассмотрения приложенной к Заявлению лесной декларации согласно подразделу 3.5 настоящего Регламента.</w:t>
      </w:r>
    </w:p>
    <w:p w:rsidR="00A517DC" w:rsidRPr="00A517DC" w:rsidRDefault="00A517DC" w:rsidP="00A517D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3.4.6.</w:t>
      </w:r>
      <w:r w:rsidRPr="00A517DC">
        <w:rPr>
          <w:rFonts w:ascii="Times New Roman" w:hAnsi="Times New Roman" w:cs="Times New Roman"/>
          <w:sz w:val="28"/>
          <w:szCs w:val="28"/>
        </w:rPr>
        <w:tab/>
        <w:t>Муниципальный служащий Комитета, ответственный за делопроизводство, в день получения от Исполнителя Уведомления передает его председателю Комитета (лицу, его замещающему).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3.4.7. Председатель Комитета (лицо, его замещающее) в течение </w:t>
      </w:r>
      <w:r w:rsidRPr="00A517DC">
        <w:rPr>
          <w:rFonts w:ascii="Times New Roman" w:hAnsi="Times New Roman" w:cs="Times New Roman"/>
          <w:sz w:val="28"/>
          <w:szCs w:val="28"/>
        </w:rPr>
        <w:br/>
        <w:t>одного рабочего дня со дня получения Уведомления подписывает его и передает муниципальному служащему Комитета, ответственному за делопроизводство.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3.4.8. Муниципальный служащий Комитета, ответственный за делопроизводство, в день получения от председателя Комитета (лица, его замещающего) Уведомления: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- регистрирует его с присвоением исходящего номера;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>- выдает Уведомление и все приложенные к Заявлению документы, Заявителю под роспись при личном обращении, либо направляет его в адрес Заявителя почтовым отправлением с уведомлением.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>3.4.9. В случае представления Заявления через отделение ГОБУ «МФЦ МО» Уведомление и все приложенные к Заявлению документы направляется в отделение ГОБУ «МФЦ МО», если иной способ его получения не указан Заявителем.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 Принятие решения о предоставлении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или об отказе в предоставлении муниципальной услуги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получение Исполнителем от начальника отдела (лица, его замещающего) Заявления и документов с поручением (резолюцией) о рассмотрении.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3.5.2. Исполнитель в течение двух рабочих дней рассматривает лесную декларацию на соответствие требованиям, указанным в пункте </w:t>
      </w: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 </w:t>
      </w:r>
      <w:r w:rsidRPr="00A517D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3.5.3. При наличии оснований для отказа в предоставлении муниципальной услуги, предусмотренных в пункте 2.8 настоящего Регламента, Исполнитель в течение одного рабочего дня готовит уведомление об отказе в приеме лесной декларации за подписью председателя Комитета и передает его муниципальному служащему Комитета, ответственному за делопроизводство.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>3.5.4. Муниципальный служащий Комитета, ответственный за делопроизводство, в день получения от Исполнителя передает уведомление об отказе в приеме лесной декларации председателю Комитета (лицу, его замещающему) на подпись.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3.5.5. Председатель Комитета в течение одного рабочего дня подписывает уведомление об отказе в приеме лесной декларации и передает его муниципальному служащему Комитета, ответственному за делопроизводство.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3.5.6. Муниципальный служащий Комитета, ответственный за делопроизводство, в день получения от председателя подписанного уведомления об отказе в приеме лесной декларации направляет его и приложенные к Заявлению документы Заявителю почтовым отправлением с уведомлением либо при личном обращении в Комитет передает его Заявителю (представителю Заявителя) под роспись.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3.5.7. В случае отсутствия оснований для отказа в предоставлении муниципальной услуги, предусмотренных в пункте 2.8 настоящего Регламента,</w:t>
      </w:r>
      <w:r w:rsidRPr="00A517DC">
        <w:rPr>
          <w:rFonts w:ascii="Times New Roman" w:hAnsi="Times New Roman" w:cs="Times New Roman"/>
          <w:sz w:val="28"/>
          <w:szCs w:val="28"/>
        </w:rPr>
        <w:br/>
        <w:t>Исполнитель в течение одного рабочего дня вносит отметку о принятии лесной декларации в журнал регистрации лесных деклараций (приложение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 № 3 к настоящему Регламенту).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3.5.8. Исполнитель в день регистрации лесной декларации в журнале регистрации лесных деклараций, готовит уведомление о приеме лесной декларации в адрес Заявителя и передает его муниципальному служащему Комитета, ответственному за делопроизводство.</w:t>
      </w:r>
    </w:p>
    <w:p w:rsidR="00A517DC" w:rsidRPr="00A517DC" w:rsidRDefault="00A517DC" w:rsidP="00A517DC">
      <w:pPr>
        <w:pStyle w:val="ConsPlusNormal"/>
        <w:ind w:firstLine="709"/>
        <w:jc w:val="both"/>
      </w:pPr>
      <w:r w:rsidRPr="00A517DC">
        <w:t>3.5.9. Муниципальный служащий Комитета, ответственный за делопроизводство, в день получения от Исполнителя передает уведомление о приеме лесной декларации председателю Комитета (лицу, его замещающему) на подпись.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3.5.10. Председатель Комитета в течение одного рабочего дня подписывает уведомление о приеме лесной декларации и передает его муниципальному служащему Комитета, ответственному за делопроизводство.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3.5.11. Муниципальный служащий Комитета, ответственный за делопроизводство, в день получения от председателя Комитета подписанного уведомления о принятии лесной декларации направляет его Заявителю почтовым отправлением с уведомлением либо при личном обращении в Комитет передает его Заявителю (представителю Заявителя) под роспись.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3.5.12. В случае представления Заявления через отделение ГОБУ «МФЦ МО», уведомление о принятии лесной декларации направляется в отделение ГОБУ «МФЦ МО», если иной способ его получения не указан Заявителем.</w:t>
      </w:r>
    </w:p>
    <w:p w:rsidR="00A517DC" w:rsidRPr="00A517DC" w:rsidRDefault="00A517DC" w:rsidP="00A51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Отказ в принятии лесной декларации не препятствует повторному представлению Заявителем лесной декларации (Заявления) после устранения замечаний, послуживших основанием для отказа в приеме</w:t>
      </w:r>
      <w:r w:rsidRPr="00A517D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 xml:space="preserve">4. Формы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председателем Комитета (лицом, его замещающим).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4.2. Плановые проверки полноты и качества по предоставлению муниципальной услуги, периодичность их проведения устанавливаются перспективными планами работы Комитета и утверждаются председателем Комитета (лицом, его замещающим). Все плановые проверки должны осуществляться регулярно в течение всего периода деятельности Комитета. 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проверок должны быть осуществлены необходимые меры </w:t>
      </w:r>
      <w:r w:rsidRPr="00A517DC">
        <w:rPr>
          <w:rFonts w:ascii="Times New Roman" w:hAnsi="Times New Roman" w:cs="Times New Roman"/>
          <w:sz w:val="28"/>
          <w:szCs w:val="28"/>
        </w:rPr>
        <w:br/>
        <w:t>по устранению недостатков в предоставлении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4.3. Внеплановые проверки проводятся на основании поступивших обращений (жалоб), содержащих сведения о неправомерных решениях, действиях (бездействиях) муниципальных служащих и должностных лиц, ответственных за предоставление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4.4. Ответственность должностных лиц и муниципальных служащих за принятые решения, действия (бездействие), принимаемые (осуществляемые) в ходе предоставления муниципальной услуги определяется должностными инструкциями в соответствии с требованиями действующего законодательства.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4.5.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его замещающее) дает указания по их устранению и осуществляет контроль их исполнения. О мерах по устранению нарушений, выявленных в ходе проведения проверок по предоставлению муниципальной услуги, сообщается в письменной форме лицу, права и (или) законные интересы которого нарушены.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 также должностных лиц или муниципальных служащих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>6) нарушение срока предоставления муниципальной услуги;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17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DC">
        <w:rPr>
          <w:rFonts w:ascii="Times New Roman" w:hAnsi="Times New Roman" w:cs="Times New Roman"/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5.3. Жалоба подается в письменной форме, в том числе при личном приеме Заявителя, или в электронной форме. Жалоба в письменной форме может быть направлена по почте.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(www.citymurmansk.ru);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>);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интернет-портала государственных и муниципальных услуг (</w:t>
      </w:r>
      <w:hyperlink r:id="rId24" w:history="1">
        <w:r w:rsidRPr="00A517DC">
          <w:rPr>
            <w:rStyle w:val="a3"/>
            <w:rFonts w:ascii="Times New Roman" w:hAnsi="Times New Roman" w:cs="Times New Roman"/>
            <w:sz w:val="28"/>
            <w:szCs w:val="28"/>
          </w:rPr>
          <w:t>www.51.gosuslugi.ru</w:t>
        </w:r>
      </w:hyperlink>
      <w:r w:rsidRPr="00A517DC">
        <w:rPr>
          <w:rFonts w:ascii="Times New Roman" w:hAnsi="Times New Roman" w:cs="Times New Roman"/>
          <w:sz w:val="28"/>
          <w:szCs w:val="28"/>
        </w:rPr>
        <w:t>).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5.4. Жалоба подается в свободной форме и должна содержать: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7D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и действием (бездействием) Комитета, его должностного лица либо </w:t>
      </w:r>
      <w:r w:rsidRPr="00A517DC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5.5. Прием жалоб осуществляется Комитетом по адресу: г. Мурманск, </w:t>
      </w:r>
      <w:r w:rsidRPr="00A517DC">
        <w:rPr>
          <w:rFonts w:ascii="Times New Roman" w:hAnsi="Times New Roman" w:cs="Times New Roman"/>
          <w:sz w:val="28"/>
          <w:szCs w:val="28"/>
        </w:rPr>
        <w:br/>
        <w:t>ул. Профсоюзов, д. 20, в рабочие дни: понедельник – четверг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 с 9.00 до 17.30, пятница с 9.00 до 16.00; перерыв с 13.00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14.00;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7DC">
        <w:rPr>
          <w:rFonts w:ascii="Times New Roman" w:hAnsi="Times New Roman" w:cs="Times New Roman"/>
          <w:sz w:val="28"/>
          <w:szCs w:val="28"/>
          <w:lang w:val="en-US"/>
        </w:rPr>
        <w:t>krg</w:t>
      </w:r>
      <w:r w:rsidRPr="00A517DC">
        <w:rPr>
          <w:rFonts w:ascii="Times New Roman" w:hAnsi="Times New Roman" w:cs="Times New Roman"/>
          <w:sz w:val="28"/>
          <w:szCs w:val="28"/>
        </w:rPr>
        <w:t>h@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; администрацией города Мурманска по адресу: г. Мурманск, проспект Ленина, д. № 75, в рабочие дни: понедельник - четверг с 9.00 до 17.30, пятница с 9.00 до 16.00; перерыв с 13.00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14.00; </w:t>
      </w:r>
      <w:r w:rsidRPr="00A517D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citymurmansk@citymurmansk.ru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5.6. Жалоба на нарушение порядка предоставления муниципальной услуги подается в Комитет. В случае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отделения ГОБУ «МФЦ МО».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5.8.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По результатам рассмотрения жалобы в соответствии с </w:t>
      </w:r>
      <w:hyperlink r:id="rId25" w:history="1">
        <w:r w:rsidRPr="00A51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11.2</w:t>
        </w:r>
      </w:hyperlink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удовлетворении </w:t>
      </w:r>
      <w:r w:rsidRPr="00A517DC">
        <w:rPr>
          <w:rFonts w:ascii="Times New Roman" w:hAnsi="Times New Roman" w:cs="Times New Roman"/>
          <w:sz w:val="28"/>
          <w:szCs w:val="28"/>
        </w:rPr>
        <w:t xml:space="preserve">жалобы Комитет устраняет выявленные нарушения, 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в том числе выдает Заявителю результат муниципальной услуги, не позднее </w:t>
      </w:r>
      <w:r w:rsidRPr="00A517DC">
        <w:rPr>
          <w:rFonts w:ascii="Times New Roman" w:hAnsi="Times New Roman" w:cs="Times New Roman"/>
          <w:sz w:val="28"/>
          <w:szCs w:val="28"/>
        </w:rPr>
        <w:br/>
        <w:t>пяти рабочих дней со дня принятия решения, если иное не установлено законодательством Российской Федерации.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Комитета, а в случае рассмотрения жалобы администрацией города Мурманска - главой администрации города Мурманска.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Pr="00A517DC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документа, подписанного электронной подписью </w:t>
      </w:r>
      <w:r w:rsidRPr="00A517DC">
        <w:rPr>
          <w:rFonts w:ascii="Times New Roman" w:hAnsi="Times New Roman" w:cs="Times New Roman"/>
          <w:sz w:val="28"/>
          <w:szCs w:val="28"/>
        </w:rPr>
        <w:lastRenderedPageBreak/>
        <w:t>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A517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</w:t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 Приложение №1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 к Регламенту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В комитет по развитию городского хозяйства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Юридический адрес:_______________________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Адрес (место нахождения): _________________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Телефон (факс):___________________________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Прошу принять прилагаемую лесную декларацию в соответствии с утвержденным проектом освоения лесов </w:t>
      </w:r>
      <w:proofErr w:type="spellStart"/>
      <w:proofErr w:type="gramStart"/>
      <w:r w:rsidRPr="00A517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17DC">
        <w:rPr>
          <w:rFonts w:ascii="Times New Roman" w:hAnsi="Times New Roman" w:cs="Times New Roman"/>
          <w:sz w:val="28"/>
          <w:szCs w:val="28"/>
        </w:rPr>
        <w:t>_______№____________________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Период начала использования </w:t>
      </w:r>
      <w:proofErr w:type="spellStart"/>
      <w:r w:rsidRPr="00A517DC">
        <w:rPr>
          <w:rFonts w:ascii="Times New Roman" w:hAnsi="Times New Roman" w:cs="Times New Roman"/>
          <w:sz w:val="28"/>
          <w:szCs w:val="28"/>
        </w:rPr>
        <w:t>лесов____________</w:t>
      </w:r>
      <w:proofErr w:type="spellEnd"/>
      <w:r w:rsidRPr="00A517DC">
        <w:rPr>
          <w:rFonts w:ascii="Times New Roman" w:hAnsi="Times New Roman" w:cs="Times New Roman"/>
          <w:sz w:val="28"/>
          <w:szCs w:val="28"/>
        </w:rPr>
        <w:t>.</w:t>
      </w: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Приложения:</w:t>
      </w: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1.</w:t>
      </w: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2.</w:t>
      </w: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>3.</w:t>
      </w: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17DC">
        <w:rPr>
          <w:rFonts w:ascii="Times New Roman" w:hAnsi="Times New Roman" w:cs="Times New Roman"/>
          <w:sz w:val="24"/>
        </w:rPr>
        <w:t>_________________________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</w:t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   Приложение №2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   к Регламенту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365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6" style="position:absolute;left:0;text-align:left;margin-left:18.25pt;margin-top:4.75pt;width:414pt;height:25.5pt;z-index:251655680;visibility:visible;mso-width-relative:margin;mso-height-relative:margin;v-text-anchor:middle" strokeweight=".25pt">
            <v:textbox style="mso-next-textbox:#Прямоугольник 11">
              <w:txbxContent>
                <w:p w:rsidR="00A517DC" w:rsidRPr="002D501F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18"/>
                    </w:rPr>
                    <w:t xml:space="preserve">Поступление и </w:t>
                  </w:r>
                  <w:r w:rsidRPr="002D501F">
                    <w:rPr>
                      <w:rFonts w:ascii="Times New Roman" w:hAnsi="Times New Roman"/>
                      <w:sz w:val="24"/>
                      <w:szCs w:val="18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4" type="#_x0000_t32" style="position:absolute;left:0;text-align:left;margin-left:231.2pt;margin-top:.2pt;width:0;height:26.25pt;z-index:251648512;visibility:visible" strokeweight=".25pt">
            <v:stroke endarrow="block" joinstyle="miter"/>
          </v:shape>
        </w:pict>
      </w: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7" style="position:absolute;left:0;text-align:left;margin-left:18.25pt;margin-top:11.8pt;width:414pt;height:24pt;z-index:251656704;visibility:visible;mso-width-relative:margin;mso-height-relative:margin;v-text-anchor:middle" strokeweight=".25pt">
            <v:textbox style="mso-next-textbox:#Прямоугольник 5">
              <w:txbxContent>
                <w:p w:rsidR="00A517DC" w:rsidRPr="001B602C" w:rsidRDefault="00A517DC" w:rsidP="00A517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02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приложенных к нему документов </w:t>
                  </w:r>
                </w:p>
              </w:txbxContent>
            </v:textbox>
          </v:rect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32" style="position:absolute;left:0;text-align:left;margin-left:361.4pt;margin-top:6.5pt;width:0;height:26.25pt;z-index:251649536;visibility:visible" strokeweight=".2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32" style="position:absolute;left:0;text-align:left;margin-left:143.6pt;margin-top:6.5pt;width:0;height:26.25pt;z-index:251650560;visibility:visible" strokeweight=".25pt">
            <v:stroke endarrow="block" joinstyle="miter"/>
          </v:shape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9" o:spid="_x0000_s1028" style="position:absolute;left:0;text-align:left;margin-left:286.9pt;margin-top:3.45pt;width:178.45pt;height:67.9pt;z-index:-251658752;visibility:visible;mso-width-relative:margin;v-text-anchor:middle" strokeweight=".25pt">
            <v:textbox style="mso-next-textbox:#Прямоугольник 9">
              <w:txbxContent>
                <w:p w:rsidR="00A517DC" w:rsidRDefault="00A517DC" w:rsidP="00A517DC">
                  <w:pPr>
                    <w:jc w:val="center"/>
                  </w:pPr>
                  <w:r w:rsidRPr="0075391A">
                    <w:rPr>
                      <w:rFonts w:ascii="Times New Roman" w:hAnsi="Times New Roman"/>
                      <w:sz w:val="24"/>
                      <w:szCs w:val="24"/>
                    </w:rPr>
                    <w:t>Представленные документы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</w:t>
                  </w:r>
                  <w:r w:rsidRPr="0075391A">
                    <w:rPr>
                      <w:rFonts w:ascii="Times New Roman" w:hAnsi="Times New Roman"/>
                      <w:sz w:val="24"/>
                      <w:szCs w:val="24"/>
                    </w:rPr>
                    <w:t>соответствуют требованиям</w:t>
                  </w:r>
                  <w:r w:rsidRPr="009E4A5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настоящего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8" o:spid="_x0000_s1030" style="position:absolute;left:0;text-align:left;margin-left:18.25pt;margin-top:3.45pt;width:242.25pt;height:74.95pt;z-index:251659776;visibility:visible;mso-width-relative:margin;mso-height-relative:margin;v-text-anchor:middle" strokeweight=".25pt">
            <v:textbox style="mso-next-textbox:#Прямоугольник 8">
              <w:txbxContent>
                <w:p w:rsidR="00A517DC" w:rsidRPr="001C62AF" w:rsidRDefault="00A517DC" w:rsidP="00A517DC">
                  <w:pPr>
                    <w:jc w:val="center"/>
                    <w:rPr>
                      <w:sz w:val="24"/>
                      <w:szCs w:val="24"/>
                    </w:rPr>
                  </w:pPr>
                  <w:r w:rsidRPr="001C62A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Представленные документы соответствуют требованиям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настоящего Регламента</w:t>
                  </w:r>
                </w:p>
              </w:txbxContent>
            </v:textbox>
          </v:rect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32" style="position:absolute;left:0;text-align:left;margin-left:361.4pt;margin-top:12.75pt;width:0;height:26.25pt;z-index:251651584;visibility:visible" strokeweight=".25pt">
            <v:stroke endarrow="block" joinstyle="miter"/>
          </v:shape>
        </w:pict>
      </w: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32" style="position:absolute;left:0;text-align:left;margin-left:143.6pt;margin-top:5.55pt;width:0;height:26.25pt;z-index:251652608;visibility:visible" strokeweight=".25pt">
            <v:stroke endarrow="block" joinstyle="miter"/>
          </v:shape>
        </w:pict>
      </w: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left:0;text-align:left;margin-left:286.9pt;margin-top:9.7pt;width:178.45pt;height:72.35pt;z-index:251658752;visibility:visible;mso-width-relative:margin;v-text-anchor:middle" strokeweight=".25pt">
            <v:textbox style="mso-next-textbox:#_x0000_s1029">
              <w:txbxContent>
                <w:p w:rsidR="00A517DC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направление уведомления о возврате </w:t>
                  </w:r>
                  <w:r>
                    <w:rPr>
                      <w:rFonts w:ascii="Times New Roman" w:hAnsi="Times New Roman"/>
                      <w:sz w:val="24"/>
                      <w:szCs w:val="18"/>
                    </w:rPr>
                    <w:t>З</w:t>
                  </w:r>
                  <w:r w:rsidRPr="0075391A">
                    <w:rPr>
                      <w:rFonts w:ascii="Times New Roman" w:hAnsi="Times New Roman"/>
                      <w:sz w:val="24"/>
                      <w:szCs w:val="18"/>
                    </w:rPr>
                    <w:t>аявления и прилагаемых к нему документов</w:t>
                  </w:r>
                  <w:r>
                    <w:rPr>
                      <w:rFonts w:ascii="Times New Roman" w:hAnsi="Times New Roman"/>
                      <w:sz w:val="24"/>
                      <w:szCs w:val="18"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21" o:spid="_x0000_s1031" style="position:absolute;left:0;text-align:left;margin-left:18.25pt;margin-top:2.5pt;width:242.25pt;height:64.9pt;z-index:251660800;visibility:visible;mso-width-relative:margin;mso-height-relative:margin;v-text-anchor:middle" strokeweight=".25pt">
            <v:textbox style="mso-next-textbox:#Прямоугольник 21">
              <w:txbxContent>
                <w:p w:rsidR="00A517DC" w:rsidRPr="001B602C" w:rsidRDefault="00A517DC" w:rsidP="00A517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3" style="position:absolute;left:0;text-align:left;margin-left:192.95pt;margin-top:11.8pt;width:59.4pt;height:21.7pt;z-index:251665920;visibility:visible;mso-width-relative:margin;v-text-anchor:middle" strokeweight=".25pt">
            <v:textbox style="mso-next-textbox:#_x0000_s1043">
              <w:txbxContent>
                <w:p w:rsidR="00A517DC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4" style="position:absolute;left:0;text-align:left;margin-left:24.35pt;margin-top:11.8pt;width:57.75pt;height:21.7pt;z-index:251666944;visibility:visible;mso-width-relative:margin;v-text-anchor:middle" strokeweight=".25pt">
            <v:textbox style="mso-next-textbox:#_x0000_s1044">
              <w:txbxContent>
                <w:p w:rsidR="00A517DC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left:0;text-align:left;margin-left:260.5pt;margin-top:11.8pt;width:0;height:26.25pt;z-index:251662848;visibility:visible" strokeweight=".2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32" style="position:absolute;left:0;text-align:left;margin-left:100.85pt;margin-top:11.8pt;width:0;height:26.25pt;z-index:251663872;visibility:visible" strokeweight=".25pt">
            <v:stroke endarrow="block" joinstyle="miter"/>
          </v:shape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3" style="position:absolute;left:0;text-align:left;margin-left:190.1pt;margin-top:-.65pt;width:167.25pt;height:72.35pt;z-index:251653632;visibility:visible;mso-width-relative:margin;v-text-anchor:middle" strokeweight=".25pt">
            <v:textbox style="mso-next-textbox:#_x0000_s1033">
              <w:txbxContent>
                <w:p w:rsidR="00A517DC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уведомления об отказе в приеме лесной декларации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2" style="position:absolute;left:0;text-align:left;margin-left:17.6pt;margin-top:-.65pt;width:167.25pt;height:72.35pt;z-index:251654656;visibility:visible;mso-width-relative:margin;v-text-anchor:middle" strokeweight=".25pt">
            <v:textbox style="mso-next-textbox:#_x0000_s1032">
              <w:txbxContent>
                <w:p w:rsidR="00A517DC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лесной декларации, регистрация в журнале приема лесных деклараций</w:t>
                  </w:r>
                </w:p>
              </w:txbxContent>
            </v:textbox>
          </v:rect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left:0;text-align:left;margin-left:100.85pt;margin-top:13.1pt;width:0;height:26.25pt;z-index:251661824;visibility:visible" strokeweight=".25pt">
            <v:stroke endarrow="block" joinstyle="miter"/>
          </v:shape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613654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2" style="position:absolute;left:0;text-align:left;margin-left:18.25pt;margin-top:10.05pt;width:167.25pt;height:72.35pt;z-index:251664896;visibility:visible;mso-width-relative:margin;v-text-anchor:middle" strokeweight=".25pt">
            <v:textbox style="mso-next-textbox:#_x0000_s1042">
              <w:txbxContent>
                <w:p w:rsidR="00A517DC" w:rsidRDefault="00A517DC" w:rsidP="00A517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Заявителю уведомления о приеме лесной декларации</w:t>
                  </w:r>
                </w:p>
                <w:p w:rsidR="00A517DC" w:rsidRPr="009E4A5F" w:rsidRDefault="00A517DC" w:rsidP="00A517DC"/>
              </w:txbxContent>
            </v:textbox>
          </v:rect>
        </w:pic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17DC">
        <w:rPr>
          <w:rFonts w:ascii="Times New Roman" w:hAnsi="Times New Roman" w:cs="Times New Roman"/>
          <w:sz w:val="24"/>
        </w:rPr>
        <w:t>_________________________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74"/>
      <w:bookmarkStart w:id="10" w:name="Par479"/>
      <w:bookmarkStart w:id="11" w:name="_GoBack"/>
      <w:bookmarkEnd w:id="9"/>
      <w:bookmarkEnd w:id="10"/>
      <w:bookmarkEnd w:id="11"/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</w:t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  Приложение №3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   к  Регламенту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517DC">
        <w:rPr>
          <w:rFonts w:ascii="Times New Roman" w:hAnsi="Times New Roman" w:cs="Times New Roman"/>
          <w:sz w:val="28"/>
          <w:szCs w:val="24"/>
        </w:rPr>
        <w:t>Журнал регистрации лесных деклараций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135"/>
        <w:gridCol w:w="850"/>
        <w:gridCol w:w="851"/>
        <w:gridCol w:w="1134"/>
        <w:gridCol w:w="709"/>
        <w:gridCol w:w="1559"/>
        <w:gridCol w:w="1296"/>
        <w:gridCol w:w="480"/>
        <w:gridCol w:w="576"/>
        <w:gridCol w:w="1152"/>
      </w:tblGrid>
      <w:tr w:rsidR="00A517DC" w:rsidRPr="00A517DC" w:rsidTr="009D13BC">
        <w:trPr>
          <w:trHeight w:val="1920"/>
          <w:tblCellSpacing w:w="5" w:type="nil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лице, </w:t>
            </w:r>
            <w:proofErr w:type="spell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предост</w:t>
            </w:r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proofErr w:type="spell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gram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 вившем лесную декларацию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Договор аренды (приказ о предоставлении лесного участка в постоянное (бессрочное)</w:t>
            </w:r>
            <w:proofErr w:type="gramEnd"/>
          </w:p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пользование)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Мест</w:t>
            </w:r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о-</w:t>
            </w:r>
            <w:proofErr w:type="gram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 нахождение лесного участка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proofErr w:type="spellStart"/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посту-пления</w:t>
            </w:r>
            <w:proofErr w:type="spellEnd"/>
            <w:proofErr w:type="gramEnd"/>
          </w:p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лесной </w:t>
            </w:r>
            <w:proofErr w:type="spell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декл</w:t>
            </w:r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proofErr w:type="spell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gram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 рации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Результат проверки (с указанием даты принятия лесной декларации либо даты направления письменного отказа в ее принятии)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Ф.И.О., подпись должностного лица, </w:t>
            </w:r>
            <w:proofErr w:type="spellStart"/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прово-дившего</w:t>
            </w:r>
            <w:proofErr w:type="spellEnd"/>
            <w:proofErr w:type="gramEnd"/>
          </w:p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проверку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Декларируемый период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Дата, подпись лица, пол</w:t>
            </w:r>
            <w:proofErr w:type="gram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у-</w:t>
            </w:r>
            <w:proofErr w:type="gram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чившего</w:t>
            </w:r>
            <w:proofErr w:type="spellEnd"/>
            <w:r w:rsidRPr="00A517DC">
              <w:rPr>
                <w:rFonts w:ascii="Times New Roman" w:hAnsi="Times New Roman" w:cs="Times New Roman"/>
                <w:sz w:val="20"/>
                <w:szCs w:val="24"/>
              </w:rPr>
              <w:t xml:space="preserve"> письменный</w:t>
            </w:r>
          </w:p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отказ в принятии лесной декларации</w:t>
            </w:r>
          </w:p>
        </w:tc>
      </w:tr>
      <w:tr w:rsidR="00A517DC" w:rsidRPr="00A517DC" w:rsidTr="009D13BC">
        <w:trPr>
          <w:tblCellSpacing w:w="5" w:type="nil"/>
          <w:jc w:val="center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17DC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DC" w:rsidRPr="00A517DC" w:rsidRDefault="00A517DC" w:rsidP="009D1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7D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7DC" w:rsidRPr="00A517DC" w:rsidRDefault="00A517DC" w:rsidP="00A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7DC" w:rsidRPr="00A517DC" w:rsidRDefault="00A517DC" w:rsidP="00A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7DC" w:rsidRPr="00A517DC" w:rsidRDefault="00A517DC" w:rsidP="00A517DC">
      <w:pPr>
        <w:tabs>
          <w:tab w:val="left" w:pos="486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</w:t>
      </w:r>
      <w:r w:rsidRPr="00A517DC">
        <w:rPr>
          <w:rFonts w:ascii="Times New Roman" w:hAnsi="Times New Roman" w:cs="Times New Roman"/>
          <w:sz w:val="28"/>
          <w:szCs w:val="28"/>
        </w:rPr>
        <w:tab/>
      </w:r>
      <w:r w:rsidRPr="00A517DC">
        <w:rPr>
          <w:rFonts w:ascii="Times New Roman" w:hAnsi="Times New Roman" w:cs="Times New Roman"/>
          <w:sz w:val="28"/>
          <w:szCs w:val="28"/>
        </w:rPr>
        <w:tab/>
        <w:t xml:space="preserve">   Приложение №4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517DC">
        <w:rPr>
          <w:rFonts w:ascii="Times New Roman" w:hAnsi="Times New Roman" w:cs="Times New Roman"/>
          <w:sz w:val="28"/>
          <w:szCs w:val="28"/>
        </w:rPr>
        <w:t xml:space="preserve">   к Регламенту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и качества предоставления </w:t>
      </w: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7DC">
        <w:rPr>
          <w:rFonts w:ascii="Times New Roman" w:hAnsi="Times New Roman" w:cs="Times New Roman"/>
          <w:bCs/>
          <w:sz w:val="28"/>
          <w:szCs w:val="28"/>
        </w:rPr>
        <w:t>муниципальной услуги и их значения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21"/>
        <w:gridCol w:w="2551"/>
      </w:tblGrid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  <w:proofErr w:type="gramStart"/>
            <w:r w:rsidRPr="00A517D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517DC" w:rsidRPr="00A517DC" w:rsidTr="009D13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 - не более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17DC" w:rsidRPr="00A517DC" w:rsidTr="009D13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613654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517DC" w:rsidRPr="00A517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</w:t>
            </w:r>
            <w:proofErr w:type="gramStart"/>
            <w:r w:rsidRPr="00A517DC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муниципальной услуги в установленный срок с момента приема документов (за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613654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517DC" w:rsidRPr="00A517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613654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517DC" w:rsidRPr="00A517D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(вежливостью) (за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517DC" w:rsidRPr="00A517DC" w:rsidTr="009D13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эффективностью результатов труда (профессионализмом) (за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C" w:rsidRPr="00A517DC" w:rsidRDefault="00A517DC" w:rsidP="009D1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7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A5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7DC" w:rsidRPr="00A517DC" w:rsidRDefault="00A517DC" w:rsidP="001B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DC" w:rsidRPr="00A517DC" w:rsidRDefault="00A517DC" w:rsidP="001B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7DC" w:rsidRPr="00A517DC" w:rsidSect="00A51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3E0"/>
    <w:multiLevelType w:val="hybridMultilevel"/>
    <w:tmpl w:val="3806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828"/>
    <w:rsid w:val="00006210"/>
    <w:rsid w:val="00075F3A"/>
    <w:rsid w:val="00197F9C"/>
    <w:rsid w:val="001B3785"/>
    <w:rsid w:val="00243DC2"/>
    <w:rsid w:val="00417E22"/>
    <w:rsid w:val="0044286B"/>
    <w:rsid w:val="00483A7C"/>
    <w:rsid w:val="004C6F2E"/>
    <w:rsid w:val="005B3828"/>
    <w:rsid w:val="005D4B19"/>
    <w:rsid w:val="00613654"/>
    <w:rsid w:val="006601AA"/>
    <w:rsid w:val="006A4AA7"/>
    <w:rsid w:val="006D10EE"/>
    <w:rsid w:val="007653C4"/>
    <w:rsid w:val="0082541D"/>
    <w:rsid w:val="00922B97"/>
    <w:rsid w:val="009E6741"/>
    <w:rsid w:val="00A517DC"/>
    <w:rsid w:val="00AA2A0E"/>
    <w:rsid w:val="00B22508"/>
    <w:rsid w:val="00B43099"/>
    <w:rsid w:val="00B57976"/>
    <w:rsid w:val="00C51251"/>
    <w:rsid w:val="00CF7270"/>
    <w:rsid w:val="00DC3A0D"/>
    <w:rsid w:val="00DC675D"/>
    <w:rsid w:val="00E151B8"/>
    <w:rsid w:val="00E518C6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35"/>
        <o:r id="V:Rule10" type="connector" idref="#_x0000_s1038"/>
        <o:r id="V:Rule11" type="connector" idref="#_x0000_s1039"/>
        <o:r id="V:Rule12" type="connector" idref="#_x0000_s1037"/>
        <o:r id="V:Rule13" type="connector" idref="#_x0000_s1040"/>
        <o:r id="V:Rule14" type="connector" idref="#_x0000_s1036"/>
        <o:r id="V:Rule15" type="connector" idref="#Прямая со стрелкой 4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28"/>
    <w:pPr>
      <w:spacing w:after="160"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5B38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B3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B38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A5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517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A517DC"/>
    <w:pPr>
      <w:ind w:left="720"/>
      <w:contextualSpacing/>
    </w:pPr>
  </w:style>
  <w:style w:type="table" w:styleId="a7">
    <w:name w:val="Table Grid"/>
    <w:basedOn w:val="a1"/>
    <w:uiPriority w:val="39"/>
    <w:rsid w:val="00A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1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7DC"/>
  </w:style>
  <w:style w:type="paragraph" w:styleId="a9">
    <w:name w:val="header"/>
    <w:basedOn w:val="a"/>
    <w:link w:val="aa"/>
    <w:uiPriority w:val="99"/>
    <w:unhideWhenUsed/>
    <w:rsid w:val="00A5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7DC"/>
  </w:style>
  <w:style w:type="paragraph" w:styleId="ab">
    <w:name w:val="footer"/>
    <w:basedOn w:val="a"/>
    <w:link w:val="ac"/>
    <w:uiPriority w:val="99"/>
    <w:unhideWhenUsed/>
    <w:rsid w:val="00A5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495BC8BD81B8169B0D05641E245FB7C676E03413708860307D528D4D2A6889D07EDA2DFCB413Fr877M" TargetMode="External"/><Relationship Id="rId13" Type="http://schemas.openxmlformats.org/officeDocument/2006/relationships/hyperlink" Target="mailto:krgh@citymurmansk.ru" TargetMode="External"/><Relationship Id="rId18" Type="http://schemas.openxmlformats.org/officeDocument/2006/relationships/hyperlink" Target="consultantplus://offline/ref=70D5F684039714BF5281B7AC976F9E0263BCBFF67E55C998D39A6379080AC7D4B05CC18F2BF8A9999DE016N0kEG" TargetMode="External"/><Relationship Id="rId26" Type="http://schemas.openxmlformats.org/officeDocument/2006/relationships/hyperlink" Target="consultantplus://offline/ref=EA27F00B2DAA37AA45EEACEDFC08246483E68ED86271C5D4993FF3C3F3D51B236DD086D0D2397A5CAFA30Fm23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0EDCEAFA5CD33262E83D2F86E93A4D2179AC7D180039901B4595C5C9881432A8F4E58EC22D371AA8EEF9W6SAJ" TargetMode="External"/><Relationship Id="rId7" Type="http://schemas.openxmlformats.org/officeDocument/2006/relationships/hyperlink" Target="consultantplus://offline/ref=DF84945C4D69DF966960FD6891BDF69A449275C9BA678E04EB162C0118hCNCF" TargetMode="External"/><Relationship Id="rId12" Type="http://schemas.openxmlformats.org/officeDocument/2006/relationships/hyperlink" Target="file:///C:\Users\KishinskayaEA\Desktop\&#1048;&#1079;&#1084;&#1077;&#1085;&#1077;&#1085;&#1080;&#1103;%20&#1074;%20&#1076;&#1086;&#1082;&#1091;&#1084;&#1077;&#1085;&#1090;&#1099;\2015\&#1052;&#1091;&#1085;&#1080;&#1094;&#1080;&#1087;&#1072;&#1083;&#1100;&#1085;&#1072;&#1103;%20&#1101;&#1082;&#1089;&#1087;&#1077;&#1088;&#1090;&#1080;&#1079;&#1072;%20&#1087;&#1088;&#1086;&#1077;&#1082;&#1090;&#1086;&#1074;%20&#1086;&#1089;&#1074;&#1086;&#1077;&#1085;&#1080;&#1103;%20&#1083;&#1077;&#1089;&#1086;&#1074;\&#1087;&#1088;&#1086;&#1077;&#1082;&#1090;%20&#1083;&#1077;&#1089;&#1086;&#1074;%201.docx" TargetMode="External"/><Relationship Id="rId17" Type="http://schemas.openxmlformats.org/officeDocument/2006/relationships/hyperlink" Target="consultantplus://offline/ref=7AD495BC8BD81B8169B0CE5B578E1BFE7A6B360D43390AD657588E7583DBACDFrD7AM" TargetMode="External"/><Relationship Id="rId25" Type="http://schemas.openxmlformats.org/officeDocument/2006/relationships/hyperlink" Target="consultantplus://offline/ref=70D5F684039714BF5281A9A18103C00765B0E7F87C5BC7C68DC538245F03CD83F71398CD6ENFk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495BC8BD81B8169B0D05641E245FB7F676006423A558C0B5ED92ArD73M" TargetMode="External"/><Relationship Id="rId20" Type="http://schemas.openxmlformats.org/officeDocument/2006/relationships/hyperlink" Target="consultantplus://offline/ref=AB31061CFEEF25F23F779C4D406B7EAC398D434C4418BAA5A14850498097135EF1543362E4380C77F8A88DrF0E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KishinskayaEA\Desktop\&#1048;&#1079;&#1084;&#1077;&#1085;&#1077;&#1085;&#1080;&#1103;%20&#1074;%20&#1076;&#1086;&#1082;&#1091;&#1084;&#1077;&#1085;&#1090;&#1099;\2015\&#1052;&#1091;&#1085;&#1080;&#1094;&#1080;&#1087;&#1072;&#1083;&#1100;&#1085;&#1072;&#1103;%20&#1101;&#1082;&#1089;&#1087;&#1077;&#1088;&#1090;&#1080;&#1079;&#1072;%20&#1087;&#1088;&#1086;&#1077;&#1082;&#1090;&#1086;&#1074;%20&#1086;&#1089;&#1074;&#1086;&#1077;&#1085;&#1080;&#1103;%20&#1083;&#1077;&#1089;&#1086;&#1074;\&#1087;&#1088;&#1086;&#1077;&#1082;&#1090;%20&#1083;&#1077;&#1089;&#1086;&#1074;%201.docx" TargetMode="External"/><Relationship Id="rId24" Type="http://schemas.openxmlformats.org/officeDocument/2006/relationships/hyperlink" Target="http://www.51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495BC8BD81B8169B0D05641E245FB7C676E03413608860307D528D4rD72M" TargetMode="External"/><Relationship Id="rId23" Type="http://schemas.openxmlformats.org/officeDocument/2006/relationships/hyperlink" Target="consultantplus://offline/ref=E50EDCEAFA5CD33262E83D2F86E93A4D2179AC7D180039901B4595C5C9881432A8F4E58EC22D371AA8EEF9W6SAJ" TargetMode="External"/><Relationship Id="rId28" Type="http://schemas.openxmlformats.org/officeDocument/2006/relationships/hyperlink" Target="consultantplus://offline/ref=EA27F00B2DAA37AA45EEACEDFC08246483E68ED86271C5D4993FF3C3F3D51B236DD086D0D2397A5CAFA30Fm23CH" TargetMode="External"/><Relationship Id="rId10" Type="http://schemas.openxmlformats.org/officeDocument/2006/relationships/hyperlink" Target="consultantplus://offline/ref=DF84945C4D69DF966960E36587D1A89F429C2DCDBE668052B649775C4FC5CF0683612E00F7595ACDADDF69hBN5F" TargetMode="External"/><Relationship Id="rId19" Type="http://schemas.openxmlformats.org/officeDocument/2006/relationships/hyperlink" Target="consultantplus://offline/ref=6291184A3D7E59C7F3823C784BCB20A4809D21E4A82B3C7F4098B3C637B5484F5EF06261F35C57093D41A3r0W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4945C4D69DF966960E36587D1A89F429C2DCDBE698051B549775C4FC5CF06h8N3F" TargetMode="External"/><Relationship Id="rId14" Type="http://schemas.openxmlformats.org/officeDocument/2006/relationships/hyperlink" Target="consultantplus://offline/ref=7AD495BC8BD81B8169B0D05641E245FB7C676E03413708860307D528D4D2A6889D07EDA2DFCB413Fr877M" TargetMode="External"/><Relationship Id="rId22" Type="http://schemas.openxmlformats.org/officeDocument/2006/relationships/hyperlink" Target="consultantplus://offline/ref=E50EDCEAFA5CD33262E83D2F86E93A4D2179AC7D180039901B4595C5C9881432A8F4E58EC22D371AA8EEF9W6SAJ" TargetMode="External"/><Relationship Id="rId27" Type="http://schemas.openxmlformats.org/officeDocument/2006/relationships/hyperlink" Target="consultantplus://offline/ref=EA27F00B2DAA37AA45EEACEDFC08246483E68ED86271C5D4993FF3C3F3D51B236DD086D0D2397A5CAFA30Fm23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0022-D869-4AAD-AF92-DDEDCE89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</dc:creator>
  <cp:lastModifiedBy>Загороднюк</cp:lastModifiedBy>
  <cp:revision>2</cp:revision>
  <cp:lastPrinted>2016-06-28T14:14:00Z</cp:lastPrinted>
  <dcterms:created xsi:type="dcterms:W3CDTF">2016-11-30T11:56:00Z</dcterms:created>
  <dcterms:modified xsi:type="dcterms:W3CDTF">2016-11-30T11:56:00Z</dcterms:modified>
</cp:coreProperties>
</file>