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70" w:rsidRPr="001038AA" w:rsidRDefault="00324470" w:rsidP="00324470">
      <w:pPr>
        <w:pStyle w:val="1"/>
        <w:spacing w:before="0" w:after="0"/>
        <w:jc w:val="center"/>
        <w:rPr>
          <w:rFonts w:ascii="Times New Roman" w:hAnsi="Times New Roman"/>
          <w:b w:val="0"/>
          <w:noProof/>
          <w:kern w:val="0"/>
          <w:sz w:val="28"/>
          <w:szCs w:val="28"/>
        </w:rPr>
      </w:pP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drawing>
          <wp:inline distT="0" distB="0" distL="0" distR="0" wp14:anchorId="394B3728" wp14:editId="158FDADE">
            <wp:extent cx="38100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70" w:rsidRPr="001038AA" w:rsidRDefault="00324470" w:rsidP="00324470">
      <w:pPr>
        <w:pStyle w:val="1"/>
        <w:spacing w:before="0" w:after="0"/>
        <w:jc w:val="center"/>
        <w:rPr>
          <w:rFonts w:ascii="Times New Roman" w:hAnsi="Times New Roman"/>
          <w:b w:val="0"/>
          <w:noProof/>
          <w:kern w:val="0"/>
          <w:sz w:val="28"/>
          <w:szCs w:val="28"/>
        </w:rPr>
      </w:pPr>
    </w:p>
    <w:p w:rsidR="00324470" w:rsidRPr="001038AA" w:rsidRDefault="00324470" w:rsidP="00324470">
      <w:pPr>
        <w:pStyle w:val="1"/>
        <w:spacing w:before="0" w:after="0"/>
        <w:jc w:val="center"/>
        <w:rPr>
          <w:rFonts w:ascii="Times New Roman" w:hAnsi="Times New Roman"/>
          <w:noProof/>
          <w:kern w:val="0"/>
          <w:sz w:val="28"/>
          <w:szCs w:val="28"/>
        </w:rPr>
      </w:pPr>
      <w:r w:rsidRPr="001038AA">
        <w:rPr>
          <w:rFonts w:ascii="Times New Roman" w:hAnsi="Times New Roman"/>
          <w:noProof/>
          <w:kern w:val="0"/>
          <w:sz w:val="28"/>
          <w:szCs w:val="28"/>
        </w:rPr>
        <w:t>АДМИНИСТРАЦИЯ ГОРОДА МУРМАНСКА</w:t>
      </w:r>
    </w:p>
    <w:p w:rsidR="00324470" w:rsidRPr="001038AA" w:rsidRDefault="00324470" w:rsidP="00324470">
      <w:pPr>
        <w:pStyle w:val="1"/>
        <w:spacing w:before="0" w:after="0"/>
        <w:jc w:val="center"/>
        <w:rPr>
          <w:rFonts w:ascii="Times New Roman" w:hAnsi="Times New Roman"/>
          <w:noProof/>
          <w:kern w:val="0"/>
          <w:sz w:val="28"/>
          <w:szCs w:val="28"/>
        </w:rPr>
      </w:pPr>
    </w:p>
    <w:p w:rsidR="00324470" w:rsidRPr="001038AA" w:rsidRDefault="00324470" w:rsidP="00324470">
      <w:pPr>
        <w:pStyle w:val="1"/>
        <w:spacing w:before="0" w:after="0"/>
        <w:jc w:val="center"/>
        <w:rPr>
          <w:rFonts w:ascii="Times New Roman" w:hAnsi="Times New Roman"/>
          <w:noProof/>
          <w:kern w:val="0"/>
          <w:sz w:val="28"/>
          <w:szCs w:val="28"/>
        </w:rPr>
      </w:pPr>
      <w:r w:rsidRPr="001038AA">
        <w:rPr>
          <w:rFonts w:ascii="Times New Roman" w:hAnsi="Times New Roman"/>
          <w:noProof/>
          <w:kern w:val="0"/>
          <w:sz w:val="28"/>
          <w:szCs w:val="28"/>
        </w:rPr>
        <w:t xml:space="preserve">П О С Т А Н О В Л Е Н И Е                                                                    </w:t>
      </w:r>
    </w:p>
    <w:p w:rsidR="00324470" w:rsidRPr="001038AA" w:rsidRDefault="00324470" w:rsidP="00324470">
      <w:pPr>
        <w:pStyle w:val="1"/>
        <w:spacing w:before="0" w:after="0"/>
        <w:jc w:val="center"/>
        <w:rPr>
          <w:rFonts w:ascii="Times New Roman" w:hAnsi="Times New Roman"/>
          <w:b w:val="0"/>
          <w:noProof/>
          <w:kern w:val="0"/>
          <w:sz w:val="28"/>
          <w:szCs w:val="28"/>
        </w:rPr>
      </w:pPr>
    </w:p>
    <w:p w:rsidR="00324470" w:rsidRPr="001038AA" w:rsidRDefault="00324470" w:rsidP="00324470">
      <w:pPr>
        <w:pStyle w:val="1"/>
        <w:spacing w:before="0" w:after="0"/>
        <w:rPr>
          <w:rFonts w:ascii="Times New Roman" w:hAnsi="Times New Roman"/>
          <w:b w:val="0"/>
          <w:noProof/>
          <w:kern w:val="0"/>
          <w:sz w:val="28"/>
          <w:szCs w:val="28"/>
        </w:rPr>
      </w:pP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>_________</w:t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</w:r>
      <w:r w:rsidRPr="001038AA">
        <w:rPr>
          <w:rFonts w:ascii="Times New Roman" w:hAnsi="Times New Roman"/>
          <w:b w:val="0"/>
          <w:noProof/>
          <w:kern w:val="0"/>
          <w:sz w:val="28"/>
          <w:szCs w:val="28"/>
        </w:rPr>
        <w:tab/>
        <w:t xml:space="preserve">                                     № _______</w:t>
      </w:r>
    </w:p>
    <w:p w:rsidR="00324470" w:rsidRPr="001038AA" w:rsidRDefault="00324470" w:rsidP="00324470">
      <w:pPr>
        <w:pStyle w:val="1"/>
        <w:spacing w:before="0" w:after="0"/>
        <w:jc w:val="center"/>
        <w:rPr>
          <w:rFonts w:ascii="Times New Roman" w:hAnsi="Times New Roman"/>
          <w:b w:val="0"/>
          <w:noProof/>
          <w:kern w:val="0"/>
          <w:sz w:val="28"/>
          <w:szCs w:val="28"/>
        </w:rPr>
      </w:pPr>
    </w:p>
    <w:p w:rsidR="00324470" w:rsidRPr="001038AA" w:rsidRDefault="00324470" w:rsidP="00324470">
      <w:pPr>
        <w:pStyle w:val="a3"/>
        <w:spacing w:after="0"/>
        <w:rPr>
          <w:sz w:val="28"/>
        </w:rPr>
      </w:pPr>
    </w:p>
    <w:p w:rsidR="00324470" w:rsidRPr="001038AA" w:rsidRDefault="00324470" w:rsidP="00452E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proofErr w:type="gramStart"/>
      <w:r w:rsidRPr="001038AA">
        <w:rPr>
          <w:rFonts w:ascii="Times New Roman" w:hAnsi="Times New Roman" w:cs="Times New Roman"/>
          <w:b/>
        </w:rPr>
        <w:t xml:space="preserve">О внесении изменений в </w:t>
      </w:r>
      <w:r w:rsidR="00452E4E" w:rsidRPr="001038AA">
        <w:rPr>
          <w:rFonts w:ascii="Times New Roman" w:hAnsi="Times New Roman" w:cs="Times New Roman"/>
          <w:b/>
        </w:rPr>
        <w:t>приложение к постановлению</w:t>
      </w:r>
      <w:r w:rsidRPr="001038AA">
        <w:rPr>
          <w:rFonts w:ascii="Times New Roman" w:hAnsi="Times New Roman" w:cs="Times New Roman"/>
          <w:b/>
        </w:rPr>
        <w:t xml:space="preserve"> </w:t>
      </w:r>
      <w:r w:rsidR="00452E4E" w:rsidRPr="001038AA">
        <w:rPr>
          <w:rFonts w:ascii="Times New Roman" w:hAnsi="Times New Roman" w:cs="Times New Roman"/>
          <w:b/>
        </w:rPr>
        <w:t xml:space="preserve">                      </w:t>
      </w:r>
      <w:r w:rsidRPr="001038AA">
        <w:rPr>
          <w:rFonts w:ascii="Times New Roman" w:hAnsi="Times New Roman" w:cs="Times New Roman"/>
          <w:b/>
        </w:rPr>
        <w:t xml:space="preserve">администрации города Мурманска от 12.11.2013 № 3239 </w:t>
      </w:r>
      <w:r w:rsidR="00452E4E" w:rsidRPr="001038AA">
        <w:rPr>
          <w:rFonts w:ascii="Times New Roman" w:hAnsi="Times New Roman" w:cs="Times New Roman"/>
          <w:b/>
        </w:rPr>
        <w:t xml:space="preserve">«Об утверждении муниципальной программы города Мурманска «Управление имуществом и жилищная политика» на 2014-2018 годы  </w:t>
      </w:r>
      <w:r w:rsidRPr="001038AA">
        <w:rPr>
          <w:rFonts w:ascii="Times New Roman" w:hAnsi="Times New Roman" w:cs="Times New Roman"/>
          <w:b/>
        </w:rPr>
        <w:t>(в ред. постановлений от 10</w:t>
      </w:r>
      <w:r w:rsidR="00452E4E" w:rsidRPr="001038AA">
        <w:rPr>
          <w:rFonts w:ascii="Times New Roman" w:hAnsi="Times New Roman" w:cs="Times New Roman"/>
          <w:b/>
        </w:rPr>
        <w:t xml:space="preserve">.04.2014 </w:t>
      </w:r>
      <w:r w:rsidRPr="001038AA">
        <w:rPr>
          <w:rFonts w:ascii="Times New Roman" w:hAnsi="Times New Roman" w:cs="Times New Roman"/>
          <w:b/>
        </w:rPr>
        <w:t xml:space="preserve"> № 989,</w:t>
      </w:r>
      <w:r w:rsidR="00452E4E" w:rsidRPr="001038AA">
        <w:rPr>
          <w:rFonts w:ascii="Times New Roman" w:hAnsi="Times New Roman" w:cs="Times New Roman"/>
          <w:b/>
        </w:rPr>
        <w:t xml:space="preserve"> </w:t>
      </w:r>
      <w:r w:rsidRPr="001038AA">
        <w:rPr>
          <w:rFonts w:ascii="Times New Roman" w:hAnsi="Times New Roman" w:cs="Times New Roman"/>
          <w:b/>
        </w:rPr>
        <w:t xml:space="preserve">от 30.06.2014 № 2115, от 28.08.2014 № 2773, </w:t>
      </w:r>
      <w:r w:rsidR="00452E4E" w:rsidRPr="001038AA">
        <w:rPr>
          <w:rFonts w:ascii="Times New Roman" w:hAnsi="Times New Roman" w:cs="Times New Roman"/>
          <w:b/>
        </w:rPr>
        <w:t xml:space="preserve">                             </w:t>
      </w:r>
      <w:r w:rsidRPr="001038AA">
        <w:rPr>
          <w:rFonts w:ascii="Times New Roman" w:hAnsi="Times New Roman" w:cs="Times New Roman"/>
          <w:b/>
        </w:rPr>
        <w:t>от 26.09.</w:t>
      </w:r>
      <w:r w:rsidR="00452E4E" w:rsidRPr="001038AA">
        <w:rPr>
          <w:rFonts w:ascii="Times New Roman" w:hAnsi="Times New Roman" w:cs="Times New Roman"/>
          <w:b/>
        </w:rPr>
        <w:t xml:space="preserve">2014 № 3137, </w:t>
      </w:r>
      <w:r w:rsidRPr="001038AA">
        <w:rPr>
          <w:rFonts w:ascii="Times New Roman" w:hAnsi="Times New Roman" w:cs="Times New Roman"/>
          <w:b/>
        </w:rPr>
        <w:t>от 12.11.2014 № 3712, от 26.12.2014 № 4302</w:t>
      </w:r>
      <w:r w:rsidR="00452E4E" w:rsidRPr="001038AA">
        <w:rPr>
          <w:rFonts w:ascii="Times New Roman" w:hAnsi="Times New Roman" w:cs="Times New Roman"/>
          <w:b/>
        </w:rPr>
        <w:t>,                              от 15.06.2015 № 1542, от 12.08.2015 № 2168, от 19.10.2015 № 2836,                               от 12.11.2015 № 3139</w:t>
      </w:r>
      <w:proofErr w:type="gramEnd"/>
      <w:r w:rsidR="00452E4E" w:rsidRPr="001038AA">
        <w:rPr>
          <w:rFonts w:ascii="Times New Roman" w:hAnsi="Times New Roman" w:cs="Times New Roman"/>
          <w:b/>
        </w:rPr>
        <w:t>, от 24.12.2015  № 3615</w:t>
      </w:r>
      <w:r w:rsidR="00086C55" w:rsidRPr="001038AA">
        <w:rPr>
          <w:rFonts w:ascii="Times New Roman" w:hAnsi="Times New Roman" w:cs="Times New Roman"/>
          <w:b/>
        </w:rPr>
        <w:t>, от 14.06.2016 № 1698</w:t>
      </w:r>
      <w:r w:rsidRPr="001038AA">
        <w:rPr>
          <w:rFonts w:ascii="Times New Roman" w:hAnsi="Times New Roman" w:cs="Times New Roman"/>
          <w:b/>
        </w:rPr>
        <w:t>)</w:t>
      </w:r>
    </w:p>
    <w:p w:rsidR="00324470" w:rsidRPr="001038AA" w:rsidRDefault="00324470" w:rsidP="00324470">
      <w:pPr>
        <w:jc w:val="both"/>
      </w:pPr>
    </w:p>
    <w:p w:rsidR="00324470" w:rsidRPr="001038AA" w:rsidRDefault="00324470" w:rsidP="006F59DA">
      <w:pPr>
        <w:tabs>
          <w:tab w:val="left" w:pos="567"/>
        </w:tabs>
        <w:ind w:firstLine="709"/>
        <w:jc w:val="both"/>
        <w:rPr>
          <w:b/>
          <w:spacing w:val="70"/>
        </w:rPr>
      </w:pPr>
      <w:proofErr w:type="gramStart"/>
      <w:r w:rsidRPr="001038AA">
        <w:rPr>
          <w:spacing w:val="1"/>
        </w:rPr>
        <w:t xml:space="preserve">В соответствии со статьей 179 Бюджетного кодекса Российской Федерации, </w:t>
      </w:r>
      <w:r w:rsidRPr="001038AA">
        <w:t xml:space="preserve">Федеральным </w:t>
      </w:r>
      <w:hyperlink r:id="rId10" w:history="1">
        <w:r w:rsidRPr="001038AA">
          <w:t>законом</w:t>
        </w:r>
      </w:hyperlink>
      <w:r w:rsidRPr="001038AA">
        <w:t xml:space="preserve"> от 06.10.2003 № 131-ФЗ «Об общих принципах организации </w:t>
      </w:r>
      <w:r w:rsidR="00321BB8">
        <w:t xml:space="preserve"> </w:t>
      </w:r>
      <w:r w:rsidRPr="001038AA">
        <w:t xml:space="preserve">местного самоуправления в Российской Федерации», </w:t>
      </w:r>
      <w:hyperlink r:id="rId11" w:history="1">
        <w:r w:rsidRPr="001038AA">
          <w:t>Уставом</w:t>
        </w:r>
      </w:hyperlink>
      <w:r w:rsidRPr="001038AA">
        <w:t xml:space="preserve"> муниципального образования город Мурманск, </w:t>
      </w:r>
      <w:r w:rsidRPr="001038AA">
        <w:rPr>
          <w:spacing w:val="1"/>
        </w:rPr>
        <w:t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</w:t>
      </w:r>
      <w:r w:rsidR="00FF6C04" w:rsidRPr="001038AA">
        <w:rPr>
          <w:spacing w:val="1"/>
        </w:rPr>
        <w:t xml:space="preserve"> города Мурманска</w:t>
      </w:r>
      <w:r w:rsidRPr="001038AA">
        <w:rPr>
          <w:spacing w:val="1"/>
        </w:rPr>
        <w:t xml:space="preserve">», решением Совета депутатов </w:t>
      </w:r>
      <w:r w:rsidR="00452E4E" w:rsidRPr="001038AA">
        <w:rPr>
          <w:spacing w:val="1"/>
        </w:rPr>
        <w:t>города Мурманска</w:t>
      </w:r>
      <w:proofErr w:type="gramEnd"/>
      <w:r w:rsidR="00452E4E" w:rsidRPr="001038AA">
        <w:rPr>
          <w:spacing w:val="1"/>
        </w:rPr>
        <w:t xml:space="preserve"> от 17.12.2015 № 20-302 «О </w:t>
      </w:r>
      <w:r w:rsidRPr="001038AA">
        <w:rPr>
          <w:spacing w:val="1"/>
        </w:rPr>
        <w:t xml:space="preserve">бюджете муниципального образования город Мурманск на </w:t>
      </w:r>
      <w:r w:rsidR="00452E4E" w:rsidRPr="001038AA">
        <w:rPr>
          <w:spacing w:val="1"/>
        </w:rPr>
        <w:t>2016 год</w:t>
      </w:r>
      <w:r w:rsidRPr="001038AA">
        <w:rPr>
          <w:spacing w:val="1"/>
        </w:rPr>
        <w:t xml:space="preserve">», в целях повышения эффективности и результативности расходования бюджетных средств </w:t>
      </w:r>
      <w:r w:rsidRPr="001038AA">
        <w:rPr>
          <w:b/>
          <w:spacing w:val="70"/>
        </w:rPr>
        <w:t>постановляю:</w:t>
      </w:r>
    </w:p>
    <w:p w:rsidR="008A59B1" w:rsidRPr="001038AA" w:rsidRDefault="008A59B1" w:rsidP="006F59DA">
      <w:pPr>
        <w:tabs>
          <w:tab w:val="left" w:pos="567"/>
        </w:tabs>
        <w:ind w:firstLine="709"/>
        <w:jc w:val="both"/>
      </w:pPr>
    </w:p>
    <w:p w:rsidR="008A59B1" w:rsidRPr="001038AA" w:rsidRDefault="008A59B1" w:rsidP="008A59B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8AA">
        <w:rPr>
          <w:rFonts w:ascii="Times New Roman" w:hAnsi="Times New Roman"/>
          <w:sz w:val="28"/>
          <w:szCs w:val="28"/>
        </w:rPr>
        <w:t>Внести в 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 (в ред. постановлений от 10.04.2014  № 989, от 30.06.2014 № 2115,                  от 28.08.2014 № 2773, от 26.09.2014 № 3137, от 12.11.2014 № 3712, от 26.12.2014 № 4302, от 15.06.2015 № 1542, от 12.08.2015 № 2168, от 19.10.2015 № 2836, от 12.11.2015 № 3139, от 24.12.2015</w:t>
      </w:r>
      <w:proofErr w:type="gramEnd"/>
      <w:r w:rsidRPr="001038AA">
        <w:rPr>
          <w:rFonts w:ascii="Times New Roman" w:hAnsi="Times New Roman"/>
          <w:sz w:val="28"/>
          <w:szCs w:val="28"/>
        </w:rPr>
        <w:t xml:space="preserve">  № </w:t>
      </w:r>
      <w:proofErr w:type="gramStart"/>
      <w:r w:rsidRPr="001038AA">
        <w:rPr>
          <w:rFonts w:ascii="Times New Roman" w:hAnsi="Times New Roman"/>
          <w:sz w:val="28"/>
          <w:szCs w:val="28"/>
        </w:rPr>
        <w:t>3615, от 14.06.2016 № 1698) следующие изменения:</w:t>
      </w:r>
      <w:proofErr w:type="gramEnd"/>
    </w:p>
    <w:p w:rsidR="008A59B1" w:rsidRPr="001038AA" w:rsidRDefault="008A59B1" w:rsidP="008A59B1">
      <w:pPr>
        <w:autoSpaceDE w:val="0"/>
        <w:autoSpaceDN w:val="0"/>
        <w:adjustRightInd w:val="0"/>
        <w:ind w:firstLine="709"/>
        <w:jc w:val="both"/>
      </w:pPr>
      <w:r w:rsidRPr="001038AA">
        <w:t>1.1. Строку «Финансовое обеспечение программы» паспорта программы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8A59B1" w:rsidRPr="001038AA" w:rsidTr="008A59B1">
        <w:trPr>
          <w:trHeight w:val="1386"/>
          <w:tblCellSpacing w:w="5" w:type="nil"/>
        </w:trPr>
        <w:tc>
          <w:tcPr>
            <w:tcW w:w="2694" w:type="dxa"/>
          </w:tcPr>
          <w:p w:rsidR="008A59B1" w:rsidRPr="001038AA" w:rsidRDefault="008A59B1" w:rsidP="008A59B1">
            <w:pPr>
              <w:pStyle w:val="ConsPlusCel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038A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</w:tcPr>
          <w:p w:rsidR="000F316E" w:rsidRPr="001038AA" w:rsidRDefault="000F316E" w:rsidP="000F316E">
            <w:r w:rsidRPr="001038AA">
              <w:t xml:space="preserve">Всего по муниципальной программе: 12 </w:t>
            </w:r>
            <w:r w:rsidR="001A50CF" w:rsidRPr="001038AA">
              <w:t>507</w:t>
            </w:r>
            <w:r w:rsidRPr="001038AA">
              <w:t xml:space="preserve"> 105,6</w:t>
            </w:r>
            <w:r w:rsidR="00113954" w:rsidRPr="001038AA">
              <w:t>0</w:t>
            </w:r>
            <w:r w:rsidRPr="001038AA">
              <w:t xml:space="preserve"> тыс. руб., в т.</w:t>
            </w:r>
            <w:r w:rsidR="000D5AAD" w:rsidRPr="001038AA">
              <w:t xml:space="preserve"> </w:t>
            </w:r>
            <w:r w:rsidRPr="001038AA">
              <w:t>ч.:</w:t>
            </w:r>
          </w:p>
          <w:p w:rsidR="000F316E" w:rsidRPr="001038AA" w:rsidRDefault="000F316E" w:rsidP="000F316E">
            <w:r w:rsidRPr="001038AA">
              <w:t>2014 год – 951 811,90 тыс. руб.;</w:t>
            </w:r>
          </w:p>
          <w:p w:rsidR="000F316E" w:rsidRPr="001038AA" w:rsidRDefault="000F316E" w:rsidP="000F316E">
            <w:r w:rsidRPr="001038AA">
              <w:t>2015 год – 1 284 891,00 тыс. руб.;</w:t>
            </w:r>
          </w:p>
          <w:p w:rsidR="000F316E" w:rsidRPr="001038AA" w:rsidRDefault="000F316E" w:rsidP="000F316E">
            <w:r w:rsidRPr="001038AA">
              <w:t>2016 год – 9</w:t>
            </w:r>
            <w:r w:rsidR="001A50CF" w:rsidRPr="001038AA">
              <w:t>47</w:t>
            </w:r>
            <w:r w:rsidRPr="001038AA">
              <w:t xml:space="preserve"> 220,80 тыс. руб.;</w:t>
            </w:r>
          </w:p>
          <w:p w:rsidR="000F316E" w:rsidRPr="001038AA" w:rsidRDefault="000F316E" w:rsidP="000F316E">
            <w:r w:rsidRPr="001038AA">
              <w:lastRenderedPageBreak/>
              <w:t>2017 год – 845 470,70 тыс. руб.;</w:t>
            </w:r>
          </w:p>
          <w:p w:rsidR="000F316E" w:rsidRPr="001038AA" w:rsidRDefault="000F316E" w:rsidP="000F316E">
            <w:r w:rsidRPr="001038AA">
              <w:t>2018 год – 8 477 711,20 тыс. руб.;</w:t>
            </w:r>
          </w:p>
          <w:p w:rsidR="000F316E" w:rsidRPr="001038AA" w:rsidRDefault="000F316E" w:rsidP="000F316E">
            <w:r w:rsidRPr="001038AA">
              <w:t>МБ: 2 6</w:t>
            </w:r>
            <w:r w:rsidR="0044410A" w:rsidRPr="001038AA">
              <w:t>34</w:t>
            </w:r>
            <w:r w:rsidRPr="001038AA">
              <w:t xml:space="preserve"> 313,1 тыс. руб., из них:</w:t>
            </w:r>
          </w:p>
          <w:p w:rsidR="000F316E" w:rsidRPr="001038AA" w:rsidRDefault="000F316E" w:rsidP="000F316E">
            <w:r w:rsidRPr="001038AA">
              <w:t>2014 год – 541 131,20 тыс. руб.;</w:t>
            </w:r>
          </w:p>
          <w:p w:rsidR="000F316E" w:rsidRPr="001038AA" w:rsidRDefault="000F316E" w:rsidP="000F316E">
            <w:r w:rsidRPr="001038AA">
              <w:t>2015 год – 694 551,00 тыс. руб.;</w:t>
            </w:r>
          </w:p>
          <w:p w:rsidR="000F316E" w:rsidRPr="001038AA" w:rsidRDefault="000F316E" w:rsidP="000F316E">
            <w:r w:rsidRPr="001038AA">
              <w:t>2016 год – 4</w:t>
            </w:r>
            <w:r w:rsidR="0044410A" w:rsidRPr="001038AA">
              <w:t>88</w:t>
            </w:r>
            <w:r w:rsidRPr="001038AA">
              <w:t xml:space="preserve"> 559,30 тыс. руб.;</w:t>
            </w:r>
          </w:p>
          <w:p w:rsidR="000F316E" w:rsidRPr="001038AA" w:rsidRDefault="000F316E" w:rsidP="000F316E">
            <w:r w:rsidRPr="001038AA">
              <w:t>2017 год – 452 278,90 тыс. руб.;</w:t>
            </w:r>
          </w:p>
          <w:p w:rsidR="000F316E" w:rsidRPr="001038AA" w:rsidRDefault="000F316E" w:rsidP="000F316E">
            <w:r w:rsidRPr="001038AA">
              <w:t>2018 год – 457 792,70 тыс. руб.;</w:t>
            </w:r>
          </w:p>
          <w:p w:rsidR="000F316E" w:rsidRPr="001038AA" w:rsidRDefault="000F316E" w:rsidP="000F316E">
            <w:r w:rsidRPr="001038AA">
              <w:t>ОБ: 219 623,4 тыс. руб., из них:</w:t>
            </w:r>
          </w:p>
          <w:p w:rsidR="000F316E" w:rsidRPr="001038AA" w:rsidRDefault="000F316E" w:rsidP="000F316E">
            <w:r w:rsidRPr="001038AA">
              <w:t>2014 год – 49 170,10 тыс. руб.;</w:t>
            </w:r>
          </w:p>
          <w:p w:rsidR="000F316E" w:rsidRPr="001038AA" w:rsidRDefault="000F316E" w:rsidP="000F316E">
            <w:r w:rsidRPr="001038AA">
              <w:t>2015 год – 109 221,30 тыс. руб.;</w:t>
            </w:r>
          </w:p>
          <w:p w:rsidR="000F316E" w:rsidRPr="001038AA" w:rsidRDefault="000F316E" w:rsidP="000F316E">
            <w:r w:rsidRPr="001038AA">
              <w:t>2016 год – 61 232,00 тыс. руб.;</w:t>
            </w:r>
          </w:p>
          <w:p w:rsidR="000F316E" w:rsidRPr="001038AA" w:rsidRDefault="000F316E" w:rsidP="000F316E">
            <w:r w:rsidRPr="001038AA">
              <w:t>2017 год – 0 тыс. руб.;</w:t>
            </w:r>
          </w:p>
          <w:p w:rsidR="000F316E" w:rsidRPr="001038AA" w:rsidRDefault="000F316E" w:rsidP="000F316E">
            <w:r w:rsidRPr="001038AA">
              <w:t>2018 год – 0 тыс. руб.;</w:t>
            </w:r>
          </w:p>
          <w:p w:rsidR="000F316E" w:rsidRPr="001038AA" w:rsidRDefault="000F316E" w:rsidP="000F316E">
            <w:r w:rsidRPr="001038AA">
              <w:t>ФБ: 287 177,6</w:t>
            </w:r>
            <w:r w:rsidR="000F533A" w:rsidRPr="001038AA">
              <w:t>0</w:t>
            </w:r>
            <w:r w:rsidRPr="001038AA">
              <w:t xml:space="preserve"> тыс. руб., из них:</w:t>
            </w:r>
          </w:p>
          <w:p w:rsidR="000F316E" w:rsidRPr="001038AA" w:rsidRDefault="000F316E" w:rsidP="000F316E">
            <w:r w:rsidRPr="001038AA">
              <w:t>2014 год – 61 288,80 тыс. руб.;</w:t>
            </w:r>
          </w:p>
          <w:p w:rsidR="000F316E" w:rsidRPr="001038AA" w:rsidRDefault="000F316E" w:rsidP="000F316E">
            <w:r w:rsidRPr="001038AA">
              <w:t>2015 год – 171 042,80 тыс. руб.;</w:t>
            </w:r>
          </w:p>
          <w:p w:rsidR="000F316E" w:rsidRPr="001038AA" w:rsidRDefault="000F316E" w:rsidP="000F316E">
            <w:r w:rsidRPr="001038AA">
              <w:t>2016 год – 54 846,00 тыс. руб.;</w:t>
            </w:r>
          </w:p>
          <w:p w:rsidR="000F316E" w:rsidRPr="001038AA" w:rsidRDefault="000F316E" w:rsidP="000F316E">
            <w:r w:rsidRPr="001038AA">
              <w:t>2017 год – 0 тыс. руб.;</w:t>
            </w:r>
          </w:p>
          <w:p w:rsidR="000F316E" w:rsidRPr="001038AA" w:rsidRDefault="000F316E" w:rsidP="000F316E">
            <w:r w:rsidRPr="001038AA">
              <w:t>2018 год – 0 тыс. руб.;</w:t>
            </w:r>
          </w:p>
          <w:p w:rsidR="000F316E" w:rsidRPr="001038AA" w:rsidRDefault="000F316E" w:rsidP="000F316E">
            <w:r w:rsidRPr="001038AA">
              <w:t>ВБ: 9 365 991,5 тыс. руб., из них:</w:t>
            </w:r>
          </w:p>
          <w:p w:rsidR="000F316E" w:rsidRPr="001038AA" w:rsidRDefault="000F316E" w:rsidP="000F316E">
            <w:r w:rsidRPr="001038AA">
              <w:t>2014 год – 300 221,80 тыс. руб.;</w:t>
            </w:r>
          </w:p>
          <w:p w:rsidR="000F316E" w:rsidRPr="001038AA" w:rsidRDefault="000F316E" w:rsidP="000F316E">
            <w:r w:rsidRPr="001038AA">
              <w:t>2015 год – 310 075,90 тыс. руб.;</w:t>
            </w:r>
          </w:p>
          <w:p w:rsidR="000F316E" w:rsidRPr="001038AA" w:rsidRDefault="000F316E" w:rsidP="000F316E">
            <w:r w:rsidRPr="001038AA">
              <w:t>2016 год – 342 583,50 тыс. руб.;</w:t>
            </w:r>
          </w:p>
          <w:p w:rsidR="000F316E" w:rsidRPr="001038AA" w:rsidRDefault="000F316E" w:rsidP="000F316E">
            <w:r w:rsidRPr="001038AA">
              <w:t>2017 год – 393 191,80 тыс. руб.;</w:t>
            </w:r>
          </w:p>
          <w:p w:rsidR="008A59B1" w:rsidRPr="001038AA" w:rsidRDefault="000F316E" w:rsidP="000F316E">
            <w:r w:rsidRPr="001038AA">
              <w:t>2018 год – 8 019 918,50 тыс. руб.</w:t>
            </w:r>
          </w:p>
        </w:tc>
      </w:tr>
    </w:tbl>
    <w:p w:rsidR="008A59B1" w:rsidRPr="001038AA" w:rsidRDefault="008A59B1" w:rsidP="008A59B1">
      <w:pPr>
        <w:autoSpaceDE w:val="0"/>
        <w:autoSpaceDN w:val="0"/>
        <w:adjustRightInd w:val="0"/>
        <w:jc w:val="both"/>
      </w:pPr>
    </w:p>
    <w:p w:rsidR="00460BCB" w:rsidRPr="001038AA" w:rsidRDefault="008A59B1" w:rsidP="008A59B1">
      <w:pPr>
        <w:autoSpaceDE w:val="0"/>
        <w:autoSpaceDN w:val="0"/>
        <w:adjustRightInd w:val="0"/>
        <w:ind w:firstLine="709"/>
        <w:jc w:val="both"/>
      </w:pPr>
      <w:r w:rsidRPr="001038AA">
        <w:t>1.2. В строке «Ожидаемые конечные результаты реализации программы» паспорта программы</w:t>
      </w:r>
      <w:r w:rsidR="00460BCB" w:rsidRPr="001038AA">
        <w:t>:</w:t>
      </w:r>
    </w:p>
    <w:p w:rsidR="00460BCB" w:rsidRPr="001038AA" w:rsidRDefault="00460BCB" w:rsidP="00460BCB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kern w:val="0"/>
          <w:lang w:eastAsia="en-US"/>
        </w:rPr>
      </w:pPr>
      <w:r w:rsidRPr="001038AA">
        <w:rPr>
          <w:rFonts w:eastAsiaTheme="minorHAnsi"/>
          <w:bCs w:val="0"/>
          <w:kern w:val="0"/>
          <w:lang w:eastAsia="en-US"/>
        </w:rPr>
        <w:t>- в пункте 3 цифру «635» заменить цифрой «640», цифру «204» заменить цифрой «229»;</w:t>
      </w:r>
    </w:p>
    <w:p w:rsidR="00460BCB" w:rsidRPr="001038AA" w:rsidRDefault="00460BCB" w:rsidP="00460BCB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kern w:val="0"/>
          <w:lang w:eastAsia="en-US"/>
        </w:rPr>
      </w:pPr>
      <w:r w:rsidRPr="001038AA">
        <w:rPr>
          <w:rFonts w:eastAsiaTheme="minorHAnsi"/>
          <w:bCs w:val="0"/>
          <w:kern w:val="0"/>
          <w:lang w:eastAsia="en-US"/>
        </w:rPr>
        <w:t>- в пункте 4 цифру «122» заменить цифрой «124».</w:t>
      </w:r>
    </w:p>
    <w:p w:rsidR="002D19C9" w:rsidRPr="001038AA" w:rsidRDefault="002D19C9" w:rsidP="00AB2440">
      <w:pPr>
        <w:ind w:firstLine="709"/>
        <w:jc w:val="both"/>
      </w:pPr>
    </w:p>
    <w:p w:rsidR="00AB2440" w:rsidRPr="001038AA" w:rsidRDefault="00AB2440" w:rsidP="00AB2440">
      <w:pPr>
        <w:ind w:firstLine="709"/>
        <w:jc w:val="both"/>
      </w:pPr>
      <w:r w:rsidRPr="001038AA">
        <w:t xml:space="preserve">1.3. В раздел </w:t>
      </w:r>
      <w:r w:rsidRPr="001038AA">
        <w:rPr>
          <w:lang w:val="en-US"/>
        </w:rPr>
        <w:t>I</w:t>
      </w:r>
      <w:r w:rsidRPr="001038AA">
        <w:t xml:space="preserve"> «Подпрограмма «Переселение граждан из многоквартирных домов, признанных аварийными до 01.01.2012» на 2014-2017 годы» внести следующие изменения:</w:t>
      </w:r>
    </w:p>
    <w:p w:rsidR="00AB2440" w:rsidRPr="001038AA" w:rsidRDefault="00AB2440" w:rsidP="00AB2440">
      <w:pPr>
        <w:tabs>
          <w:tab w:val="left" w:pos="5162"/>
        </w:tabs>
        <w:ind w:firstLine="709"/>
        <w:jc w:val="both"/>
      </w:pPr>
      <w:r w:rsidRPr="001038AA">
        <w:t>1.3.1. Строку «Финансовое обеспечение подпрограммы» паспорта подпрограммы изложить в следующей редакции:</w:t>
      </w:r>
    </w:p>
    <w:p w:rsidR="00AB2440" w:rsidRPr="001038AA" w:rsidRDefault="00AB2440" w:rsidP="00AB2440">
      <w:pPr>
        <w:tabs>
          <w:tab w:val="left" w:pos="5162"/>
        </w:tabs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7512"/>
      </w:tblGrid>
      <w:tr w:rsidR="00AB2440" w:rsidRPr="001038AA" w:rsidTr="00AB2440">
        <w:trPr>
          <w:trHeight w:val="482"/>
        </w:trPr>
        <w:tc>
          <w:tcPr>
            <w:tcW w:w="2127" w:type="dxa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Финансовое обеспечение подпрограммы</w:t>
            </w:r>
          </w:p>
        </w:tc>
        <w:tc>
          <w:tcPr>
            <w:tcW w:w="7512" w:type="dxa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Всего по подпрограмме: 836 885,3 тыс. руб., в том числе: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МБ: 428 989,0 тыс. руб., из них: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2014 год – 123 516,9 тыс. руб.</w:t>
            </w:r>
            <w:r w:rsidR="00D24FCC" w:rsidRPr="001038AA">
              <w:t>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2015 год – 241 631,0 тыс. руб.</w:t>
            </w:r>
            <w:r w:rsidR="00D24FCC" w:rsidRPr="001038AA">
              <w:t>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2016 год – 29 341,1 тыс. руб</w:t>
            </w:r>
            <w:r w:rsidR="00D24FCC" w:rsidRPr="001038AA">
              <w:t>.;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2017 год – 34 500,0 тыс. руб.;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lastRenderedPageBreak/>
              <w:t>ОБ: 160 276,5 тыс. руб., из них: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2014 год – 25 304,9 тыс. руб</w:t>
            </w:r>
            <w:r w:rsidR="00D24FCC" w:rsidRPr="001038AA">
              <w:t>.;</w:t>
            </w:r>
            <w:r w:rsidRPr="001038AA">
              <w:t xml:space="preserve"> 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2015 год – 89 034,9 тыс. руб</w:t>
            </w:r>
            <w:r w:rsidR="00D24FCC" w:rsidRPr="001038AA">
              <w:t>.;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2016 год – 45 936,7 тыс. руб</w:t>
            </w:r>
            <w:r w:rsidR="00D24FCC" w:rsidRPr="001038AA">
              <w:t>.;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ФБ: 247 619,8 тыс. руб., из них: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2014 год – 50 429,2 тыс. руб</w:t>
            </w:r>
            <w:r w:rsidR="00D24FCC" w:rsidRPr="001038AA">
              <w:t>.;</w:t>
            </w:r>
            <w:r w:rsidRPr="001038AA">
              <w:t xml:space="preserve"> 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2015 год – 161 031,1 тыс. руб</w:t>
            </w:r>
            <w:r w:rsidR="00D24FCC" w:rsidRPr="001038AA">
              <w:t>.;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2016 год – 36 159,5 тыс. руб.</w:t>
            </w:r>
          </w:p>
        </w:tc>
      </w:tr>
    </w:tbl>
    <w:p w:rsidR="00AB2440" w:rsidRPr="001038AA" w:rsidRDefault="00AB2440" w:rsidP="00AB2440">
      <w:pPr>
        <w:ind w:firstLine="709"/>
        <w:jc w:val="both"/>
      </w:pPr>
    </w:p>
    <w:p w:rsidR="00AB2440" w:rsidRPr="001038AA" w:rsidRDefault="00AB2440" w:rsidP="00AB2440">
      <w:pPr>
        <w:ind w:firstLine="709"/>
        <w:jc w:val="both"/>
        <w:rPr>
          <w:bCs w:val="0"/>
        </w:rPr>
      </w:pPr>
      <w:r w:rsidRPr="001038AA">
        <w:t>1.3.2. Таблицу пункта 2 «Основная цель и задачи подпрограммы, целевые показатели (индикаторы) реализации подпрограммы» изложить в следующей редакции:</w:t>
      </w:r>
    </w:p>
    <w:p w:rsidR="00AB2440" w:rsidRPr="001038AA" w:rsidRDefault="00AB2440" w:rsidP="00AB2440">
      <w:pPr>
        <w:pStyle w:val="a5"/>
        <w:spacing w:after="0" w:line="240" w:lineRule="auto"/>
        <w:ind w:left="0" w:right="-1"/>
        <w:rPr>
          <w:rFonts w:ascii="Times New Roman" w:hAnsi="Times New Roman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901"/>
        <w:gridCol w:w="670"/>
        <w:gridCol w:w="1244"/>
        <w:gridCol w:w="1147"/>
        <w:gridCol w:w="795"/>
        <w:gridCol w:w="791"/>
        <w:gridCol w:w="766"/>
        <w:gridCol w:w="882"/>
      </w:tblGrid>
      <w:tr w:rsidR="00AB2440" w:rsidRPr="001038AA" w:rsidTr="00142500">
        <w:trPr>
          <w:tblHeader/>
        </w:trPr>
        <w:tc>
          <w:tcPr>
            <w:tcW w:w="0" w:type="auto"/>
            <w:vMerge w:val="restart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 xml:space="preserve">№ </w:t>
            </w:r>
            <w:proofErr w:type="gramStart"/>
            <w:r w:rsidRPr="001038AA">
              <w:rPr>
                <w:sz w:val="24"/>
                <w:szCs w:val="24"/>
              </w:rPr>
              <w:t>п</w:t>
            </w:r>
            <w:proofErr w:type="gramEnd"/>
            <w:r w:rsidRPr="001038AA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0" w:type="auto"/>
            <w:gridSpan w:val="7"/>
          </w:tcPr>
          <w:p w:rsidR="00AB2440" w:rsidRPr="001038AA" w:rsidRDefault="00AB2440" w:rsidP="00AB2440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AB2440" w:rsidRPr="001038AA" w:rsidTr="00142500">
        <w:trPr>
          <w:tblHeader/>
        </w:trPr>
        <w:tc>
          <w:tcPr>
            <w:tcW w:w="0" w:type="auto"/>
            <w:vMerge/>
          </w:tcPr>
          <w:p w:rsidR="00AB2440" w:rsidRPr="001038AA" w:rsidRDefault="00AB2440" w:rsidP="00AB2440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2440" w:rsidRPr="001038AA" w:rsidRDefault="00AB2440" w:rsidP="00AB2440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bottom w:val="nil"/>
            </w:tcBorders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Отчётный</w:t>
            </w:r>
          </w:p>
        </w:tc>
        <w:tc>
          <w:tcPr>
            <w:tcW w:w="0" w:type="auto"/>
            <w:vMerge w:val="restart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Текущий</w:t>
            </w:r>
          </w:p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2013 год</w:t>
            </w:r>
          </w:p>
        </w:tc>
        <w:tc>
          <w:tcPr>
            <w:tcW w:w="0" w:type="auto"/>
            <w:gridSpan w:val="4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B2440" w:rsidRPr="001038AA" w:rsidTr="00142500">
        <w:trPr>
          <w:tblHeader/>
        </w:trPr>
        <w:tc>
          <w:tcPr>
            <w:tcW w:w="0" w:type="auto"/>
            <w:vMerge/>
          </w:tcPr>
          <w:p w:rsidR="00AB2440" w:rsidRPr="001038AA" w:rsidRDefault="00AB2440" w:rsidP="00AB2440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2440" w:rsidRPr="001038AA" w:rsidRDefault="00AB2440" w:rsidP="00AB2440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2440" w:rsidRPr="001038AA" w:rsidRDefault="00AB2440" w:rsidP="00AB2440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2012 год</w:t>
            </w:r>
          </w:p>
        </w:tc>
        <w:tc>
          <w:tcPr>
            <w:tcW w:w="0" w:type="auto"/>
            <w:vMerge/>
          </w:tcPr>
          <w:p w:rsidR="00AB2440" w:rsidRPr="001038AA" w:rsidRDefault="00AB2440" w:rsidP="00AB2440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2014 год*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2017 год</w:t>
            </w:r>
          </w:p>
        </w:tc>
      </w:tr>
      <w:tr w:rsidR="00AB2440" w:rsidRPr="001038AA" w:rsidTr="00142500">
        <w:trPr>
          <w:tblHeader/>
        </w:trPr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9</w:t>
            </w:r>
          </w:p>
        </w:tc>
      </w:tr>
      <w:tr w:rsidR="00AB2440" w:rsidRPr="001038AA" w:rsidTr="00142500">
        <w:tc>
          <w:tcPr>
            <w:tcW w:w="0" w:type="auto"/>
            <w:gridSpan w:val="8"/>
          </w:tcPr>
          <w:p w:rsidR="00AB2440" w:rsidRPr="001038AA" w:rsidRDefault="00AB2440" w:rsidP="00AB2440">
            <w:pPr>
              <w:ind w:right="-1" w:hanging="108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Цель: переселение граждан из аварийного жилищного фонда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 w:firstLine="567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AB2440" w:rsidRPr="001038AA" w:rsidTr="00142500"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Доля граждан, переселенных из аварийных многоквартирных домов (нарастающим итогом)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28,26*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44,60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85,74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100</w:t>
            </w:r>
          </w:p>
        </w:tc>
      </w:tr>
      <w:tr w:rsidR="00AB2440" w:rsidRPr="001038AA" w:rsidTr="00142500">
        <w:trPr>
          <w:trHeight w:val="2478"/>
        </w:trPr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Расселенная площадь жилых помещений в аварийных многоквартирных домах, в том числе за счет изъятия у собственников путем выкупа жилых помещений  в связи с изъятием соответствующего земельного участка для муниципальных нужд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  <w:sz w:val="24"/>
                <w:szCs w:val="24"/>
              </w:rPr>
            </w:pPr>
            <w:proofErr w:type="spellStart"/>
            <w:r w:rsidRPr="001038AA">
              <w:rPr>
                <w:sz w:val="24"/>
                <w:szCs w:val="24"/>
              </w:rPr>
              <w:t>кв</w:t>
            </w:r>
            <w:proofErr w:type="gramStart"/>
            <w:r w:rsidRPr="001038A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4807,7*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2763,7*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7449,7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2244,4</w:t>
            </w:r>
          </w:p>
        </w:tc>
      </w:tr>
    </w:tbl>
    <w:p w:rsidR="00AB2440" w:rsidRPr="001038AA" w:rsidRDefault="00AB2440" w:rsidP="00AB2440">
      <w:pPr>
        <w:ind w:right="-1" w:firstLine="567"/>
        <w:jc w:val="both"/>
        <w:rPr>
          <w:bCs w:val="0"/>
          <w:sz w:val="24"/>
          <w:szCs w:val="24"/>
        </w:rPr>
      </w:pPr>
      <w:r w:rsidRPr="001038AA">
        <w:rPr>
          <w:sz w:val="24"/>
          <w:szCs w:val="24"/>
        </w:rPr>
        <w:t xml:space="preserve">*Показатели текущего года сформированы с учетом приобретенных в предыдущем году жилых помещений для переселения граждан из аварийного жилищного фонда при </w:t>
      </w:r>
      <w:proofErr w:type="spellStart"/>
      <w:r w:rsidRPr="001038AA">
        <w:rPr>
          <w:sz w:val="24"/>
          <w:szCs w:val="24"/>
        </w:rPr>
        <w:t>софинансировании</w:t>
      </w:r>
      <w:proofErr w:type="spellEnd"/>
      <w:r w:rsidRPr="001038AA">
        <w:rPr>
          <w:sz w:val="24"/>
          <w:szCs w:val="24"/>
        </w:rPr>
        <w:t xml:space="preserve"> за счет средств Фонда</w:t>
      </w:r>
    </w:p>
    <w:p w:rsidR="00AB2440" w:rsidRPr="001038AA" w:rsidRDefault="00AB2440" w:rsidP="00AB2440">
      <w:pPr>
        <w:ind w:right="-1" w:firstLine="567"/>
        <w:jc w:val="both"/>
        <w:rPr>
          <w:bCs w:val="0"/>
        </w:rPr>
      </w:pPr>
    </w:p>
    <w:p w:rsidR="00AB2440" w:rsidRPr="001038AA" w:rsidRDefault="00AB2440" w:rsidP="00AB2440">
      <w:pPr>
        <w:ind w:right="-1" w:firstLine="567"/>
        <w:jc w:val="both"/>
        <w:rPr>
          <w:bCs w:val="0"/>
        </w:rPr>
      </w:pPr>
      <w:r w:rsidRPr="001038AA">
        <w:t xml:space="preserve">1.3.3. Таблицу пункта 4 «Обоснование ресурсного обеспечения подпрограммы» изложить в следующей редакции: </w:t>
      </w:r>
    </w:p>
    <w:p w:rsidR="00AB2440" w:rsidRPr="001038AA" w:rsidRDefault="00AB2440" w:rsidP="00AB2440">
      <w:pPr>
        <w:ind w:right="-1" w:firstLine="567"/>
        <w:jc w:val="both"/>
        <w:rPr>
          <w:bCs w:val="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418"/>
        <w:gridCol w:w="1417"/>
        <w:gridCol w:w="1418"/>
        <w:gridCol w:w="1559"/>
      </w:tblGrid>
      <w:tr w:rsidR="00564B3C" w:rsidRPr="001038AA" w:rsidTr="008E3583">
        <w:trPr>
          <w:trHeight w:val="473"/>
          <w:tblHeader/>
        </w:trPr>
        <w:tc>
          <w:tcPr>
            <w:tcW w:w="2694" w:type="dxa"/>
            <w:vMerge w:val="restart"/>
            <w:vAlign w:val="center"/>
          </w:tcPr>
          <w:p w:rsidR="00564B3C" w:rsidRPr="001038AA" w:rsidRDefault="00564B3C" w:rsidP="00564B3C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564B3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Всего,</w:t>
            </w:r>
          </w:p>
          <w:p w:rsidR="00564B3C" w:rsidRPr="001038AA" w:rsidRDefault="00564B3C" w:rsidP="00564B3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тыс. руб.</w:t>
            </w:r>
          </w:p>
        </w:tc>
        <w:tc>
          <w:tcPr>
            <w:tcW w:w="5812" w:type="dxa"/>
            <w:gridSpan w:val="4"/>
            <w:vAlign w:val="center"/>
          </w:tcPr>
          <w:p w:rsidR="00564B3C" w:rsidRPr="001038AA" w:rsidRDefault="00564B3C" w:rsidP="00564B3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В том числе по годам (этапам) реализации, тыс. руб.</w:t>
            </w:r>
          </w:p>
        </w:tc>
      </w:tr>
      <w:tr w:rsidR="00564B3C" w:rsidRPr="001038AA" w:rsidTr="008E3583">
        <w:trPr>
          <w:trHeight w:val="197"/>
          <w:tblHeader/>
        </w:trPr>
        <w:tc>
          <w:tcPr>
            <w:tcW w:w="2694" w:type="dxa"/>
            <w:vMerge/>
          </w:tcPr>
          <w:p w:rsidR="00564B3C" w:rsidRPr="001038AA" w:rsidRDefault="00564B3C" w:rsidP="00564B3C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4B3C" w:rsidRPr="001038AA" w:rsidRDefault="00564B3C" w:rsidP="00564B3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4B3C" w:rsidRPr="001038AA" w:rsidRDefault="00564B3C" w:rsidP="00564B3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564B3C" w:rsidRPr="001038AA" w:rsidRDefault="00564B3C" w:rsidP="00564B3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564B3C" w:rsidRPr="001038AA" w:rsidRDefault="00564B3C" w:rsidP="00564B3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564B3C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2017 год</w:t>
            </w:r>
          </w:p>
        </w:tc>
      </w:tr>
      <w:tr w:rsidR="00564B3C" w:rsidRPr="001038AA" w:rsidTr="008E3583">
        <w:trPr>
          <w:trHeight w:val="263"/>
          <w:tblHeader/>
        </w:trPr>
        <w:tc>
          <w:tcPr>
            <w:tcW w:w="2694" w:type="dxa"/>
            <w:vAlign w:val="center"/>
          </w:tcPr>
          <w:p w:rsidR="00564B3C" w:rsidRPr="001038AA" w:rsidRDefault="00564B3C" w:rsidP="008E3583">
            <w:pPr>
              <w:ind w:right="-1" w:firstLine="567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6</w:t>
            </w:r>
          </w:p>
        </w:tc>
      </w:tr>
      <w:tr w:rsidR="00564B3C" w:rsidRPr="001038AA" w:rsidTr="008E3583">
        <w:trPr>
          <w:trHeight w:val="333"/>
        </w:trPr>
        <w:tc>
          <w:tcPr>
            <w:tcW w:w="2694" w:type="dxa"/>
            <w:vAlign w:val="center"/>
          </w:tcPr>
          <w:p w:rsidR="00564B3C" w:rsidRPr="001038AA" w:rsidRDefault="00564B3C" w:rsidP="008E3583">
            <w:pPr>
              <w:ind w:right="-1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836 885,3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199 251,0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FA0AF8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49</w:t>
            </w:r>
            <w:r w:rsidR="00FA0AF8">
              <w:rPr>
                <w:sz w:val="24"/>
                <w:szCs w:val="24"/>
              </w:rPr>
              <w:t>1 697,0</w:t>
            </w:r>
            <w:bookmarkStart w:id="0" w:name="_GoBack"/>
            <w:bookmarkEnd w:id="0"/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111 437,3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34 500,0</w:t>
            </w:r>
          </w:p>
        </w:tc>
      </w:tr>
      <w:tr w:rsidR="00564B3C" w:rsidRPr="001038AA" w:rsidTr="008E3583">
        <w:trPr>
          <w:trHeight w:val="267"/>
        </w:trPr>
        <w:tc>
          <w:tcPr>
            <w:tcW w:w="9781" w:type="dxa"/>
            <w:gridSpan w:val="6"/>
          </w:tcPr>
          <w:p w:rsidR="00564B3C" w:rsidRPr="001038AA" w:rsidRDefault="00564B3C" w:rsidP="007C696F">
            <w:pPr>
              <w:ind w:right="-1" w:hanging="28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lastRenderedPageBreak/>
              <w:t>в том числе за счет</w:t>
            </w:r>
          </w:p>
        </w:tc>
      </w:tr>
      <w:tr w:rsidR="00564B3C" w:rsidRPr="001038AA" w:rsidTr="008E3583">
        <w:tc>
          <w:tcPr>
            <w:tcW w:w="2694" w:type="dxa"/>
            <w:vAlign w:val="center"/>
          </w:tcPr>
          <w:p w:rsidR="00564B3C" w:rsidRPr="001038AA" w:rsidRDefault="00564B3C" w:rsidP="007C696F">
            <w:pPr>
              <w:ind w:right="-1"/>
              <w:jc w:val="both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428 989,0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123 516,9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FA0AF8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24</w:t>
            </w:r>
            <w:r w:rsidR="00FA0AF8">
              <w:rPr>
                <w:sz w:val="24"/>
                <w:szCs w:val="24"/>
              </w:rPr>
              <w:t>1 631,0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29 341,1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34 500,0</w:t>
            </w:r>
          </w:p>
        </w:tc>
      </w:tr>
      <w:tr w:rsidR="00564B3C" w:rsidRPr="001038AA" w:rsidTr="008E3583"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7C696F">
            <w:pPr>
              <w:ind w:right="-1"/>
              <w:jc w:val="both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160 276,5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25 304,9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89 034,9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45 936,7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</w:tr>
      <w:tr w:rsidR="00564B3C" w:rsidRPr="001038AA" w:rsidTr="008E3583">
        <w:trPr>
          <w:trHeight w:val="456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7C696F">
            <w:pPr>
              <w:ind w:right="-1"/>
              <w:jc w:val="both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средств Фонда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247 619,8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50 429,2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161 031,1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36 159,5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</w:tr>
      <w:tr w:rsidR="00564B3C" w:rsidRPr="001038AA" w:rsidTr="008E3583">
        <w:trPr>
          <w:trHeight w:val="407"/>
        </w:trPr>
        <w:tc>
          <w:tcPr>
            <w:tcW w:w="9781" w:type="dxa"/>
            <w:gridSpan w:val="6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7C696F">
            <w:pPr>
              <w:ind w:right="-1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в том числе по заказчикам</w:t>
            </w:r>
          </w:p>
        </w:tc>
      </w:tr>
      <w:tr w:rsidR="00564B3C" w:rsidRPr="001038AA" w:rsidTr="008E3583">
        <w:trPr>
          <w:trHeight w:val="304"/>
        </w:trPr>
        <w:tc>
          <w:tcPr>
            <w:tcW w:w="9781" w:type="dxa"/>
            <w:gridSpan w:val="6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7C696F">
            <w:pPr>
              <w:ind w:right="-1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комитет имущественных отношений города Мурманска</w:t>
            </w:r>
          </w:p>
        </w:tc>
      </w:tr>
      <w:tr w:rsidR="00564B3C" w:rsidRPr="001038AA" w:rsidTr="008E3583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7C696F">
            <w:pPr>
              <w:ind w:right="-1"/>
              <w:jc w:val="both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375 281,4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122 016,9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left="-28"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241 631,0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11 633,5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</w:tr>
      <w:tr w:rsidR="00564B3C" w:rsidRPr="001038AA" w:rsidTr="008E3583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7C696F">
            <w:pPr>
              <w:ind w:right="-1"/>
              <w:jc w:val="both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160 276,5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25 304,9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89 034,9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45 936,7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</w:tr>
      <w:tr w:rsidR="00564B3C" w:rsidRPr="001038AA" w:rsidTr="008E3583">
        <w:trPr>
          <w:trHeight w:val="456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7C696F">
            <w:pPr>
              <w:ind w:right="-1"/>
              <w:jc w:val="both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средств Фонда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247 619,8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50 429,2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161 031,1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36 159,5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</w:tr>
      <w:tr w:rsidR="00564B3C" w:rsidRPr="001038AA" w:rsidTr="008E3583">
        <w:trPr>
          <w:trHeight w:val="456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7C696F">
            <w:pPr>
              <w:ind w:right="-1"/>
              <w:jc w:val="both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</w:tr>
      <w:tr w:rsidR="00564B3C" w:rsidRPr="001038AA" w:rsidTr="008E3583">
        <w:trPr>
          <w:trHeight w:val="430"/>
        </w:trPr>
        <w:tc>
          <w:tcPr>
            <w:tcW w:w="9781" w:type="dxa"/>
            <w:gridSpan w:val="6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7C696F">
            <w:pPr>
              <w:ind w:right="-1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564B3C" w:rsidRPr="001038AA" w:rsidTr="008E3583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</w:tcPr>
          <w:p w:rsidR="00564B3C" w:rsidRPr="001038AA" w:rsidRDefault="00564B3C" w:rsidP="007C696F">
            <w:pPr>
              <w:ind w:right="-1" w:hanging="28"/>
              <w:jc w:val="both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52 207,6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17 707,6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34 500,0</w:t>
            </w:r>
          </w:p>
        </w:tc>
      </w:tr>
      <w:tr w:rsidR="00564B3C" w:rsidRPr="001038AA" w:rsidTr="008E3583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</w:tcPr>
          <w:p w:rsidR="00564B3C" w:rsidRPr="001038AA" w:rsidRDefault="00564B3C" w:rsidP="007C696F">
            <w:pPr>
              <w:ind w:right="-1" w:hanging="28"/>
              <w:jc w:val="both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</w:tr>
      <w:tr w:rsidR="00564B3C" w:rsidRPr="001038AA" w:rsidTr="008E3583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7C696F">
            <w:pPr>
              <w:ind w:right="-1" w:hanging="28"/>
              <w:jc w:val="both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средств Фонда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</w:tr>
      <w:tr w:rsidR="00564B3C" w:rsidRPr="001038AA" w:rsidTr="008E3583">
        <w:trPr>
          <w:trHeight w:val="428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7C696F">
            <w:pPr>
              <w:ind w:right="-1" w:hanging="28"/>
              <w:jc w:val="both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64B3C" w:rsidRPr="001038AA" w:rsidRDefault="00564B3C" w:rsidP="008E3583">
            <w:pPr>
              <w:ind w:right="-1" w:hanging="2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0,0</w:t>
            </w:r>
          </w:p>
        </w:tc>
      </w:tr>
    </w:tbl>
    <w:p w:rsidR="00AB2440" w:rsidRPr="001038AA" w:rsidRDefault="00AB2440" w:rsidP="00AB2440">
      <w:pPr>
        <w:ind w:right="-1" w:firstLine="567"/>
        <w:jc w:val="both"/>
        <w:rPr>
          <w:bCs w:val="0"/>
        </w:rPr>
      </w:pPr>
    </w:p>
    <w:p w:rsidR="00AB2440" w:rsidRPr="001038AA" w:rsidRDefault="00AB2440" w:rsidP="00AB2440">
      <w:pPr>
        <w:tabs>
          <w:tab w:val="left" w:pos="1134"/>
        </w:tabs>
        <w:ind w:firstLine="709"/>
        <w:jc w:val="both"/>
      </w:pPr>
      <w:r w:rsidRPr="001038AA">
        <w:t xml:space="preserve">1.3.4. В первом абзаце пункта 6 «Оценка эффективности подпрограммы, рисков ее реализации» </w:t>
      </w:r>
      <w:r w:rsidR="00F244E0" w:rsidRPr="001038AA">
        <w:t xml:space="preserve">число </w:t>
      </w:r>
      <w:r w:rsidRPr="001038AA">
        <w:t xml:space="preserve">«17 265,5» заменить </w:t>
      </w:r>
      <w:r w:rsidR="00F244E0" w:rsidRPr="001038AA">
        <w:t xml:space="preserve">числом </w:t>
      </w:r>
      <w:r w:rsidRPr="001038AA">
        <w:t>«17 266,2»;</w:t>
      </w:r>
    </w:p>
    <w:p w:rsidR="00E71EF3" w:rsidRPr="001038AA" w:rsidRDefault="00F244E0" w:rsidP="00FE0A8A">
      <w:pPr>
        <w:ind w:right="-1" w:firstLine="709"/>
        <w:jc w:val="both"/>
      </w:pPr>
      <w:r w:rsidRPr="001038AA">
        <w:t>1.3.5.</w:t>
      </w:r>
      <w:r w:rsidR="00E71EF3" w:rsidRPr="001038AA">
        <w:t xml:space="preserve"> В </w:t>
      </w:r>
      <w:r w:rsidR="009B79AA" w:rsidRPr="001038AA">
        <w:t>под</w:t>
      </w:r>
      <w:r w:rsidR="00E71EF3" w:rsidRPr="001038AA">
        <w:t>раздел 3.2</w:t>
      </w:r>
      <w:r w:rsidR="009B79AA" w:rsidRPr="001038AA">
        <w:t>.</w:t>
      </w:r>
      <w:r w:rsidR="00E71EF3" w:rsidRPr="001038AA">
        <w:t xml:space="preserve"> «</w:t>
      </w:r>
      <w:r w:rsidR="007E05E4" w:rsidRPr="001038AA">
        <w:t>Перечень основных мероприятий на 2016 - 2017 годы</w:t>
      </w:r>
      <w:r w:rsidR="00E71EF3" w:rsidRPr="001038AA">
        <w:t xml:space="preserve">» приложения № 1 </w:t>
      </w:r>
      <w:r w:rsidR="009B79AA" w:rsidRPr="001038AA">
        <w:t>к подпрограмме</w:t>
      </w:r>
      <w:r w:rsidR="00632271" w:rsidRPr="001038AA">
        <w:t xml:space="preserve"> </w:t>
      </w:r>
      <w:r w:rsidR="00E71EF3" w:rsidRPr="001038AA">
        <w:t>внести следующие изменения:</w:t>
      </w:r>
    </w:p>
    <w:p w:rsidR="00FE0A8A" w:rsidRPr="001038AA" w:rsidRDefault="00F244E0" w:rsidP="00FE0A8A">
      <w:pPr>
        <w:ind w:right="-1" w:firstLine="709"/>
        <w:jc w:val="both"/>
      </w:pPr>
      <w:r w:rsidRPr="001038AA">
        <w:t>1.3.5.</w:t>
      </w:r>
      <w:r w:rsidR="00E71EF3" w:rsidRPr="001038AA">
        <w:t>1</w:t>
      </w:r>
      <w:r w:rsidR="00DF27AD" w:rsidRPr="001038AA">
        <w:t>.</w:t>
      </w:r>
      <w:r w:rsidR="00FE0A8A" w:rsidRPr="001038AA">
        <w:t xml:space="preserve"> В графе 5 пункта 1 </w:t>
      </w:r>
      <w:r w:rsidR="00935100" w:rsidRPr="001038AA">
        <w:t xml:space="preserve">«МБ» число </w:t>
      </w:r>
      <w:r w:rsidR="00FE0A8A" w:rsidRPr="001038AA">
        <w:t xml:space="preserve">«68 909,9» заменить </w:t>
      </w:r>
      <w:r w:rsidR="00935100" w:rsidRPr="001038AA">
        <w:t xml:space="preserve">числом </w:t>
      </w:r>
      <w:r w:rsidR="00FE0A8A" w:rsidRPr="001038AA">
        <w:t>«63 841,1».</w:t>
      </w:r>
    </w:p>
    <w:p w:rsidR="00FE0A8A" w:rsidRPr="001038AA" w:rsidRDefault="00F244E0" w:rsidP="00FE0A8A">
      <w:pPr>
        <w:ind w:right="-1" w:firstLine="709"/>
        <w:jc w:val="both"/>
      </w:pPr>
      <w:r w:rsidRPr="001038AA">
        <w:t>1.3.5.</w:t>
      </w:r>
      <w:r w:rsidR="00E71EF3" w:rsidRPr="001038AA">
        <w:t>2</w:t>
      </w:r>
      <w:r w:rsidR="00DF27AD" w:rsidRPr="001038AA">
        <w:t>.</w:t>
      </w:r>
      <w:r w:rsidR="00FE0A8A" w:rsidRPr="001038AA">
        <w:t xml:space="preserve"> В графе 6 пункта 1 </w:t>
      </w:r>
      <w:r w:rsidR="00935100" w:rsidRPr="001038AA">
        <w:t xml:space="preserve">«МБ» число </w:t>
      </w:r>
      <w:r w:rsidR="00FE0A8A" w:rsidRPr="001038AA">
        <w:t>«</w:t>
      </w:r>
      <w:r w:rsidR="00FE0A8A" w:rsidRPr="001038AA">
        <w:rPr>
          <w:rFonts w:eastAsiaTheme="minorHAnsi"/>
          <w:bCs w:val="0"/>
          <w:kern w:val="0"/>
          <w:lang w:eastAsia="en-US"/>
        </w:rPr>
        <w:t>34 409,9</w:t>
      </w:r>
      <w:r w:rsidR="00FE0A8A" w:rsidRPr="001038AA">
        <w:t xml:space="preserve">» заменить </w:t>
      </w:r>
      <w:r w:rsidR="00935100" w:rsidRPr="001038AA">
        <w:t xml:space="preserve">числом </w:t>
      </w:r>
      <w:r w:rsidR="00FE0A8A" w:rsidRPr="001038AA">
        <w:t>«29 341,1».</w:t>
      </w:r>
    </w:p>
    <w:p w:rsidR="00FE0A8A" w:rsidRPr="001038AA" w:rsidRDefault="00F244E0" w:rsidP="00FE0A8A">
      <w:pPr>
        <w:ind w:right="-1" w:firstLine="709"/>
        <w:jc w:val="both"/>
      </w:pPr>
      <w:r w:rsidRPr="001038AA">
        <w:t>1.3.5.</w:t>
      </w:r>
      <w:r w:rsidR="00E71EF3" w:rsidRPr="001038AA">
        <w:t>3</w:t>
      </w:r>
      <w:r w:rsidR="00DF27AD" w:rsidRPr="001038AA">
        <w:t>.</w:t>
      </w:r>
      <w:r w:rsidR="00FE0A8A" w:rsidRPr="001038AA">
        <w:t xml:space="preserve"> В графе 10 пункта 1 </w:t>
      </w:r>
      <w:r w:rsidR="00935100" w:rsidRPr="001038AA">
        <w:t xml:space="preserve">число </w:t>
      </w:r>
      <w:r w:rsidR="00FE0A8A" w:rsidRPr="001038AA">
        <w:t>«</w:t>
      </w:r>
      <w:r w:rsidR="00FE0A8A" w:rsidRPr="001038AA">
        <w:rPr>
          <w:rFonts w:eastAsiaTheme="minorHAnsi"/>
          <w:bCs w:val="0"/>
          <w:kern w:val="0"/>
          <w:lang w:eastAsia="en-US"/>
        </w:rPr>
        <w:t>385</w:t>
      </w:r>
      <w:r w:rsidR="00FE0A8A" w:rsidRPr="001038AA">
        <w:t xml:space="preserve">» заменить </w:t>
      </w:r>
      <w:r w:rsidR="00935100" w:rsidRPr="001038AA">
        <w:t xml:space="preserve">числом </w:t>
      </w:r>
      <w:r w:rsidR="00FE0A8A" w:rsidRPr="001038AA">
        <w:t>«477».</w:t>
      </w:r>
    </w:p>
    <w:p w:rsidR="00FE0A8A" w:rsidRPr="001038AA" w:rsidRDefault="00F244E0" w:rsidP="00FE0A8A">
      <w:pPr>
        <w:ind w:right="-1" w:firstLine="709"/>
        <w:jc w:val="both"/>
      </w:pPr>
      <w:r w:rsidRPr="001038AA">
        <w:t>1.3.5.</w:t>
      </w:r>
      <w:r w:rsidR="00E71EF3" w:rsidRPr="001038AA">
        <w:t>4</w:t>
      </w:r>
      <w:r w:rsidR="00DF27AD" w:rsidRPr="001038AA">
        <w:t>.</w:t>
      </w:r>
      <w:r w:rsidR="00FE0A8A" w:rsidRPr="001038AA">
        <w:t xml:space="preserve"> В графе 11 пункта 1 </w:t>
      </w:r>
      <w:r w:rsidR="00935100" w:rsidRPr="001038AA">
        <w:t xml:space="preserve">число </w:t>
      </w:r>
      <w:r w:rsidR="00FE0A8A" w:rsidRPr="001038AA">
        <w:t>«</w:t>
      </w:r>
      <w:r w:rsidR="00FE0A8A" w:rsidRPr="001038AA">
        <w:rPr>
          <w:rFonts w:eastAsiaTheme="minorHAnsi"/>
          <w:bCs w:val="0"/>
          <w:kern w:val="0"/>
          <w:lang w:eastAsia="en-US"/>
        </w:rPr>
        <w:t>257</w:t>
      </w:r>
      <w:r w:rsidR="00FE0A8A" w:rsidRPr="001038AA">
        <w:t xml:space="preserve">» заменить </w:t>
      </w:r>
      <w:r w:rsidR="00935100" w:rsidRPr="001038AA">
        <w:t xml:space="preserve">числом </w:t>
      </w:r>
      <w:r w:rsidR="00FE0A8A" w:rsidRPr="001038AA">
        <w:t>«165».</w:t>
      </w:r>
    </w:p>
    <w:p w:rsidR="00FE0A8A" w:rsidRPr="001038AA" w:rsidRDefault="00F244E0" w:rsidP="00FE0A8A">
      <w:pPr>
        <w:ind w:right="-1" w:firstLine="709"/>
        <w:jc w:val="both"/>
      </w:pPr>
      <w:r w:rsidRPr="001038AA">
        <w:t>1.3.5.</w:t>
      </w:r>
      <w:r w:rsidR="00E71EF3" w:rsidRPr="001038AA">
        <w:t>5</w:t>
      </w:r>
      <w:r w:rsidR="00DF27AD" w:rsidRPr="001038AA">
        <w:t>.</w:t>
      </w:r>
      <w:r w:rsidR="00FE0A8A" w:rsidRPr="001038AA">
        <w:t xml:space="preserve"> В графе 10 пункта 1.4 </w:t>
      </w:r>
      <w:r w:rsidR="00935100" w:rsidRPr="001038AA">
        <w:t xml:space="preserve">число </w:t>
      </w:r>
      <w:r w:rsidR="00FE0A8A" w:rsidRPr="001038AA">
        <w:t>«</w:t>
      </w:r>
      <w:r w:rsidR="00FE0A8A" w:rsidRPr="001038AA">
        <w:rPr>
          <w:rFonts w:eastAsiaTheme="minorHAnsi"/>
          <w:bCs w:val="0"/>
          <w:kern w:val="0"/>
          <w:lang w:eastAsia="en-US"/>
        </w:rPr>
        <w:t>172</w:t>
      </w:r>
      <w:r w:rsidR="00C9265D" w:rsidRPr="001038AA">
        <w:t>» заменить</w:t>
      </w:r>
      <w:r w:rsidR="00FE0A8A" w:rsidRPr="001038AA">
        <w:t xml:space="preserve"> </w:t>
      </w:r>
      <w:r w:rsidR="00935100" w:rsidRPr="001038AA">
        <w:t xml:space="preserve">числом </w:t>
      </w:r>
      <w:r w:rsidR="00FE0A8A" w:rsidRPr="001038AA">
        <w:t>«242».</w:t>
      </w:r>
    </w:p>
    <w:p w:rsidR="00FE0A8A" w:rsidRPr="001038AA" w:rsidRDefault="00F244E0" w:rsidP="00FE0A8A">
      <w:pPr>
        <w:ind w:right="-1" w:firstLine="709"/>
        <w:jc w:val="both"/>
      </w:pPr>
      <w:r w:rsidRPr="001038AA">
        <w:t>1.3.5.</w:t>
      </w:r>
      <w:r w:rsidR="00E71EF3" w:rsidRPr="001038AA">
        <w:t>6</w:t>
      </w:r>
      <w:r w:rsidR="00DF27AD" w:rsidRPr="001038AA">
        <w:t>.</w:t>
      </w:r>
      <w:r w:rsidR="00FE0A8A" w:rsidRPr="001038AA">
        <w:t xml:space="preserve"> В графе 11 пункта 1.4 </w:t>
      </w:r>
      <w:r w:rsidR="00935100" w:rsidRPr="001038AA">
        <w:t xml:space="preserve">число </w:t>
      </w:r>
      <w:r w:rsidR="00FE0A8A" w:rsidRPr="001038AA">
        <w:t>«</w:t>
      </w:r>
      <w:r w:rsidR="00FE0A8A" w:rsidRPr="001038AA">
        <w:rPr>
          <w:rFonts w:eastAsiaTheme="minorHAnsi"/>
          <w:bCs w:val="0"/>
          <w:kern w:val="0"/>
          <w:lang w:eastAsia="en-US"/>
        </w:rPr>
        <w:t>128</w:t>
      </w:r>
      <w:r w:rsidR="00FE0A8A" w:rsidRPr="001038AA">
        <w:t xml:space="preserve">» заменить </w:t>
      </w:r>
      <w:r w:rsidR="00935100" w:rsidRPr="001038AA">
        <w:t xml:space="preserve">числом </w:t>
      </w:r>
      <w:r w:rsidR="00FE0A8A" w:rsidRPr="001038AA">
        <w:t>«58».</w:t>
      </w:r>
    </w:p>
    <w:p w:rsidR="00FE0A8A" w:rsidRPr="001038AA" w:rsidRDefault="00F244E0" w:rsidP="00FE0A8A">
      <w:pPr>
        <w:ind w:right="-1" w:firstLine="709"/>
        <w:jc w:val="both"/>
      </w:pPr>
      <w:r w:rsidRPr="001038AA">
        <w:lastRenderedPageBreak/>
        <w:t>1.3.5.</w:t>
      </w:r>
      <w:r w:rsidR="00DF27AD" w:rsidRPr="001038AA">
        <w:t>7.</w:t>
      </w:r>
      <w:r w:rsidR="00FE0A8A" w:rsidRPr="001038AA">
        <w:t xml:space="preserve"> В графе 5 пункта 1.5 </w:t>
      </w:r>
      <w:r w:rsidR="00935100" w:rsidRPr="001038AA">
        <w:t xml:space="preserve">«МБ» число </w:t>
      </w:r>
      <w:r w:rsidR="00FE0A8A" w:rsidRPr="001038AA">
        <w:t xml:space="preserve">«55 024,1» заменить </w:t>
      </w:r>
      <w:r w:rsidR="00935100" w:rsidRPr="001038AA">
        <w:t xml:space="preserve">числом </w:t>
      </w:r>
      <w:r w:rsidR="00FE0A8A" w:rsidRPr="001038AA">
        <w:t>«52 207,6».</w:t>
      </w:r>
    </w:p>
    <w:p w:rsidR="00FE0A8A" w:rsidRPr="001038AA" w:rsidRDefault="00F244E0" w:rsidP="00FE0A8A">
      <w:pPr>
        <w:ind w:right="-1" w:firstLine="709"/>
        <w:jc w:val="both"/>
      </w:pPr>
      <w:r w:rsidRPr="001038AA">
        <w:t>1.3.5.</w:t>
      </w:r>
      <w:r w:rsidR="00DF27AD" w:rsidRPr="001038AA">
        <w:t>8.</w:t>
      </w:r>
      <w:r w:rsidR="00FE0A8A" w:rsidRPr="001038AA">
        <w:t xml:space="preserve"> В графе 6 пункта 1.5 </w:t>
      </w:r>
      <w:r w:rsidR="00B471BE" w:rsidRPr="001038AA">
        <w:t xml:space="preserve">«МБ» </w:t>
      </w:r>
      <w:r w:rsidR="00935100" w:rsidRPr="001038AA">
        <w:t>число</w:t>
      </w:r>
      <w:r w:rsidR="002D19C9" w:rsidRPr="001038AA">
        <w:t xml:space="preserve"> «20 524,1»</w:t>
      </w:r>
      <w:r w:rsidR="00935100" w:rsidRPr="001038AA">
        <w:t xml:space="preserve"> </w:t>
      </w:r>
      <w:r w:rsidR="00FE0A8A" w:rsidRPr="001038AA">
        <w:t xml:space="preserve">заменить </w:t>
      </w:r>
      <w:r w:rsidR="00935100" w:rsidRPr="001038AA">
        <w:t xml:space="preserve">числом </w:t>
      </w:r>
      <w:r w:rsidR="002D19C9" w:rsidRPr="001038AA">
        <w:t>«17 707,6».</w:t>
      </w:r>
    </w:p>
    <w:p w:rsidR="00832F5C" w:rsidRPr="001038AA" w:rsidRDefault="00F244E0" w:rsidP="00832F5C">
      <w:pPr>
        <w:ind w:right="-1" w:firstLine="709"/>
        <w:jc w:val="both"/>
      </w:pPr>
      <w:r w:rsidRPr="001038AA">
        <w:t>1.3.5.</w:t>
      </w:r>
      <w:r w:rsidR="00DF27AD" w:rsidRPr="001038AA">
        <w:t>9.</w:t>
      </w:r>
      <w:r w:rsidR="00832F5C" w:rsidRPr="001038AA">
        <w:t xml:space="preserve"> В графе 5</w:t>
      </w:r>
      <w:r w:rsidR="00B82DC1" w:rsidRPr="001038AA">
        <w:t xml:space="preserve"> по</w:t>
      </w:r>
      <w:r w:rsidR="00832F5C" w:rsidRPr="001038AA">
        <w:t xml:space="preserve"> </w:t>
      </w:r>
      <w:r w:rsidR="00C9265D" w:rsidRPr="001038AA">
        <w:t>строк</w:t>
      </w:r>
      <w:r w:rsidR="00B82DC1" w:rsidRPr="001038AA">
        <w:t>е</w:t>
      </w:r>
      <w:r w:rsidR="00832F5C" w:rsidRPr="001038AA">
        <w:t xml:space="preserve"> </w:t>
      </w:r>
      <w:r w:rsidR="00C9265D" w:rsidRPr="001038AA">
        <w:t>«Итого</w:t>
      </w:r>
      <w:r w:rsidR="00AA75D3" w:rsidRPr="001038AA">
        <w:t>» «МБ»</w:t>
      </w:r>
      <w:r w:rsidR="00832F5C" w:rsidRPr="001038AA">
        <w:t xml:space="preserve"> </w:t>
      </w:r>
      <w:r w:rsidR="00935100" w:rsidRPr="001038AA">
        <w:t xml:space="preserve">число </w:t>
      </w:r>
      <w:r w:rsidR="00832F5C" w:rsidRPr="001038AA">
        <w:t>«</w:t>
      </w:r>
      <w:r w:rsidR="00523246" w:rsidRPr="001038AA">
        <w:rPr>
          <w:rFonts w:eastAsiaTheme="minorHAnsi"/>
          <w:bCs w:val="0"/>
          <w:kern w:val="0"/>
          <w:lang w:eastAsia="en-US"/>
        </w:rPr>
        <w:t>68 085,0</w:t>
      </w:r>
      <w:r w:rsidR="00832F5C" w:rsidRPr="001038AA">
        <w:t xml:space="preserve">» заменить </w:t>
      </w:r>
      <w:r w:rsidR="00935100" w:rsidRPr="001038AA">
        <w:t xml:space="preserve">числом </w:t>
      </w:r>
      <w:r w:rsidR="00832F5C" w:rsidRPr="001038AA">
        <w:t>«</w:t>
      </w:r>
      <w:r w:rsidR="00832F5C" w:rsidRPr="001038AA">
        <w:rPr>
          <w:rFonts w:eastAsiaTheme="minorHAnsi"/>
          <w:bCs w:val="0"/>
          <w:kern w:val="0"/>
          <w:lang w:eastAsia="en-US"/>
        </w:rPr>
        <w:t>63 841,1</w:t>
      </w:r>
      <w:r w:rsidR="00832F5C" w:rsidRPr="001038AA">
        <w:t>».</w:t>
      </w:r>
    </w:p>
    <w:p w:rsidR="00832F5C" w:rsidRPr="001038AA" w:rsidRDefault="00F244E0" w:rsidP="00832F5C">
      <w:pPr>
        <w:ind w:right="-1" w:firstLine="709"/>
        <w:jc w:val="both"/>
      </w:pPr>
      <w:r w:rsidRPr="001038AA">
        <w:t>1.3.5.</w:t>
      </w:r>
      <w:r w:rsidR="00E71EF3" w:rsidRPr="001038AA">
        <w:t>1</w:t>
      </w:r>
      <w:r w:rsidR="00DF27AD" w:rsidRPr="001038AA">
        <w:t>0.</w:t>
      </w:r>
      <w:r w:rsidR="00832F5C" w:rsidRPr="001038AA">
        <w:t xml:space="preserve"> В графе 6</w:t>
      </w:r>
      <w:r w:rsidR="00C406A0" w:rsidRPr="001038AA">
        <w:t xml:space="preserve"> по</w:t>
      </w:r>
      <w:r w:rsidR="00832F5C" w:rsidRPr="001038AA">
        <w:t xml:space="preserve"> </w:t>
      </w:r>
      <w:r w:rsidR="00C9265D" w:rsidRPr="001038AA">
        <w:t>строк</w:t>
      </w:r>
      <w:r w:rsidR="00C406A0" w:rsidRPr="001038AA">
        <w:t>е</w:t>
      </w:r>
      <w:r w:rsidR="00AA75D3" w:rsidRPr="001038AA">
        <w:t xml:space="preserve"> </w:t>
      </w:r>
      <w:r w:rsidR="00C9265D" w:rsidRPr="001038AA">
        <w:t>«Итого</w:t>
      </w:r>
      <w:r w:rsidR="00AA75D3" w:rsidRPr="001038AA">
        <w:t>» «МБ»</w:t>
      </w:r>
      <w:r w:rsidR="00832F5C" w:rsidRPr="001038AA">
        <w:t xml:space="preserve"> </w:t>
      </w:r>
      <w:r w:rsidR="00935100" w:rsidRPr="001038AA">
        <w:t xml:space="preserve">число </w:t>
      </w:r>
      <w:r w:rsidR="00832F5C" w:rsidRPr="001038AA">
        <w:t>«</w:t>
      </w:r>
      <w:r w:rsidR="00523246" w:rsidRPr="001038AA">
        <w:rPr>
          <w:rFonts w:eastAsiaTheme="minorHAnsi"/>
          <w:bCs w:val="0"/>
          <w:kern w:val="0"/>
          <w:lang w:eastAsia="en-US"/>
        </w:rPr>
        <w:t>33 585,0</w:t>
      </w:r>
      <w:r w:rsidR="00832F5C" w:rsidRPr="001038AA">
        <w:t xml:space="preserve">» заменить </w:t>
      </w:r>
      <w:r w:rsidR="00935100" w:rsidRPr="001038AA">
        <w:t xml:space="preserve">числом </w:t>
      </w:r>
      <w:r w:rsidR="00832F5C" w:rsidRPr="001038AA">
        <w:t>«</w:t>
      </w:r>
      <w:r w:rsidR="00523246" w:rsidRPr="001038AA">
        <w:rPr>
          <w:rFonts w:eastAsiaTheme="minorHAnsi"/>
          <w:bCs w:val="0"/>
          <w:kern w:val="0"/>
          <w:lang w:eastAsia="en-US"/>
        </w:rPr>
        <w:t>29 341,1</w:t>
      </w:r>
      <w:r w:rsidR="00832F5C" w:rsidRPr="001038AA">
        <w:t>».</w:t>
      </w:r>
    </w:p>
    <w:p w:rsidR="00832F5C" w:rsidRPr="001038AA" w:rsidRDefault="00F244E0" w:rsidP="00832F5C">
      <w:pPr>
        <w:ind w:right="-1" w:firstLine="709"/>
        <w:jc w:val="both"/>
      </w:pPr>
      <w:r w:rsidRPr="001038AA">
        <w:t>1.3.5.</w:t>
      </w:r>
      <w:r w:rsidR="00E71EF3" w:rsidRPr="001038AA">
        <w:t>1</w:t>
      </w:r>
      <w:r w:rsidR="00DF27AD" w:rsidRPr="001038AA">
        <w:t>1.</w:t>
      </w:r>
      <w:r w:rsidR="00832F5C" w:rsidRPr="001038AA">
        <w:t xml:space="preserve"> В графе 5</w:t>
      </w:r>
      <w:r w:rsidR="00C406A0" w:rsidRPr="001038AA">
        <w:t xml:space="preserve"> по</w:t>
      </w:r>
      <w:r w:rsidR="00832F5C" w:rsidRPr="001038AA">
        <w:t xml:space="preserve"> </w:t>
      </w:r>
      <w:r w:rsidR="00C9265D" w:rsidRPr="001038AA">
        <w:t>строк</w:t>
      </w:r>
      <w:r w:rsidR="00113920" w:rsidRPr="001038AA">
        <w:t>е</w:t>
      </w:r>
      <w:r w:rsidR="00C9265D" w:rsidRPr="001038AA">
        <w:t xml:space="preserve"> «Итого</w:t>
      </w:r>
      <w:r w:rsidR="00832F5C" w:rsidRPr="001038AA">
        <w:t>»</w:t>
      </w:r>
      <w:r w:rsidR="00AA75D3" w:rsidRPr="001038AA">
        <w:t xml:space="preserve"> </w:t>
      </w:r>
      <w:r w:rsidR="00C9265D" w:rsidRPr="001038AA">
        <w:t>«Итого</w:t>
      </w:r>
      <w:r w:rsidR="00AA75D3" w:rsidRPr="001038AA">
        <w:t>»</w:t>
      </w:r>
      <w:r w:rsidR="00832F5C" w:rsidRPr="001038AA">
        <w:t xml:space="preserve"> </w:t>
      </w:r>
      <w:r w:rsidR="00935100" w:rsidRPr="001038AA">
        <w:t xml:space="preserve">число </w:t>
      </w:r>
      <w:r w:rsidR="00832F5C" w:rsidRPr="001038AA">
        <w:t>«</w:t>
      </w:r>
      <w:r w:rsidR="00523246" w:rsidRPr="001038AA">
        <w:rPr>
          <w:rFonts w:eastAsiaTheme="minorHAnsi"/>
          <w:bCs w:val="0"/>
          <w:kern w:val="0"/>
          <w:lang w:eastAsia="en-US"/>
        </w:rPr>
        <w:t>155 781,5</w:t>
      </w:r>
      <w:r w:rsidR="00832F5C" w:rsidRPr="001038AA">
        <w:t>» заменить</w:t>
      </w:r>
      <w:r w:rsidR="00935100" w:rsidRPr="001038AA">
        <w:t xml:space="preserve"> числом</w:t>
      </w:r>
      <w:r w:rsidR="00832F5C" w:rsidRPr="001038AA">
        <w:t xml:space="preserve"> «</w:t>
      </w:r>
      <w:r w:rsidR="00832F5C" w:rsidRPr="001038AA">
        <w:rPr>
          <w:rFonts w:eastAsiaTheme="minorHAnsi"/>
          <w:bCs w:val="0"/>
          <w:kern w:val="0"/>
          <w:lang w:eastAsia="en-US"/>
        </w:rPr>
        <w:t>145 937,3</w:t>
      </w:r>
      <w:r w:rsidR="00832F5C" w:rsidRPr="001038AA">
        <w:t>».</w:t>
      </w:r>
    </w:p>
    <w:p w:rsidR="00FE0A8A" w:rsidRPr="001038AA" w:rsidRDefault="00F244E0" w:rsidP="00A76F90">
      <w:pPr>
        <w:ind w:right="-1" w:firstLine="709"/>
        <w:jc w:val="both"/>
      </w:pPr>
      <w:r w:rsidRPr="001038AA">
        <w:t>1.3.5.</w:t>
      </w:r>
      <w:r w:rsidR="00E71EF3" w:rsidRPr="001038AA">
        <w:t>1</w:t>
      </w:r>
      <w:r w:rsidR="00DF27AD" w:rsidRPr="001038AA">
        <w:t>2.</w:t>
      </w:r>
      <w:r w:rsidR="00832F5C" w:rsidRPr="001038AA">
        <w:t xml:space="preserve"> В графе 6</w:t>
      </w:r>
      <w:r w:rsidR="00C406A0" w:rsidRPr="001038AA">
        <w:t xml:space="preserve"> по</w:t>
      </w:r>
      <w:r w:rsidR="00832F5C" w:rsidRPr="001038AA">
        <w:t xml:space="preserve"> </w:t>
      </w:r>
      <w:r w:rsidR="00C9265D" w:rsidRPr="001038AA">
        <w:t>строк</w:t>
      </w:r>
      <w:r w:rsidR="00113920" w:rsidRPr="001038AA">
        <w:t>е</w:t>
      </w:r>
      <w:r w:rsidR="00C9265D" w:rsidRPr="001038AA">
        <w:t xml:space="preserve"> «Итого</w:t>
      </w:r>
      <w:r w:rsidR="00AA75D3" w:rsidRPr="001038AA">
        <w:t xml:space="preserve">» </w:t>
      </w:r>
      <w:r w:rsidR="00C9265D" w:rsidRPr="001038AA">
        <w:t>«Итого</w:t>
      </w:r>
      <w:r w:rsidR="00832F5C" w:rsidRPr="001038AA">
        <w:t xml:space="preserve">» </w:t>
      </w:r>
      <w:r w:rsidR="00935100" w:rsidRPr="001038AA">
        <w:t xml:space="preserve">число </w:t>
      </w:r>
      <w:r w:rsidR="00832F5C" w:rsidRPr="001038AA">
        <w:t>«</w:t>
      </w:r>
      <w:r w:rsidR="00523246" w:rsidRPr="001038AA">
        <w:rPr>
          <w:rFonts w:eastAsiaTheme="minorHAnsi"/>
          <w:bCs w:val="0"/>
          <w:kern w:val="0"/>
          <w:lang w:eastAsia="en-US"/>
        </w:rPr>
        <w:t>121 281,5</w:t>
      </w:r>
      <w:r w:rsidR="00832F5C" w:rsidRPr="001038AA">
        <w:t xml:space="preserve">» заменить </w:t>
      </w:r>
      <w:r w:rsidR="00935100" w:rsidRPr="001038AA">
        <w:t xml:space="preserve">числом </w:t>
      </w:r>
      <w:r w:rsidR="00832F5C" w:rsidRPr="001038AA">
        <w:t>«111 437,3</w:t>
      </w:r>
      <w:r w:rsidR="00A76F90" w:rsidRPr="001038AA">
        <w:t>».</w:t>
      </w:r>
    </w:p>
    <w:p w:rsidR="00F244E0" w:rsidRPr="001038AA" w:rsidRDefault="00F244E0" w:rsidP="00F244E0">
      <w:pPr>
        <w:tabs>
          <w:tab w:val="left" w:pos="1134"/>
        </w:tabs>
        <w:ind w:firstLine="709"/>
        <w:jc w:val="both"/>
      </w:pPr>
      <w:r w:rsidRPr="001038AA">
        <w:t>1.3.6. Приложение № 2</w:t>
      </w:r>
      <w:r w:rsidR="00632271" w:rsidRPr="001038AA">
        <w:t xml:space="preserve"> </w:t>
      </w:r>
      <w:r w:rsidRPr="001038AA">
        <w:t>«Перечень аварийных многоквартирных домов, подлежащих расселению, расчет потребности денежных средств» к подпрограмме изложить в редакции согласно приложению № 1 к настоящему постановлению.</w:t>
      </w:r>
    </w:p>
    <w:p w:rsidR="00F244E0" w:rsidRPr="001038AA" w:rsidRDefault="00F244E0" w:rsidP="00A76F90">
      <w:pPr>
        <w:ind w:right="-1" w:firstLine="709"/>
        <w:jc w:val="both"/>
      </w:pPr>
    </w:p>
    <w:p w:rsidR="00AB2440" w:rsidRPr="001038AA" w:rsidRDefault="00AB2440" w:rsidP="00AB2440">
      <w:pPr>
        <w:tabs>
          <w:tab w:val="left" w:pos="1134"/>
        </w:tabs>
        <w:ind w:firstLine="709"/>
        <w:jc w:val="both"/>
      </w:pPr>
      <w:r w:rsidRPr="001038AA">
        <w:t xml:space="preserve">1.4. В раздел </w:t>
      </w:r>
      <w:r w:rsidRPr="001038AA">
        <w:rPr>
          <w:lang w:val="en-US"/>
        </w:rPr>
        <w:t>II</w:t>
      </w:r>
      <w:r w:rsidRPr="001038AA">
        <w:t xml:space="preserve"> «Подпрограмма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2014-2018 годы» внести следующие изменения:</w:t>
      </w:r>
    </w:p>
    <w:p w:rsidR="00AB2440" w:rsidRPr="001038AA" w:rsidRDefault="00AB2440" w:rsidP="00AB2440">
      <w:pPr>
        <w:tabs>
          <w:tab w:val="left" w:pos="1134"/>
        </w:tabs>
        <w:ind w:firstLine="709"/>
        <w:jc w:val="both"/>
      </w:pPr>
      <w:r w:rsidRPr="001038AA">
        <w:t xml:space="preserve">1.4.1. </w:t>
      </w:r>
      <w:r w:rsidR="00DF27AD" w:rsidRPr="001038AA">
        <w:t>С</w:t>
      </w:r>
      <w:r w:rsidRPr="001038AA">
        <w:t>троку «Финансовое обеспечение подпрограммы» паспорта подпрограммы изложить в следующей редакции:</w:t>
      </w:r>
    </w:p>
    <w:p w:rsidR="00AB2440" w:rsidRPr="001038AA" w:rsidRDefault="00AB2440" w:rsidP="00AB2440">
      <w:pPr>
        <w:tabs>
          <w:tab w:val="left" w:pos="1134"/>
        </w:tabs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0"/>
        <w:gridCol w:w="7379"/>
      </w:tblGrid>
      <w:tr w:rsidR="00AB2440" w:rsidRPr="001038AA" w:rsidTr="00AB2440">
        <w:trPr>
          <w:trHeight w:val="442"/>
        </w:trPr>
        <w:tc>
          <w:tcPr>
            <w:tcW w:w="2260" w:type="dxa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Финансовое обеспечение подпрограммы</w:t>
            </w:r>
          </w:p>
        </w:tc>
        <w:tc>
          <w:tcPr>
            <w:tcW w:w="7379" w:type="dxa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Всего по подпрограмме: 8 231 631,4 тыс. руб., в том числе: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МБ: 604 923,9 тыс. руб., из них: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2014 год – 49 699,1 тыс. руб.</w:t>
            </w:r>
            <w:r w:rsidR="00B471BE" w:rsidRPr="001038AA">
              <w:t>;</w:t>
            </w:r>
            <w:r w:rsidRPr="001038AA">
              <w:t xml:space="preserve"> 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2015 год – 3 358,6 тыс. руб.</w:t>
            </w:r>
            <w:r w:rsidR="00B471BE" w:rsidRPr="001038AA">
              <w:t>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2016 год – 185 423,9 тыс. руб.</w:t>
            </w:r>
            <w:r w:rsidR="00B471BE" w:rsidRPr="001038AA">
              <w:t>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2017 год – 189 500,0 тыс. руб.</w:t>
            </w:r>
            <w:r w:rsidR="00B471BE" w:rsidRPr="001038AA">
              <w:t>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2018 год – 230 000,0 тыс. руб.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ВБ: 7 626 707,5 тыс. руб., из них: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2014 год – 24 741,8 тыс. руб.</w:t>
            </w:r>
            <w:r w:rsidR="00B471BE" w:rsidRPr="001038AA">
              <w:t>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2015 год – 0,0 тыс. руб.</w:t>
            </w:r>
            <w:r w:rsidR="00B471BE" w:rsidRPr="001038AA">
              <w:t>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2016 год – 1 500,0 тыс. руб.;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2017 год – 18 000,0 тыс. руб.</w:t>
            </w:r>
            <w:r w:rsidR="00B471BE" w:rsidRPr="001038AA">
              <w:t>;</w:t>
            </w:r>
          </w:p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2018 год – 7 607 207,5 тыс. руб.</w:t>
            </w:r>
          </w:p>
        </w:tc>
      </w:tr>
    </w:tbl>
    <w:p w:rsidR="00AB2440" w:rsidRPr="001038AA" w:rsidRDefault="00AB2440" w:rsidP="00AB2440">
      <w:pPr>
        <w:tabs>
          <w:tab w:val="left" w:pos="1134"/>
        </w:tabs>
        <w:ind w:firstLine="709"/>
        <w:jc w:val="both"/>
      </w:pPr>
    </w:p>
    <w:p w:rsidR="00AB2440" w:rsidRPr="001038AA" w:rsidRDefault="00AB2440" w:rsidP="00AB2440">
      <w:pPr>
        <w:ind w:firstLine="709"/>
        <w:jc w:val="both"/>
        <w:rPr>
          <w:bCs w:val="0"/>
        </w:rPr>
      </w:pPr>
      <w:r w:rsidRPr="001038AA">
        <w:t xml:space="preserve">1.4.2. </w:t>
      </w:r>
      <w:r w:rsidR="00B471BE" w:rsidRPr="001038AA">
        <w:t>Т</w:t>
      </w:r>
      <w:r w:rsidRPr="001038AA">
        <w:t>аблицу пункта 2 «Основная цель и задачи подпрограммы, целевые показатели (индикаторы) реализации подпрограммы» изложить в следующей редакции:</w:t>
      </w:r>
    </w:p>
    <w:p w:rsidR="00AB2440" w:rsidRPr="001038AA" w:rsidRDefault="00AB2440" w:rsidP="00AB244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14"/>
        <w:gridCol w:w="661"/>
        <w:gridCol w:w="1244"/>
        <w:gridCol w:w="1147"/>
        <w:gridCol w:w="877"/>
        <w:gridCol w:w="759"/>
        <w:gridCol w:w="699"/>
        <w:gridCol w:w="699"/>
        <w:gridCol w:w="902"/>
      </w:tblGrid>
      <w:tr w:rsidR="00AB2440" w:rsidRPr="001038AA" w:rsidTr="004B4645">
        <w:trPr>
          <w:tblHeader/>
        </w:trPr>
        <w:tc>
          <w:tcPr>
            <w:tcW w:w="0" w:type="auto"/>
            <w:vMerge w:val="restart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 xml:space="preserve">№ </w:t>
            </w:r>
            <w:proofErr w:type="gramStart"/>
            <w:r w:rsidRPr="001038AA">
              <w:rPr>
                <w:sz w:val="24"/>
                <w:szCs w:val="24"/>
              </w:rPr>
              <w:t>п</w:t>
            </w:r>
            <w:proofErr w:type="gramEnd"/>
            <w:r w:rsidRPr="001038AA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 xml:space="preserve">Цель, задачи и показатели </w:t>
            </w:r>
            <w:r w:rsidRPr="001038AA">
              <w:rPr>
                <w:sz w:val="24"/>
                <w:szCs w:val="24"/>
              </w:rPr>
              <w:lastRenderedPageBreak/>
              <w:t>(индикаторы)</w:t>
            </w:r>
          </w:p>
        </w:tc>
        <w:tc>
          <w:tcPr>
            <w:tcW w:w="0" w:type="auto"/>
            <w:gridSpan w:val="8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lastRenderedPageBreak/>
              <w:t>Значение показателя (индикатора)</w:t>
            </w:r>
          </w:p>
        </w:tc>
      </w:tr>
      <w:tr w:rsidR="00AB2440" w:rsidRPr="001038AA" w:rsidTr="004B4645">
        <w:trPr>
          <w:tblHeader/>
        </w:trPr>
        <w:tc>
          <w:tcPr>
            <w:tcW w:w="0" w:type="auto"/>
            <w:vMerge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 xml:space="preserve">Ед. </w:t>
            </w:r>
            <w:r w:rsidRPr="001038AA">
              <w:rPr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0" w:type="auto"/>
            <w:tcBorders>
              <w:bottom w:val="nil"/>
            </w:tcBorders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lastRenderedPageBreak/>
              <w:t>Отчётный</w:t>
            </w:r>
          </w:p>
        </w:tc>
        <w:tc>
          <w:tcPr>
            <w:tcW w:w="0" w:type="auto"/>
            <w:tcBorders>
              <w:bottom w:val="nil"/>
            </w:tcBorders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gridSpan w:val="5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AB2440" w:rsidRPr="001038AA" w:rsidTr="004B4645">
        <w:trPr>
          <w:tblHeader/>
        </w:trPr>
        <w:tc>
          <w:tcPr>
            <w:tcW w:w="0" w:type="auto"/>
            <w:vMerge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2012 год</w:t>
            </w:r>
          </w:p>
        </w:tc>
        <w:tc>
          <w:tcPr>
            <w:tcW w:w="0" w:type="auto"/>
            <w:tcBorders>
              <w:top w:val="nil"/>
            </w:tcBorders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2018 год</w:t>
            </w:r>
          </w:p>
        </w:tc>
      </w:tr>
      <w:tr w:rsidR="00AB2440" w:rsidRPr="001038AA" w:rsidTr="004B4645">
        <w:trPr>
          <w:tblHeader/>
        </w:trPr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10</w:t>
            </w:r>
          </w:p>
        </w:tc>
      </w:tr>
      <w:tr w:rsidR="00AB2440" w:rsidRPr="001038AA" w:rsidTr="004B4645">
        <w:trPr>
          <w:trHeight w:val="625"/>
        </w:trPr>
        <w:tc>
          <w:tcPr>
            <w:tcW w:w="0" w:type="auto"/>
            <w:gridSpan w:val="10"/>
            <w:vAlign w:val="center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AB2440" w:rsidRPr="001038AA" w:rsidTr="004B4645"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 виды благоустройства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442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247*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66*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8 053</w:t>
            </w:r>
          </w:p>
        </w:tc>
      </w:tr>
      <w:tr w:rsidR="00AB2440" w:rsidRPr="001038AA" w:rsidTr="004B4645">
        <w:trPr>
          <w:trHeight w:val="2450"/>
        </w:trPr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Доля граждан, переселенных из многоквартирных домов пониженной капитальности, имеющих не все виды благоустройства (нарастающим итогом)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2,92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3,60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5,90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8,50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100,0</w:t>
            </w:r>
          </w:p>
        </w:tc>
      </w:tr>
      <w:tr w:rsidR="00AB2440" w:rsidRPr="001038AA" w:rsidTr="004B4645"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196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103*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3 294</w:t>
            </w:r>
          </w:p>
        </w:tc>
      </w:tr>
      <w:tr w:rsidR="00AB2440" w:rsidRPr="001038AA" w:rsidTr="004B4645"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B2440" w:rsidRPr="001038AA" w:rsidRDefault="00AB2440" w:rsidP="00AB2440">
            <w:pPr>
              <w:ind w:right="-1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1038AA">
              <w:rPr>
                <w:sz w:val="24"/>
                <w:szCs w:val="24"/>
              </w:rPr>
              <w:t>кв</w:t>
            </w:r>
            <w:proofErr w:type="gramStart"/>
            <w:r w:rsidRPr="001038A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596,7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6416,9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3668,3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788,1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3227,1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3381,8</w:t>
            </w:r>
          </w:p>
        </w:tc>
        <w:tc>
          <w:tcPr>
            <w:tcW w:w="0" w:type="auto"/>
            <w:vAlign w:val="center"/>
          </w:tcPr>
          <w:p w:rsidR="00AB2440" w:rsidRPr="001038AA" w:rsidRDefault="00AB2440" w:rsidP="00AB2440">
            <w:pPr>
              <w:ind w:left="-108" w:right="-108"/>
              <w:jc w:val="center"/>
              <w:rPr>
                <w:bCs w:val="0"/>
                <w:sz w:val="24"/>
                <w:szCs w:val="24"/>
              </w:rPr>
            </w:pPr>
            <w:r w:rsidRPr="001038AA">
              <w:rPr>
                <w:sz w:val="24"/>
                <w:szCs w:val="24"/>
              </w:rPr>
              <w:t>134728,6</w:t>
            </w:r>
          </w:p>
        </w:tc>
      </w:tr>
    </w:tbl>
    <w:p w:rsidR="00AB2440" w:rsidRPr="001038AA" w:rsidRDefault="00AB2440" w:rsidP="00AB2440">
      <w:pPr>
        <w:tabs>
          <w:tab w:val="left" w:pos="1134"/>
        </w:tabs>
        <w:ind w:firstLine="709"/>
        <w:jc w:val="both"/>
      </w:pPr>
    </w:p>
    <w:p w:rsidR="000E5A54" w:rsidRPr="001038AA" w:rsidRDefault="000E5A54" w:rsidP="000E5A54">
      <w:pPr>
        <w:pStyle w:val="ad"/>
        <w:ind w:firstLine="709"/>
        <w:jc w:val="both"/>
        <w:rPr>
          <w:b w:val="0"/>
          <w:szCs w:val="28"/>
        </w:rPr>
      </w:pPr>
      <w:r w:rsidRPr="001038AA">
        <w:rPr>
          <w:b w:val="0"/>
          <w:bCs/>
          <w:szCs w:val="28"/>
        </w:rPr>
        <w:t xml:space="preserve">1.4.3. Абзац </w:t>
      </w:r>
      <w:r w:rsidR="00D57187" w:rsidRPr="001038AA">
        <w:rPr>
          <w:b w:val="0"/>
          <w:bCs/>
          <w:szCs w:val="28"/>
        </w:rPr>
        <w:t xml:space="preserve">7 </w:t>
      </w:r>
      <w:r w:rsidRPr="001038AA">
        <w:rPr>
          <w:b w:val="0"/>
          <w:bCs/>
          <w:szCs w:val="28"/>
        </w:rPr>
        <w:t>пункта 4 «Обоснование ресурсного обеспечения</w:t>
      </w:r>
      <w:r w:rsidRPr="001038AA">
        <w:rPr>
          <w:b w:val="0"/>
          <w:szCs w:val="28"/>
        </w:rPr>
        <w:t xml:space="preserve"> подпрограммы» подпрограммы изложить в следующей редакции:</w:t>
      </w:r>
    </w:p>
    <w:p w:rsidR="000E5A54" w:rsidRPr="001038AA" w:rsidRDefault="000E5A54" w:rsidP="000E5A54">
      <w:pPr>
        <w:pStyle w:val="ad"/>
        <w:ind w:firstLine="709"/>
        <w:jc w:val="both"/>
        <w:rPr>
          <w:b w:val="0"/>
          <w:bCs/>
          <w:szCs w:val="28"/>
        </w:rPr>
      </w:pPr>
      <w:r w:rsidRPr="001038AA">
        <w:rPr>
          <w:b w:val="0"/>
          <w:szCs w:val="28"/>
        </w:rPr>
        <w:t>«При планировании расходов</w:t>
      </w:r>
      <w:r w:rsidRPr="001038AA">
        <w:rPr>
          <w:szCs w:val="28"/>
        </w:rPr>
        <w:t xml:space="preserve"> </w:t>
      </w:r>
      <w:r w:rsidRPr="001038AA">
        <w:rPr>
          <w:b w:val="0"/>
          <w:bCs/>
          <w:szCs w:val="28"/>
        </w:rPr>
        <w:t xml:space="preserve">на реализацию подпрограммы в части проведения работ по подготовке документов, содержащих необходимые для осуществления кадастрового учета сведения о земельных участках и </w:t>
      </w:r>
      <w:r w:rsidRPr="001038AA">
        <w:rPr>
          <w:b w:val="0"/>
          <w:bCs/>
          <w:szCs w:val="28"/>
        </w:rPr>
        <w:lastRenderedPageBreak/>
        <w:t xml:space="preserve">проведения государственного кадастрового учета земельных участков многоквартирных домов, стоимость работ ориентировочно заложена в размере: </w:t>
      </w:r>
    </w:p>
    <w:p w:rsidR="000E5A54" w:rsidRPr="001038AA" w:rsidRDefault="000E5A54" w:rsidP="000E5A54">
      <w:pPr>
        <w:pStyle w:val="ad"/>
        <w:ind w:firstLine="709"/>
        <w:jc w:val="both"/>
        <w:rPr>
          <w:b w:val="0"/>
          <w:szCs w:val="28"/>
        </w:rPr>
      </w:pPr>
      <w:r w:rsidRPr="001038AA">
        <w:rPr>
          <w:b w:val="0"/>
          <w:szCs w:val="28"/>
        </w:rPr>
        <w:t>- кадастровая съемка участка – 10,0 тыс. руб.;</w:t>
      </w:r>
    </w:p>
    <w:p w:rsidR="000E5A54" w:rsidRPr="001038AA" w:rsidRDefault="000E5A54" w:rsidP="000E5A54">
      <w:pPr>
        <w:ind w:firstLine="709"/>
        <w:jc w:val="both"/>
      </w:pPr>
      <w:r w:rsidRPr="001038AA">
        <w:t>- изготовление схемы расположения земельных участков на кадастровом плане территории и оформление межевого плана – по 20,0 тыс. руб.;</w:t>
      </w:r>
    </w:p>
    <w:p w:rsidR="000E5A54" w:rsidRPr="001038AA" w:rsidRDefault="000E5A54" w:rsidP="000E5A54">
      <w:pPr>
        <w:ind w:firstLine="709"/>
        <w:jc w:val="both"/>
      </w:pPr>
      <w:r w:rsidRPr="001038AA">
        <w:t xml:space="preserve">- изготовление карты - плана –21,0 тыс. руб. </w:t>
      </w:r>
    </w:p>
    <w:p w:rsidR="000E5A54" w:rsidRPr="001038AA" w:rsidRDefault="000E5A54" w:rsidP="000E5A54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1038AA">
        <w:rPr>
          <w:sz w:val="28"/>
          <w:szCs w:val="28"/>
        </w:rPr>
        <w:t xml:space="preserve">Учитывая, что по земельным участкам, занимаемым аварийными многоквартирными домами, отсутствует необходимость выполнения всех видов работ, объем финансовых средств, необходимых для реализации подпрограммы произведен из расчета средней рыночной стоимости указанных работ в отношении одного земельного участка, составляющей 50,0 тыс. руб. </w:t>
      </w:r>
    </w:p>
    <w:p w:rsidR="000E5A54" w:rsidRPr="001038AA" w:rsidRDefault="000E5A54" w:rsidP="000E5A54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1038AA">
        <w:rPr>
          <w:sz w:val="28"/>
          <w:szCs w:val="28"/>
        </w:rPr>
        <w:t xml:space="preserve">Формирование начальной (максимальной) цены контракта (цены лота) или договора на выполнение кадастровых работ в отношении каждого аварийного дома осуществляется путем умножения суммы необходимых работ в отношении каждого земельного участка, на количество аварийных домов, предусмотренных в подпрограмме, по которым необходимо выполнить кадастровые работы. </w:t>
      </w:r>
    </w:p>
    <w:p w:rsidR="000E5A54" w:rsidRPr="001038AA" w:rsidRDefault="000E5A54" w:rsidP="000E5A54">
      <w:pPr>
        <w:ind w:firstLine="709"/>
        <w:jc w:val="both"/>
      </w:pPr>
      <w:r w:rsidRPr="001038AA">
        <w:t>При планировании расходов на кадастровые работы в отношении таких аварийных домов стоимость каждого вида работ рассчитана следующим образом:</w:t>
      </w:r>
    </w:p>
    <w:p w:rsidR="000E5A54" w:rsidRPr="001038AA" w:rsidRDefault="000E5A54" w:rsidP="000E5A54">
      <w:pPr>
        <w:ind w:firstLine="709"/>
        <w:jc w:val="both"/>
      </w:pPr>
      <w:r w:rsidRPr="001038AA">
        <w:t>- для кадастровой съемки, изготовления схемы расположения земельных участков на кадастровом плане территории и оформления межевого плана – на основе расчетов стоимости данного вида работ по объектам, в отношении которых такая документация изготовлена в 2015 году по муниципальным контрактам, заключенным комитетом имущественных отношений города Мурманска;</w:t>
      </w:r>
    </w:p>
    <w:p w:rsidR="000E5A54" w:rsidRPr="001038AA" w:rsidRDefault="000E5A54" w:rsidP="000E5A54">
      <w:pPr>
        <w:ind w:firstLine="709"/>
        <w:jc w:val="both"/>
      </w:pPr>
      <w:r w:rsidRPr="001038AA">
        <w:t>- для карты - плана – на основании информации о стоимости данного вида работ, полученной от организаций – потенциальных подрядчиков</w:t>
      </w:r>
      <w:proofErr w:type="gramStart"/>
      <w:r w:rsidRPr="001038AA">
        <w:t>.».</w:t>
      </w:r>
      <w:proofErr w:type="gramEnd"/>
    </w:p>
    <w:p w:rsidR="000E5A54" w:rsidRPr="001038AA" w:rsidRDefault="000E5A54" w:rsidP="00AB2440">
      <w:pPr>
        <w:tabs>
          <w:tab w:val="left" w:pos="1134"/>
        </w:tabs>
        <w:ind w:firstLine="709"/>
        <w:jc w:val="both"/>
      </w:pPr>
    </w:p>
    <w:p w:rsidR="00AB2440" w:rsidRPr="001038AA" w:rsidRDefault="00AB2440" w:rsidP="00AB2440">
      <w:pPr>
        <w:tabs>
          <w:tab w:val="left" w:pos="1134"/>
        </w:tabs>
        <w:ind w:firstLine="709"/>
        <w:jc w:val="both"/>
      </w:pPr>
      <w:r w:rsidRPr="001038AA">
        <w:t>1.4.</w:t>
      </w:r>
      <w:r w:rsidR="00E07F85" w:rsidRPr="001038AA">
        <w:t>4</w:t>
      </w:r>
      <w:r w:rsidR="00D21F58" w:rsidRPr="001038AA">
        <w:t xml:space="preserve">. </w:t>
      </w:r>
      <w:r w:rsidR="00831CDD" w:rsidRPr="001038AA">
        <w:t>Т</w:t>
      </w:r>
      <w:r w:rsidRPr="001038AA">
        <w:t>аблицу пункта 4 «Обоснование ресурсного обеспечения подпрограммы» изложить в следующей редакции:</w:t>
      </w:r>
    </w:p>
    <w:p w:rsidR="00AB2440" w:rsidRPr="001038AA" w:rsidRDefault="00AB2440" w:rsidP="00AB2440">
      <w:pPr>
        <w:tabs>
          <w:tab w:val="left" w:pos="1134"/>
        </w:tabs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134"/>
        <w:gridCol w:w="1134"/>
        <w:gridCol w:w="1134"/>
        <w:gridCol w:w="1276"/>
        <w:gridCol w:w="1559"/>
      </w:tblGrid>
      <w:tr w:rsidR="00AB2440" w:rsidRPr="001038AA" w:rsidTr="00AB2440">
        <w:trPr>
          <w:trHeight w:val="322"/>
          <w:tblHeader/>
        </w:trPr>
        <w:tc>
          <w:tcPr>
            <w:tcW w:w="2410" w:type="dxa"/>
            <w:vMerge w:val="restart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Источники финансирования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Всего,</w:t>
            </w:r>
          </w:p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тыс. руб.</w:t>
            </w:r>
          </w:p>
        </w:tc>
        <w:tc>
          <w:tcPr>
            <w:tcW w:w="6237" w:type="dxa"/>
            <w:gridSpan w:val="5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В том числе по годам реализации,</w:t>
            </w:r>
          </w:p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тыс. руб.</w:t>
            </w:r>
          </w:p>
        </w:tc>
      </w:tr>
      <w:tr w:rsidR="00AB2440" w:rsidRPr="001038AA" w:rsidTr="00AB2440">
        <w:trPr>
          <w:trHeight w:val="388"/>
          <w:tblHeader/>
        </w:trPr>
        <w:tc>
          <w:tcPr>
            <w:tcW w:w="2410" w:type="dxa"/>
            <w:vMerge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</w:p>
        </w:tc>
        <w:tc>
          <w:tcPr>
            <w:tcW w:w="1276" w:type="dxa"/>
            <w:vMerge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</w:p>
        </w:tc>
        <w:tc>
          <w:tcPr>
            <w:tcW w:w="1134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2014 год</w:t>
            </w:r>
          </w:p>
        </w:tc>
        <w:tc>
          <w:tcPr>
            <w:tcW w:w="1134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2015 год</w:t>
            </w:r>
          </w:p>
        </w:tc>
        <w:tc>
          <w:tcPr>
            <w:tcW w:w="1134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2016 год</w:t>
            </w:r>
          </w:p>
        </w:tc>
        <w:tc>
          <w:tcPr>
            <w:tcW w:w="1276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2017 год</w:t>
            </w:r>
          </w:p>
        </w:tc>
        <w:tc>
          <w:tcPr>
            <w:tcW w:w="1559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2018 год</w:t>
            </w:r>
          </w:p>
        </w:tc>
      </w:tr>
      <w:tr w:rsidR="00AB2440" w:rsidRPr="001038AA" w:rsidTr="00AB2440">
        <w:trPr>
          <w:trHeight w:val="233"/>
          <w:tblHeader/>
        </w:trPr>
        <w:tc>
          <w:tcPr>
            <w:tcW w:w="2410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5</w:t>
            </w:r>
          </w:p>
        </w:tc>
        <w:tc>
          <w:tcPr>
            <w:tcW w:w="1276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6</w:t>
            </w:r>
          </w:p>
        </w:tc>
        <w:tc>
          <w:tcPr>
            <w:tcW w:w="1559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7</w:t>
            </w:r>
          </w:p>
        </w:tc>
      </w:tr>
      <w:tr w:rsidR="00AB2440" w:rsidRPr="001038AA" w:rsidTr="00AB2440">
        <w:trPr>
          <w:trHeight w:val="415"/>
        </w:trPr>
        <w:tc>
          <w:tcPr>
            <w:tcW w:w="2410" w:type="dxa"/>
            <w:vAlign w:val="center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Всего по подпрограмме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</w:pPr>
            <w:r w:rsidRPr="001038AA">
              <w:t>8 309 430,9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</w:pPr>
            <w:r w:rsidRPr="001038AA">
              <w:t>74 440,9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</w:pPr>
            <w:r w:rsidRPr="001038AA">
              <w:t>3 358,6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</w:pPr>
            <w:r w:rsidRPr="001038AA">
              <w:t>186 923,9</w:t>
            </w:r>
          </w:p>
        </w:tc>
        <w:tc>
          <w:tcPr>
            <w:tcW w:w="1276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</w:pPr>
            <w:r w:rsidRPr="001038AA">
              <w:t>207 000,0</w:t>
            </w:r>
          </w:p>
        </w:tc>
        <w:tc>
          <w:tcPr>
            <w:tcW w:w="1559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7 837 207,5</w:t>
            </w:r>
          </w:p>
        </w:tc>
      </w:tr>
      <w:tr w:rsidR="00AB2440" w:rsidRPr="001038AA" w:rsidTr="00AB2440">
        <w:trPr>
          <w:trHeight w:val="371"/>
        </w:trPr>
        <w:tc>
          <w:tcPr>
            <w:tcW w:w="9923" w:type="dxa"/>
            <w:gridSpan w:val="7"/>
            <w:vAlign w:val="center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в том числе:</w:t>
            </w:r>
          </w:p>
        </w:tc>
      </w:tr>
      <w:tr w:rsidR="00AB2440" w:rsidRPr="001038AA" w:rsidTr="00AB2440">
        <w:tc>
          <w:tcPr>
            <w:tcW w:w="2410" w:type="dxa"/>
            <w:vAlign w:val="center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средств бюджета муниципального образования город Мурманск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657 981,6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49 699,1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3 358,6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185 423,9</w:t>
            </w:r>
          </w:p>
        </w:tc>
        <w:tc>
          <w:tcPr>
            <w:tcW w:w="1276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189 500,0</w:t>
            </w:r>
          </w:p>
        </w:tc>
        <w:tc>
          <w:tcPr>
            <w:tcW w:w="1559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230 000,0</w:t>
            </w:r>
          </w:p>
        </w:tc>
      </w:tr>
      <w:tr w:rsidR="00AB2440" w:rsidRPr="001038AA" w:rsidTr="00AB2440">
        <w:trPr>
          <w:trHeight w:val="406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lastRenderedPageBreak/>
              <w:t>внебюджетных  средств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7 651 449,3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24 741,8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1 500,0</w:t>
            </w:r>
          </w:p>
        </w:tc>
        <w:tc>
          <w:tcPr>
            <w:tcW w:w="1276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18 000,0</w:t>
            </w:r>
          </w:p>
        </w:tc>
        <w:tc>
          <w:tcPr>
            <w:tcW w:w="1559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7 607 207,5</w:t>
            </w:r>
          </w:p>
        </w:tc>
      </w:tr>
      <w:tr w:rsidR="00AB2440" w:rsidRPr="001038AA" w:rsidTr="00AB2440">
        <w:trPr>
          <w:trHeight w:val="398"/>
        </w:trPr>
        <w:tc>
          <w:tcPr>
            <w:tcW w:w="9923" w:type="dxa"/>
            <w:gridSpan w:val="7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в том числе по заказчикам:</w:t>
            </w:r>
          </w:p>
        </w:tc>
      </w:tr>
      <w:tr w:rsidR="00AB2440" w:rsidRPr="001038AA" w:rsidTr="00AB2440">
        <w:trPr>
          <w:trHeight w:val="417"/>
        </w:trPr>
        <w:tc>
          <w:tcPr>
            <w:tcW w:w="9923" w:type="dxa"/>
            <w:gridSpan w:val="7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комитет имущественных отношений города Мурманска:</w:t>
            </w:r>
          </w:p>
        </w:tc>
      </w:tr>
      <w:tr w:rsidR="00AB2440" w:rsidRPr="001038AA" w:rsidTr="00AB2440"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средств бюджета  муниципального образования город Мурманск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646 835,8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45 496,7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900,0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180 939,1</w:t>
            </w:r>
          </w:p>
        </w:tc>
        <w:tc>
          <w:tcPr>
            <w:tcW w:w="1276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189 500,0</w:t>
            </w:r>
          </w:p>
        </w:tc>
        <w:tc>
          <w:tcPr>
            <w:tcW w:w="1559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230 000,0</w:t>
            </w:r>
          </w:p>
        </w:tc>
      </w:tr>
      <w:tr w:rsidR="00AB2440" w:rsidRPr="001038AA" w:rsidTr="00AB2440">
        <w:trPr>
          <w:trHeight w:val="436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внебюджетных средств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7 184 849,3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5 241,8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276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559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7 179 707,5</w:t>
            </w:r>
          </w:p>
        </w:tc>
      </w:tr>
      <w:tr w:rsidR="00AB2440" w:rsidRPr="001038AA" w:rsidTr="00AB2440">
        <w:trPr>
          <w:trHeight w:val="436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632271">
            <w:pPr>
              <w:ind w:right="-1"/>
              <w:rPr>
                <w:bCs w:val="0"/>
              </w:rPr>
            </w:pPr>
            <w:r w:rsidRPr="001038AA">
              <w:t>в том числе инвестиции в основной капитал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276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559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</w:tr>
      <w:tr w:rsidR="00AB2440" w:rsidRPr="001038AA" w:rsidTr="00AB2440">
        <w:trPr>
          <w:trHeight w:val="423"/>
        </w:trPr>
        <w:tc>
          <w:tcPr>
            <w:tcW w:w="9923" w:type="dxa"/>
            <w:gridSpan w:val="7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both"/>
              <w:rPr>
                <w:bCs w:val="0"/>
              </w:rPr>
            </w:pPr>
            <w:r w:rsidRPr="001038AA">
              <w:t>комитет градостроительства и территориального развития администрации города Мурманска:</w:t>
            </w:r>
          </w:p>
        </w:tc>
      </w:tr>
      <w:tr w:rsidR="00AB2440" w:rsidRPr="001038AA" w:rsidTr="00AB2440">
        <w:trPr>
          <w:trHeight w:val="233"/>
        </w:trPr>
        <w:tc>
          <w:tcPr>
            <w:tcW w:w="2410" w:type="dxa"/>
          </w:tcPr>
          <w:p w:rsidR="00AB2440" w:rsidRPr="001038AA" w:rsidRDefault="00AB2440" w:rsidP="00AB2440">
            <w:pPr>
              <w:ind w:left="-108" w:right="-1"/>
              <w:rPr>
                <w:bCs w:val="0"/>
              </w:rPr>
            </w:pPr>
            <w:r w:rsidRPr="001038AA">
              <w:t>средств бюджета муниципального образования город Мурманск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11 145,8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4 202,4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2 458,6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4 484,8</w:t>
            </w:r>
          </w:p>
        </w:tc>
        <w:tc>
          <w:tcPr>
            <w:tcW w:w="1276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559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</w:tr>
      <w:tr w:rsidR="00AB2440" w:rsidRPr="001038AA" w:rsidTr="00AB2440">
        <w:tc>
          <w:tcPr>
            <w:tcW w:w="2410" w:type="dxa"/>
            <w:tcMar>
              <w:left w:w="28" w:type="dxa"/>
              <w:right w:w="28" w:type="dxa"/>
            </w:tcMar>
          </w:tcPr>
          <w:p w:rsidR="00AB2440" w:rsidRPr="001038AA" w:rsidRDefault="00AB2440" w:rsidP="00AB2440">
            <w:pPr>
              <w:ind w:right="-1"/>
              <w:rPr>
                <w:bCs w:val="0"/>
              </w:rPr>
            </w:pPr>
            <w:r w:rsidRPr="001038AA">
              <w:t>внебюджетных средств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466 500,0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19 500,0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1 500,0</w:t>
            </w:r>
          </w:p>
        </w:tc>
        <w:tc>
          <w:tcPr>
            <w:tcW w:w="1276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18 000,0</w:t>
            </w:r>
          </w:p>
        </w:tc>
        <w:tc>
          <w:tcPr>
            <w:tcW w:w="1559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427 500,0</w:t>
            </w:r>
          </w:p>
        </w:tc>
      </w:tr>
      <w:tr w:rsidR="00AB2440" w:rsidRPr="001038AA" w:rsidTr="00AB2440">
        <w:trPr>
          <w:trHeight w:val="440"/>
        </w:trPr>
        <w:tc>
          <w:tcPr>
            <w:tcW w:w="2410" w:type="dxa"/>
            <w:tcMar>
              <w:left w:w="28" w:type="dxa"/>
              <w:right w:w="28" w:type="dxa"/>
            </w:tcMar>
          </w:tcPr>
          <w:p w:rsidR="00AB2440" w:rsidRPr="001038AA" w:rsidRDefault="00AB2440" w:rsidP="00AB2440">
            <w:pPr>
              <w:ind w:right="-1"/>
              <w:rPr>
                <w:bCs w:val="0"/>
              </w:rPr>
            </w:pPr>
            <w:r w:rsidRPr="001038AA">
              <w:t>в том числе инвестиции в основной капитал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276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  <w:tc>
          <w:tcPr>
            <w:tcW w:w="1559" w:type="dxa"/>
            <w:vAlign w:val="center"/>
          </w:tcPr>
          <w:p w:rsidR="00AB2440" w:rsidRPr="001038AA" w:rsidRDefault="00AB2440" w:rsidP="00AB2440">
            <w:pPr>
              <w:ind w:right="-1"/>
              <w:jc w:val="center"/>
              <w:rPr>
                <w:bCs w:val="0"/>
              </w:rPr>
            </w:pPr>
            <w:r w:rsidRPr="001038AA">
              <w:t>0,0</w:t>
            </w:r>
          </w:p>
        </w:tc>
      </w:tr>
    </w:tbl>
    <w:p w:rsidR="00AB2440" w:rsidRPr="001038AA" w:rsidRDefault="00AB2440" w:rsidP="00AB2440">
      <w:pPr>
        <w:ind w:right="-1"/>
        <w:jc w:val="center"/>
        <w:rPr>
          <w:bCs w:val="0"/>
        </w:rPr>
      </w:pPr>
    </w:p>
    <w:p w:rsidR="00AB2440" w:rsidRPr="001038AA" w:rsidRDefault="00AB2440" w:rsidP="00AB2440">
      <w:pPr>
        <w:ind w:right="-1" w:firstLine="709"/>
        <w:jc w:val="both"/>
        <w:rPr>
          <w:bCs w:val="0"/>
        </w:rPr>
      </w:pPr>
      <w:r w:rsidRPr="001038AA">
        <w:t>1.4.</w:t>
      </w:r>
      <w:r w:rsidR="00D21F58" w:rsidRPr="001038AA">
        <w:t>5</w:t>
      </w:r>
      <w:r w:rsidR="00B471BE" w:rsidRPr="001038AA">
        <w:t>. В</w:t>
      </w:r>
      <w:r w:rsidRPr="001038AA">
        <w:t xml:space="preserve"> абзацах 11 и 12 пункта 5 подпрограммы «Механизм реализации подпрограммы» </w:t>
      </w:r>
      <w:r w:rsidR="00F244E0" w:rsidRPr="001038AA">
        <w:t xml:space="preserve">число </w:t>
      </w:r>
      <w:r w:rsidRPr="001038AA">
        <w:t xml:space="preserve">«15.04.2016» заменить </w:t>
      </w:r>
      <w:r w:rsidR="00F244E0" w:rsidRPr="001038AA">
        <w:t xml:space="preserve">числом </w:t>
      </w:r>
      <w:r w:rsidRPr="001038AA">
        <w:t>«15.07.2016»;</w:t>
      </w:r>
    </w:p>
    <w:p w:rsidR="00AB2440" w:rsidRPr="001038AA" w:rsidRDefault="00AB2440" w:rsidP="00AB2440">
      <w:pPr>
        <w:ind w:right="-1" w:firstLine="709"/>
        <w:jc w:val="both"/>
        <w:rPr>
          <w:bCs w:val="0"/>
        </w:rPr>
      </w:pPr>
      <w:r w:rsidRPr="001038AA">
        <w:t>1.4.</w:t>
      </w:r>
      <w:r w:rsidR="00D21F58" w:rsidRPr="001038AA">
        <w:t>6</w:t>
      </w:r>
      <w:r w:rsidRPr="001038AA">
        <w:t xml:space="preserve">. </w:t>
      </w:r>
      <w:r w:rsidR="00B471BE" w:rsidRPr="001038AA">
        <w:t>В</w:t>
      </w:r>
      <w:r w:rsidRPr="001038AA">
        <w:t xml:space="preserve"> первом абзаце пункта 6 подпрограммы «Механизм реализации подпрограммы» </w:t>
      </w:r>
      <w:r w:rsidR="00F244E0" w:rsidRPr="001038AA">
        <w:t xml:space="preserve">число </w:t>
      </w:r>
      <w:r w:rsidRPr="001038AA">
        <w:t xml:space="preserve">«306» заменить </w:t>
      </w:r>
      <w:r w:rsidR="00F244E0" w:rsidRPr="001038AA">
        <w:t xml:space="preserve">числом </w:t>
      </w:r>
      <w:r w:rsidRPr="001038AA">
        <w:t xml:space="preserve">«318», </w:t>
      </w:r>
      <w:r w:rsidR="00F244E0" w:rsidRPr="001038AA">
        <w:t xml:space="preserve">число </w:t>
      </w:r>
      <w:r w:rsidRPr="001038AA">
        <w:t xml:space="preserve">«3 915» заменить </w:t>
      </w:r>
      <w:r w:rsidR="00F244E0" w:rsidRPr="001038AA">
        <w:t xml:space="preserve">числом </w:t>
      </w:r>
      <w:r w:rsidRPr="001038AA">
        <w:t xml:space="preserve">«3 923», </w:t>
      </w:r>
      <w:r w:rsidR="00F244E0" w:rsidRPr="001038AA">
        <w:t xml:space="preserve">число </w:t>
      </w:r>
      <w:r w:rsidRPr="001038AA">
        <w:t xml:space="preserve">«142 611,0» заменить </w:t>
      </w:r>
      <w:r w:rsidR="00F244E0" w:rsidRPr="001038AA">
        <w:t xml:space="preserve">числом </w:t>
      </w:r>
      <w:r w:rsidRPr="001038AA">
        <w:t>«141 337,5»;</w:t>
      </w:r>
    </w:p>
    <w:p w:rsidR="00D241D5" w:rsidRPr="001038AA" w:rsidRDefault="006B7629" w:rsidP="006B7629">
      <w:pPr>
        <w:ind w:right="-1" w:firstLine="709"/>
        <w:jc w:val="both"/>
      </w:pPr>
      <w:r w:rsidRPr="001038AA">
        <w:t>1.4.</w:t>
      </w:r>
      <w:r w:rsidR="00D21F58" w:rsidRPr="001038AA">
        <w:t>7</w:t>
      </w:r>
      <w:r w:rsidRPr="001038AA">
        <w:t xml:space="preserve">. </w:t>
      </w:r>
      <w:r w:rsidR="00AB2440" w:rsidRPr="001038AA">
        <w:t xml:space="preserve"> </w:t>
      </w:r>
      <w:r w:rsidR="00D241D5" w:rsidRPr="001038AA">
        <w:t xml:space="preserve">Таблицу подраздела 3.2. «Перечень основных мероприятий подпрограммы на 2016 - 2018 годы» приложения № 1 к подпрограмме изложить в редакции </w:t>
      </w:r>
      <w:r w:rsidRPr="001038AA">
        <w:t xml:space="preserve">согласно приложению </w:t>
      </w:r>
      <w:r w:rsidR="00450B59" w:rsidRPr="001038AA">
        <w:t>№ 2 к настоящему постановлению</w:t>
      </w:r>
      <w:r w:rsidRPr="001038AA">
        <w:t>.</w:t>
      </w:r>
      <w:r w:rsidR="00D241D5" w:rsidRPr="001038AA">
        <w:t xml:space="preserve"> </w:t>
      </w:r>
      <w:r w:rsidR="00D241D5" w:rsidRPr="001038AA">
        <w:tab/>
        <w:t xml:space="preserve"> </w:t>
      </w:r>
    </w:p>
    <w:p w:rsidR="00D241D5" w:rsidRPr="001038AA" w:rsidRDefault="006B7629" w:rsidP="006B7629">
      <w:pPr>
        <w:ind w:right="-1" w:firstLine="709"/>
        <w:jc w:val="both"/>
      </w:pPr>
      <w:r w:rsidRPr="001038AA">
        <w:t>1.4.</w:t>
      </w:r>
      <w:r w:rsidR="00D21F58" w:rsidRPr="001038AA">
        <w:t>8</w:t>
      </w:r>
      <w:r w:rsidRPr="001038AA">
        <w:t xml:space="preserve">. </w:t>
      </w:r>
      <w:r w:rsidR="00D241D5" w:rsidRPr="001038AA">
        <w:t xml:space="preserve"> </w:t>
      </w:r>
      <w:r w:rsidR="00AB2440" w:rsidRPr="001038AA">
        <w:t>«Перечень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15.07.2016»</w:t>
      </w:r>
      <w:r w:rsidRPr="001038AA">
        <w:t xml:space="preserve"> приложения № 2 к подпрограмме изложить в редакции согласно приложению № 3 к настоящему постановлению</w:t>
      </w:r>
      <w:proofErr w:type="gramStart"/>
      <w:r w:rsidRPr="001038AA">
        <w:t>.</w:t>
      </w:r>
      <w:r w:rsidR="00AB2440" w:rsidRPr="001038AA">
        <w:t>,</w:t>
      </w:r>
      <w:proofErr w:type="gramEnd"/>
    </w:p>
    <w:p w:rsidR="00D241D5" w:rsidRPr="001038AA" w:rsidRDefault="006B7629" w:rsidP="006B7629">
      <w:pPr>
        <w:ind w:right="-1" w:firstLine="709"/>
        <w:jc w:val="both"/>
      </w:pPr>
      <w:r w:rsidRPr="001038AA">
        <w:lastRenderedPageBreak/>
        <w:t>1.4.</w:t>
      </w:r>
      <w:r w:rsidR="00D21F58" w:rsidRPr="001038AA">
        <w:t>9</w:t>
      </w:r>
      <w:r w:rsidRPr="001038AA">
        <w:t xml:space="preserve">. </w:t>
      </w:r>
      <w:r w:rsidR="00AB2440" w:rsidRPr="001038AA">
        <w:t xml:space="preserve"> «Перечень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15.07.2016» </w:t>
      </w:r>
      <w:r w:rsidRPr="001038AA">
        <w:t xml:space="preserve"> приложения № 3 к подпрограмме изложить в редакции согласно приложению № 4 к настоящему постановлению.</w:t>
      </w:r>
    </w:p>
    <w:p w:rsidR="006B7629" w:rsidRPr="001038AA" w:rsidRDefault="006B7629" w:rsidP="006B7629">
      <w:pPr>
        <w:ind w:right="-1" w:firstLine="709"/>
        <w:jc w:val="both"/>
      </w:pPr>
      <w:r w:rsidRPr="001038AA">
        <w:t>1.4.</w:t>
      </w:r>
      <w:r w:rsidR="00D21F58" w:rsidRPr="001038AA">
        <w:t>10</w:t>
      </w:r>
      <w:r w:rsidRPr="001038AA">
        <w:t xml:space="preserve">. </w:t>
      </w:r>
      <w:r w:rsidR="00D241D5" w:rsidRPr="001038AA">
        <w:t xml:space="preserve"> </w:t>
      </w:r>
      <w:r w:rsidR="00AB2440" w:rsidRPr="001038AA">
        <w:t xml:space="preserve">«Перечень аварийных многоквартирных домов, подлежащих сносу в 2016 году, и аварийных многоквартирных домов, снос которых произведен ранее или не требуется» </w:t>
      </w:r>
      <w:r w:rsidRPr="001038AA">
        <w:t>приложения № 4 к подпрограмме изложить в редакции согласно приложению № 5 к настоящему постановлению.</w:t>
      </w:r>
    </w:p>
    <w:p w:rsidR="00B471BE" w:rsidRPr="001038AA" w:rsidRDefault="00B471BE" w:rsidP="009F6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9F6D8E" w:rsidRPr="001038AA" w:rsidRDefault="00C26421" w:rsidP="009F6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1038AA">
        <w:rPr>
          <w:rFonts w:ascii="Times New Roman" w:hAnsi="Times New Roman" w:cs="Times New Roman"/>
        </w:rPr>
        <w:t xml:space="preserve">1.5. </w:t>
      </w:r>
      <w:r w:rsidR="009F6D8E" w:rsidRPr="001038AA">
        <w:rPr>
          <w:rFonts w:ascii="Times New Roman" w:hAnsi="Times New Roman" w:cs="Times New Roman"/>
        </w:rPr>
        <w:t xml:space="preserve">В раздел </w:t>
      </w:r>
      <w:r w:rsidR="009F6D8E" w:rsidRPr="001038AA">
        <w:rPr>
          <w:rFonts w:ascii="Times New Roman" w:hAnsi="Times New Roman" w:cs="Times New Roman"/>
          <w:lang w:val="en-US"/>
        </w:rPr>
        <w:t>III</w:t>
      </w:r>
      <w:r w:rsidR="009F6D8E" w:rsidRPr="001038AA">
        <w:rPr>
          <w:rFonts w:ascii="Times New Roman" w:hAnsi="Times New Roman" w:cs="Times New Roman"/>
        </w:rPr>
        <w:t xml:space="preserve"> подпрограмма «Обеспечение жильем молодых и многодетных семей города Мурманска» на 2014-2018 годы» внести следующие изменения:</w:t>
      </w:r>
    </w:p>
    <w:p w:rsidR="009F6D8E" w:rsidRPr="001038AA" w:rsidRDefault="009F6D8E" w:rsidP="009F6D8E">
      <w:pPr>
        <w:tabs>
          <w:tab w:val="left" w:pos="5162"/>
        </w:tabs>
        <w:ind w:firstLine="709"/>
        <w:jc w:val="both"/>
      </w:pPr>
      <w:r w:rsidRPr="001038AA">
        <w:t>1.5.1. Строку «Финансовое обеспечение подпрограммы» паспорта подпрограммы изложить в следующей редакции:</w:t>
      </w:r>
    </w:p>
    <w:p w:rsidR="009F6D8E" w:rsidRPr="001038AA" w:rsidRDefault="009F6D8E" w:rsidP="009F6D8E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00"/>
        <w:gridCol w:w="7745"/>
      </w:tblGrid>
      <w:tr w:rsidR="009F6D8E" w:rsidRPr="001038AA" w:rsidTr="009F6D8E">
        <w:tc>
          <w:tcPr>
            <w:tcW w:w="1985" w:type="dxa"/>
          </w:tcPr>
          <w:p w:rsidR="009F6D8E" w:rsidRPr="001038AA" w:rsidRDefault="009F6D8E" w:rsidP="009F6D8E">
            <w:pPr>
              <w:jc w:val="both"/>
            </w:pPr>
            <w:r w:rsidRPr="001038AA">
              <w:t>Финансовое обеспечение подпрограммы</w:t>
            </w:r>
          </w:p>
        </w:tc>
        <w:tc>
          <w:tcPr>
            <w:tcW w:w="7760" w:type="dxa"/>
          </w:tcPr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Всего по подпрограмме: 2 114 070,6 тыс. руб., в </w:t>
            </w:r>
            <w:proofErr w:type="spellStart"/>
            <w:r w:rsidRPr="001038AA">
              <w:t>т.ч</w:t>
            </w:r>
            <w:proofErr w:type="spellEnd"/>
            <w:r w:rsidRPr="001038AA">
              <w:t>.: 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>МБ: 300 623,7 тыс. руб., из них: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>2014 год – 59 857,3 тыс. руб.</w:t>
            </w:r>
            <w:r w:rsidR="00B471BE" w:rsidRPr="001038AA">
              <w:t>;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2015 год – 61 104,5 тыс. </w:t>
            </w:r>
            <w:r w:rsidR="00E07F85" w:rsidRPr="001038AA">
              <w:t>руб.;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2016 год – 59 887,3 тыс. </w:t>
            </w:r>
            <w:r w:rsidR="00E07F85" w:rsidRPr="001038AA">
              <w:t>руб.;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2017 год – 59 887,3 тыс. </w:t>
            </w:r>
            <w:r w:rsidR="00E07F85" w:rsidRPr="001038AA">
              <w:t>руб.;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>2018 год – 59 887,3 тыс. руб.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ОБ: 59 346,9 тыс. </w:t>
            </w:r>
            <w:r w:rsidR="00E07F85" w:rsidRPr="001038AA">
              <w:t>руб.;</w:t>
            </w:r>
            <w:r w:rsidRPr="001038AA">
              <w:t xml:space="preserve"> из них: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2014 год – 23 865,2 тыс. </w:t>
            </w:r>
            <w:r w:rsidR="00E07F85" w:rsidRPr="001038AA">
              <w:t>руб.;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2015 год – 20 186,4 тыс. </w:t>
            </w:r>
            <w:r w:rsidR="00E07F85" w:rsidRPr="001038AA">
              <w:t>руб.;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>2016 год – 15 295,3 тыс. руб.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ФБ: 39 557,8 тыс. </w:t>
            </w:r>
            <w:r w:rsidR="00E07F85" w:rsidRPr="001038AA">
              <w:t>руб.;</w:t>
            </w:r>
            <w:r w:rsidRPr="001038AA">
              <w:t xml:space="preserve"> из них: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2014 год – 10 859,6 тыс. </w:t>
            </w:r>
            <w:r w:rsidR="00E07F85" w:rsidRPr="001038AA">
              <w:t>руб.;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2015 год – 10 011,7 тыс. </w:t>
            </w:r>
            <w:r w:rsidR="00E07F85" w:rsidRPr="001038AA">
              <w:t>руб.;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>2016 год – 18 686,5 тыс. руб.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ВБ: 1 714 542,2 тыс. </w:t>
            </w:r>
            <w:r w:rsidR="00E07F85" w:rsidRPr="001038AA">
              <w:t>руб.;</w:t>
            </w:r>
            <w:r w:rsidRPr="001038AA">
              <w:t xml:space="preserve"> из них: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2014 год - 275 480,0 тыс. </w:t>
            </w:r>
            <w:r w:rsidR="00E07F85" w:rsidRPr="001038AA">
              <w:t>руб.;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2015 год - 310 075,9 тыс. </w:t>
            </w:r>
            <w:r w:rsidR="00E07F85" w:rsidRPr="001038AA">
              <w:t>руб.;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2016 год - 341 083,5 тыс. </w:t>
            </w:r>
            <w:r w:rsidR="00E07F85" w:rsidRPr="001038AA">
              <w:t>руб.;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2017 год - 375 191,8 тыс. </w:t>
            </w:r>
            <w:r w:rsidR="00E07F85" w:rsidRPr="001038AA">
              <w:t>руб.;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>2018 год - 412 711,0 тыс. руб.</w:t>
            </w:r>
          </w:p>
          <w:p w:rsidR="009F6D8E" w:rsidRPr="001038AA" w:rsidRDefault="009F6D8E" w:rsidP="009F6D8E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>Кроме того, в 2017-2018 годах в рамках участия в государственной программе Мурманской области «Обеспечение комфортной среды проживания населения региона» планируется привлечение средств федерального и областного бюджетов</w:t>
            </w:r>
            <w:proofErr w:type="gramStart"/>
            <w:r w:rsidRPr="001038AA">
              <w:t>.».</w:t>
            </w:r>
            <w:proofErr w:type="gramEnd"/>
          </w:p>
        </w:tc>
      </w:tr>
    </w:tbl>
    <w:p w:rsidR="009F6D8E" w:rsidRPr="001038AA" w:rsidRDefault="009F6D8E" w:rsidP="009F6D8E">
      <w:pPr>
        <w:tabs>
          <w:tab w:val="left" w:pos="5162"/>
        </w:tabs>
        <w:jc w:val="both"/>
      </w:pPr>
    </w:p>
    <w:p w:rsidR="009F6D8E" w:rsidRPr="001038AA" w:rsidRDefault="009F6D8E" w:rsidP="009F6D8E">
      <w:pPr>
        <w:tabs>
          <w:tab w:val="left" w:pos="5162"/>
        </w:tabs>
        <w:ind w:firstLine="709"/>
        <w:jc w:val="both"/>
      </w:pPr>
      <w:r w:rsidRPr="001038AA">
        <w:lastRenderedPageBreak/>
        <w:t xml:space="preserve">1.5.2. В пункте 1 строки «Ожидаемые конечные результаты реализации подпрограммы» паспорта подпрограммы </w:t>
      </w:r>
      <w:r w:rsidR="00C26421" w:rsidRPr="001038AA">
        <w:t xml:space="preserve">число </w:t>
      </w:r>
      <w:r w:rsidRPr="001038AA">
        <w:t xml:space="preserve">«635» заменить </w:t>
      </w:r>
      <w:r w:rsidR="00C26421" w:rsidRPr="001038AA">
        <w:t>числом</w:t>
      </w:r>
      <w:r w:rsidRPr="001038AA">
        <w:t xml:space="preserve"> «640», </w:t>
      </w:r>
      <w:r w:rsidR="00C26421" w:rsidRPr="001038AA">
        <w:t xml:space="preserve">число </w:t>
      </w:r>
      <w:r w:rsidRPr="001038AA">
        <w:t xml:space="preserve">«204» заменить </w:t>
      </w:r>
      <w:r w:rsidR="00C26421" w:rsidRPr="001038AA">
        <w:t>числом</w:t>
      </w:r>
      <w:r w:rsidRPr="001038AA">
        <w:t xml:space="preserve"> «229».</w:t>
      </w:r>
    </w:p>
    <w:p w:rsidR="009F6D8E" w:rsidRPr="001038AA" w:rsidRDefault="009F6D8E" w:rsidP="009F6D8E">
      <w:pPr>
        <w:ind w:firstLine="709"/>
        <w:jc w:val="both"/>
      </w:pPr>
      <w:r w:rsidRPr="001038AA">
        <w:t xml:space="preserve">1.5.3. </w:t>
      </w:r>
      <w:r w:rsidR="00831CDD" w:rsidRPr="001038AA">
        <w:t xml:space="preserve">Таблицу пункта 4 </w:t>
      </w:r>
      <w:r w:rsidRPr="001038AA">
        <w:t>«Обоснование ресурсного обеспечения подпрограммы» изложить в следующей редакции:</w:t>
      </w: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"/>
        <w:gridCol w:w="2370"/>
        <w:gridCol w:w="1417"/>
        <w:gridCol w:w="1134"/>
        <w:gridCol w:w="1276"/>
        <w:gridCol w:w="1134"/>
        <w:gridCol w:w="1134"/>
        <w:gridCol w:w="1134"/>
      </w:tblGrid>
      <w:tr w:rsidR="009F6D8E" w:rsidRPr="001038AA" w:rsidTr="009F6D8E">
        <w:trPr>
          <w:tblHeader/>
          <w:tblCellSpacing w:w="5" w:type="nil"/>
        </w:trPr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Всего, тыс. руб.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В том числе по годам реализации, тыс. руб.</w:t>
            </w:r>
          </w:p>
        </w:tc>
      </w:tr>
      <w:tr w:rsidR="009F6D8E" w:rsidRPr="001038AA" w:rsidTr="009F6D8E">
        <w:trPr>
          <w:tblHeader/>
          <w:tblCellSpacing w:w="5" w:type="nil"/>
        </w:trPr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2018 год</w:t>
            </w:r>
          </w:p>
        </w:tc>
      </w:tr>
      <w:tr w:rsidR="009F6D8E" w:rsidRPr="001038AA" w:rsidTr="009F6D8E">
        <w:trPr>
          <w:tblHeader/>
          <w:tblCellSpacing w:w="5" w:type="nil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7</w:t>
            </w:r>
          </w:p>
        </w:tc>
      </w:tr>
      <w:tr w:rsidR="009F6D8E" w:rsidRPr="001038AA" w:rsidTr="009F6D8E">
        <w:trPr>
          <w:tblCellSpacing w:w="5" w:type="nil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</w:pPr>
            <w:r w:rsidRPr="001038AA">
              <w:t>Всего по подпрограмме: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1038AA">
              <w:t>2 114 070,6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370 062,1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401 378,5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434 952,6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435 079,1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262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4</w:t>
            </w:r>
            <w:r w:rsidR="0026226F" w:rsidRPr="001038AA">
              <w:t>72</w:t>
            </w:r>
            <w:r w:rsidRPr="001038AA">
              <w:t> 598,3</w:t>
            </w:r>
          </w:p>
        </w:tc>
      </w:tr>
      <w:tr w:rsidR="009F6D8E" w:rsidRPr="001038AA" w:rsidTr="009F6D8E">
        <w:trPr>
          <w:tblCellSpacing w:w="5" w:type="nil"/>
        </w:trPr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</w:pPr>
            <w:r w:rsidRPr="001038AA">
              <w:t>в том числе за счет: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6D8E" w:rsidRPr="001038AA" w:rsidTr="009F6D8E">
        <w:trPr>
          <w:tblCellSpacing w:w="5" w:type="nil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</w:pPr>
            <w:r w:rsidRPr="001038AA">
              <w:t>средств бюджета муниципального образования город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300 623,7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59 857,3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61 104,5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59 887,3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59 887,3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59 887,3</w:t>
            </w:r>
          </w:p>
        </w:tc>
      </w:tr>
      <w:tr w:rsidR="009F6D8E" w:rsidRPr="001038AA" w:rsidTr="009F6D8E">
        <w:trPr>
          <w:tblCellSpacing w:w="5" w:type="nil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</w:pPr>
            <w:r w:rsidRPr="001038AA">
              <w:t>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59 346,9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23 865,2</w:t>
            </w:r>
          </w:p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20 186,4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15 295,3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_</w:t>
            </w:r>
          </w:p>
        </w:tc>
      </w:tr>
      <w:tr w:rsidR="009F6D8E" w:rsidRPr="001038AA" w:rsidTr="009F6D8E">
        <w:trPr>
          <w:tblCellSpacing w:w="5" w:type="nil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</w:pPr>
            <w:r w:rsidRPr="001038AA">
              <w:t>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39 557,8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10 859,6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10 011,7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18 686,5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_</w:t>
            </w:r>
          </w:p>
        </w:tc>
      </w:tr>
      <w:tr w:rsidR="009F6D8E" w:rsidRPr="001038AA" w:rsidTr="009F6D8E">
        <w:trPr>
          <w:tblCellSpacing w:w="5" w:type="nil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</w:pPr>
            <w:r w:rsidRPr="001038AA">
              <w:t>внебюджетных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1038AA">
              <w:t>1 714 542,2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275 480,0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310 075,9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341 083,5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375 191,8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8E" w:rsidRPr="001038AA" w:rsidRDefault="009F6D8E" w:rsidP="009F6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8AA">
              <w:t>412 711,0</w:t>
            </w:r>
          </w:p>
        </w:tc>
      </w:tr>
    </w:tbl>
    <w:p w:rsidR="009F6D8E" w:rsidRPr="001038AA" w:rsidRDefault="009F6D8E" w:rsidP="009F6D8E"/>
    <w:p w:rsidR="009F6D8E" w:rsidRPr="001038AA" w:rsidRDefault="009F6D8E" w:rsidP="009F6D8E">
      <w:pPr>
        <w:autoSpaceDE w:val="0"/>
        <w:autoSpaceDN w:val="0"/>
        <w:adjustRightInd w:val="0"/>
        <w:ind w:firstLine="709"/>
        <w:jc w:val="both"/>
      </w:pPr>
      <w:r w:rsidRPr="001038AA">
        <w:t xml:space="preserve">1.5.4. Во втором абзаце </w:t>
      </w:r>
      <w:r w:rsidR="00831CDD" w:rsidRPr="001038AA">
        <w:t>пункта</w:t>
      </w:r>
      <w:r w:rsidRPr="001038AA">
        <w:t xml:space="preserve"> 6 «Оценка эффективности подпрограммы, рисков её реализации» </w:t>
      </w:r>
      <w:r w:rsidR="00C26421" w:rsidRPr="001038AA">
        <w:t xml:space="preserve">число </w:t>
      </w:r>
      <w:r w:rsidRPr="001038AA">
        <w:t xml:space="preserve">«635» заменить </w:t>
      </w:r>
      <w:r w:rsidR="00C26421" w:rsidRPr="001038AA">
        <w:t>числом</w:t>
      </w:r>
      <w:r w:rsidRPr="001038AA">
        <w:t xml:space="preserve"> «640».</w:t>
      </w:r>
    </w:p>
    <w:p w:rsidR="00632271" w:rsidRPr="001038AA" w:rsidRDefault="006B4A3E" w:rsidP="00632271">
      <w:pPr>
        <w:tabs>
          <w:tab w:val="left" w:pos="1134"/>
        </w:tabs>
        <w:ind w:firstLine="709"/>
        <w:jc w:val="both"/>
      </w:pPr>
      <w:r w:rsidRPr="001038AA">
        <w:t>1.5</w:t>
      </w:r>
      <w:r w:rsidR="00632271" w:rsidRPr="001038AA">
        <w:t>.5</w:t>
      </w:r>
      <w:r w:rsidRPr="001038AA">
        <w:t>.</w:t>
      </w:r>
      <w:r w:rsidR="00632271" w:rsidRPr="001038AA">
        <w:t xml:space="preserve"> Таблицу подраздела 3.2. «Перечень основных мероприятий подпрограммы на 2016 - 2018 годы» </w:t>
      </w:r>
      <w:r w:rsidRPr="001038AA">
        <w:t xml:space="preserve"> и таблицу «Детализация направлений расходов на 2016-2018 годы» </w:t>
      </w:r>
      <w:r w:rsidR="00632271" w:rsidRPr="001038AA">
        <w:t>приложения к подпрограмме  изложить в редакции согласно приложению № 2 к настоящему постановлению.</w:t>
      </w:r>
    </w:p>
    <w:p w:rsidR="006B4A3E" w:rsidRPr="001038AA" w:rsidRDefault="006B4A3E" w:rsidP="008A59B1">
      <w:pPr>
        <w:ind w:right="-1" w:firstLine="709"/>
        <w:jc w:val="both"/>
      </w:pPr>
    </w:p>
    <w:p w:rsidR="006B4A3E" w:rsidRPr="001038AA" w:rsidRDefault="006B4A3E" w:rsidP="006B4A3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1038AA">
        <w:rPr>
          <w:rFonts w:ascii="Times New Roman" w:hAnsi="Times New Roman" w:cs="Times New Roman"/>
        </w:rPr>
        <w:t>1.6. В раздел IV «Подпрограмма «Переустройство и (или) перепланировка пустующих муниципальных нежилых помещений для перевода их в муниципальные жилые помещения» на 2014 - 2018 годы» внести следующие изменения:</w:t>
      </w:r>
    </w:p>
    <w:p w:rsidR="008A59B1" w:rsidRPr="001038AA" w:rsidRDefault="00D21F58" w:rsidP="008A59B1">
      <w:pPr>
        <w:ind w:right="-1" w:firstLine="709"/>
        <w:jc w:val="both"/>
        <w:rPr>
          <w:bCs w:val="0"/>
        </w:rPr>
      </w:pPr>
      <w:r w:rsidRPr="001038AA">
        <w:t>1.6.1.</w:t>
      </w:r>
      <w:r w:rsidR="006B4A3E" w:rsidRPr="001038AA">
        <w:t xml:space="preserve"> в </w:t>
      </w:r>
      <w:r w:rsidR="008A59B1" w:rsidRPr="001038AA">
        <w:t xml:space="preserve">графе 2 </w:t>
      </w:r>
      <w:r w:rsidR="00460BCB" w:rsidRPr="001038AA">
        <w:t>под</w:t>
      </w:r>
      <w:r w:rsidR="008A59B1" w:rsidRPr="001038AA">
        <w:t xml:space="preserve">пункта 1.2 </w:t>
      </w:r>
      <w:r w:rsidR="006B4A3E" w:rsidRPr="001038AA">
        <w:t xml:space="preserve">пункта 1 раздела </w:t>
      </w:r>
      <w:r w:rsidR="008A59B1" w:rsidRPr="001038AA">
        <w:t xml:space="preserve"> 3.2 приложения </w:t>
      </w:r>
      <w:r w:rsidR="006B4A3E" w:rsidRPr="001038AA">
        <w:t xml:space="preserve">к подпрограмме </w:t>
      </w:r>
      <w:r w:rsidR="008A59B1" w:rsidRPr="001038AA">
        <w:t xml:space="preserve">слова «Капитальный и текущий ремонт нежилых помещений» дополнить словами «, в том числе разработка проектной документации».  </w:t>
      </w:r>
    </w:p>
    <w:p w:rsidR="006B4A3E" w:rsidRPr="001038AA" w:rsidRDefault="006B4A3E" w:rsidP="008A59B1">
      <w:pPr>
        <w:ind w:right="-1" w:firstLine="709"/>
        <w:jc w:val="both"/>
      </w:pPr>
    </w:p>
    <w:p w:rsidR="008A59B1" w:rsidRPr="001038AA" w:rsidRDefault="008A59B1" w:rsidP="008A59B1">
      <w:pPr>
        <w:ind w:right="-1" w:firstLine="709"/>
        <w:jc w:val="both"/>
      </w:pPr>
      <w:r w:rsidRPr="001038AA">
        <w:t>1.</w:t>
      </w:r>
      <w:r w:rsidR="004A5934" w:rsidRPr="001038AA">
        <w:t>7</w:t>
      </w:r>
      <w:r w:rsidRPr="001038AA">
        <w:t>. В раздел VI «Ведомственная целевая программа «Создание условий для эффективного использования муниципального имущества города Мурманска» на 2014 – 2018 годы»</w:t>
      </w:r>
      <w:r w:rsidR="006D62D0" w:rsidRPr="001038AA">
        <w:t xml:space="preserve"> внести следующие изменения:</w:t>
      </w:r>
    </w:p>
    <w:p w:rsidR="006D62D0" w:rsidRPr="001038AA" w:rsidRDefault="006D62D0" w:rsidP="006D62D0">
      <w:pPr>
        <w:tabs>
          <w:tab w:val="left" w:pos="5162"/>
        </w:tabs>
        <w:ind w:firstLine="709"/>
        <w:jc w:val="both"/>
      </w:pPr>
      <w:r w:rsidRPr="001038AA">
        <w:lastRenderedPageBreak/>
        <w:t>1.7.1. Строку «Финансовое обеспечение подпрограммы» паспорта ВЦП изложить в следующей редакции:</w:t>
      </w:r>
    </w:p>
    <w:p w:rsidR="006D62D0" w:rsidRPr="001038AA" w:rsidRDefault="006D62D0" w:rsidP="006D62D0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60"/>
      </w:tblGrid>
      <w:tr w:rsidR="006D62D0" w:rsidRPr="001038AA" w:rsidTr="006D62D0">
        <w:trPr>
          <w:trHeight w:val="520"/>
        </w:trPr>
        <w:tc>
          <w:tcPr>
            <w:tcW w:w="1985" w:type="dxa"/>
          </w:tcPr>
          <w:p w:rsidR="006D62D0" w:rsidRPr="001038AA" w:rsidRDefault="006D62D0" w:rsidP="006D62D0">
            <w:pPr>
              <w:jc w:val="both"/>
            </w:pPr>
            <w:r w:rsidRPr="001038AA">
              <w:t>Финансовое обеспечение ВЦП</w:t>
            </w:r>
          </w:p>
        </w:tc>
        <w:tc>
          <w:tcPr>
            <w:tcW w:w="7760" w:type="dxa"/>
          </w:tcPr>
          <w:p w:rsidR="00D21F58" w:rsidRPr="001038AA" w:rsidRDefault="00D21F58" w:rsidP="00D21F58">
            <w:pPr>
              <w:pStyle w:val="ConsPlusNormal"/>
              <w:rPr>
                <w:rFonts w:ascii="Times New Roman" w:hAnsi="Times New Roman"/>
              </w:rPr>
            </w:pPr>
            <w:r w:rsidRPr="001038AA">
              <w:rPr>
                <w:rFonts w:ascii="Times New Roman" w:hAnsi="Times New Roman"/>
              </w:rPr>
              <w:t xml:space="preserve">Всего по ВЦП: </w:t>
            </w:r>
            <w:r w:rsidR="00136AFE" w:rsidRPr="001038AA">
              <w:rPr>
                <w:rFonts w:ascii="Times New Roman" w:hAnsi="Times New Roman"/>
              </w:rPr>
              <w:t>6</w:t>
            </w:r>
            <w:r w:rsidR="00856266" w:rsidRPr="001038AA">
              <w:rPr>
                <w:rFonts w:ascii="Times New Roman" w:hAnsi="Times New Roman"/>
              </w:rPr>
              <w:t>20</w:t>
            </w:r>
            <w:r w:rsidR="00136AFE" w:rsidRPr="001038AA">
              <w:rPr>
                <w:rFonts w:ascii="Times New Roman" w:hAnsi="Times New Roman"/>
              </w:rPr>
              <w:t xml:space="preserve"> 514,30</w:t>
            </w:r>
            <w:r w:rsidRPr="001038AA">
              <w:rPr>
                <w:rFonts w:ascii="Times New Roman" w:hAnsi="Times New Roman"/>
              </w:rPr>
              <w:t xml:space="preserve"> тыс. руб., в </w:t>
            </w:r>
            <w:proofErr w:type="spellStart"/>
            <w:r w:rsidRPr="001038AA">
              <w:rPr>
                <w:rFonts w:ascii="Times New Roman" w:hAnsi="Times New Roman"/>
              </w:rPr>
              <w:t>т.ч</w:t>
            </w:r>
            <w:proofErr w:type="spellEnd"/>
            <w:r w:rsidRPr="001038AA">
              <w:rPr>
                <w:rFonts w:ascii="Times New Roman" w:hAnsi="Times New Roman"/>
              </w:rPr>
              <w:t>.:</w:t>
            </w:r>
          </w:p>
          <w:p w:rsidR="00D21F58" w:rsidRPr="001038AA" w:rsidRDefault="00D21F58" w:rsidP="00D21F58">
            <w:pPr>
              <w:pStyle w:val="ConsPlusNormal"/>
              <w:rPr>
                <w:rFonts w:ascii="Times New Roman" w:hAnsi="Times New Roman"/>
              </w:rPr>
            </w:pPr>
            <w:r w:rsidRPr="001038AA">
              <w:rPr>
                <w:rFonts w:ascii="Times New Roman" w:hAnsi="Times New Roman"/>
              </w:rPr>
              <w:t xml:space="preserve">МБ: </w:t>
            </w:r>
            <w:r w:rsidR="00136AFE" w:rsidRPr="001038AA">
              <w:rPr>
                <w:rFonts w:ascii="Times New Roman" w:hAnsi="Times New Roman"/>
              </w:rPr>
              <w:t>6</w:t>
            </w:r>
            <w:r w:rsidR="00856266" w:rsidRPr="001038AA">
              <w:rPr>
                <w:rFonts w:ascii="Times New Roman" w:hAnsi="Times New Roman"/>
              </w:rPr>
              <w:t>20</w:t>
            </w:r>
            <w:r w:rsidR="00136AFE" w:rsidRPr="001038AA">
              <w:rPr>
                <w:rFonts w:ascii="Times New Roman" w:hAnsi="Times New Roman"/>
              </w:rPr>
              <w:t xml:space="preserve"> 514,30</w:t>
            </w:r>
            <w:r w:rsidRPr="001038AA">
              <w:rPr>
                <w:rFonts w:ascii="Times New Roman" w:hAnsi="Times New Roman"/>
              </w:rPr>
              <w:t xml:space="preserve"> тыс. руб., из них:</w:t>
            </w:r>
          </w:p>
          <w:p w:rsidR="00D21F58" w:rsidRPr="001038AA" w:rsidRDefault="00D21F58" w:rsidP="00D21F58">
            <w:pPr>
              <w:pStyle w:val="ConsPlusNormal"/>
              <w:rPr>
                <w:rFonts w:ascii="Times New Roman" w:hAnsi="Times New Roman"/>
              </w:rPr>
            </w:pPr>
            <w:r w:rsidRPr="001038AA">
              <w:rPr>
                <w:rFonts w:ascii="Times New Roman" w:hAnsi="Times New Roman"/>
              </w:rPr>
              <w:t xml:space="preserve">2014 год - </w:t>
            </w:r>
            <w:r w:rsidR="00136AFE" w:rsidRPr="001038AA">
              <w:rPr>
                <w:rFonts w:ascii="Times New Roman" w:hAnsi="Times New Roman"/>
              </w:rPr>
              <w:t>162 269,90</w:t>
            </w:r>
            <w:r w:rsidRPr="001038AA">
              <w:rPr>
                <w:rFonts w:ascii="Times New Roman" w:hAnsi="Times New Roman"/>
              </w:rPr>
              <w:t xml:space="preserve"> тыс. руб.,</w:t>
            </w:r>
          </w:p>
          <w:p w:rsidR="00D21F58" w:rsidRPr="001038AA" w:rsidRDefault="00D21F58" w:rsidP="00D21F58">
            <w:pPr>
              <w:pStyle w:val="ConsPlusNormal"/>
              <w:rPr>
                <w:rFonts w:ascii="Times New Roman" w:hAnsi="Times New Roman"/>
              </w:rPr>
            </w:pPr>
            <w:r w:rsidRPr="001038AA">
              <w:rPr>
                <w:rFonts w:ascii="Times New Roman" w:hAnsi="Times New Roman"/>
              </w:rPr>
              <w:t xml:space="preserve">2015 год - </w:t>
            </w:r>
            <w:r w:rsidR="00136AFE" w:rsidRPr="001038AA">
              <w:rPr>
                <w:rFonts w:ascii="Times New Roman" w:hAnsi="Times New Roman"/>
              </w:rPr>
              <w:t>286 956,60</w:t>
            </w:r>
            <w:r w:rsidRPr="001038AA">
              <w:rPr>
                <w:rFonts w:ascii="Times New Roman" w:hAnsi="Times New Roman"/>
              </w:rPr>
              <w:t xml:space="preserve"> тыс. руб.,</w:t>
            </w:r>
          </w:p>
          <w:p w:rsidR="00D21F58" w:rsidRPr="001038AA" w:rsidRDefault="00D21F58" w:rsidP="00D21F58">
            <w:pPr>
              <w:pStyle w:val="ConsPlusNormal"/>
              <w:rPr>
                <w:rFonts w:ascii="Times New Roman" w:hAnsi="Times New Roman"/>
              </w:rPr>
            </w:pPr>
            <w:r w:rsidRPr="001038AA">
              <w:rPr>
                <w:rFonts w:ascii="Times New Roman" w:hAnsi="Times New Roman"/>
              </w:rPr>
              <w:t xml:space="preserve">2016 год - </w:t>
            </w:r>
            <w:r w:rsidR="00856266" w:rsidRPr="001038AA">
              <w:rPr>
                <w:rFonts w:ascii="Times New Roman" w:hAnsi="Times New Roman"/>
              </w:rPr>
              <w:t>78</w:t>
            </w:r>
            <w:r w:rsidR="00136AFE" w:rsidRPr="001038AA">
              <w:rPr>
                <w:rFonts w:ascii="Times New Roman" w:hAnsi="Times New Roman"/>
              </w:rPr>
              <w:t xml:space="preserve"> 231,40</w:t>
            </w:r>
            <w:r w:rsidRPr="001038AA">
              <w:rPr>
                <w:rFonts w:ascii="Times New Roman" w:hAnsi="Times New Roman"/>
              </w:rPr>
              <w:t xml:space="preserve"> тыс. руб.,</w:t>
            </w:r>
          </w:p>
          <w:p w:rsidR="00D21F58" w:rsidRPr="001038AA" w:rsidRDefault="00D21F58" w:rsidP="00D21F58">
            <w:pPr>
              <w:pStyle w:val="ConsPlusNormal"/>
              <w:rPr>
                <w:rFonts w:ascii="Times New Roman" w:hAnsi="Times New Roman"/>
              </w:rPr>
            </w:pPr>
            <w:r w:rsidRPr="001038AA">
              <w:rPr>
                <w:rFonts w:ascii="Times New Roman" w:hAnsi="Times New Roman"/>
              </w:rPr>
              <w:t xml:space="preserve">2017 год - </w:t>
            </w:r>
            <w:r w:rsidR="00136AFE" w:rsidRPr="001038AA">
              <w:rPr>
                <w:rFonts w:ascii="Times New Roman" w:hAnsi="Times New Roman"/>
              </w:rPr>
              <w:t>46 760,30</w:t>
            </w:r>
            <w:r w:rsidRPr="001038AA">
              <w:rPr>
                <w:rFonts w:ascii="Times New Roman" w:hAnsi="Times New Roman"/>
              </w:rPr>
              <w:t xml:space="preserve"> тыс. руб.,</w:t>
            </w:r>
          </w:p>
          <w:p w:rsidR="006D62D0" w:rsidRPr="001038AA" w:rsidRDefault="00D21F58" w:rsidP="00136AFE">
            <w:pPr>
              <w:pStyle w:val="ConsPlusNormal"/>
            </w:pPr>
            <w:r w:rsidRPr="001038AA">
              <w:rPr>
                <w:rFonts w:ascii="Times New Roman" w:hAnsi="Times New Roman"/>
              </w:rPr>
              <w:t xml:space="preserve">2018 год - </w:t>
            </w:r>
            <w:r w:rsidR="00136AFE" w:rsidRPr="001038AA">
              <w:rPr>
                <w:rFonts w:ascii="Times New Roman" w:hAnsi="Times New Roman"/>
              </w:rPr>
              <w:t>46 296,10</w:t>
            </w:r>
            <w:r w:rsidRPr="001038AA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6D62D0" w:rsidRPr="001038AA" w:rsidRDefault="006D62D0" w:rsidP="008A59B1">
      <w:pPr>
        <w:ind w:right="-1" w:firstLine="709"/>
        <w:jc w:val="both"/>
      </w:pPr>
    </w:p>
    <w:p w:rsidR="00BA74E6" w:rsidRPr="001038AA" w:rsidRDefault="006D62D0" w:rsidP="00BA74E6">
      <w:pPr>
        <w:ind w:firstLine="709"/>
        <w:jc w:val="both"/>
      </w:pPr>
      <w:r w:rsidRPr="001038AA">
        <w:t xml:space="preserve">1.7.2. </w:t>
      </w:r>
      <w:r w:rsidR="00BA74E6" w:rsidRPr="001038AA">
        <w:t xml:space="preserve">В таблице пункта 2 «Основные цели и задачи ВЦП, целевые показатели (индикаторы) реализации ВЦП» по строке 2 «Количество обследованных объектов муниципального имущества (помещений и земельных участков), по </w:t>
      </w:r>
      <w:proofErr w:type="gramStart"/>
      <w:r w:rsidR="00BA74E6" w:rsidRPr="001038AA">
        <w:t>результатам</w:t>
      </w:r>
      <w:proofErr w:type="gramEnd"/>
      <w:r w:rsidR="00BA74E6" w:rsidRPr="001038AA">
        <w:t xml:space="preserve"> проверки которых предоставлены сведения в комитет имущественных отношений города Мурманска» в графе 8 «2016» число «1690» заменить числом «1930».</w:t>
      </w:r>
    </w:p>
    <w:p w:rsidR="00206116" w:rsidRPr="001038AA" w:rsidRDefault="00206116" w:rsidP="00206116">
      <w:pPr>
        <w:ind w:firstLine="709"/>
        <w:jc w:val="both"/>
      </w:pPr>
      <w:r w:rsidRPr="001038AA">
        <w:t>1.7.3. Таблицу пункта 4 «Обоснование ресурсного обеспечения ВЦП» изложить в следующей редакции:</w:t>
      </w:r>
    </w:p>
    <w:p w:rsidR="00206116" w:rsidRPr="001038AA" w:rsidRDefault="00206116" w:rsidP="00206116">
      <w:pPr>
        <w:ind w:firstLine="709"/>
        <w:jc w:val="both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97"/>
        <w:gridCol w:w="1298"/>
        <w:gridCol w:w="873"/>
        <w:gridCol w:w="873"/>
        <w:gridCol w:w="873"/>
        <w:gridCol w:w="873"/>
        <w:gridCol w:w="873"/>
      </w:tblGrid>
      <w:tr w:rsidR="00206116" w:rsidRPr="001038AA" w:rsidTr="00206116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Всего,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206116" w:rsidRPr="001038AA" w:rsidTr="00206116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16" w:rsidRPr="001038AA" w:rsidRDefault="00206116" w:rsidP="00206116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16" w:rsidRPr="001038AA" w:rsidRDefault="00206116" w:rsidP="00206116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2018 год</w:t>
            </w:r>
          </w:p>
        </w:tc>
      </w:tr>
      <w:tr w:rsidR="00206116" w:rsidRPr="001038AA" w:rsidTr="0020611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7</w:t>
            </w:r>
          </w:p>
        </w:tc>
      </w:tr>
      <w:tr w:rsidR="00206116" w:rsidRPr="001038AA" w:rsidTr="0020611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Всего по ВЦП: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85626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1038AA">
              <w:rPr>
                <w:bCs w:val="0"/>
                <w:kern w:val="0"/>
                <w:sz w:val="16"/>
                <w:szCs w:val="16"/>
              </w:rPr>
              <w:t>6</w:t>
            </w:r>
            <w:r w:rsidR="00856266" w:rsidRPr="001038AA">
              <w:rPr>
                <w:bCs w:val="0"/>
                <w:kern w:val="0"/>
                <w:sz w:val="16"/>
                <w:szCs w:val="16"/>
              </w:rPr>
              <w:t>20</w:t>
            </w:r>
            <w:r w:rsidRPr="001038AA">
              <w:rPr>
                <w:bCs w:val="0"/>
                <w:kern w:val="0"/>
                <w:sz w:val="16"/>
                <w:szCs w:val="16"/>
              </w:rPr>
              <w:t xml:space="preserve"> 514,3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1038AA">
              <w:rPr>
                <w:bCs w:val="0"/>
                <w:kern w:val="0"/>
                <w:sz w:val="16"/>
                <w:szCs w:val="16"/>
              </w:rPr>
              <w:t>162 269,9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1038AA">
              <w:rPr>
                <w:bCs w:val="0"/>
                <w:kern w:val="0"/>
                <w:sz w:val="16"/>
                <w:szCs w:val="16"/>
              </w:rPr>
              <w:t>286 956,6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1A50CF" w:rsidP="0020611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1038AA">
              <w:rPr>
                <w:bCs w:val="0"/>
                <w:kern w:val="0"/>
                <w:sz w:val="16"/>
                <w:szCs w:val="16"/>
              </w:rPr>
              <w:t>78</w:t>
            </w:r>
            <w:r w:rsidR="00206116" w:rsidRPr="001038AA">
              <w:rPr>
                <w:bCs w:val="0"/>
                <w:kern w:val="0"/>
                <w:sz w:val="16"/>
                <w:szCs w:val="16"/>
              </w:rPr>
              <w:t xml:space="preserve"> 231,4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1038AA">
              <w:rPr>
                <w:bCs w:val="0"/>
                <w:kern w:val="0"/>
                <w:sz w:val="16"/>
                <w:szCs w:val="16"/>
              </w:rPr>
              <w:t>46 760,3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1038AA">
              <w:rPr>
                <w:bCs w:val="0"/>
                <w:kern w:val="0"/>
                <w:sz w:val="16"/>
                <w:szCs w:val="16"/>
              </w:rPr>
              <w:t>46 296,1</w:t>
            </w:r>
          </w:p>
        </w:tc>
      </w:tr>
      <w:tr w:rsidR="00206116" w:rsidRPr="001038AA" w:rsidTr="00206116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в том числе за счет: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 </w:t>
            </w:r>
          </w:p>
        </w:tc>
      </w:tr>
      <w:tr w:rsidR="00206116" w:rsidRPr="001038AA" w:rsidTr="0020611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1A50CF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1038AA">
              <w:rPr>
                <w:bCs w:val="0"/>
                <w:kern w:val="0"/>
                <w:sz w:val="16"/>
                <w:szCs w:val="16"/>
              </w:rPr>
              <w:t>6</w:t>
            </w:r>
            <w:r w:rsidR="001A50CF" w:rsidRPr="001038AA">
              <w:rPr>
                <w:bCs w:val="0"/>
                <w:kern w:val="0"/>
                <w:sz w:val="16"/>
                <w:szCs w:val="16"/>
              </w:rPr>
              <w:t>20</w:t>
            </w:r>
            <w:r w:rsidRPr="001038AA">
              <w:rPr>
                <w:bCs w:val="0"/>
                <w:kern w:val="0"/>
                <w:sz w:val="16"/>
                <w:szCs w:val="16"/>
              </w:rPr>
              <w:t xml:space="preserve"> 514,3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1038AA">
              <w:rPr>
                <w:bCs w:val="0"/>
                <w:kern w:val="0"/>
                <w:sz w:val="16"/>
                <w:szCs w:val="16"/>
              </w:rPr>
              <w:t>162 269,9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1038AA">
              <w:rPr>
                <w:bCs w:val="0"/>
                <w:kern w:val="0"/>
                <w:sz w:val="16"/>
                <w:szCs w:val="16"/>
              </w:rPr>
              <w:t>286 956,6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1A50CF" w:rsidP="0020611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1038AA">
              <w:rPr>
                <w:bCs w:val="0"/>
                <w:kern w:val="0"/>
                <w:sz w:val="16"/>
                <w:szCs w:val="16"/>
              </w:rPr>
              <w:t>78</w:t>
            </w:r>
            <w:r w:rsidR="00206116" w:rsidRPr="001038AA">
              <w:rPr>
                <w:bCs w:val="0"/>
                <w:kern w:val="0"/>
                <w:sz w:val="16"/>
                <w:szCs w:val="16"/>
              </w:rPr>
              <w:t xml:space="preserve"> 231,4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1038AA">
              <w:rPr>
                <w:bCs w:val="0"/>
                <w:kern w:val="0"/>
                <w:sz w:val="16"/>
                <w:szCs w:val="16"/>
              </w:rPr>
              <w:t>46 760,3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1038AA">
              <w:rPr>
                <w:bCs w:val="0"/>
                <w:kern w:val="0"/>
                <w:sz w:val="16"/>
                <w:szCs w:val="16"/>
              </w:rPr>
              <w:t>46 296,1</w:t>
            </w:r>
          </w:p>
        </w:tc>
      </w:tr>
      <w:tr w:rsidR="00206116" w:rsidRPr="001038AA" w:rsidTr="0020611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</w:tr>
      <w:tr w:rsidR="00206116" w:rsidRPr="001038AA" w:rsidTr="0020611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</w:tr>
      <w:tr w:rsidR="00206116" w:rsidRPr="001038AA" w:rsidTr="0020611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16" w:rsidRPr="001038AA" w:rsidRDefault="00206116" w:rsidP="00206116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1038AA">
              <w:rPr>
                <w:bCs w:val="0"/>
                <w:kern w:val="0"/>
                <w:sz w:val="24"/>
                <w:szCs w:val="24"/>
              </w:rPr>
              <w:t>-</w:t>
            </w:r>
          </w:p>
        </w:tc>
      </w:tr>
    </w:tbl>
    <w:p w:rsidR="00206116" w:rsidRPr="001038AA" w:rsidRDefault="00206116" w:rsidP="00206116">
      <w:pPr>
        <w:ind w:firstLine="709"/>
        <w:jc w:val="both"/>
      </w:pPr>
    </w:p>
    <w:p w:rsidR="00206116" w:rsidRPr="001038AA" w:rsidRDefault="00206116" w:rsidP="00206116">
      <w:pPr>
        <w:ind w:firstLine="709"/>
        <w:jc w:val="both"/>
      </w:pPr>
    </w:p>
    <w:p w:rsidR="00206116" w:rsidRPr="001038AA" w:rsidRDefault="00206116" w:rsidP="00206116">
      <w:pPr>
        <w:ind w:right="-1" w:firstLine="709"/>
        <w:jc w:val="both"/>
      </w:pPr>
      <w:r w:rsidRPr="001038AA">
        <w:t>1.7.4. В подраздел 3.2 «Перечень основных мероприятий подпрограммы и объемы финансирования на 2016 - 2018 годы» приложения к ВЦП внести следующие изменения:</w:t>
      </w:r>
    </w:p>
    <w:p w:rsidR="00817669" w:rsidRPr="001038AA" w:rsidRDefault="00817669" w:rsidP="00B82DC1">
      <w:pPr>
        <w:ind w:right="-1" w:firstLine="709"/>
        <w:jc w:val="both"/>
      </w:pPr>
      <w:r w:rsidRPr="001038AA">
        <w:lastRenderedPageBreak/>
        <w:t>1.7.</w:t>
      </w:r>
      <w:r w:rsidR="00206116" w:rsidRPr="001038AA">
        <w:t>4</w:t>
      </w:r>
      <w:r w:rsidRPr="001038AA">
        <w:t>.</w:t>
      </w:r>
      <w:r w:rsidR="00206116" w:rsidRPr="001038AA">
        <w:t>1.</w:t>
      </w:r>
      <w:r w:rsidRPr="001038AA">
        <w:t xml:space="preserve"> В графе 5 пункта 1 </w:t>
      </w:r>
      <w:r w:rsidR="00206116" w:rsidRPr="001038AA">
        <w:t>по строке «МБ</w:t>
      </w:r>
      <w:proofErr w:type="gramStart"/>
      <w:r w:rsidR="00206116" w:rsidRPr="001038AA">
        <w:t>:»</w:t>
      </w:r>
      <w:proofErr w:type="gramEnd"/>
      <w:r w:rsidR="00206116" w:rsidRPr="001038AA">
        <w:t xml:space="preserve"> число  </w:t>
      </w:r>
      <w:r w:rsidRPr="001038AA">
        <w:t>«</w:t>
      </w:r>
      <w:r w:rsidR="002D1486" w:rsidRPr="001038AA">
        <w:rPr>
          <w:rFonts w:eastAsiaTheme="minorHAnsi"/>
          <w:bCs w:val="0"/>
          <w:kern w:val="0"/>
          <w:lang w:eastAsia="en-US"/>
        </w:rPr>
        <w:t>140 099,5</w:t>
      </w:r>
      <w:r w:rsidRPr="001038AA">
        <w:t xml:space="preserve">» заменить </w:t>
      </w:r>
      <w:r w:rsidR="00206116" w:rsidRPr="001038AA">
        <w:t xml:space="preserve">числом </w:t>
      </w:r>
      <w:r w:rsidRPr="001038AA">
        <w:t>«</w:t>
      </w:r>
      <w:r w:rsidR="00856266" w:rsidRPr="001038AA">
        <w:t>156</w:t>
      </w:r>
      <w:r w:rsidR="002D1486" w:rsidRPr="001038AA">
        <w:t> 287,80</w:t>
      </w:r>
      <w:r w:rsidRPr="001038AA">
        <w:t>».</w:t>
      </w:r>
    </w:p>
    <w:p w:rsidR="002D1486" w:rsidRPr="001038AA" w:rsidRDefault="00206116" w:rsidP="00B82DC1">
      <w:pPr>
        <w:ind w:right="-1" w:firstLine="709"/>
        <w:jc w:val="both"/>
      </w:pPr>
      <w:r w:rsidRPr="001038AA">
        <w:t>1.7.4.</w:t>
      </w:r>
      <w:r w:rsidR="002D1486" w:rsidRPr="001038AA">
        <w:t>2. В графе 6 пункта 1</w:t>
      </w:r>
      <w:r w:rsidR="0052657A" w:rsidRPr="001038AA">
        <w:t xml:space="preserve"> число</w:t>
      </w:r>
      <w:r w:rsidR="002D1486" w:rsidRPr="001038AA">
        <w:t xml:space="preserve"> «</w:t>
      </w:r>
      <w:r w:rsidR="002D1486" w:rsidRPr="001038AA">
        <w:rPr>
          <w:rFonts w:eastAsiaTheme="minorHAnsi"/>
          <w:bCs w:val="0"/>
          <w:kern w:val="0"/>
          <w:lang w:eastAsia="en-US"/>
        </w:rPr>
        <w:t>47 043,1</w:t>
      </w:r>
      <w:r w:rsidR="002D1486" w:rsidRPr="001038AA">
        <w:t xml:space="preserve">» заменить </w:t>
      </w:r>
      <w:r w:rsidR="0052657A" w:rsidRPr="001038AA">
        <w:t xml:space="preserve">числом </w:t>
      </w:r>
      <w:r w:rsidR="002D1486" w:rsidRPr="001038AA">
        <w:t>«</w:t>
      </w:r>
      <w:r w:rsidR="00856266" w:rsidRPr="001038AA">
        <w:rPr>
          <w:rFonts w:eastAsiaTheme="minorHAnsi"/>
          <w:bCs w:val="0"/>
          <w:kern w:val="0"/>
          <w:lang w:eastAsia="en-US"/>
        </w:rPr>
        <w:t>63</w:t>
      </w:r>
      <w:r w:rsidR="002D1486" w:rsidRPr="001038AA">
        <w:rPr>
          <w:rFonts w:eastAsiaTheme="minorHAnsi"/>
          <w:bCs w:val="0"/>
          <w:kern w:val="0"/>
          <w:lang w:eastAsia="en-US"/>
        </w:rPr>
        <w:t> 231.4</w:t>
      </w:r>
      <w:r w:rsidR="002D1486" w:rsidRPr="001038AA">
        <w:t>».</w:t>
      </w:r>
    </w:p>
    <w:p w:rsidR="00817669" w:rsidRPr="001038AA" w:rsidRDefault="00206116" w:rsidP="00B82DC1">
      <w:pPr>
        <w:ind w:right="-1" w:firstLine="709"/>
        <w:jc w:val="both"/>
        <w:rPr>
          <w:bCs w:val="0"/>
        </w:rPr>
      </w:pPr>
      <w:r w:rsidRPr="001038AA">
        <w:t>1.7.4.</w:t>
      </w:r>
      <w:r w:rsidR="002D1486" w:rsidRPr="001038AA">
        <w:t xml:space="preserve">3. В графе 5 пункта 1.1 </w:t>
      </w:r>
      <w:r w:rsidR="0052657A" w:rsidRPr="001038AA">
        <w:t xml:space="preserve">число </w:t>
      </w:r>
      <w:r w:rsidR="002D1486" w:rsidRPr="001038AA">
        <w:t>«</w:t>
      </w:r>
      <w:r w:rsidR="002D1486" w:rsidRPr="001038AA">
        <w:rPr>
          <w:rFonts w:eastAsiaTheme="minorHAnsi"/>
          <w:bCs w:val="0"/>
          <w:kern w:val="0"/>
          <w:lang w:eastAsia="en-US"/>
        </w:rPr>
        <w:t>2</w:t>
      </w:r>
      <w:r w:rsidR="00AD1657" w:rsidRPr="001038AA">
        <w:rPr>
          <w:rFonts w:eastAsiaTheme="minorHAnsi"/>
          <w:bCs w:val="0"/>
          <w:kern w:val="0"/>
          <w:lang w:eastAsia="en-US"/>
        </w:rPr>
        <w:t xml:space="preserve"> </w:t>
      </w:r>
      <w:r w:rsidR="002D1486" w:rsidRPr="001038AA">
        <w:rPr>
          <w:rFonts w:eastAsiaTheme="minorHAnsi"/>
          <w:bCs w:val="0"/>
          <w:kern w:val="0"/>
          <w:lang w:eastAsia="en-US"/>
        </w:rPr>
        <w:t>902,5</w:t>
      </w:r>
      <w:r w:rsidR="002D1486" w:rsidRPr="001038AA">
        <w:t xml:space="preserve">» заменить </w:t>
      </w:r>
      <w:r w:rsidR="0052657A" w:rsidRPr="001038AA">
        <w:t xml:space="preserve">числом </w:t>
      </w:r>
      <w:r w:rsidR="002D1486" w:rsidRPr="001038AA">
        <w:t>«3</w:t>
      </w:r>
      <w:r w:rsidR="00AD1657" w:rsidRPr="001038AA">
        <w:t xml:space="preserve"> </w:t>
      </w:r>
      <w:r w:rsidR="002D1486" w:rsidRPr="001038AA">
        <w:t>257».</w:t>
      </w:r>
    </w:p>
    <w:p w:rsidR="002D1486" w:rsidRPr="001038AA" w:rsidRDefault="00206116" w:rsidP="00B82DC1">
      <w:pPr>
        <w:ind w:right="-1" w:firstLine="709"/>
        <w:jc w:val="both"/>
      </w:pPr>
      <w:r w:rsidRPr="001038AA">
        <w:t>1.7.4.</w:t>
      </w:r>
      <w:r w:rsidR="002D1486" w:rsidRPr="001038AA">
        <w:t>4</w:t>
      </w:r>
      <w:r w:rsidR="004A5934" w:rsidRPr="001038AA">
        <w:t>.</w:t>
      </w:r>
      <w:r w:rsidR="008A59B1" w:rsidRPr="001038AA">
        <w:t xml:space="preserve"> </w:t>
      </w:r>
      <w:r w:rsidR="004A5934" w:rsidRPr="001038AA">
        <w:t>В</w:t>
      </w:r>
      <w:r w:rsidR="008A59B1" w:rsidRPr="001038AA">
        <w:t xml:space="preserve"> графе </w:t>
      </w:r>
      <w:r w:rsidR="004A5934" w:rsidRPr="001038AA">
        <w:t>6</w:t>
      </w:r>
      <w:r w:rsidR="008A59B1" w:rsidRPr="001038AA">
        <w:t xml:space="preserve"> пункта </w:t>
      </w:r>
      <w:r w:rsidR="004A5934" w:rsidRPr="001038AA">
        <w:t>1</w:t>
      </w:r>
      <w:r w:rsidR="008A59B1" w:rsidRPr="001038AA">
        <w:t xml:space="preserve">.1 </w:t>
      </w:r>
      <w:r w:rsidR="0052657A" w:rsidRPr="001038AA">
        <w:t xml:space="preserve">число </w:t>
      </w:r>
      <w:r w:rsidR="008A59B1" w:rsidRPr="001038AA">
        <w:t>«</w:t>
      </w:r>
      <w:r w:rsidR="004A5934" w:rsidRPr="001038AA">
        <w:t>997,5</w:t>
      </w:r>
      <w:r w:rsidR="008A59B1" w:rsidRPr="001038AA">
        <w:t xml:space="preserve">» заменить </w:t>
      </w:r>
      <w:r w:rsidR="0052657A" w:rsidRPr="001038AA">
        <w:t xml:space="preserve">числом </w:t>
      </w:r>
      <w:r w:rsidR="008A59B1" w:rsidRPr="001038AA">
        <w:t>«</w:t>
      </w:r>
      <w:r w:rsidR="004A5934" w:rsidRPr="001038AA">
        <w:t>1</w:t>
      </w:r>
      <w:r w:rsidR="00AD1657" w:rsidRPr="001038AA">
        <w:t xml:space="preserve"> </w:t>
      </w:r>
      <w:r w:rsidR="004A5934" w:rsidRPr="001038AA">
        <w:t>352,1</w:t>
      </w:r>
      <w:r w:rsidR="008A59B1" w:rsidRPr="001038AA">
        <w:t xml:space="preserve">». </w:t>
      </w:r>
    </w:p>
    <w:p w:rsidR="004A5934" w:rsidRPr="001038AA" w:rsidRDefault="00206116" w:rsidP="00B82DC1">
      <w:pPr>
        <w:ind w:right="-1" w:firstLine="709"/>
        <w:jc w:val="both"/>
      </w:pPr>
      <w:r w:rsidRPr="001038AA">
        <w:t>1.7.4.</w:t>
      </w:r>
      <w:r w:rsidR="002D1486" w:rsidRPr="001038AA">
        <w:t>5</w:t>
      </w:r>
      <w:r w:rsidR="004A5934" w:rsidRPr="001038AA">
        <w:t xml:space="preserve">. В графе 10 пункта 1.1 </w:t>
      </w:r>
      <w:r w:rsidR="0052657A" w:rsidRPr="001038AA">
        <w:t xml:space="preserve">число </w:t>
      </w:r>
      <w:r w:rsidR="004A5934" w:rsidRPr="001038AA">
        <w:t xml:space="preserve">«580» заменить </w:t>
      </w:r>
      <w:r w:rsidR="0052657A" w:rsidRPr="001038AA">
        <w:t xml:space="preserve">числом </w:t>
      </w:r>
      <w:r w:rsidR="004A5934" w:rsidRPr="001038AA">
        <w:t xml:space="preserve">«750». </w:t>
      </w:r>
    </w:p>
    <w:p w:rsidR="00861873" w:rsidRPr="001038AA" w:rsidRDefault="00206116" w:rsidP="00B82DC1">
      <w:pPr>
        <w:ind w:right="-1" w:firstLine="709"/>
        <w:jc w:val="both"/>
      </w:pPr>
      <w:r w:rsidRPr="001038AA">
        <w:t>1.7.4.</w:t>
      </w:r>
      <w:r w:rsidR="00861873" w:rsidRPr="001038AA">
        <w:t xml:space="preserve">6. В графе 5 пункта 1.3 </w:t>
      </w:r>
      <w:r w:rsidR="0052657A" w:rsidRPr="001038AA">
        <w:t xml:space="preserve">число </w:t>
      </w:r>
      <w:r w:rsidR="00861873" w:rsidRPr="001038AA">
        <w:t>«</w:t>
      </w:r>
      <w:r w:rsidR="00861873" w:rsidRPr="001038AA">
        <w:rPr>
          <w:rFonts w:eastAsiaTheme="minorHAnsi"/>
          <w:bCs w:val="0"/>
          <w:kern w:val="0"/>
          <w:lang w:eastAsia="en-US"/>
        </w:rPr>
        <w:t>120</w:t>
      </w:r>
      <w:r w:rsidR="00AD1657" w:rsidRPr="001038AA">
        <w:rPr>
          <w:rFonts w:eastAsiaTheme="minorHAnsi"/>
          <w:bCs w:val="0"/>
          <w:kern w:val="0"/>
          <w:lang w:eastAsia="en-US"/>
        </w:rPr>
        <w:t xml:space="preserve"> </w:t>
      </w:r>
      <w:r w:rsidR="00861873" w:rsidRPr="001038AA">
        <w:rPr>
          <w:rFonts w:eastAsiaTheme="minorHAnsi"/>
          <w:bCs w:val="0"/>
          <w:kern w:val="0"/>
          <w:lang w:eastAsia="en-US"/>
        </w:rPr>
        <w:t>701,4</w:t>
      </w:r>
      <w:r w:rsidR="00861873" w:rsidRPr="001038AA">
        <w:t xml:space="preserve">» заменить </w:t>
      </w:r>
      <w:r w:rsidR="0052657A" w:rsidRPr="001038AA">
        <w:t xml:space="preserve">числом </w:t>
      </w:r>
      <w:r w:rsidR="00861873" w:rsidRPr="001038AA">
        <w:t>«121 535,1».</w:t>
      </w:r>
    </w:p>
    <w:p w:rsidR="00BD2A9C" w:rsidRPr="001038AA" w:rsidRDefault="00206116" w:rsidP="00B82DC1">
      <w:pPr>
        <w:ind w:right="-1" w:firstLine="709"/>
        <w:jc w:val="both"/>
      </w:pPr>
      <w:r w:rsidRPr="001038AA">
        <w:t>1.7.4.</w:t>
      </w:r>
      <w:r w:rsidR="00861873" w:rsidRPr="001038AA">
        <w:t>7</w:t>
      </w:r>
      <w:r w:rsidR="00BD2A9C" w:rsidRPr="001038AA">
        <w:t xml:space="preserve">. В графе 6 пункта 1.3 </w:t>
      </w:r>
      <w:r w:rsidR="0052657A" w:rsidRPr="001038AA">
        <w:t xml:space="preserve">число </w:t>
      </w:r>
      <w:r w:rsidR="00BD2A9C" w:rsidRPr="001038AA">
        <w:t>«</w:t>
      </w:r>
      <w:r w:rsidR="001F7C4C" w:rsidRPr="001038AA">
        <w:rPr>
          <w:rFonts w:eastAsiaTheme="minorHAnsi"/>
          <w:bCs w:val="0"/>
          <w:kern w:val="0"/>
          <w:lang w:eastAsia="en-US"/>
        </w:rPr>
        <w:t>40 545,2</w:t>
      </w:r>
      <w:r w:rsidR="00BD2A9C" w:rsidRPr="001038AA">
        <w:t xml:space="preserve">» заменить </w:t>
      </w:r>
      <w:r w:rsidR="0052657A" w:rsidRPr="001038AA">
        <w:t xml:space="preserve">числом </w:t>
      </w:r>
      <w:r w:rsidR="00BD2A9C" w:rsidRPr="001038AA">
        <w:t>«</w:t>
      </w:r>
      <w:r w:rsidR="001F7C4C" w:rsidRPr="001038AA">
        <w:t>41 378,9</w:t>
      </w:r>
      <w:r w:rsidR="00BD2A9C" w:rsidRPr="001038AA">
        <w:t>».</w:t>
      </w:r>
    </w:p>
    <w:p w:rsidR="00861873" w:rsidRPr="001038AA" w:rsidRDefault="00206116" w:rsidP="00B82DC1">
      <w:pPr>
        <w:ind w:right="-1" w:firstLine="709"/>
        <w:jc w:val="both"/>
      </w:pPr>
      <w:r w:rsidRPr="001038AA">
        <w:t>1.7.4.</w:t>
      </w:r>
      <w:r w:rsidR="00861873" w:rsidRPr="001038AA">
        <w:t>8</w:t>
      </w:r>
      <w:r w:rsidR="001F7C4C" w:rsidRPr="001038AA">
        <w:t xml:space="preserve">. В графе </w:t>
      </w:r>
      <w:r w:rsidR="00B36AE6" w:rsidRPr="001038AA">
        <w:t>5 по</w:t>
      </w:r>
      <w:r w:rsidR="001F7C4C" w:rsidRPr="001038AA">
        <w:t xml:space="preserve"> </w:t>
      </w:r>
      <w:r w:rsidR="00B36AE6" w:rsidRPr="001038AA">
        <w:t>строке «итого»</w:t>
      </w:r>
      <w:r w:rsidR="001F7C4C" w:rsidRPr="001038AA">
        <w:t xml:space="preserve"> </w:t>
      </w:r>
      <w:r w:rsidR="0052657A" w:rsidRPr="001038AA">
        <w:t xml:space="preserve">число </w:t>
      </w:r>
      <w:r w:rsidR="001F7C4C" w:rsidRPr="001038AA">
        <w:t>«</w:t>
      </w:r>
      <w:r w:rsidR="00B36AE6" w:rsidRPr="001038AA">
        <w:t>170 099,5</w:t>
      </w:r>
      <w:r w:rsidR="001F7C4C" w:rsidRPr="001038AA">
        <w:t xml:space="preserve">» заменить </w:t>
      </w:r>
      <w:r w:rsidR="0052657A" w:rsidRPr="001038AA">
        <w:t xml:space="preserve">числом </w:t>
      </w:r>
      <w:r w:rsidR="001F7C4C" w:rsidRPr="001038AA">
        <w:t>«</w:t>
      </w:r>
      <w:r w:rsidR="00856266" w:rsidRPr="001038AA">
        <w:t>171 287,8</w:t>
      </w:r>
      <w:r w:rsidR="001F7C4C" w:rsidRPr="001038AA">
        <w:t>».</w:t>
      </w:r>
    </w:p>
    <w:p w:rsidR="006D62D0" w:rsidRPr="001038AA" w:rsidRDefault="00B36AE6" w:rsidP="00B82DC1">
      <w:pPr>
        <w:ind w:right="-1" w:firstLine="709"/>
        <w:jc w:val="both"/>
      </w:pPr>
      <w:r w:rsidRPr="001038AA">
        <w:t>1.7.4.9. В графе 6 по строке «итого» число «77</w:t>
      </w:r>
      <w:r w:rsidR="00AD1657" w:rsidRPr="001038AA">
        <w:t xml:space="preserve"> </w:t>
      </w:r>
      <w:r w:rsidRPr="001038AA">
        <w:t>043,1» заменить числом «</w:t>
      </w:r>
      <w:r w:rsidR="00856266" w:rsidRPr="001038AA">
        <w:t>78 231,4</w:t>
      </w:r>
      <w:r w:rsidRPr="001038AA">
        <w:t>».</w:t>
      </w:r>
    </w:p>
    <w:p w:rsidR="000E5A54" w:rsidRPr="001038AA" w:rsidRDefault="000E5A54" w:rsidP="000E5A54">
      <w:pPr>
        <w:ind w:right="-1" w:firstLine="709"/>
        <w:jc w:val="both"/>
      </w:pPr>
      <w:r w:rsidRPr="001038AA">
        <w:t>1.8. В раздел VII «Ведомственная целевая программа «Реформирование и регулирование земельных и имущественных отношений на территории муниципального образования город Мурманск» на 2014 – 2018 годы»</w:t>
      </w:r>
      <w:r w:rsidR="00D241D5" w:rsidRPr="001038AA">
        <w:t xml:space="preserve"> </w:t>
      </w:r>
      <w:r w:rsidRPr="001038AA">
        <w:t>внести следующие изменения:</w:t>
      </w:r>
    </w:p>
    <w:p w:rsidR="000E5A54" w:rsidRPr="001038AA" w:rsidRDefault="000E5A54" w:rsidP="00AF2A97">
      <w:pPr>
        <w:ind w:right="-1" w:firstLine="709"/>
        <w:jc w:val="both"/>
      </w:pPr>
      <w:r w:rsidRPr="001038AA">
        <w:t>1.8.1. Строку «Финансовое обеспечение подпрограммы» паспорта ВЦП</w:t>
      </w:r>
      <w:r w:rsidR="00AF2A97" w:rsidRPr="001038AA">
        <w:t xml:space="preserve">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60"/>
      </w:tblGrid>
      <w:tr w:rsidR="000E5A54" w:rsidRPr="001038AA" w:rsidTr="00D21F58">
        <w:trPr>
          <w:trHeight w:val="520"/>
        </w:trPr>
        <w:tc>
          <w:tcPr>
            <w:tcW w:w="1985" w:type="dxa"/>
          </w:tcPr>
          <w:p w:rsidR="000E5A54" w:rsidRPr="001038AA" w:rsidRDefault="000E5A54" w:rsidP="00D21F58">
            <w:pPr>
              <w:jc w:val="both"/>
            </w:pPr>
            <w:r w:rsidRPr="001038AA">
              <w:t>Финансовое обеспечение ВЦП</w:t>
            </w:r>
          </w:p>
        </w:tc>
        <w:tc>
          <w:tcPr>
            <w:tcW w:w="7760" w:type="dxa"/>
          </w:tcPr>
          <w:p w:rsidR="000E5A54" w:rsidRPr="001038AA" w:rsidRDefault="000E5A54" w:rsidP="00D21F58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Всего по подпрограмме: 31 170,00тыс. руб., в </w:t>
            </w:r>
            <w:proofErr w:type="spellStart"/>
            <w:r w:rsidRPr="001038AA">
              <w:t>т.ч</w:t>
            </w:r>
            <w:proofErr w:type="spellEnd"/>
            <w:r w:rsidRPr="001038AA">
              <w:t>.: </w:t>
            </w:r>
          </w:p>
          <w:p w:rsidR="000E5A54" w:rsidRPr="001038AA" w:rsidRDefault="000E5A54" w:rsidP="00D21F58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>МБ: 31 170,00 тыс. руб., из них:</w:t>
            </w:r>
          </w:p>
          <w:p w:rsidR="000E5A54" w:rsidRPr="001038AA" w:rsidRDefault="000E5A54" w:rsidP="00D21F58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>2014 год –24</w:t>
            </w:r>
            <w:r w:rsidR="00BA44B6" w:rsidRPr="001038AA">
              <w:t xml:space="preserve"> </w:t>
            </w:r>
            <w:r w:rsidRPr="001038AA">
              <w:t>700,0 тыс. руб.;</w:t>
            </w:r>
          </w:p>
          <w:p w:rsidR="000E5A54" w:rsidRPr="001038AA" w:rsidRDefault="000E5A54" w:rsidP="00D21F58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>2015 год – 430,0 тыс. руб.</w:t>
            </w:r>
            <w:r w:rsidR="00D241D5" w:rsidRPr="001038AA">
              <w:t>;</w:t>
            </w:r>
          </w:p>
          <w:p w:rsidR="000E5A54" w:rsidRPr="001038AA" w:rsidRDefault="000E5A54" w:rsidP="00D21F58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>2016 год – 5</w:t>
            </w:r>
            <w:r w:rsidR="00BA44B6" w:rsidRPr="001038AA">
              <w:t xml:space="preserve"> </w:t>
            </w:r>
            <w:r w:rsidRPr="001038AA">
              <w:t>160,0 тыс. руб.</w:t>
            </w:r>
            <w:r w:rsidR="00D241D5" w:rsidRPr="001038AA">
              <w:t>;</w:t>
            </w:r>
          </w:p>
          <w:p w:rsidR="000E5A54" w:rsidRPr="001038AA" w:rsidRDefault="000E5A54" w:rsidP="00D21F58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>2017 год – 451,0 тыс. руб.</w:t>
            </w:r>
            <w:r w:rsidR="00D241D5" w:rsidRPr="001038AA">
              <w:t>;</w:t>
            </w:r>
          </w:p>
          <w:p w:rsidR="00AF2A97" w:rsidRPr="001038AA" w:rsidRDefault="000E5A54" w:rsidP="00AF2A97">
            <w:pPr>
              <w:tabs>
                <w:tab w:val="left" w:pos="1465"/>
                <w:tab w:val="left" w:pos="2533"/>
                <w:tab w:val="left" w:pos="3753"/>
              </w:tabs>
              <w:ind w:left="93"/>
            </w:pPr>
            <w:r w:rsidRPr="001038AA">
              <w:t xml:space="preserve">2018 год – 429,0 </w:t>
            </w:r>
            <w:r w:rsidR="00AF2A97" w:rsidRPr="001038AA">
              <w:t>тыс. руб.</w:t>
            </w:r>
          </w:p>
        </w:tc>
      </w:tr>
    </w:tbl>
    <w:p w:rsidR="000E5A54" w:rsidRPr="001038AA" w:rsidRDefault="000E5A54" w:rsidP="000E5A54">
      <w:pPr>
        <w:ind w:right="-1" w:firstLine="709"/>
        <w:jc w:val="both"/>
      </w:pPr>
    </w:p>
    <w:p w:rsidR="000E5A54" w:rsidRPr="001038AA" w:rsidRDefault="000E5A54" w:rsidP="000E5A54">
      <w:pPr>
        <w:ind w:right="-1" w:firstLine="709"/>
        <w:jc w:val="both"/>
      </w:pPr>
      <w:r w:rsidRPr="001038AA">
        <w:t xml:space="preserve">1.8.2. В пункте 4 «Обоснование ресурсного обеспечения ВЦП» в двенадцатом абзаце </w:t>
      </w:r>
      <w:r w:rsidR="00D241D5" w:rsidRPr="001038AA">
        <w:t>число</w:t>
      </w:r>
      <w:r w:rsidRPr="001038AA">
        <w:t xml:space="preserve"> «31</w:t>
      </w:r>
      <w:r w:rsidR="00BA44B6" w:rsidRPr="001038AA">
        <w:t xml:space="preserve"> </w:t>
      </w:r>
      <w:r w:rsidRPr="001038AA">
        <w:t xml:space="preserve">510,0» заменить </w:t>
      </w:r>
      <w:r w:rsidR="00D241D5" w:rsidRPr="001038AA">
        <w:t>числом</w:t>
      </w:r>
      <w:r w:rsidRPr="001038AA">
        <w:t xml:space="preserve"> «31</w:t>
      </w:r>
      <w:r w:rsidR="00BA44B6" w:rsidRPr="001038AA">
        <w:t xml:space="preserve"> </w:t>
      </w:r>
      <w:r w:rsidRPr="001038AA">
        <w:t>170,0».</w:t>
      </w:r>
    </w:p>
    <w:p w:rsidR="000E5A54" w:rsidRPr="001038AA" w:rsidRDefault="000E5A54" w:rsidP="000E5A54">
      <w:pPr>
        <w:ind w:firstLine="709"/>
        <w:jc w:val="both"/>
      </w:pPr>
      <w:r w:rsidRPr="001038AA">
        <w:t>1.8.3. Таблицу пункта 4 «Обоснование ресурсного обеспечения ВЦП»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223"/>
        <w:gridCol w:w="4933"/>
        <w:gridCol w:w="926"/>
        <w:gridCol w:w="862"/>
        <w:gridCol w:w="708"/>
        <w:gridCol w:w="785"/>
        <w:gridCol w:w="708"/>
        <w:gridCol w:w="708"/>
      </w:tblGrid>
      <w:tr w:rsidR="000E5A54" w:rsidRPr="001038AA" w:rsidTr="008E3583">
        <w:tc>
          <w:tcPr>
            <w:tcW w:w="0" w:type="auto"/>
            <w:gridSpan w:val="2"/>
            <w:vMerge w:val="restart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 xml:space="preserve">Источник </w:t>
            </w:r>
          </w:p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финансирования</w:t>
            </w:r>
          </w:p>
        </w:tc>
        <w:tc>
          <w:tcPr>
            <w:tcW w:w="0" w:type="auto"/>
            <w:vMerge w:val="restart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Всего</w:t>
            </w:r>
          </w:p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тыс. руб.</w:t>
            </w:r>
          </w:p>
        </w:tc>
        <w:tc>
          <w:tcPr>
            <w:tcW w:w="0" w:type="auto"/>
            <w:gridSpan w:val="5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В том числе по годам реализации, тыс. руб.</w:t>
            </w:r>
          </w:p>
        </w:tc>
      </w:tr>
      <w:tr w:rsidR="000E5A54" w:rsidRPr="001038AA" w:rsidTr="008E3583">
        <w:tc>
          <w:tcPr>
            <w:tcW w:w="0" w:type="auto"/>
            <w:gridSpan w:val="2"/>
            <w:vMerge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</w:p>
        </w:tc>
        <w:tc>
          <w:tcPr>
            <w:tcW w:w="0" w:type="auto"/>
            <w:vMerge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2014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2015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2016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2017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2018</w:t>
            </w:r>
          </w:p>
        </w:tc>
      </w:tr>
      <w:tr w:rsidR="000E5A54" w:rsidRPr="001038AA" w:rsidTr="008E3583">
        <w:tc>
          <w:tcPr>
            <w:tcW w:w="0" w:type="auto"/>
            <w:gridSpan w:val="2"/>
            <w:shd w:val="clear" w:color="000000" w:fill="auto"/>
          </w:tcPr>
          <w:p w:rsidR="000E5A54" w:rsidRPr="001038AA" w:rsidRDefault="000E5A54" w:rsidP="00D21F58">
            <w:pPr>
              <w:pStyle w:val="ad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7</w:t>
            </w:r>
          </w:p>
        </w:tc>
      </w:tr>
      <w:tr w:rsidR="000E5A54" w:rsidRPr="001038AA" w:rsidTr="008E3583">
        <w:tc>
          <w:tcPr>
            <w:tcW w:w="0" w:type="auto"/>
            <w:gridSpan w:val="2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Всего по ВЦП: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bCs/>
                <w:sz w:val="16"/>
                <w:szCs w:val="16"/>
              </w:rPr>
              <w:t>31</w:t>
            </w:r>
            <w:r w:rsidR="008E3583" w:rsidRPr="001038AA">
              <w:rPr>
                <w:b w:val="0"/>
                <w:bCs/>
                <w:sz w:val="16"/>
                <w:szCs w:val="16"/>
              </w:rPr>
              <w:t xml:space="preserve"> </w:t>
            </w:r>
            <w:r w:rsidRPr="001038AA">
              <w:rPr>
                <w:b w:val="0"/>
                <w:bCs/>
                <w:sz w:val="16"/>
                <w:szCs w:val="16"/>
              </w:rPr>
              <w:t>170,0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24</w:t>
            </w:r>
            <w:r w:rsidR="008E3583" w:rsidRPr="001038AA">
              <w:rPr>
                <w:b w:val="0"/>
                <w:sz w:val="16"/>
                <w:szCs w:val="16"/>
              </w:rPr>
              <w:t xml:space="preserve"> </w:t>
            </w:r>
            <w:r w:rsidRPr="001038AA">
              <w:rPr>
                <w:b w:val="0"/>
                <w:sz w:val="16"/>
                <w:szCs w:val="16"/>
              </w:rPr>
              <w:t>700,0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430,0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bCs/>
                <w:sz w:val="16"/>
                <w:szCs w:val="16"/>
              </w:rPr>
              <w:t>5</w:t>
            </w:r>
            <w:r w:rsidR="008E3583" w:rsidRPr="001038AA">
              <w:rPr>
                <w:b w:val="0"/>
                <w:bCs/>
                <w:sz w:val="16"/>
                <w:szCs w:val="16"/>
              </w:rPr>
              <w:t xml:space="preserve"> </w:t>
            </w:r>
            <w:r w:rsidRPr="001038AA">
              <w:rPr>
                <w:b w:val="0"/>
                <w:bCs/>
                <w:sz w:val="16"/>
                <w:szCs w:val="16"/>
              </w:rPr>
              <w:t>160,0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451,0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429,0</w:t>
            </w:r>
          </w:p>
        </w:tc>
      </w:tr>
      <w:tr w:rsidR="000E5A54" w:rsidRPr="001038AA" w:rsidTr="008E3583">
        <w:tc>
          <w:tcPr>
            <w:tcW w:w="0" w:type="auto"/>
            <w:vMerge w:val="restart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 xml:space="preserve">в том числе </w:t>
            </w:r>
          </w:p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за счет: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0E5A54" w:rsidRPr="001038AA" w:rsidTr="008E3583">
        <w:tc>
          <w:tcPr>
            <w:tcW w:w="0" w:type="auto"/>
            <w:vMerge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bCs/>
                <w:sz w:val="16"/>
                <w:szCs w:val="16"/>
              </w:rPr>
              <w:t>31</w:t>
            </w:r>
            <w:r w:rsidR="008E3583" w:rsidRPr="001038AA">
              <w:rPr>
                <w:b w:val="0"/>
                <w:bCs/>
                <w:sz w:val="16"/>
                <w:szCs w:val="16"/>
              </w:rPr>
              <w:t xml:space="preserve"> </w:t>
            </w:r>
            <w:r w:rsidRPr="001038AA">
              <w:rPr>
                <w:b w:val="0"/>
                <w:bCs/>
                <w:sz w:val="16"/>
                <w:szCs w:val="16"/>
              </w:rPr>
              <w:t>170,0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24</w:t>
            </w:r>
            <w:r w:rsidR="008E3583" w:rsidRPr="001038AA">
              <w:rPr>
                <w:b w:val="0"/>
                <w:sz w:val="16"/>
                <w:szCs w:val="16"/>
              </w:rPr>
              <w:t xml:space="preserve"> </w:t>
            </w:r>
            <w:r w:rsidRPr="001038AA">
              <w:rPr>
                <w:b w:val="0"/>
                <w:sz w:val="16"/>
                <w:szCs w:val="16"/>
              </w:rPr>
              <w:t>700,0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430,0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bCs/>
                <w:sz w:val="16"/>
                <w:szCs w:val="16"/>
              </w:rPr>
              <w:t>5</w:t>
            </w:r>
            <w:r w:rsidR="008E3583" w:rsidRPr="001038AA">
              <w:rPr>
                <w:b w:val="0"/>
                <w:bCs/>
                <w:sz w:val="16"/>
                <w:szCs w:val="16"/>
              </w:rPr>
              <w:t xml:space="preserve"> </w:t>
            </w:r>
            <w:r w:rsidRPr="001038AA">
              <w:rPr>
                <w:b w:val="0"/>
                <w:bCs/>
                <w:sz w:val="16"/>
                <w:szCs w:val="16"/>
              </w:rPr>
              <w:t>160,0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451,0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429,0</w:t>
            </w:r>
          </w:p>
        </w:tc>
      </w:tr>
      <w:tr w:rsidR="000E5A54" w:rsidRPr="001038AA" w:rsidTr="008E3583"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средств областного бюджета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</w:tr>
      <w:tr w:rsidR="000E5A54" w:rsidRPr="001038AA" w:rsidTr="008E3583"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средств федерального бюджета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</w:tr>
      <w:tr w:rsidR="000E5A54" w:rsidRPr="001038AA" w:rsidTr="008E3583"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20"/>
              </w:rPr>
            </w:pPr>
            <w:r w:rsidRPr="001038AA">
              <w:rPr>
                <w:b w:val="0"/>
                <w:sz w:val="20"/>
              </w:rPr>
              <w:t>внебюджетных средств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000000" w:fill="auto"/>
          </w:tcPr>
          <w:p w:rsidR="000E5A54" w:rsidRPr="001038AA" w:rsidRDefault="000E5A54" w:rsidP="00D21F58">
            <w:pPr>
              <w:pStyle w:val="ad"/>
              <w:jc w:val="both"/>
              <w:rPr>
                <w:b w:val="0"/>
                <w:sz w:val="16"/>
                <w:szCs w:val="16"/>
              </w:rPr>
            </w:pPr>
            <w:r w:rsidRPr="001038AA">
              <w:rPr>
                <w:b w:val="0"/>
                <w:sz w:val="16"/>
                <w:szCs w:val="16"/>
              </w:rPr>
              <w:t>-</w:t>
            </w:r>
          </w:p>
        </w:tc>
      </w:tr>
    </w:tbl>
    <w:p w:rsidR="00D241D5" w:rsidRPr="001038AA" w:rsidRDefault="00D241D5" w:rsidP="00AF2A9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AF2A97" w:rsidRPr="001038AA" w:rsidRDefault="00AF2A97" w:rsidP="00AF2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1038AA">
        <w:rPr>
          <w:rFonts w:ascii="Times New Roman" w:hAnsi="Times New Roman" w:cs="Times New Roman"/>
        </w:rPr>
        <w:t>1.8.4. В подраздел 3.2. «</w:t>
      </w:r>
      <w:r w:rsidRPr="001038AA">
        <w:rPr>
          <w:rFonts w:ascii="Times New Roman" w:eastAsiaTheme="minorHAnsi" w:hAnsi="Times New Roman" w:cs="Times New Roman"/>
          <w:bCs w:val="0"/>
          <w:kern w:val="0"/>
          <w:lang w:eastAsia="en-US"/>
        </w:rPr>
        <w:t>Перечень основных мероприятий на 2016 - 2018 годы</w:t>
      </w:r>
      <w:r w:rsidRPr="001038AA">
        <w:rPr>
          <w:rFonts w:ascii="Times New Roman" w:hAnsi="Times New Roman" w:cs="Times New Roman"/>
        </w:rPr>
        <w:t>» приложения к АВЦП внести следующие изменения:</w:t>
      </w:r>
    </w:p>
    <w:p w:rsidR="00AF2A97" w:rsidRPr="001038AA" w:rsidRDefault="00AF2A97" w:rsidP="00AF2A97">
      <w:pPr>
        <w:ind w:right="-1" w:firstLine="709"/>
        <w:jc w:val="both"/>
      </w:pPr>
      <w:r w:rsidRPr="001038AA">
        <w:lastRenderedPageBreak/>
        <w:t>1.8.4.1. В графе 5 пункта 1 и по строке «итого» «МБ» число «</w:t>
      </w:r>
      <w:r w:rsidR="002E26DA" w:rsidRPr="001038AA">
        <w:rPr>
          <w:rFonts w:eastAsiaTheme="minorHAnsi"/>
          <w:bCs w:val="0"/>
          <w:kern w:val="0"/>
          <w:lang w:eastAsia="en-US"/>
        </w:rPr>
        <w:t>6380,0</w:t>
      </w:r>
      <w:r w:rsidRPr="001038AA">
        <w:t>» заменить числом «</w:t>
      </w:r>
      <w:r w:rsidR="002E26DA" w:rsidRPr="001038AA">
        <w:t>6 040,0</w:t>
      </w:r>
      <w:r w:rsidRPr="001038AA">
        <w:t>».</w:t>
      </w:r>
    </w:p>
    <w:p w:rsidR="00AF2A97" w:rsidRPr="001038AA" w:rsidRDefault="00AF2A97" w:rsidP="00AF2A97">
      <w:pPr>
        <w:ind w:right="-1" w:firstLine="709"/>
        <w:jc w:val="both"/>
      </w:pPr>
      <w:r w:rsidRPr="001038AA">
        <w:t>1.8.4.2. В графе 6 пункта 1 и по строке «итого» «МБ» число  «</w:t>
      </w:r>
      <w:r w:rsidR="002E26DA" w:rsidRPr="001038AA">
        <w:rPr>
          <w:rFonts w:eastAsiaTheme="minorHAnsi"/>
          <w:bCs w:val="0"/>
          <w:kern w:val="0"/>
          <w:lang w:eastAsia="en-US"/>
        </w:rPr>
        <w:t>5 500,0</w:t>
      </w:r>
      <w:r w:rsidRPr="001038AA">
        <w:t>» заменить числом «</w:t>
      </w:r>
      <w:r w:rsidR="002E26DA" w:rsidRPr="001038AA">
        <w:t>5 160,0</w:t>
      </w:r>
      <w:r w:rsidRPr="001038AA">
        <w:t>».</w:t>
      </w:r>
    </w:p>
    <w:p w:rsidR="002E26DA" w:rsidRPr="001038AA" w:rsidRDefault="002E26DA" w:rsidP="002E26DA">
      <w:pPr>
        <w:ind w:right="-1" w:firstLine="709"/>
        <w:jc w:val="both"/>
      </w:pPr>
      <w:r w:rsidRPr="001038AA">
        <w:t>1.8.4.3. В графе 4 и 6 пункта 1.3 число  «</w:t>
      </w:r>
      <w:r w:rsidRPr="001038AA">
        <w:rPr>
          <w:rFonts w:eastAsiaTheme="minorHAnsi"/>
          <w:bCs w:val="0"/>
          <w:kern w:val="0"/>
          <w:lang w:eastAsia="en-US"/>
        </w:rPr>
        <w:t>5000,0</w:t>
      </w:r>
      <w:r w:rsidRPr="001038AA">
        <w:t>» заменить числом «4 660,0».</w:t>
      </w:r>
    </w:p>
    <w:p w:rsidR="001D0746" w:rsidRPr="001038AA" w:rsidRDefault="001D0746" w:rsidP="002E26DA">
      <w:pPr>
        <w:ind w:right="-1" w:firstLine="709"/>
        <w:jc w:val="both"/>
      </w:pPr>
      <w:r w:rsidRPr="001038AA">
        <w:t xml:space="preserve">1.9. В раздел VIII «Аналитическая ведомственная целевая программа «Обеспечение деятельности комитета имущественных отношений города Мурманска» на 2014 – 2018 годы» </w:t>
      </w:r>
      <w:r w:rsidR="002E26DA" w:rsidRPr="001038AA">
        <w:t>внести следующие изменения:</w:t>
      </w:r>
    </w:p>
    <w:p w:rsidR="008A59B1" w:rsidRPr="001038AA" w:rsidRDefault="008A59B1" w:rsidP="008A59B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1038AA">
        <w:rPr>
          <w:rFonts w:ascii="Times New Roman" w:hAnsi="Times New Roman" w:cs="Times New Roman"/>
        </w:rPr>
        <w:t>1.</w:t>
      </w:r>
      <w:r w:rsidR="00E96AF2" w:rsidRPr="001038AA">
        <w:rPr>
          <w:rFonts w:ascii="Times New Roman" w:hAnsi="Times New Roman" w:cs="Times New Roman"/>
        </w:rPr>
        <w:t>9</w:t>
      </w:r>
      <w:r w:rsidRPr="001038AA">
        <w:rPr>
          <w:rFonts w:ascii="Times New Roman" w:hAnsi="Times New Roman" w:cs="Times New Roman"/>
        </w:rPr>
        <w:t>.1. Строку «Финансовое обеспечение АВЦП» паспорта АВЦП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8A59B1" w:rsidRPr="001038AA" w:rsidTr="008A59B1">
        <w:trPr>
          <w:trHeight w:val="400"/>
          <w:tblCellSpacing w:w="5" w:type="nil"/>
        </w:trPr>
        <w:tc>
          <w:tcPr>
            <w:tcW w:w="2694" w:type="dxa"/>
          </w:tcPr>
          <w:p w:rsidR="008A59B1" w:rsidRPr="001038AA" w:rsidRDefault="00AF2A97" w:rsidP="00AF2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38A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АВЦП</w:t>
            </w:r>
            <w:r w:rsidR="008A59B1" w:rsidRPr="001038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45" w:type="dxa"/>
          </w:tcPr>
          <w:p w:rsidR="008A59B1" w:rsidRPr="001038AA" w:rsidRDefault="008A59B1" w:rsidP="008A59B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AA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АВЦП: </w:t>
            </w:r>
            <w:r w:rsidR="004F0851" w:rsidRPr="001038AA">
              <w:rPr>
                <w:rFonts w:ascii="Times New Roman" w:hAnsi="Times New Roman" w:cs="Times New Roman"/>
                <w:sz w:val="28"/>
                <w:szCs w:val="28"/>
              </w:rPr>
              <w:t>401 004,8</w:t>
            </w:r>
            <w:r w:rsidRPr="00103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</w:t>
            </w:r>
            <w:proofErr w:type="spellStart"/>
            <w:r w:rsidRPr="001038A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038A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8A59B1" w:rsidRPr="001038AA" w:rsidRDefault="008A59B1" w:rsidP="008A59B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AA">
              <w:rPr>
                <w:rFonts w:ascii="Times New Roman" w:hAnsi="Times New Roman" w:cs="Times New Roman"/>
                <w:sz w:val="28"/>
                <w:szCs w:val="28"/>
              </w:rPr>
              <w:t xml:space="preserve">МБ: </w:t>
            </w:r>
            <w:r w:rsidR="004F0851" w:rsidRPr="001038AA">
              <w:rPr>
                <w:rFonts w:ascii="Times New Roman" w:hAnsi="Times New Roman" w:cs="Times New Roman"/>
                <w:sz w:val="28"/>
                <w:szCs w:val="28"/>
              </w:rPr>
              <w:t>401 004,8</w:t>
            </w:r>
            <w:r w:rsidRPr="00103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8A59B1" w:rsidRPr="001038AA" w:rsidRDefault="008A59B1" w:rsidP="008A59B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AA">
              <w:rPr>
                <w:rFonts w:ascii="Times New Roman" w:hAnsi="Times New Roman" w:cs="Times New Roman"/>
                <w:sz w:val="28"/>
                <w:szCs w:val="28"/>
              </w:rPr>
              <w:t>2014 год – 80 366,5 тыс. руб.,</w:t>
            </w:r>
          </w:p>
          <w:p w:rsidR="008A59B1" w:rsidRPr="001038AA" w:rsidRDefault="008A59B1" w:rsidP="008A59B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AA">
              <w:rPr>
                <w:rFonts w:ascii="Times New Roman" w:hAnsi="Times New Roman" w:cs="Times New Roman"/>
                <w:sz w:val="28"/>
                <w:szCs w:val="28"/>
              </w:rPr>
              <w:t>2015 год – 83 954,1 тыс. руб.,</w:t>
            </w:r>
          </w:p>
          <w:p w:rsidR="008A59B1" w:rsidRPr="001038AA" w:rsidRDefault="008A59B1" w:rsidP="008A59B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A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F0851" w:rsidRPr="001038A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038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0851" w:rsidRPr="001038AA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Pr="001038AA">
              <w:rPr>
                <w:rFonts w:ascii="Times New Roman" w:hAnsi="Times New Roman" w:cs="Times New Roman"/>
                <w:sz w:val="28"/>
                <w:szCs w:val="28"/>
              </w:rPr>
              <w:t>,6 тыс. руб.,</w:t>
            </w:r>
          </w:p>
          <w:p w:rsidR="008A59B1" w:rsidRPr="001038AA" w:rsidRDefault="008A59B1" w:rsidP="008A59B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AA">
              <w:rPr>
                <w:rFonts w:ascii="Times New Roman" w:hAnsi="Times New Roman" w:cs="Times New Roman"/>
                <w:sz w:val="28"/>
                <w:szCs w:val="28"/>
              </w:rPr>
              <w:t>2017 год – 78 180,3 тыс. руб.,</w:t>
            </w:r>
          </w:p>
          <w:p w:rsidR="008A59B1" w:rsidRPr="001038AA" w:rsidRDefault="008A59B1" w:rsidP="008A59B1">
            <w:pPr>
              <w:pStyle w:val="ConsPlusCell"/>
              <w:tabs>
                <w:tab w:val="left" w:pos="208"/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AA">
              <w:rPr>
                <w:rFonts w:ascii="Times New Roman" w:hAnsi="Times New Roman" w:cs="Times New Roman"/>
                <w:sz w:val="28"/>
                <w:szCs w:val="28"/>
              </w:rPr>
              <w:t>2018 год – 78 180,3 тыс. руб.</w:t>
            </w:r>
          </w:p>
        </w:tc>
      </w:tr>
    </w:tbl>
    <w:p w:rsidR="001D0746" w:rsidRPr="001038AA" w:rsidRDefault="001D0746" w:rsidP="00A844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2D19C9" w:rsidRPr="001038AA" w:rsidRDefault="002D19C9" w:rsidP="00A844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AF2A97" w:rsidRPr="001038AA" w:rsidRDefault="002D19C9" w:rsidP="00AF2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1038AA">
        <w:rPr>
          <w:rFonts w:ascii="Times New Roman" w:hAnsi="Times New Roman" w:cs="Times New Roman"/>
        </w:rPr>
        <w:t>1.9.2. В подраздел 3.2. «</w:t>
      </w:r>
      <w:r w:rsidR="00AF2A97" w:rsidRPr="001038AA">
        <w:rPr>
          <w:rFonts w:ascii="Times New Roman" w:eastAsiaTheme="minorHAnsi" w:hAnsi="Times New Roman" w:cs="Times New Roman"/>
          <w:bCs w:val="0"/>
          <w:kern w:val="0"/>
          <w:lang w:eastAsia="en-US"/>
        </w:rPr>
        <w:t>Перечень основных мероприятий на 2016 - 2018 годы</w:t>
      </w:r>
      <w:r w:rsidRPr="001038AA">
        <w:rPr>
          <w:rFonts w:ascii="Times New Roman" w:hAnsi="Times New Roman" w:cs="Times New Roman"/>
        </w:rPr>
        <w:t>» приложения к А</w:t>
      </w:r>
      <w:r w:rsidR="00AF2A97" w:rsidRPr="001038AA">
        <w:rPr>
          <w:rFonts w:ascii="Times New Roman" w:hAnsi="Times New Roman" w:cs="Times New Roman"/>
        </w:rPr>
        <w:t>ВЦП внести следующие изменения:</w:t>
      </w:r>
    </w:p>
    <w:p w:rsidR="00AF2A97" w:rsidRPr="001038AA" w:rsidRDefault="00AF2A97" w:rsidP="00AF2A97">
      <w:pPr>
        <w:ind w:right="-1" w:firstLine="709"/>
        <w:jc w:val="both"/>
      </w:pPr>
      <w:r w:rsidRPr="001038AA">
        <w:t>1.9.2.1. В графе 5 пункта 1 и по строке «итого» «МБ» число  «234 990,2» заменить числом «236 684,2».</w:t>
      </w:r>
    </w:p>
    <w:p w:rsidR="00AF2A97" w:rsidRPr="001038AA" w:rsidRDefault="00AF2A97" w:rsidP="00AF2A97">
      <w:pPr>
        <w:ind w:right="-1" w:firstLine="709"/>
        <w:jc w:val="both"/>
      </w:pPr>
      <w:r w:rsidRPr="001038AA">
        <w:t>1.9.2.2. В графе 6 пункта 1 и по строке «итого» «МБ» число  «</w:t>
      </w:r>
      <w:r w:rsidRPr="001038AA">
        <w:rPr>
          <w:rFonts w:eastAsiaTheme="minorHAnsi"/>
          <w:bCs w:val="0"/>
          <w:kern w:val="0"/>
          <w:lang w:eastAsia="en-US"/>
        </w:rPr>
        <w:t>78 629,6</w:t>
      </w:r>
      <w:r w:rsidRPr="001038AA">
        <w:t>» заменить числом «80 323,6».</w:t>
      </w:r>
    </w:p>
    <w:p w:rsidR="002D19C9" w:rsidRPr="001038AA" w:rsidRDefault="00AF2A97" w:rsidP="00F457A2">
      <w:pPr>
        <w:ind w:right="-1" w:firstLine="709"/>
        <w:jc w:val="both"/>
      </w:pPr>
      <w:r w:rsidRPr="001038AA">
        <w:t>1.9.2.3. В графе 5 и 6 пункта 1.3 число «</w:t>
      </w:r>
      <w:r w:rsidRPr="001038AA">
        <w:rPr>
          <w:rFonts w:eastAsiaTheme="minorHAnsi"/>
          <w:bCs w:val="0"/>
          <w:kern w:val="0"/>
          <w:lang w:eastAsia="en-US"/>
        </w:rPr>
        <w:t>414,3</w:t>
      </w:r>
      <w:r w:rsidRPr="001038AA">
        <w:t>» заменить числом «2108,3</w:t>
      </w:r>
      <w:r w:rsidR="00F457A2" w:rsidRPr="001038AA">
        <w:t xml:space="preserve">». </w:t>
      </w:r>
    </w:p>
    <w:p w:rsidR="008A59B1" w:rsidRPr="001038AA" w:rsidRDefault="008A59B1" w:rsidP="008A59B1">
      <w:pPr>
        <w:pStyle w:val="ConsPlusNormal"/>
        <w:ind w:firstLine="709"/>
        <w:jc w:val="both"/>
        <w:rPr>
          <w:rFonts w:ascii="Times New Roman" w:hAnsi="Times New Roman"/>
        </w:rPr>
      </w:pPr>
      <w:r w:rsidRPr="001038AA">
        <w:rPr>
          <w:rFonts w:ascii="Times New Roman" w:hAnsi="Times New Roman"/>
        </w:rPr>
        <w:t>2. Управлению финансов администрации города Мурманска           (</w:t>
      </w:r>
      <w:proofErr w:type="spellStart"/>
      <w:r w:rsidRPr="001038AA">
        <w:rPr>
          <w:rFonts w:ascii="Times New Roman" w:hAnsi="Times New Roman"/>
        </w:rPr>
        <w:t>Умушкина</w:t>
      </w:r>
      <w:proofErr w:type="spellEnd"/>
      <w:r w:rsidRPr="001038AA">
        <w:rPr>
          <w:rFonts w:ascii="Times New Roman" w:hAnsi="Times New Roman"/>
        </w:rPr>
        <w:t xml:space="preserve"> О.В.) обеспечить финансирование реализации муниципальной программы города Мурманска «Управление имуществом и жилищная политика» на 2014-2018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8A59B1" w:rsidRPr="001038AA" w:rsidRDefault="008A59B1" w:rsidP="008A59B1">
      <w:pPr>
        <w:widowControl w:val="0"/>
        <w:autoSpaceDE w:val="0"/>
        <w:autoSpaceDN w:val="0"/>
        <w:adjustRightInd w:val="0"/>
        <w:ind w:firstLine="709"/>
        <w:jc w:val="both"/>
      </w:pPr>
    </w:p>
    <w:p w:rsidR="008A59B1" w:rsidRPr="001038AA" w:rsidRDefault="008A59B1" w:rsidP="008A59B1">
      <w:pPr>
        <w:widowControl w:val="0"/>
        <w:autoSpaceDE w:val="0"/>
        <w:autoSpaceDN w:val="0"/>
        <w:adjustRightInd w:val="0"/>
        <w:ind w:firstLine="709"/>
        <w:jc w:val="both"/>
      </w:pPr>
      <w:r w:rsidRPr="001038AA"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038AA">
        <w:t>разместить</w:t>
      </w:r>
      <w:proofErr w:type="gramEnd"/>
      <w:r w:rsidRPr="001038AA"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8A59B1" w:rsidRPr="001038AA" w:rsidRDefault="008A59B1" w:rsidP="008A59B1">
      <w:pPr>
        <w:widowControl w:val="0"/>
        <w:autoSpaceDE w:val="0"/>
        <w:autoSpaceDN w:val="0"/>
        <w:adjustRightInd w:val="0"/>
        <w:ind w:firstLine="709"/>
        <w:jc w:val="both"/>
      </w:pPr>
    </w:p>
    <w:p w:rsidR="008A59B1" w:rsidRPr="001038AA" w:rsidRDefault="008A59B1" w:rsidP="008A59B1">
      <w:pPr>
        <w:widowControl w:val="0"/>
        <w:autoSpaceDE w:val="0"/>
        <w:autoSpaceDN w:val="0"/>
        <w:adjustRightInd w:val="0"/>
        <w:ind w:firstLine="709"/>
        <w:jc w:val="both"/>
      </w:pPr>
      <w:r w:rsidRPr="001038AA">
        <w:t>4. Редакции газеты «Вечерний Мурманск» (</w:t>
      </w:r>
      <w:proofErr w:type="spellStart"/>
      <w:r w:rsidRPr="001038AA">
        <w:t>Гимодеева</w:t>
      </w:r>
      <w:proofErr w:type="spellEnd"/>
      <w:r w:rsidRPr="001038AA">
        <w:t xml:space="preserve"> О.С.) опубликовать настоящее постановление с приложениями.</w:t>
      </w:r>
    </w:p>
    <w:p w:rsidR="008A59B1" w:rsidRPr="001038AA" w:rsidRDefault="008A59B1" w:rsidP="008A59B1">
      <w:pPr>
        <w:widowControl w:val="0"/>
        <w:autoSpaceDE w:val="0"/>
        <w:autoSpaceDN w:val="0"/>
        <w:adjustRightInd w:val="0"/>
        <w:ind w:firstLine="709"/>
        <w:jc w:val="both"/>
      </w:pPr>
    </w:p>
    <w:p w:rsidR="008A59B1" w:rsidRPr="001038AA" w:rsidRDefault="008A59B1" w:rsidP="008A59B1">
      <w:pPr>
        <w:widowControl w:val="0"/>
        <w:autoSpaceDE w:val="0"/>
        <w:autoSpaceDN w:val="0"/>
        <w:adjustRightInd w:val="0"/>
        <w:ind w:firstLine="709"/>
        <w:jc w:val="both"/>
      </w:pPr>
      <w:r w:rsidRPr="001038AA">
        <w:t>5. Настоящее постановление вступает в силу со дня официального опубликования и распространяется на правоотношения, возникшие с</w:t>
      </w:r>
      <w:r w:rsidR="00F457A2" w:rsidRPr="001038AA">
        <w:t xml:space="preserve"> </w:t>
      </w:r>
      <w:r w:rsidRPr="001038AA">
        <w:t>02.03.2016.</w:t>
      </w:r>
    </w:p>
    <w:p w:rsidR="008A59B1" w:rsidRPr="001038AA" w:rsidRDefault="008A59B1" w:rsidP="008A59B1">
      <w:pPr>
        <w:ind w:firstLine="709"/>
        <w:jc w:val="both"/>
      </w:pPr>
    </w:p>
    <w:p w:rsidR="008A59B1" w:rsidRPr="001038AA" w:rsidRDefault="008A59B1" w:rsidP="008A59B1">
      <w:pPr>
        <w:pStyle w:val="ConsPlusNormal"/>
        <w:ind w:firstLine="709"/>
        <w:jc w:val="both"/>
        <w:rPr>
          <w:rFonts w:ascii="Times New Roman" w:hAnsi="Times New Roman"/>
        </w:rPr>
      </w:pPr>
      <w:r w:rsidRPr="001038AA">
        <w:rPr>
          <w:rFonts w:ascii="Times New Roman" w:hAnsi="Times New Roman"/>
        </w:rPr>
        <w:t xml:space="preserve">6. </w:t>
      </w:r>
      <w:proofErr w:type="gramStart"/>
      <w:r w:rsidRPr="001038AA">
        <w:rPr>
          <w:rFonts w:ascii="Times New Roman" w:hAnsi="Times New Roman"/>
        </w:rPr>
        <w:t xml:space="preserve">Контроль </w:t>
      </w:r>
      <w:r w:rsidR="001B1C95" w:rsidRPr="001038AA">
        <w:rPr>
          <w:rFonts w:ascii="Times New Roman" w:hAnsi="Times New Roman"/>
        </w:rPr>
        <w:t xml:space="preserve"> </w:t>
      </w:r>
      <w:r w:rsidRPr="001038AA">
        <w:rPr>
          <w:rFonts w:ascii="Times New Roman" w:hAnsi="Times New Roman"/>
        </w:rPr>
        <w:t>за</w:t>
      </w:r>
      <w:proofErr w:type="gramEnd"/>
      <w:r w:rsidRPr="001038AA">
        <w:rPr>
          <w:rFonts w:ascii="Times New Roman" w:hAnsi="Times New Roman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8A59B1" w:rsidRPr="001038AA" w:rsidRDefault="008A59B1" w:rsidP="008A59B1"/>
    <w:p w:rsidR="008A59B1" w:rsidRPr="001038AA" w:rsidRDefault="008A59B1" w:rsidP="008A59B1"/>
    <w:p w:rsidR="008A59B1" w:rsidRPr="001038AA" w:rsidRDefault="008A59B1" w:rsidP="008A59B1"/>
    <w:p w:rsidR="008A59B1" w:rsidRPr="001038AA" w:rsidRDefault="008A59B1" w:rsidP="008A59B1">
      <w:pPr>
        <w:rPr>
          <w:b/>
        </w:rPr>
      </w:pPr>
      <w:r w:rsidRPr="001038AA">
        <w:rPr>
          <w:b/>
        </w:rPr>
        <w:t xml:space="preserve">Временно </w:t>
      </w:r>
      <w:proofErr w:type="gramStart"/>
      <w:r w:rsidRPr="001038AA">
        <w:rPr>
          <w:b/>
        </w:rPr>
        <w:t>исполняющий</w:t>
      </w:r>
      <w:proofErr w:type="gramEnd"/>
      <w:r w:rsidRPr="001038AA">
        <w:rPr>
          <w:b/>
        </w:rPr>
        <w:t xml:space="preserve"> полномочия </w:t>
      </w:r>
    </w:p>
    <w:p w:rsidR="008A59B1" w:rsidRPr="001038AA" w:rsidRDefault="008A59B1" w:rsidP="008A59B1">
      <w:pPr>
        <w:rPr>
          <w:b/>
        </w:rPr>
      </w:pPr>
      <w:r w:rsidRPr="001038AA">
        <w:rPr>
          <w:b/>
        </w:rPr>
        <w:t>главы администрации города Мурманска                                 А.Г. Лыженков</w:t>
      </w:r>
    </w:p>
    <w:p w:rsidR="000966EC" w:rsidRDefault="008A59B1">
      <w:pPr>
        <w:spacing w:after="160" w:line="259" w:lineRule="auto"/>
      </w:pPr>
      <w:r w:rsidRPr="00C406A0">
        <w:br w:type="page"/>
      </w:r>
      <w:r w:rsidR="000966EC">
        <w:lastRenderedPageBreak/>
        <w:br w:type="page"/>
      </w:r>
    </w:p>
    <w:p w:rsidR="000966EC" w:rsidRDefault="000966EC">
      <w:pPr>
        <w:spacing w:after="160" w:line="259" w:lineRule="auto"/>
        <w:sectPr w:rsidR="000966EC" w:rsidSect="008A59B1">
          <w:headerReference w:type="default" r:id="rId12"/>
          <w:pgSz w:w="11906" w:h="16838"/>
          <w:pgMar w:top="964" w:right="851" w:bottom="964" w:left="1418" w:header="709" w:footer="709" w:gutter="0"/>
          <w:cols w:space="708"/>
          <w:titlePg/>
          <w:docGrid w:linePitch="381"/>
        </w:sectPr>
      </w:pPr>
    </w:p>
    <w:p w:rsidR="008A59B1" w:rsidRDefault="000966EC" w:rsidP="000966EC">
      <w:pPr>
        <w:pStyle w:val="af1"/>
        <w:ind w:left="9781"/>
        <w:jc w:val="center"/>
      </w:pPr>
      <w:r>
        <w:lastRenderedPageBreak/>
        <w:t>Приложение № 1</w:t>
      </w:r>
    </w:p>
    <w:p w:rsidR="000966EC" w:rsidRDefault="000966EC" w:rsidP="000966EC">
      <w:pPr>
        <w:pStyle w:val="af1"/>
        <w:ind w:left="9781"/>
        <w:jc w:val="center"/>
      </w:pPr>
      <w:r>
        <w:t>к постановлению администрации</w:t>
      </w:r>
    </w:p>
    <w:p w:rsidR="000966EC" w:rsidRDefault="000966EC" w:rsidP="000966EC">
      <w:pPr>
        <w:pStyle w:val="af1"/>
        <w:ind w:left="9781"/>
        <w:jc w:val="center"/>
      </w:pPr>
      <w:r>
        <w:t xml:space="preserve">города Мурманска </w:t>
      </w:r>
      <w:proofErr w:type="gramStart"/>
      <w:r>
        <w:t>от</w:t>
      </w:r>
      <w:proofErr w:type="gramEnd"/>
      <w:r>
        <w:t xml:space="preserve"> ______№_________</w:t>
      </w:r>
    </w:p>
    <w:p w:rsidR="000966EC" w:rsidRDefault="000966EC">
      <w:pPr>
        <w:spacing w:after="160" w:line="259" w:lineRule="auto"/>
      </w:pPr>
    </w:p>
    <w:tbl>
      <w:tblPr>
        <w:tblW w:w="151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8"/>
        <w:gridCol w:w="2604"/>
        <w:gridCol w:w="575"/>
        <w:gridCol w:w="559"/>
        <w:gridCol w:w="567"/>
        <w:gridCol w:w="567"/>
        <w:gridCol w:w="434"/>
        <w:gridCol w:w="533"/>
        <w:gridCol w:w="451"/>
        <w:gridCol w:w="567"/>
        <w:gridCol w:w="769"/>
        <w:gridCol w:w="671"/>
        <w:gridCol w:w="778"/>
        <w:gridCol w:w="886"/>
        <w:gridCol w:w="788"/>
        <w:gridCol w:w="832"/>
        <w:gridCol w:w="864"/>
        <w:gridCol w:w="1127"/>
        <w:gridCol w:w="1208"/>
      </w:tblGrid>
      <w:tr w:rsidR="000966EC" w:rsidRPr="000966EC" w:rsidTr="000966EC">
        <w:trPr>
          <w:trHeight w:val="720"/>
        </w:trPr>
        <w:tc>
          <w:tcPr>
            <w:tcW w:w="1516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0966EC">
              <w:rPr>
                <w:bCs w:val="0"/>
                <w:color w:val="000000"/>
                <w:kern w:val="0"/>
                <w:sz w:val="24"/>
                <w:szCs w:val="24"/>
              </w:rPr>
              <w:t xml:space="preserve">Перечень аварийных многоквартирных домов, подлежащих расселению, расчет потребности денежных средств </w:t>
            </w:r>
          </w:p>
        </w:tc>
      </w:tr>
      <w:tr w:rsidR="000966EC" w:rsidRPr="000966EC" w:rsidTr="000966EC">
        <w:trPr>
          <w:trHeight w:val="120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№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п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/п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Адрес МКД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Реквизиты документа, подтверждающего признание дома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аварийным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Планируемый срок окончания переселения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Планируемый срок сноса или реконструкции МКД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Число жителей, планируемых к переселению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Количество расселяемых жилых помещений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Расселяемая площадь жилых помещений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Стоимость переселения граждан, в том числе выкупа жилых помещений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 xml:space="preserve">Дополнительное финансирование на превышение стоимости 1 </w:t>
            </w:r>
            <w:proofErr w:type="spellStart"/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кв</w:t>
            </w:r>
            <w:proofErr w:type="gramStart"/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.м</w:t>
            </w:r>
            <w:proofErr w:type="spellEnd"/>
            <w:proofErr w:type="gramEnd"/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 xml:space="preserve"> за счет средств местного бюджета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Дополнительное финансирование на превышение площади предоставляемого жилого помещения за счет средств местного бюджета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Номер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Дата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Всего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в том числе: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Всего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в том числе: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всего: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в том числе: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</w:tr>
      <w:tr w:rsidR="000966EC" w:rsidRPr="000966EC" w:rsidTr="000966EC">
        <w:trPr>
          <w:trHeight w:val="196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частная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муниципальная собственность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частная собственность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муниципальная собственность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за счет средств Фонда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за счет средств бюджета субъекта РФ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</w:tr>
      <w:tr w:rsidR="000966EC" w:rsidRPr="000966EC" w:rsidTr="000966EC">
        <w:trPr>
          <w:trHeight w:val="285"/>
        </w:trPr>
        <w:tc>
          <w:tcPr>
            <w:tcW w:w="3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чел.</w:t>
            </w:r>
          </w:p>
        </w:tc>
        <w:tc>
          <w:tcPr>
            <w:tcW w:w="5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ед.</w:t>
            </w:r>
          </w:p>
        </w:tc>
        <w:tc>
          <w:tcPr>
            <w:tcW w:w="7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proofErr w:type="spellStart"/>
            <w:r w:rsidRPr="000966EC">
              <w:rPr>
                <w:bCs w:val="0"/>
                <w:kern w:val="0"/>
                <w:sz w:val="14"/>
                <w:szCs w:val="14"/>
              </w:rPr>
              <w:t>кв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6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proofErr w:type="spellStart"/>
            <w:r w:rsidRPr="000966EC">
              <w:rPr>
                <w:bCs w:val="0"/>
                <w:kern w:val="0"/>
                <w:sz w:val="14"/>
                <w:szCs w:val="14"/>
              </w:rPr>
              <w:t>кв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proofErr w:type="spellStart"/>
            <w:r w:rsidRPr="000966EC">
              <w:rPr>
                <w:bCs w:val="0"/>
                <w:kern w:val="0"/>
                <w:sz w:val="14"/>
                <w:szCs w:val="14"/>
              </w:rPr>
              <w:t>кв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тыс. руб.</w:t>
            </w:r>
          </w:p>
        </w:tc>
        <w:tc>
          <w:tcPr>
            <w:tcW w:w="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тыс. руб.</w:t>
            </w:r>
          </w:p>
        </w:tc>
        <w:tc>
          <w:tcPr>
            <w:tcW w:w="8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тыс. руб.</w:t>
            </w:r>
          </w:p>
        </w:tc>
        <w:tc>
          <w:tcPr>
            <w:tcW w:w="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тыс. руб.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тыс. руб.</w:t>
            </w:r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color w:val="000000"/>
                <w:kern w:val="0"/>
                <w:sz w:val="14"/>
                <w:szCs w:val="14"/>
              </w:rPr>
            </w:pPr>
            <w:r w:rsidRPr="000966EC">
              <w:rPr>
                <w:bCs w:val="0"/>
                <w:color w:val="000000"/>
                <w:kern w:val="0"/>
                <w:sz w:val="14"/>
                <w:szCs w:val="14"/>
              </w:rPr>
              <w:t>тыс. руб.</w:t>
            </w:r>
          </w:p>
        </w:tc>
      </w:tr>
    </w:tbl>
    <w:p w:rsidR="000966EC" w:rsidRPr="000966EC" w:rsidRDefault="000966EC" w:rsidP="000966EC">
      <w:pPr>
        <w:tabs>
          <w:tab w:val="left" w:pos="481"/>
          <w:tab w:val="left" w:pos="3085"/>
          <w:tab w:val="left" w:pos="3660"/>
          <w:tab w:val="left" w:pos="4219"/>
          <w:tab w:val="left" w:pos="4786"/>
          <w:tab w:val="left" w:pos="5353"/>
          <w:tab w:val="left" w:pos="5787"/>
          <w:tab w:val="left" w:pos="6320"/>
          <w:tab w:val="left" w:pos="6771"/>
          <w:tab w:val="left" w:pos="7338"/>
          <w:tab w:val="left" w:pos="8107"/>
          <w:tab w:val="left" w:pos="8778"/>
          <w:tab w:val="left" w:pos="9556"/>
          <w:tab w:val="left" w:pos="10442"/>
          <w:tab w:val="left" w:pos="11230"/>
          <w:tab w:val="left" w:pos="12062"/>
          <w:tab w:val="left" w:pos="12926"/>
          <w:tab w:val="left" w:pos="14053"/>
        </w:tabs>
        <w:ind w:left="93"/>
        <w:rPr>
          <w:bCs w:val="0"/>
          <w:kern w:val="0"/>
          <w:sz w:val="2"/>
          <w:szCs w:val="2"/>
        </w:rPr>
      </w:pP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  <w:r w:rsidRPr="000966EC">
        <w:rPr>
          <w:bCs w:val="0"/>
          <w:kern w:val="0"/>
          <w:sz w:val="2"/>
          <w:szCs w:val="2"/>
        </w:rPr>
        <w:tab/>
      </w:r>
    </w:p>
    <w:tbl>
      <w:tblPr>
        <w:tblW w:w="151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8"/>
        <w:gridCol w:w="2604"/>
        <w:gridCol w:w="575"/>
        <w:gridCol w:w="559"/>
        <w:gridCol w:w="567"/>
        <w:gridCol w:w="567"/>
        <w:gridCol w:w="434"/>
        <w:gridCol w:w="533"/>
        <w:gridCol w:w="451"/>
        <w:gridCol w:w="567"/>
        <w:gridCol w:w="769"/>
        <w:gridCol w:w="671"/>
        <w:gridCol w:w="778"/>
        <w:gridCol w:w="886"/>
        <w:gridCol w:w="788"/>
        <w:gridCol w:w="832"/>
        <w:gridCol w:w="864"/>
        <w:gridCol w:w="1127"/>
        <w:gridCol w:w="1208"/>
      </w:tblGrid>
      <w:tr w:rsidR="000966EC" w:rsidRPr="000966EC" w:rsidTr="000966EC">
        <w:trPr>
          <w:trHeight w:val="300"/>
          <w:tblHeader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17</w:t>
            </w:r>
          </w:p>
        </w:tc>
      </w:tr>
      <w:tr w:rsidR="000966EC" w:rsidRPr="000966EC" w:rsidTr="000966EC">
        <w:trPr>
          <w:trHeight w:val="255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2014 год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пр. Героев-североморцев, д. 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137,4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52,3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5 633,4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3 234,1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1 447,7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951,6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1 099,2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1 242,2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пр. Героев-североморцев, д. 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200,4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116,8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7 388,2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4 241,5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1 898,7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1 248,0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1 603,2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1 658,9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пр. Героев-североморцев, д. 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205,4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8 437,8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4 844,2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2 168,4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1 425,2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1 643,2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1 859,9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пр. Героев-североморцев, д.18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118,2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5 100,4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2 928,2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1 310,7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861,5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945,6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1 115,5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пр. Героев-североморцев, д. 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18,8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528,9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303,7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150,4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125,3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Шестой Комсомольской Батареи, д. 47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2797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371,6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101,0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15 215,1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8 735,0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3 910,1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2 570,0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2 972,8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3 355,7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Бондарная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 д. 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1 389,9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797,9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357,2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234,8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228,0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298,5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Бондарная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д. 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22.01.2010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17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286,1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243,8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11 730,1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6 734,2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3 014,5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1 981,4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2 288,8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2 586,5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Алексея Генералова, д. 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88,7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918,4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527,3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236,0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155,1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709,6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300,4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lastRenderedPageBreak/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Заводская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д. 5/5а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01.11.2011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999,9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297,7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702,2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41 016,4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23 547,4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10 540,8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6 928,2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7 999,2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9 043,4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Загородная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д.  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1872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17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245,1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158,8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86,3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9 889,2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5 677,4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2 541,4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1 670,4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1 960,8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2 186,3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Заречная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д. 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65,0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17,1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47,9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2 958,6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1 698,5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760,3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499,8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641,8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Калинина, д. 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24,4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24,4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2 263,2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1 299,3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581,6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382,3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195,2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453,6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Карла Либкнехта, д. 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36,5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1 972,1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1 132,2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506,8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333,1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292,0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417,7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Лесная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д. 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01.11.2011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104,8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20,1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4 317,3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2 478,6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1 109,5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729,2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838,4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951,2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Лесная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д. 29а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01.11.2011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414,6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187,3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227,3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16 998,6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9 758,9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4 368,4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2 871,3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3 316,8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3 748,2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Горького, д. 25/13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96,3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42,9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53,4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4 493,6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2 579,8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1 154,8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759,0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770,4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971,2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Новосельская, д. 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01.11.2011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17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229,5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92,3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137,2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9 450,5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5 425,5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2 428,7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1 596,3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1 836,0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2 082,4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Новосельская, д. 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01.11.2011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138,3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138,3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6 342,7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3 641,3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1 630,0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1 071,4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1 106,4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1 374,4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Новосельская, д. 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148,4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78,8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8 708,4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4 999,5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2 238,0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1 470,9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1 187,2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1 825,7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Новосельская, д. 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42,4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42,4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1 941,8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1 114,8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499,0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328,0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339,2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420,8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Новосельская, д. 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01.11.2011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166,3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6 818,3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3 914,4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1 752,2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1 151,7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1 330,4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1 503,4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Новосельская, д. 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22.01.2010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23,5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963,5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553,2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247,6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162,7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188,0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212,5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Первомайская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д. 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01.11.2011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49,9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2 045,8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1 174,6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525,8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345,4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399,2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451,1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Сполохи, д. 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01.11.2011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418,7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294,8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17 166,7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9 855,4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4 411,6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2 899,7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3 349,6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3 785,3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Челюскинцев, д. 19б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18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298,1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53,8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244,3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12 348,4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7 089,2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3 173,4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2 085,8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2 384,8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2 718,3</w:t>
            </w:r>
          </w:p>
        </w:tc>
      </w:tr>
      <w:tr w:rsidR="000966EC" w:rsidRPr="000966EC" w:rsidTr="000966EC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</w:t>
            </w:r>
            <w:proofErr w:type="spellStart"/>
            <w:r w:rsidRPr="000966EC">
              <w:rPr>
                <w:bCs w:val="0"/>
                <w:kern w:val="0"/>
                <w:sz w:val="14"/>
                <w:szCs w:val="14"/>
              </w:rPr>
              <w:t>пр</w:t>
            </w:r>
            <w:proofErr w:type="spellEnd"/>
            <w:r w:rsidRPr="000966EC">
              <w:rPr>
                <w:bCs w:val="0"/>
                <w:kern w:val="0"/>
                <w:sz w:val="14"/>
                <w:szCs w:val="14"/>
              </w:rPr>
              <w:t>-д. Профессора Жуковского, д. 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31.12.2011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78,1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49,2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1 988,5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1 141,6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511,0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335,9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624,8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440,9</w:t>
            </w:r>
          </w:p>
        </w:tc>
      </w:tr>
      <w:tr w:rsidR="000966EC" w:rsidRPr="000966EC" w:rsidTr="000966EC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Итого по этапу 2014 года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х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337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158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5 034,9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2 100,6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2 934,3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208 025,8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119 427,7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53 460,1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35 138,0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40 279,2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45 771,1</w:t>
            </w:r>
          </w:p>
        </w:tc>
      </w:tr>
      <w:tr w:rsidR="000966EC" w:rsidRPr="000966EC" w:rsidTr="000966EC">
        <w:trPr>
          <w:trHeight w:val="30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2015 год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пр. Героев-североморцев, д. 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29,2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29,2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1 200,5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504,2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420,2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408,8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312,5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пр. Героев-североморцев, д. 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363,2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363,2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14 932,7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6 271,8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5 226,0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3 434,9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5 084,8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3 887,5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пр. Героев-североморцев, д. 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244,3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178,6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10 044,2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4 218,6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3 515,2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2 310,4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3 420,2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2 614,9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Бондарная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 д. 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468,1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423,7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19 245,6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8 083,2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6 735,4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4 427,0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6 553,4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5 010,3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Алексея Генералова, д. 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156,0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124,4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11 528,5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4 842,0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4 034,6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2 651,8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3 925,6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3 001,3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Алексея Генералова, д. 9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327,5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13 464,9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5 655,3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4 712,3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3 097,3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4 585,0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3 505,4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lastRenderedPageBreak/>
              <w:t>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</w:t>
            </w:r>
            <w:proofErr w:type="spellStart"/>
            <w:r w:rsidRPr="000966EC">
              <w:rPr>
                <w:bCs w:val="0"/>
                <w:kern w:val="0"/>
                <w:sz w:val="14"/>
                <w:szCs w:val="14"/>
              </w:rPr>
              <w:t>пр</w:t>
            </w:r>
            <w:proofErr w:type="spellEnd"/>
            <w:r w:rsidRPr="000966EC">
              <w:rPr>
                <w:bCs w:val="0"/>
                <w:kern w:val="0"/>
                <w:sz w:val="14"/>
                <w:szCs w:val="14"/>
              </w:rPr>
              <w:t>-д. Профессора Жуковского, д. 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31.12.2011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17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340,9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126,2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14 015,9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5 886,7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4 905,1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3 224,0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4 772,6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3 648,8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Заречная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д. 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257,9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147,0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110,9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10 603,4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4 453,5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3 710,9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2 439,1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3 610,6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2 760,4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Заречная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д. 28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17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272,7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62,9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209,8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11 211,9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4 709,0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3 923,8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2 579,0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3 817,8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2 918,9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Заречная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д. 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67,2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19,4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2 762,9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1 160,4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966,9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635,5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940,8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719,3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Калинина, д. 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128,2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5 270,9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2 213,8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1 844,6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1 212,4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1 794,8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1 372,2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Калинина, д. 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352,0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152,0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14 472,2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6 078,4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5 064,8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3 329,0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4 928,0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3 767,6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Калинина, д. 65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19,3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793,5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333,3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277,7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182,5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206,6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Калинина, д. 69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369,0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15 171,2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6 372,0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5 309,5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3 489,8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5 166,0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3 949,6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Лесная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д. 27а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235,3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169,2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66,1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9 674,2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4 063,2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3 385,7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2 225,3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3 294,2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2 518,5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Горького, д. 25/13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583,1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314,2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268,9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23 973,8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10 069,1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8 390,1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5 514,6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8 163,4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6 241,2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Нахимова, д.4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540,5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262,7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22 222,3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9 333,4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7 777,1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5 111,7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7 567,0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5 785,3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Новосельская, д. 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29.12.2011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18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11 544,9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4 848,9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4 040,4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2 655,6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3 931,2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3 005,6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Новосельская, д. 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01.11.2011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16,8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16,8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690,7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290,1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241,7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158,9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235,2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179,8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Новосельская, д. 27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2794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210,8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121,4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89,4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8 666,9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3 640,1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3 033,2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1 993,6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2 951,2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2 256,3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Новосельская, д. 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63,5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63,5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2 610,8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1 096,5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913,7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600,5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679,7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Новосельская, д. 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65,8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65,8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2 705,3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1 136,2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946,8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622,3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921,2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704,3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 xml:space="preserve">г. Мурманск, ул. </w:t>
            </w:r>
            <w:proofErr w:type="gramStart"/>
            <w:r w:rsidRPr="000966EC">
              <w:rPr>
                <w:bCs w:val="0"/>
                <w:kern w:val="0"/>
                <w:sz w:val="14"/>
                <w:szCs w:val="14"/>
              </w:rPr>
              <w:t>Песочная</w:t>
            </w:r>
            <w:proofErr w:type="gramEnd"/>
            <w:r w:rsidRPr="000966EC">
              <w:rPr>
                <w:bCs w:val="0"/>
                <w:kern w:val="0"/>
                <w:sz w:val="14"/>
                <w:szCs w:val="14"/>
              </w:rPr>
              <w:t>, д. 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261,1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167,1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10 735,0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4 508,7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3 756,9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2 469,3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3 655,4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2 794,7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Профессора Сомова, д. 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506,8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267,5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239,3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20 836,7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8 751,5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7 292,2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4 793,0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7 095,2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5 424,6</w:t>
            </w:r>
          </w:p>
        </w:tc>
      </w:tr>
      <w:tr w:rsidR="000966EC" w:rsidRPr="000966EC" w:rsidTr="000966EC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Радищева, д. 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2786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352,7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14 501,0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6 090,5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5 074,9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3 335,6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4 937,8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3 775,1</w:t>
            </w:r>
          </w:p>
        </w:tc>
      </w:tr>
      <w:tr w:rsidR="000966EC" w:rsidRPr="000966EC" w:rsidTr="000966EC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Семёна Дежнёва, д. 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2788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205,8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205,8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8 461,3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3 553,8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2 961,2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1 946,3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2 881,2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2 202,8</w:t>
            </w:r>
          </w:p>
        </w:tc>
      </w:tr>
      <w:tr w:rsidR="000966EC" w:rsidRPr="000966EC" w:rsidTr="000966EC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г. Мурманск, ул. Фрунзе, д. 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2803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30.12.2011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07.2017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40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580,7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333,1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247,6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23 875,1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10 027,8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8 355,5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5 492,2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8 129,8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Cs w:val="0"/>
                <w:kern w:val="0"/>
                <w:sz w:val="14"/>
                <w:szCs w:val="14"/>
              </w:rPr>
            </w:pPr>
            <w:r w:rsidRPr="000966EC">
              <w:rPr>
                <w:bCs w:val="0"/>
                <w:kern w:val="0"/>
                <w:sz w:val="14"/>
                <w:szCs w:val="14"/>
              </w:rPr>
              <w:t>6 215,6</w:t>
            </w:r>
          </w:p>
        </w:tc>
      </w:tr>
      <w:tr w:rsidR="000966EC" w:rsidRPr="000966EC" w:rsidTr="000966EC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Итого по этапу 2015 года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х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493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228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7 423,6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4 090,8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3 332,8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305 216,3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128 192,0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106 816,4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70 207,8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103 930,4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79 458,8</w:t>
            </w:r>
          </w:p>
        </w:tc>
      </w:tr>
      <w:tr w:rsidR="000966EC" w:rsidRPr="000966EC" w:rsidTr="000966EC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ИТОГО: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х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830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386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184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12 458,5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6 191,4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6 267,1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513 242,1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247 619,7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160 276,5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105 345,8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right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144 209,6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jc w:val="center"/>
              <w:rPr>
                <w:b/>
                <w:kern w:val="0"/>
                <w:sz w:val="14"/>
                <w:szCs w:val="14"/>
              </w:rPr>
            </w:pPr>
            <w:r w:rsidRPr="000966EC">
              <w:rPr>
                <w:b/>
                <w:kern w:val="0"/>
                <w:sz w:val="14"/>
                <w:szCs w:val="14"/>
              </w:rPr>
              <w:t>125 229,9</w:t>
            </w: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0966EC"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0966EC"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0966EC"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0966EC"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0966EC"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0966EC"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0966EC"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0966EC"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0966EC" w:rsidRPr="000966EC" w:rsidTr="000966EC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EC" w:rsidRPr="000966EC" w:rsidRDefault="000966EC" w:rsidP="000966EC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</w:tbl>
    <w:p w:rsidR="000966EC" w:rsidRDefault="000966EC" w:rsidP="000966EC">
      <w:r>
        <w:br w:type="page"/>
      </w:r>
    </w:p>
    <w:p w:rsidR="00B471BE" w:rsidRDefault="00B471BE" w:rsidP="00B471BE">
      <w:pPr>
        <w:pStyle w:val="af1"/>
        <w:ind w:left="9781"/>
        <w:jc w:val="center"/>
      </w:pPr>
      <w:r>
        <w:lastRenderedPageBreak/>
        <w:t>Приложение № 2</w:t>
      </w:r>
    </w:p>
    <w:p w:rsidR="00B471BE" w:rsidRDefault="00B471BE" w:rsidP="00B471BE">
      <w:pPr>
        <w:pStyle w:val="af1"/>
        <w:ind w:left="9781"/>
        <w:jc w:val="center"/>
      </w:pPr>
      <w:r>
        <w:t>к постановлению администрации</w:t>
      </w:r>
    </w:p>
    <w:p w:rsidR="00B471BE" w:rsidRDefault="00B471BE" w:rsidP="00B471BE">
      <w:pPr>
        <w:pStyle w:val="af1"/>
        <w:ind w:left="9781"/>
        <w:jc w:val="center"/>
      </w:pPr>
      <w:r>
        <w:t xml:space="preserve">города Мурманска </w:t>
      </w:r>
      <w:proofErr w:type="gramStart"/>
      <w:r>
        <w:t>от</w:t>
      </w:r>
      <w:proofErr w:type="gramEnd"/>
      <w:r>
        <w:t xml:space="preserve"> ______№_________</w:t>
      </w:r>
    </w:p>
    <w:p w:rsidR="00B471BE" w:rsidRDefault="00B471BE" w:rsidP="00B471BE">
      <w:pPr>
        <w:spacing w:after="160" w:line="259" w:lineRule="auto"/>
      </w:pPr>
    </w:p>
    <w:p w:rsidR="000966EC" w:rsidRDefault="000966EC">
      <w:pPr>
        <w:spacing w:after="160" w:line="259" w:lineRule="auto"/>
        <w:sectPr w:rsidR="000966EC" w:rsidSect="000966EC">
          <w:pgSz w:w="16838" w:h="11906" w:orient="landscape"/>
          <w:pgMar w:top="851" w:right="964" w:bottom="1418" w:left="964" w:header="709" w:footer="709" w:gutter="0"/>
          <w:cols w:space="708"/>
          <w:titlePg/>
          <w:docGrid w:linePitch="381"/>
        </w:sectPr>
      </w:pPr>
    </w:p>
    <w:p w:rsidR="00136AFE" w:rsidRPr="00136AFE" w:rsidRDefault="00136AFE" w:rsidP="00136AFE">
      <w:pPr>
        <w:ind w:right="-1" w:firstLine="709"/>
        <w:jc w:val="both"/>
        <w:rPr>
          <w:color w:val="000000" w:themeColor="text1"/>
          <w:highlight w:val="cyan"/>
        </w:rPr>
      </w:pP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cyan"/>
        </w:rPr>
      </w:pPr>
      <w:r w:rsidRPr="00136AFE">
        <w:rPr>
          <w:i/>
          <w:color w:val="000000" w:themeColor="text1"/>
          <w:highlight w:val="cyan"/>
        </w:rPr>
        <w:t xml:space="preserve">Эти таблицы пока в </w:t>
      </w:r>
      <w:r w:rsidRPr="00136AFE">
        <w:rPr>
          <w:i/>
          <w:color w:val="000000" w:themeColor="text1"/>
          <w:highlight w:val="cyan"/>
          <w:lang w:val="en-US"/>
        </w:rPr>
        <w:t>Excel</w:t>
      </w:r>
      <w:r w:rsidRPr="00136AFE">
        <w:rPr>
          <w:i/>
          <w:color w:val="000000" w:themeColor="text1"/>
          <w:highlight w:val="cyan"/>
        </w:rPr>
        <w:t xml:space="preserve">, т.к. </w:t>
      </w:r>
      <w:proofErr w:type="spellStart"/>
      <w:r w:rsidRPr="00136AFE">
        <w:rPr>
          <w:i/>
          <w:color w:val="000000" w:themeColor="text1"/>
          <w:highlight w:val="cyan"/>
        </w:rPr>
        <w:t>м</w:t>
      </w:r>
      <w:proofErr w:type="gramStart"/>
      <w:r w:rsidRPr="00136AFE">
        <w:rPr>
          <w:i/>
          <w:color w:val="000000" w:themeColor="text1"/>
          <w:highlight w:val="cyan"/>
        </w:rPr>
        <w:t>.б</w:t>
      </w:r>
      <w:proofErr w:type="spellEnd"/>
      <w:proofErr w:type="gramEnd"/>
      <w:r w:rsidRPr="00136AFE">
        <w:rPr>
          <w:i/>
          <w:color w:val="000000" w:themeColor="text1"/>
          <w:highlight w:val="cyan"/>
        </w:rPr>
        <w:t xml:space="preserve"> масса изменений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cyan"/>
        </w:rPr>
      </w:pP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cyan"/>
        </w:rPr>
      </w:pPr>
      <w:r w:rsidRPr="00136AFE">
        <w:rPr>
          <w:i/>
          <w:color w:val="000000" w:themeColor="text1"/>
          <w:highlight w:val="cyan"/>
        </w:rPr>
        <w:t xml:space="preserve">1.4.7.  Таблицу подраздела 3.2. «Перечень основных мероприятий подпрограммы на 2016 - 2018 годы» приложения № 1 к подпрограмме изложить в редакции согласно приложению № 2 к настоящему постановлению (пока </w:t>
      </w:r>
      <w:proofErr w:type="spellStart"/>
      <w:r w:rsidRPr="00136AFE">
        <w:rPr>
          <w:i/>
          <w:color w:val="000000" w:themeColor="text1"/>
          <w:highlight w:val="cyan"/>
        </w:rPr>
        <w:t>Эксель</w:t>
      </w:r>
      <w:proofErr w:type="spellEnd"/>
      <w:r w:rsidRPr="00136AFE">
        <w:rPr>
          <w:i/>
          <w:color w:val="000000" w:themeColor="text1"/>
          <w:highlight w:val="cyan"/>
        </w:rPr>
        <w:t xml:space="preserve">). </w:t>
      </w:r>
      <w:r w:rsidRPr="00136AFE">
        <w:rPr>
          <w:i/>
          <w:color w:val="000000" w:themeColor="text1"/>
          <w:highlight w:val="cyan"/>
        </w:rPr>
        <w:tab/>
        <w:t xml:space="preserve"> 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cyan"/>
        </w:rPr>
      </w:pPr>
      <w:r w:rsidRPr="00136AFE">
        <w:rPr>
          <w:i/>
          <w:color w:val="000000" w:themeColor="text1"/>
          <w:highlight w:val="cyan"/>
        </w:rPr>
        <w:t>1.4.8.  «Перечень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15.07.2016» приложения № 2 к подпрограмме изложить в редакции согласно приложению № 3 к настоящему постановлению</w:t>
      </w:r>
      <w:proofErr w:type="gramStart"/>
      <w:r w:rsidRPr="00136AFE">
        <w:rPr>
          <w:i/>
          <w:color w:val="000000" w:themeColor="text1"/>
          <w:highlight w:val="cyan"/>
        </w:rPr>
        <w:t>.,</w:t>
      </w:r>
      <w:proofErr w:type="gramEnd"/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cyan"/>
        </w:rPr>
      </w:pPr>
      <w:r w:rsidRPr="00136AFE">
        <w:rPr>
          <w:i/>
          <w:color w:val="000000" w:themeColor="text1"/>
          <w:highlight w:val="cyan"/>
        </w:rPr>
        <w:t>1.4.9.  «Перечень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15.07.2016»  приложения № 3 к подпрограмме изложить в редакции согласно приложению № 4 к настоящему постановлению.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cyan"/>
        </w:rPr>
      </w:pPr>
      <w:r w:rsidRPr="00136AFE">
        <w:rPr>
          <w:i/>
          <w:color w:val="000000" w:themeColor="text1"/>
          <w:highlight w:val="cyan"/>
        </w:rPr>
        <w:t>1.4.10.  «Перечень аварийных многоквартирных домов, подлежащих сносу в 2016 году, и аварийных многоквартирных домов, снос которых произведен ранее или не требуется» приложения № 4 к подпрограмме изложить в редакции согласно приложению № 5 к настоящему постановлению.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 xml:space="preserve">Далее описано А.В. </w:t>
      </w:r>
      <w:proofErr w:type="spellStart"/>
      <w:r w:rsidRPr="00136AFE">
        <w:rPr>
          <w:i/>
          <w:color w:val="000000" w:themeColor="text1"/>
          <w:highlight w:val="yellow"/>
        </w:rPr>
        <w:t>Карайбедой</w:t>
      </w:r>
      <w:proofErr w:type="spellEnd"/>
      <w:r w:rsidRPr="00136AFE">
        <w:rPr>
          <w:i/>
          <w:color w:val="000000" w:themeColor="text1"/>
          <w:highlight w:val="yellow"/>
        </w:rPr>
        <w:t xml:space="preserve"> подробные изменения, пока не запускаем, оставляем в редакции ОПЖ, т.е. «Новая редакция 3.2.»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>1.4.11.1. В подраздел 3.2 «Перечень основных мероприятий подпрограммы и объемы финансирования на 2016 - 2018 годы» приложения № 1 к подпрограмме внести следующие изменения:</w:t>
      </w:r>
    </w:p>
    <w:p w:rsidR="00136AFE" w:rsidRPr="00136AFE" w:rsidRDefault="00136AFE" w:rsidP="00136AFE">
      <w:pPr>
        <w:ind w:right="-1" w:firstLine="708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>1.4.11.1</w:t>
      </w:r>
      <w:proofErr w:type="gramStart"/>
      <w:r w:rsidRPr="00136AFE">
        <w:rPr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i/>
          <w:color w:val="000000" w:themeColor="text1"/>
          <w:highlight w:val="yellow"/>
        </w:rPr>
        <w:t xml:space="preserve"> графе 5 пункта 1 по строке «МБ» число  «</w:t>
      </w:r>
      <w:r w:rsidRPr="00136AFE">
        <w:rPr>
          <w:rFonts w:eastAsiaTheme="minorHAnsi"/>
          <w:bCs w:val="0"/>
          <w:i/>
          <w:kern w:val="0"/>
          <w:highlight w:val="yellow"/>
          <w:lang w:eastAsia="en-US"/>
        </w:rPr>
        <w:t>607 146,0</w:t>
      </w:r>
      <w:r w:rsidRPr="00136AFE">
        <w:rPr>
          <w:i/>
          <w:color w:val="000000" w:themeColor="text1"/>
          <w:highlight w:val="yellow"/>
        </w:rPr>
        <w:t xml:space="preserve">» заменить числом «604 923,9». 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>1.4.11.2</w:t>
      </w:r>
      <w:proofErr w:type="gramStart"/>
      <w:r w:rsidRPr="00136AFE">
        <w:rPr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i/>
          <w:color w:val="000000" w:themeColor="text1"/>
          <w:highlight w:val="yellow"/>
        </w:rPr>
        <w:t xml:space="preserve"> графе 6 пункта 1 по строке «МБ» число «</w:t>
      </w:r>
      <w:r w:rsidRPr="00136AFE">
        <w:rPr>
          <w:rFonts w:eastAsiaTheme="minorHAnsi"/>
          <w:bCs w:val="0"/>
          <w:i/>
          <w:kern w:val="0"/>
          <w:highlight w:val="yellow"/>
          <w:lang w:eastAsia="en-US"/>
        </w:rPr>
        <w:t>187 646,0</w:t>
      </w:r>
      <w:r w:rsidRPr="00136AFE">
        <w:rPr>
          <w:i/>
          <w:color w:val="000000" w:themeColor="text1"/>
          <w:highlight w:val="yellow"/>
        </w:rPr>
        <w:t xml:space="preserve">» заменить числом «185 423,9». 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>1.4.11.3</w:t>
      </w:r>
      <w:proofErr w:type="gramStart"/>
      <w:r w:rsidRPr="00136AFE">
        <w:rPr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i/>
          <w:color w:val="000000" w:themeColor="text1"/>
          <w:highlight w:val="yellow"/>
        </w:rPr>
        <w:t xml:space="preserve"> графе 5 пункта 1 по строке «ВБ» число «</w:t>
      </w:r>
      <w:r w:rsidRPr="00136AFE">
        <w:rPr>
          <w:rFonts w:eastAsiaTheme="minorHAnsi"/>
          <w:bCs w:val="0"/>
          <w:i/>
          <w:kern w:val="0"/>
          <w:highlight w:val="yellow"/>
          <w:lang w:eastAsia="en-US"/>
        </w:rPr>
        <w:t>7 331 638,0</w:t>
      </w:r>
      <w:r w:rsidRPr="00136AFE">
        <w:rPr>
          <w:i/>
          <w:color w:val="000000" w:themeColor="text1"/>
          <w:highlight w:val="yellow"/>
        </w:rPr>
        <w:t>» заменить числом «7 626 707,5».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>1.4.11.4</w:t>
      </w:r>
      <w:proofErr w:type="gramStart"/>
      <w:r w:rsidRPr="00136AFE">
        <w:rPr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i/>
          <w:color w:val="000000" w:themeColor="text1"/>
          <w:highlight w:val="yellow"/>
        </w:rPr>
        <w:t xml:space="preserve"> графе 12 пункта 1 число «</w:t>
      </w:r>
      <w:r w:rsidRPr="00136AFE">
        <w:rPr>
          <w:rFonts w:eastAsiaTheme="minorHAnsi"/>
          <w:bCs w:val="0"/>
          <w:i/>
          <w:kern w:val="0"/>
          <w:highlight w:val="yellow"/>
          <w:lang w:eastAsia="en-US"/>
        </w:rPr>
        <w:t>7 964</w:t>
      </w:r>
      <w:r w:rsidRPr="00136AFE">
        <w:rPr>
          <w:i/>
          <w:color w:val="000000" w:themeColor="text1"/>
          <w:highlight w:val="yellow"/>
        </w:rPr>
        <w:t>» заменить числом «8 322».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>1.4.11.5</w:t>
      </w:r>
      <w:proofErr w:type="gramStart"/>
      <w:r w:rsidRPr="00136AFE">
        <w:rPr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i/>
          <w:color w:val="000000" w:themeColor="text1"/>
          <w:highlight w:val="yellow"/>
        </w:rPr>
        <w:t xml:space="preserve"> графе 5 пункта 1.2 по строке «ВБ» число «</w:t>
      </w:r>
      <w:r w:rsidRPr="00136AFE">
        <w:rPr>
          <w:rFonts w:eastAsiaTheme="minorHAnsi"/>
          <w:bCs w:val="0"/>
          <w:i/>
          <w:kern w:val="0"/>
          <w:highlight w:val="yellow"/>
          <w:lang w:eastAsia="en-US"/>
        </w:rPr>
        <w:t>6 884 638,0</w:t>
      </w:r>
      <w:r w:rsidRPr="00136AFE">
        <w:rPr>
          <w:i/>
          <w:color w:val="000000" w:themeColor="text1"/>
          <w:highlight w:val="yellow"/>
        </w:rPr>
        <w:t>» заменить числом «</w:t>
      </w:r>
      <w:r w:rsidRPr="00136AFE">
        <w:rPr>
          <w:rFonts w:eastAsiaTheme="minorHAnsi"/>
          <w:bCs w:val="0"/>
          <w:i/>
          <w:kern w:val="0"/>
          <w:highlight w:val="yellow"/>
          <w:lang w:eastAsia="en-US"/>
        </w:rPr>
        <w:t>7 179 707,5</w:t>
      </w:r>
      <w:r w:rsidRPr="00136AFE">
        <w:rPr>
          <w:i/>
          <w:color w:val="000000" w:themeColor="text1"/>
          <w:highlight w:val="yellow"/>
        </w:rPr>
        <w:t>».</w:t>
      </w:r>
    </w:p>
    <w:p w:rsidR="00136AFE" w:rsidRPr="00136AFE" w:rsidRDefault="00136AFE" w:rsidP="00136AF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color w:val="000000" w:themeColor="text1"/>
          <w:highlight w:val="yellow"/>
        </w:rPr>
      </w:pP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>1.4.11.6</w:t>
      </w:r>
      <w:proofErr w:type="gramStart"/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 графе 8 пункта 1.2 по строке «ВБ» число «</w:t>
      </w:r>
      <w:r w:rsidRPr="00136AFE">
        <w:rPr>
          <w:rFonts w:ascii="Times New Roman" w:eastAsiaTheme="minorHAnsi" w:hAnsi="Times New Roman" w:cs="Times New Roman"/>
          <w:bCs w:val="0"/>
          <w:i/>
          <w:kern w:val="0"/>
          <w:highlight w:val="yellow"/>
          <w:lang w:eastAsia="en-US"/>
        </w:rPr>
        <w:t>6 884 638,0</w:t>
      </w: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>» заменить числом «</w:t>
      </w:r>
      <w:r w:rsidRPr="00136AFE">
        <w:rPr>
          <w:rFonts w:ascii="Times New Roman" w:eastAsiaTheme="minorHAnsi" w:hAnsi="Times New Roman" w:cs="Times New Roman"/>
          <w:bCs w:val="0"/>
          <w:i/>
          <w:kern w:val="0"/>
          <w:highlight w:val="yellow"/>
          <w:lang w:eastAsia="en-US"/>
        </w:rPr>
        <w:t>7 179 707,5</w:t>
      </w: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>».</w:t>
      </w:r>
    </w:p>
    <w:p w:rsidR="00136AFE" w:rsidRPr="00136AFE" w:rsidRDefault="00136AFE" w:rsidP="00136AF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color w:val="000000" w:themeColor="text1"/>
          <w:highlight w:val="yellow"/>
        </w:rPr>
      </w:pP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>1.4.11.7</w:t>
      </w:r>
      <w:proofErr w:type="gramStart"/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 графе 12 пункта 1.2 число «</w:t>
      </w:r>
      <w:r w:rsidRPr="00136AFE">
        <w:rPr>
          <w:rFonts w:ascii="Times New Roman" w:eastAsiaTheme="minorHAnsi" w:hAnsi="Times New Roman" w:cs="Times New Roman"/>
          <w:bCs w:val="0"/>
          <w:i/>
          <w:kern w:val="0"/>
          <w:highlight w:val="yellow"/>
          <w:lang w:eastAsia="en-US"/>
        </w:rPr>
        <w:t>130 068,8</w:t>
      </w: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>» заменить числом «</w:t>
      </w:r>
      <w:r w:rsidRPr="00136AFE">
        <w:rPr>
          <w:rFonts w:ascii="Times New Roman" w:eastAsiaTheme="minorHAnsi" w:hAnsi="Times New Roman" w:cs="Times New Roman"/>
          <w:bCs w:val="0"/>
          <w:i/>
          <w:kern w:val="0"/>
          <w:highlight w:val="yellow"/>
          <w:lang w:eastAsia="en-US"/>
        </w:rPr>
        <w:t>134 728,6</w:t>
      </w: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>».</w:t>
      </w:r>
    </w:p>
    <w:p w:rsidR="00136AFE" w:rsidRPr="00136AFE" w:rsidRDefault="00136AFE" w:rsidP="00136AF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color w:val="000000" w:themeColor="text1"/>
          <w:highlight w:val="yellow"/>
        </w:rPr>
      </w:pP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>1.4.11.8</w:t>
      </w:r>
      <w:proofErr w:type="gramStart"/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 графе 5 пункта 1.3 по строке «МБ» число «</w:t>
      </w:r>
      <w:r w:rsidRPr="00136AFE">
        <w:rPr>
          <w:rFonts w:ascii="Times New Roman" w:eastAsiaTheme="minorHAnsi" w:hAnsi="Times New Roman" w:cs="Times New Roman"/>
          <w:bCs w:val="0"/>
          <w:i/>
          <w:kern w:val="0"/>
          <w:highlight w:val="yellow"/>
          <w:lang w:eastAsia="en-US"/>
        </w:rPr>
        <w:t>6 706,9</w:t>
      </w: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>» заменить числом «</w:t>
      </w:r>
      <w:r w:rsidRPr="00136AFE">
        <w:rPr>
          <w:rFonts w:ascii="Times New Roman" w:eastAsiaTheme="minorHAnsi" w:hAnsi="Times New Roman" w:cs="Times New Roman"/>
          <w:bCs w:val="0"/>
          <w:i/>
          <w:kern w:val="0"/>
          <w:highlight w:val="yellow"/>
          <w:lang w:eastAsia="en-US"/>
        </w:rPr>
        <w:t>4 484,8</w:t>
      </w: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>».</w:t>
      </w:r>
    </w:p>
    <w:p w:rsidR="00136AFE" w:rsidRPr="00136AFE" w:rsidRDefault="00136AFE" w:rsidP="00136AF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color w:val="000000" w:themeColor="text1"/>
          <w:highlight w:val="yellow"/>
        </w:rPr>
      </w:pP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>1.4.11.9</w:t>
      </w:r>
      <w:proofErr w:type="gramStart"/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 графе 6 пункта 1.3 по строке «МБ» число «</w:t>
      </w:r>
      <w:r w:rsidRPr="00136AFE">
        <w:rPr>
          <w:rFonts w:ascii="Times New Roman" w:eastAsiaTheme="minorHAnsi" w:hAnsi="Times New Roman" w:cs="Times New Roman"/>
          <w:bCs w:val="0"/>
          <w:i/>
          <w:kern w:val="0"/>
          <w:highlight w:val="yellow"/>
          <w:lang w:eastAsia="en-US"/>
        </w:rPr>
        <w:t>6 706,9</w:t>
      </w: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>» заменить числом «</w:t>
      </w:r>
      <w:r w:rsidRPr="00136AFE">
        <w:rPr>
          <w:rFonts w:ascii="Times New Roman" w:eastAsiaTheme="minorHAnsi" w:hAnsi="Times New Roman" w:cs="Times New Roman"/>
          <w:bCs w:val="0"/>
          <w:i/>
          <w:kern w:val="0"/>
          <w:highlight w:val="yellow"/>
          <w:lang w:eastAsia="en-US"/>
        </w:rPr>
        <w:t>4 484,8</w:t>
      </w: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>».</w:t>
      </w:r>
    </w:p>
    <w:p w:rsidR="00136AFE" w:rsidRPr="00136AFE" w:rsidRDefault="00136AFE" w:rsidP="00136AF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highlight w:val="yellow"/>
        </w:rPr>
      </w:pP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lastRenderedPageBreak/>
        <w:t>1.4.11.10</w:t>
      </w:r>
      <w:proofErr w:type="gramStart"/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 графе 10 пункта 1.3 по строке «ВБ» число «</w:t>
      </w:r>
      <w:r w:rsidRPr="00136AFE">
        <w:rPr>
          <w:rFonts w:ascii="Times New Roman" w:eastAsiaTheme="minorHAnsi" w:hAnsi="Times New Roman" w:cs="Times New Roman"/>
          <w:bCs w:val="0"/>
          <w:i/>
          <w:kern w:val="0"/>
          <w:highlight w:val="yellow"/>
          <w:lang w:eastAsia="en-US"/>
        </w:rPr>
        <w:t>5</w:t>
      </w:r>
      <w:r w:rsidRPr="00136AFE">
        <w:rPr>
          <w:rFonts w:ascii="Times New Roman" w:hAnsi="Times New Roman" w:cs="Times New Roman"/>
          <w:i/>
          <w:color w:val="000000" w:themeColor="text1"/>
          <w:highlight w:val="yellow"/>
        </w:rPr>
        <w:t>» заменить числом «6».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>1.4.11.11</w:t>
      </w:r>
      <w:proofErr w:type="gramStart"/>
      <w:r w:rsidRPr="00136AFE">
        <w:rPr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i/>
          <w:color w:val="000000" w:themeColor="text1"/>
          <w:highlight w:val="yellow"/>
        </w:rPr>
        <w:t xml:space="preserve"> графе 5 по строке «Итого» «МБ» число «607 146,0» заменить числом «604 923,9».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>1.4.11.12</w:t>
      </w:r>
      <w:proofErr w:type="gramStart"/>
      <w:r w:rsidRPr="00136AFE">
        <w:rPr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i/>
          <w:color w:val="000000" w:themeColor="text1"/>
          <w:highlight w:val="yellow"/>
        </w:rPr>
        <w:t xml:space="preserve"> графе 6 по строке «Итого» «МБ» число «187 646,0» заменить числом «185 423,9».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>1.4.11.13</w:t>
      </w:r>
      <w:proofErr w:type="gramStart"/>
      <w:r w:rsidRPr="00136AFE">
        <w:rPr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i/>
          <w:color w:val="000000" w:themeColor="text1"/>
          <w:highlight w:val="yellow"/>
        </w:rPr>
        <w:t xml:space="preserve"> графе 5 по строке «Итого» «ВБ» число «7 331 638,0» заменить числом «7 626 707,5».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>1.4.11.14</w:t>
      </w:r>
      <w:proofErr w:type="gramStart"/>
      <w:r w:rsidRPr="00136AFE">
        <w:rPr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i/>
          <w:color w:val="000000" w:themeColor="text1"/>
          <w:highlight w:val="yellow"/>
        </w:rPr>
        <w:t xml:space="preserve"> графе 8 по строке «Итого» «ВБ» число «7 312 138,0» заменить числом «7 607 207,5».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>1.4.11.15</w:t>
      </w:r>
      <w:proofErr w:type="gramStart"/>
      <w:r w:rsidRPr="00136AFE">
        <w:rPr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i/>
          <w:color w:val="000000" w:themeColor="text1"/>
          <w:highlight w:val="yellow"/>
        </w:rPr>
        <w:t xml:space="preserve"> графе 5 по строке «Итого» «Итого» число «7 938 784,0» заменить числом «8 231 631,4».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>1.4.11.16</w:t>
      </w:r>
      <w:proofErr w:type="gramStart"/>
      <w:r w:rsidRPr="00136AFE">
        <w:rPr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i/>
          <w:color w:val="000000" w:themeColor="text1"/>
          <w:highlight w:val="yellow"/>
        </w:rPr>
        <w:t xml:space="preserve"> графе 6 по строке «Итого» «Итого» число «189 146,0» заменить числом «186 923,9».</w:t>
      </w:r>
    </w:p>
    <w:p w:rsidR="00136AFE" w:rsidRPr="00136AFE" w:rsidRDefault="00136AFE" w:rsidP="00136AFE">
      <w:pPr>
        <w:ind w:right="-1" w:firstLine="709"/>
        <w:jc w:val="both"/>
        <w:rPr>
          <w:i/>
          <w:color w:val="000000" w:themeColor="text1"/>
          <w:highlight w:val="yellow"/>
        </w:rPr>
      </w:pPr>
      <w:r w:rsidRPr="00136AFE">
        <w:rPr>
          <w:i/>
          <w:color w:val="000000" w:themeColor="text1"/>
          <w:highlight w:val="yellow"/>
        </w:rPr>
        <w:t>1.4.11.17</w:t>
      </w:r>
      <w:proofErr w:type="gramStart"/>
      <w:r w:rsidRPr="00136AFE">
        <w:rPr>
          <w:i/>
          <w:color w:val="000000" w:themeColor="text1"/>
          <w:highlight w:val="yellow"/>
        </w:rPr>
        <w:t xml:space="preserve"> В</w:t>
      </w:r>
      <w:proofErr w:type="gramEnd"/>
      <w:r w:rsidRPr="00136AFE">
        <w:rPr>
          <w:i/>
          <w:color w:val="000000" w:themeColor="text1"/>
          <w:highlight w:val="yellow"/>
        </w:rPr>
        <w:t xml:space="preserve"> графе 8 по строке «Итого» «Итого» число «7 542 138,0» заменить числом «7 837 207,5».</w:t>
      </w:r>
    </w:p>
    <w:p w:rsidR="0012025B" w:rsidRDefault="0012025B" w:rsidP="00B85287">
      <w:pPr>
        <w:ind w:right="-1"/>
        <w:jc w:val="both"/>
        <w:rPr>
          <w:i/>
          <w:color w:val="000000" w:themeColor="text1"/>
          <w:highlight w:val="yellow"/>
        </w:rPr>
      </w:pPr>
    </w:p>
    <w:sectPr w:rsidR="0012025B" w:rsidSect="008A59B1">
      <w:pgSz w:w="11906" w:h="16838"/>
      <w:pgMar w:top="964" w:right="851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AD" w:rsidRDefault="000D5AAD">
      <w:r>
        <w:separator/>
      </w:r>
    </w:p>
  </w:endnote>
  <w:endnote w:type="continuationSeparator" w:id="0">
    <w:p w:rsidR="000D5AAD" w:rsidRDefault="000D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AD" w:rsidRDefault="000D5AAD">
      <w:r>
        <w:separator/>
      </w:r>
    </w:p>
  </w:footnote>
  <w:footnote w:type="continuationSeparator" w:id="0">
    <w:p w:rsidR="000D5AAD" w:rsidRDefault="000D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AD" w:rsidRPr="00582DBF" w:rsidRDefault="000D5AAD">
    <w:pPr>
      <w:pStyle w:val="a6"/>
      <w:jc w:val="center"/>
      <w:rPr>
        <w:sz w:val="22"/>
        <w:szCs w:val="22"/>
      </w:rPr>
    </w:pPr>
    <w:r w:rsidRPr="00582DBF">
      <w:rPr>
        <w:sz w:val="22"/>
        <w:szCs w:val="22"/>
      </w:rPr>
      <w:fldChar w:fldCharType="begin"/>
    </w:r>
    <w:r w:rsidRPr="00582DBF">
      <w:rPr>
        <w:sz w:val="22"/>
        <w:szCs w:val="22"/>
      </w:rPr>
      <w:instrText>PAGE   \* MERGEFORMAT</w:instrText>
    </w:r>
    <w:r w:rsidRPr="00582DBF">
      <w:rPr>
        <w:sz w:val="22"/>
        <w:szCs w:val="22"/>
      </w:rPr>
      <w:fldChar w:fldCharType="separate"/>
    </w:r>
    <w:r w:rsidR="00FA0AF8">
      <w:rPr>
        <w:noProof/>
        <w:sz w:val="22"/>
        <w:szCs w:val="22"/>
      </w:rPr>
      <w:t>4</w:t>
    </w:r>
    <w:r w:rsidRPr="00582DBF">
      <w:rPr>
        <w:sz w:val="22"/>
        <w:szCs w:val="22"/>
      </w:rPr>
      <w:fldChar w:fldCharType="end"/>
    </w:r>
  </w:p>
  <w:p w:rsidR="000D5AAD" w:rsidRDefault="000D5A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6EA"/>
    <w:multiLevelType w:val="multilevel"/>
    <w:tmpl w:val="1B109AF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9" w:hanging="10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D4F51"/>
    <w:multiLevelType w:val="multilevel"/>
    <w:tmpl w:val="1B109AF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9" w:hanging="10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0"/>
    <w:rsid w:val="000054F9"/>
    <w:rsid w:val="000134FA"/>
    <w:rsid w:val="000774D0"/>
    <w:rsid w:val="00083A8B"/>
    <w:rsid w:val="00086C55"/>
    <w:rsid w:val="000966EC"/>
    <w:rsid w:val="000D5AAD"/>
    <w:rsid w:val="000E5A54"/>
    <w:rsid w:val="000F3065"/>
    <w:rsid w:val="000F316E"/>
    <w:rsid w:val="000F533A"/>
    <w:rsid w:val="00100FA9"/>
    <w:rsid w:val="001038AA"/>
    <w:rsid w:val="00113920"/>
    <w:rsid w:val="00113954"/>
    <w:rsid w:val="0012025B"/>
    <w:rsid w:val="00136AFE"/>
    <w:rsid w:val="00142500"/>
    <w:rsid w:val="00153B63"/>
    <w:rsid w:val="00154097"/>
    <w:rsid w:val="001614F1"/>
    <w:rsid w:val="001A50CF"/>
    <w:rsid w:val="001A6684"/>
    <w:rsid w:val="001B0038"/>
    <w:rsid w:val="001B1C95"/>
    <w:rsid w:val="001D0746"/>
    <w:rsid w:val="001F0E26"/>
    <w:rsid w:val="001F5DDF"/>
    <w:rsid w:val="001F7C4C"/>
    <w:rsid w:val="00206116"/>
    <w:rsid w:val="00206ACA"/>
    <w:rsid w:val="00214CFE"/>
    <w:rsid w:val="002250E3"/>
    <w:rsid w:val="00225775"/>
    <w:rsid w:val="00251159"/>
    <w:rsid w:val="0026226F"/>
    <w:rsid w:val="002764B6"/>
    <w:rsid w:val="002A54E9"/>
    <w:rsid w:val="002D1486"/>
    <w:rsid w:val="002D19C9"/>
    <w:rsid w:val="002E26DA"/>
    <w:rsid w:val="002F448F"/>
    <w:rsid w:val="00321BB8"/>
    <w:rsid w:val="00324470"/>
    <w:rsid w:val="00333A93"/>
    <w:rsid w:val="003D4CD2"/>
    <w:rsid w:val="00430E9C"/>
    <w:rsid w:val="00432D7D"/>
    <w:rsid w:val="0044410A"/>
    <w:rsid w:val="00450B59"/>
    <w:rsid w:val="00452E4E"/>
    <w:rsid w:val="00460BCB"/>
    <w:rsid w:val="00476FFF"/>
    <w:rsid w:val="004774A2"/>
    <w:rsid w:val="004A5934"/>
    <w:rsid w:val="004B3C0C"/>
    <w:rsid w:val="004B4645"/>
    <w:rsid w:val="004F0851"/>
    <w:rsid w:val="00523246"/>
    <w:rsid w:val="005237A5"/>
    <w:rsid w:val="0052657A"/>
    <w:rsid w:val="00554B78"/>
    <w:rsid w:val="00564B3C"/>
    <w:rsid w:val="00582DBF"/>
    <w:rsid w:val="005910B8"/>
    <w:rsid w:val="006114C5"/>
    <w:rsid w:val="0061389A"/>
    <w:rsid w:val="00624486"/>
    <w:rsid w:val="00632271"/>
    <w:rsid w:val="0063432D"/>
    <w:rsid w:val="00660211"/>
    <w:rsid w:val="006B4A3E"/>
    <w:rsid w:val="006B7629"/>
    <w:rsid w:val="006C6E2E"/>
    <w:rsid w:val="006D62D0"/>
    <w:rsid w:val="006F59DA"/>
    <w:rsid w:val="00713BB6"/>
    <w:rsid w:val="00797886"/>
    <w:rsid w:val="007A6F0E"/>
    <w:rsid w:val="007C696F"/>
    <w:rsid w:val="007E05E4"/>
    <w:rsid w:val="007F541E"/>
    <w:rsid w:val="00807221"/>
    <w:rsid w:val="00810A96"/>
    <w:rsid w:val="00817669"/>
    <w:rsid w:val="008243EB"/>
    <w:rsid w:val="00831CDD"/>
    <w:rsid w:val="00832F5C"/>
    <w:rsid w:val="008367C3"/>
    <w:rsid w:val="00856266"/>
    <w:rsid w:val="00861873"/>
    <w:rsid w:val="008A59B1"/>
    <w:rsid w:val="008A63B3"/>
    <w:rsid w:val="008B662A"/>
    <w:rsid w:val="008C0DE3"/>
    <w:rsid w:val="008E3583"/>
    <w:rsid w:val="00935100"/>
    <w:rsid w:val="00945E58"/>
    <w:rsid w:val="0099211C"/>
    <w:rsid w:val="009B79AA"/>
    <w:rsid w:val="009C3DFB"/>
    <w:rsid w:val="009F14E1"/>
    <w:rsid w:val="009F6D8E"/>
    <w:rsid w:val="00A06ECB"/>
    <w:rsid w:val="00A76F90"/>
    <w:rsid w:val="00A84462"/>
    <w:rsid w:val="00A91CCF"/>
    <w:rsid w:val="00A95D7C"/>
    <w:rsid w:val="00AA75D3"/>
    <w:rsid w:val="00AB2440"/>
    <w:rsid w:val="00AC6A29"/>
    <w:rsid w:val="00AD04E4"/>
    <w:rsid w:val="00AD1657"/>
    <w:rsid w:val="00AF2A97"/>
    <w:rsid w:val="00B022FC"/>
    <w:rsid w:val="00B3282E"/>
    <w:rsid w:val="00B3408B"/>
    <w:rsid w:val="00B36AE6"/>
    <w:rsid w:val="00B41E87"/>
    <w:rsid w:val="00B471BE"/>
    <w:rsid w:val="00B82DC1"/>
    <w:rsid w:val="00B84B47"/>
    <w:rsid w:val="00B85287"/>
    <w:rsid w:val="00BA44B6"/>
    <w:rsid w:val="00BA74E6"/>
    <w:rsid w:val="00BD2A9C"/>
    <w:rsid w:val="00C26421"/>
    <w:rsid w:val="00C406A0"/>
    <w:rsid w:val="00C748AA"/>
    <w:rsid w:val="00C808A7"/>
    <w:rsid w:val="00C9265D"/>
    <w:rsid w:val="00CB50C7"/>
    <w:rsid w:val="00D00A00"/>
    <w:rsid w:val="00D15289"/>
    <w:rsid w:val="00D21F58"/>
    <w:rsid w:val="00D241D5"/>
    <w:rsid w:val="00D24FCC"/>
    <w:rsid w:val="00D57187"/>
    <w:rsid w:val="00D652EA"/>
    <w:rsid w:val="00D91045"/>
    <w:rsid w:val="00D92034"/>
    <w:rsid w:val="00DA38E8"/>
    <w:rsid w:val="00DF27AD"/>
    <w:rsid w:val="00E004AE"/>
    <w:rsid w:val="00E07F85"/>
    <w:rsid w:val="00E40074"/>
    <w:rsid w:val="00E71EF3"/>
    <w:rsid w:val="00E96AF2"/>
    <w:rsid w:val="00EE53E5"/>
    <w:rsid w:val="00F244E0"/>
    <w:rsid w:val="00F457A2"/>
    <w:rsid w:val="00F534DD"/>
    <w:rsid w:val="00F863F4"/>
    <w:rsid w:val="00F94572"/>
    <w:rsid w:val="00FA0AF8"/>
    <w:rsid w:val="00FA57FE"/>
    <w:rsid w:val="00FE0A8A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70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4470"/>
    <w:pPr>
      <w:keepNext/>
      <w:spacing w:before="240" w:after="60"/>
      <w:outlineLvl w:val="0"/>
    </w:pPr>
    <w:rPr>
      <w:rFonts w:ascii="Arial" w:hAnsi="Arial"/>
      <w:b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470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24470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324470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324470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3244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customStyle="1" w:styleId="ConsPlusCell">
    <w:name w:val="ConsPlusCell"/>
    <w:uiPriority w:val="99"/>
    <w:rsid w:val="003244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32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470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244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24470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table" w:styleId="a8">
    <w:name w:val="Table Grid"/>
    <w:basedOn w:val="a1"/>
    <w:uiPriority w:val="59"/>
    <w:rsid w:val="0032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4C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CFE"/>
    <w:rPr>
      <w:rFonts w:ascii="Segoe UI" w:eastAsia="Times New Roman" w:hAnsi="Segoe UI" w:cs="Segoe UI"/>
      <w:bCs/>
      <w:kern w:val="32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82D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2DB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d">
    <w:name w:val="Title"/>
    <w:aliases w:val="Знак2,Знак2 Знак Знак, Знак2"/>
    <w:basedOn w:val="a"/>
    <w:link w:val="ae"/>
    <w:qFormat/>
    <w:rsid w:val="008A59B1"/>
    <w:pPr>
      <w:jc w:val="center"/>
    </w:pPr>
    <w:rPr>
      <w:b/>
      <w:bCs w:val="0"/>
      <w:kern w:val="0"/>
      <w:szCs w:val="20"/>
    </w:rPr>
  </w:style>
  <w:style w:type="character" w:customStyle="1" w:styleId="ae">
    <w:name w:val="Название Знак"/>
    <w:aliases w:val="Знак2 Знак,Знак2 Знак Знак Знак, Знак2 Знак"/>
    <w:basedOn w:val="a0"/>
    <w:link w:val="ad"/>
    <w:rsid w:val="008A5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A59B1"/>
    <w:pPr>
      <w:spacing w:after="120"/>
      <w:ind w:left="283"/>
    </w:pPr>
    <w:rPr>
      <w:bCs w:val="0"/>
      <w:kern w:val="0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A5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0966EC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70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4470"/>
    <w:pPr>
      <w:keepNext/>
      <w:spacing w:before="240" w:after="60"/>
      <w:outlineLvl w:val="0"/>
    </w:pPr>
    <w:rPr>
      <w:rFonts w:ascii="Arial" w:hAnsi="Arial"/>
      <w:b/>
      <w:b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470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24470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324470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324470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3244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customStyle="1" w:styleId="ConsPlusCell">
    <w:name w:val="ConsPlusCell"/>
    <w:uiPriority w:val="99"/>
    <w:rsid w:val="003244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32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470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244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24470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table" w:styleId="a8">
    <w:name w:val="Table Grid"/>
    <w:basedOn w:val="a1"/>
    <w:uiPriority w:val="59"/>
    <w:rsid w:val="0032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4C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CFE"/>
    <w:rPr>
      <w:rFonts w:ascii="Segoe UI" w:eastAsia="Times New Roman" w:hAnsi="Segoe UI" w:cs="Segoe UI"/>
      <w:bCs/>
      <w:kern w:val="32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82D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2DB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d">
    <w:name w:val="Title"/>
    <w:aliases w:val="Знак2,Знак2 Знак Знак, Знак2"/>
    <w:basedOn w:val="a"/>
    <w:link w:val="ae"/>
    <w:qFormat/>
    <w:rsid w:val="008A59B1"/>
    <w:pPr>
      <w:jc w:val="center"/>
    </w:pPr>
    <w:rPr>
      <w:b/>
      <w:bCs w:val="0"/>
      <w:kern w:val="0"/>
      <w:szCs w:val="20"/>
    </w:rPr>
  </w:style>
  <w:style w:type="character" w:customStyle="1" w:styleId="ae">
    <w:name w:val="Название Знак"/>
    <w:aliases w:val="Знак2 Знак,Знак2 Знак Знак Знак, Знак2 Знак"/>
    <w:basedOn w:val="a0"/>
    <w:link w:val="ad"/>
    <w:rsid w:val="008A5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A59B1"/>
    <w:pPr>
      <w:spacing w:after="120"/>
      <w:ind w:left="283"/>
    </w:pPr>
    <w:rPr>
      <w:bCs w:val="0"/>
      <w:kern w:val="0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A5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0966EC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52453F1B6739B8D17CE8C7DB91F54C8CCF7C414CD246BBA6612559F2B48DF9E3711F9844802417416FCFhACF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52453F1B6739B8D17CF6CACDFDAB498AC7244A4CD54AEAFB3E7E04A5BD87AEA43E46DA008D2411h4C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FEA2D9-2B37-4DA2-917E-8BC13769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5394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Кузнецова Ольга Анатольевна</cp:lastModifiedBy>
  <cp:revision>3</cp:revision>
  <cp:lastPrinted>2016-08-01T13:19:00Z</cp:lastPrinted>
  <dcterms:created xsi:type="dcterms:W3CDTF">2016-08-02T13:07:00Z</dcterms:created>
  <dcterms:modified xsi:type="dcterms:W3CDTF">2016-08-05T11:50:00Z</dcterms:modified>
</cp:coreProperties>
</file>