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11997"/>
      </w:tblGrid>
      <w:tr w:rsidR="00B27973" w:rsidRPr="00B27973" w:rsidTr="00B2797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B27973" w:rsidRPr="00B27973" w:rsidTr="00B279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МУРМАНСКОЕ МУНИЦИПАЛЬНОЕ БЮДЖЕТНОЕ УЧРЕЖДЕНИЕ "ЦЕНТР ПО </w:t>
            </w:r>
            <w:proofErr w:type="gramStart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МУНИЦИПАЛЬНОГО ИМУЩЕСТВА"</w:t>
            </w:r>
          </w:p>
        </w:tc>
      </w:tr>
      <w:tr w:rsidR="00B27973" w:rsidRPr="00B27973" w:rsidTr="00B279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0349300000892</w:t>
            </w:r>
          </w:p>
        </w:tc>
      </w:tr>
      <w:tr w:rsidR="00B27973" w:rsidRPr="00B27973" w:rsidTr="00B279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5190003503</w:t>
            </w:r>
          </w:p>
        </w:tc>
      </w:tr>
      <w:tr w:rsidR="00B27973" w:rsidRPr="00B27973" w:rsidTr="00B279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519001001</w:t>
            </w:r>
          </w:p>
        </w:tc>
      </w:tr>
    </w:tbl>
    <w:p w:rsidR="00B27973" w:rsidRPr="00B27973" w:rsidRDefault="00B27973" w:rsidP="00B279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3944"/>
        <w:gridCol w:w="1726"/>
        <w:gridCol w:w="5012"/>
        <w:gridCol w:w="2006"/>
      </w:tblGrid>
      <w:tr w:rsidR="00B27973" w:rsidRPr="00B27973" w:rsidTr="00B279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B27973" w:rsidRPr="00B27973" w:rsidTr="00B2797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7973" w:rsidRPr="00B27973" w:rsidTr="00B279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города Мурманска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 отдельных вопросов финансово-хозяйственной деятельности учреждения за 2014 год и 1 полугодие 2015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07.09.2015 - 20.11.2015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Default="00B27973" w:rsidP="006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результате ошибок при начислении оплаты труда общая сумма: </w:t>
            </w:r>
            <w:proofErr w:type="spellStart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недоначисленной</w:t>
            </w:r>
            <w:proofErr w:type="spellEnd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заработной платы составила 33785,89 руб., излишне начисленной заработной платы - 10413,52 руб. Общая сумма </w:t>
            </w:r>
            <w:proofErr w:type="spellStart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недоначисленных</w:t>
            </w:r>
            <w:proofErr w:type="spellEnd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страховых взносов - 6514,35 руб. </w:t>
            </w:r>
          </w:p>
          <w:p w:rsidR="00B27973" w:rsidRDefault="00B27973" w:rsidP="006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Положением об оплате труда работников Учреждения не установлены размеры и виды отдельных стимулирующих выплат, что повлекло нарушение пункта 5.2 постановления администрации города Мурманска от 20.06.2013 № 1557 и несоблюдение норм статьи 144 Трудового кодекса РФ. </w:t>
            </w:r>
          </w:p>
          <w:p w:rsidR="00B27973" w:rsidRDefault="00B27973" w:rsidP="006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 расчете заработной платы в случае нахождения в служебной командировке допущено нарушение ст. 167 Трудового кодекса РФ и Положения о служебных командировках и порядке возмещения </w:t>
            </w: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расходов, связанных со служебными командировками, утвержденного приказом от 20.12.2013 № 16/13 "Об учетной политике". </w:t>
            </w:r>
          </w:p>
          <w:p w:rsidR="00B27973" w:rsidRDefault="00B27973" w:rsidP="006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Локальным актом Учреждения не утверждены перечень работ и должностей, связанных со служебными поездками, трудовые договоры не содержат указание на разъездной характер работы, размеры и порядок возмещения расходов, что повлекло нарушение части 2 ст. 168.1 и ст. 57 Трудового кодекса РФ при оплате стоимости проездных билетов на городском автотранспорте работников Учреждения. </w:t>
            </w:r>
          </w:p>
          <w:p w:rsidR="00B27973" w:rsidRDefault="00B27973" w:rsidP="006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Несоблюдение хронологического порядка составления авансовых отчетов по датам совершения операций повлекло нарушение п. 3 ст. 9 ФЗ-402 от 06.12.2011 "О бухгалтерском учете", п. 9 приказа Министерства финансов РФ № 157н. </w:t>
            </w:r>
          </w:p>
          <w:p w:rsidR="00B27973" w:rsidRPr="00B27973" w:rsidRDefault="00B27973" w:rsidP="006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Нарушены правила ведения бухучета за предыдущие отчетные периоды; пункт 2 ст. 8 ФЗ-202 от 06.12.2011 при формировании Учетной политики с учетом утративших силу документов.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B27973" w:rsidRPr="00B27973" w:rsidTr="00B279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имущественных отношений города Мурманска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 проверка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31.12.2013 - 31.12.2014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9D3" w:rsidRDefault="00B27973" w:rsidP="006D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Допущены нарушения требований статьи 93 Федерального закона "О контрактной системе в сфере закупок товаров, работ, услуг для обеспечения государственных и муниципальных нужд" при осуществлении закупок у единственного поставщика (подрядчика, исполнителя). </w:t>
            </w:r>
          </w:p>
          <w:p w:rsidR="00B27973" w:rsidRPr="00B27973" w:rsidRDefault="00B27973" w:rsidP="006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 порядок размещения на официальном сайте планов-графиков размещения заказов на поставки товаров, работ, услуг для нужд заказчиков, утвержденный совместным приказом Минэкономразвития России и Федерального казначейства от 27.12.2011 № 761 и №20н, с учетом особенностей размещения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</w:t>
            </w:r>
            <w:proofErr w:type="gramEnd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2015 год, </w:t>
            </w:r>
            <w:proofErr w:type="gramStart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</w:t>
            </w:r>
            <w:proofErr w:type="gramEnd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совместным приказом Минэкономразвития России и Федерального казначейства от 20.09.2013 № 544 и № 18н.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973" w:rsidRPr="00B27973" w:rsidTr="00B279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города Мурманска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ведомственного </w:t>
            </w:r>
            <w:proofErr w:type="gramStart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Российской Федерации и иных нормативных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31.12.2013 - 31.12.2014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9D3" w:rsidRDefault="00B27973" w:rsidP="006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Допущены нарушения требований статьи 93 Федерального закона "О контрактной системе в сфере закупок товаров, работ, услуг для обеспечения государственных и муниципальных нужд" при осуществлении закупок у единственного поставщика (подрядчика, исполнителя). </w:t>
            </w:r>
          </w:p>
          <w:p w:rsidR="00B27973" w:rsidRPr="00B27973" w:rsidRDefault="00B27973" w:rsidP="006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 порядок размещения на официальном сайте планов-графиков размещения заказов на поставки товаров, работ, услуг для нужд заказчиков, утвержденный совместным приказом Минэкономразвития России и Федерального казначейства от 27.12.2011 № 761 и №20н, с учетом особенностей размещения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</w:t>
            </w:r>
            <w:proofErr w:type="gramEnd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2015 год, </w:t>
            </w:r>
            <w:proofErr w:type="gramStart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</w:t>
            </w:r>
            <w:proofErr w:type="gramEnd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совместным приказом Минэкономразвития России и Федерального казначейства от 20.09.2013 № 544 и № 18н.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973" w:rsidRPr="00B27973" w:rsidTr="00B279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имущественных отношений города Мурманска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16.09.2012 - 27.09.2012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6D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начисление амортизации на недвижимое имущество, переплата льготного проезда в отпуск сотрудника, использование личного имущества в служебных целях</w:t>
            </w:r>
            <w:r w:rsidR="006D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полностью</w:t>
            </w:r>
          </w:p>
        </w:tc>
      </w:tr>
    </w:tbl>
    <w:p w:rsidR="00B27973" w:rsidRDefault="00B27973"/>
    <w:sectPr w:rsidR="00B27973" w:rsidSect="00B27973">
      <w:pgSz w:w="16838" w:h="11906" w:orient="landscape"/>
      <w:pgMar w:top="1418" w:right="851" w:bottom="991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73"/>
    <w:rsid w:val="00011B96"/>
    <w:rsid w:val="00015403"/>
    <w:rsid w:val="0003776B"/>
    <w:rsid w:val="000432BF"/>
    <w:rsid w:val="0006063B"/>
    <w:rsid w:val="000628CB"/>
    <w:rsid w:val="00067844"/>
    <w:rsid w:val="00084CE4"/>
    <w:rsid w:val="00097C8A"/>
    <w:rsid w:val="000A4FF5"/>
    <w:rsid w:val="00104553"/>
    <w:rsid w:val="001316F7"/>
    <w:rsid w:val="001511E7"/>
    <w:rsid w:val="0015756E"/>
    <w:rsid w:val="001C5111"/>
    <w:rsid w:val="001D5827"/>
    <w:rsid w:val="001F4871"/>
    <w:rsid w:val="001F561A"/>
    <w:rsid w:val="00204E00"/>
    <w:rsid w:val="00215BEA"/>
    <w:rsid w:val="00215D02"/>
    <w:rsid w:val="002673BA"/>
    <w:rsid w:val="002A6415"/>
    <w:rsid w:val="002B096D"/>
    <w:rsid w:val="002C0C7B"/>
    <w:rsid w:val="002C2FEF"/>
    <w:rsid w:val="002D3417"/>
    <w:rsid w:val="002E04AA"/>
    <w:rsid w:val="002E4052"/>
    <w:rsid w:val="002F1810"/>
    <w:rsid w:val="00312313"/>
    <w:rsid w:val="00324CE8"/>
    <w:rsid w:val="003308BD"/>
    <w:rsid w:val="003323A0"/>
    <w:rsid w:val="00350F5F"/>
    <w:rsid w:val="00356037"/>
    <w:rsid w:val="00362555"/>
    <w:rsid w:val="00362EA2"/>
    <w:rsid w:val="003860CC"/>
    <w:rsid w:val="0039572F"/>
    <w:rsid w:val="003A58AE"/>
    <w:rsid w:val="003C2A01"/>
    <w:rsid w:val="003D6D16"/>
    <w:rsid w:val="003D7794"/>
    <w:rsid w:val="003E2F9C"/>
    <w:rsid w:val="003E6F3C"/>
    <w:rsid w:val="003F1311"/>
    <w:rsid w:val="003F146D"/>
    <w:rsid w:val="004066DE"/>
    <w:rsid w:val="004151D7"/>
    <w:rsid w:val="00434E06"/>
    <w:rsid w:val="004469F8"/>
    <w:rsid w:val="004611BF"/>
    <w:rsid w:val="00464E60"/>
    <w:rsid w:val="00473BDE"/>
    <w:rsid w:val="00477AB2"/>
    <w:rsid w:val="00487F91"/>
    <w:rsid w:val="00490A60"/>
    <w:rsid w:val="00491136"/>
    <w:rsid w:val="005002BF"/>
    <w:rsid w:val="00526DEF"/>
    <w:rsid w:val="00534FBC"/>
    <w:rsid w:val="00551917"/>
    <w:rsid w:val="005875CE"/>
    <w:rsid w:val="005920B8"/>
    <w:rsid w:val="005A0451"/>
    <w:rsid w:val="00603301"/>
    <w:rsid w:val="006759D9"/>
    <w:rsid w:val="00681DF7"/>
    <w:rsid w:val="00683EE4"/>
    <w:rsid w:val="006A64FF"/>
    <w:rsid w:val="006B44C2"/>
    <w:rsid w:val="006B6F76"/>
    <w:rsid w:val="006C151E"/>
    <w:rsid w:val="006C585C"/>
    <w:rsid w:val="006D1F59"/>
    <w:rsid w:val="006D29D3"/>
    <w:rsid w:val="006E1635"/>
    <w:rsid w:val="006F6388"/>
    <w:rsid w:val="00703D7D"/>
    <w:rsid w:val="00742944"/>
    <w:rsid w:val="00751234"/>
    <w:rsid w:val="0078701B"/>
    <w:rsid w:val="00790B52"/>
    <w:rsid w:val="00791409"/>
    <w:rsid w:val="00796A2C"/>
    <w:rsid w:val="007A6622"/>
    <w:rsid w:val="007B1E3C"/>
    <w:rsid w:val="007C6A20"/>
    <w:rsid w:val="007C76E5"/>
    <w:rsid w:val="0082108D"/>
    <w:rsid w:val="00845DB6"/>
    <w:rsid w:val="008621EA"/>
    <w:rsid w:val="008904D0"/>
    <w:rsid w:val="008A22B1"/>
    <w:rsid w:val="008A5B7B"/>
    <w:rsid w:val="008B60A2"/>
    <w:rsid w:val="00912F25"/>
    <w:rsid w:val="00991E81"/>
    <w:rsid w:val="009A1464"/>
    <w:rsid w:val="009F3F3C"/>
    <w:rsid w:val="00A04296"/>
    <w:rsid w:val="00A05290"/>
    <w:rsid w:val="00A10A46"/>
    <w:rsid w:val="00A362D9"/>
    <w:rsid w:val="00A37B79"/>
    <w:rsid w:val="00A50838"/>
    <w:rsid w:val="00A90B5F"/>
    <w:rsid w:val="00AB3447"/>
    <w:rsid w:val="00AD74E7"/>
    <w:rsid w:val="00AE3563"/>
    <w:rsid w:val="00AE59E4"/>
    <w:rsid w:val="00AF2B67"/>
    <w:rsid w:val="00B0018B"/>
    <w:rsid w:val="00B0093F"/>
    <w:rsid w:val="00B27973"/>
    <w:rsid w:val="00B31CF9"/>
    <w:rsid w:val="00B4016B"/>
    <w:rsid w:val="00B50BCE"/>
    <w:rsid w:val="00B6044A"/>
    <w:rsid w:val="00B77334"/>
    <w:rsid w:val="00B874D3"/>
    <w:rsid w:val="00BA7D98"/>
    <w:rsid w:val="00BD0C3A"/>
    <w:rsid w:val="00BE2B56"/>
    <w:rsid w:val="00BE5582"/>
    <w:rsid w:val="00BE6C48"/>
    <w:rsid w:val="00C00688"/>
    <w:rsid w:val="00CA0495"/>
    <w:rsid w:val="00CA7C5E"/>
    <w:rsid w:val="00CB0173"/>
    <w:rsid w:val="00CC4466"/>
    <w:rsid w:val="00CE5C39"/>
    <w:rsid w:val="00D13012"/>
    <w:rsid w:val="00D33DFF"/>
    <w:rsid w:val="00D42C3A"/>
    <w:rsid w:val="00D8330F"/>
    <w:rsid w:val="00D874F7"/>
    <w:rsid w:val="00D93F64"/>
    <w:rsid w:val="00DB3DB8"/>
    <w:rsid w:val="00DC2F18"/>
    <w:rsid w:val="00DD4219"/>
    <w:rsid w:val="00E344BA"/>
    <w:rsid w:val="00E45ECA"/>
    <w:rsid w:val="00E62124"/>
    <w:rsid w:val="00E76F65"/>
    <w:rsid w:val="00EC23F9"/>
    <w:rsid w:val="00EC5F56"/>
    <w:rsid w:val="00ED3B5E"/>
    <w:rsid w:val="00ED5FC6"/>
    <w:rsid w:val="00EE5EB1"/>
    <w:rsid w:val="00EF7135"/>
    <w:rsid w:val="00F20593"/>
    <w:rsid w:val="00F21422"/>
    <w:rsid w:val="00F313BD"/>
    <w:rsid w:val="00F44053"/>
    <w:rsid w:val="00F65D7F"/>
    <w:rsid w:val="00F73010"/>
    <w:rsid w:val="00F76C43"/>
    <w:rsid w:val="00F810F4"/>
    <w:rsid w:val="00F93F98"/>
    <w:rsid w:val="00FA66E8"/>
    <w:rsid w:val="00FB34BE"/>
    <w:rsid w:val="00FD6917"/>
    <w:rsid w:val="00FE4D3B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97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27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97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27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Васильевна</dc:creator>
  <cp:lastModifiedBy>Кузнецова Наталья Васильевна</cp:lastModifiedBy>
  <cp:revision>2</cp:revision>
  <dcterms:created xsi:type="dcterms:W3CDTF">2016-03-04T07:54:00Z</dcterms:created>
  <dcterms:modified xsi:type="dcterms:W3CDTF">2016-03-04T08:35:00Z</dcterms:modified>
</cp:coreProperties>
</file>