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E" w:rsidRPr="00C22526" w:rsidRDefault="00C963CC" w:rsidP="00C50BE0">
      <w:pPr>
        <w:pStyle w:val="a5"/>
        <w:rPr>
          <w:sz w:val="32"/>
          <w:szCs w:val="32"/>
        </w:rPr>
      </w:pPr>
      <w:r w:rsidRPr="00C22526">
        <w:rPr>
          <w:noProof/>
          <w:szCs w:val="18"/>
        </w:rPr>
        <w:drawing>
          <wp:inline distT="0" distB="0" distL="0" distR="0">
            <wp:extent cx="2830830" cy="755650"/>
            <wp:effectExtent l="19050" t="0" r="7620" b="0"/>
            <wp:docPr id="1" name="Рисунок 1" descr="Logo_Niip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iip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8E" w:rsidRPr="00C22526" w:rsidRDefault="008B328E" w:rsidP="00C50BE0">
      <w:pPr>
        <w:pStyle w:val="a5"/>
        <w:rPr>
          <w:sz w:val="32"/>
          <w:szCs w:val="32"/>
        </w:rPr>
      </w:pPr>
    </w:p>
    <w:p w:rsidR="00973FA9" w:rsidRPr="00C22526" w:rsidRDefault="00184F4F" w:rsidP="00973FA9">
      <w:pPr>
        <w:pStyle w:val="a5"/>
        <w:rPr>
          <w:sz w:val="40"/>
          <w:szCs w:val="40"/>
        </w:rPr>
      </w:pPr>
      <w:r w:rsidRPr="00C22526">
        <w:rPr>
          <w:sz w:val="40"/>
          <w:szCs w:val="40"/>
        </w:rPr>
        <w:tab/>
      </w:r>
      <w:r w:rsidR="00973FA9" w:rsidRPr="00C22526">
        <w:rPr>
          <w:sz w:val="40"/>
          <w:szCs w:val="40"/>
        </w:rPr>
        <w:t>ОАО «НИИПГрадостроительства»</w:t>
      </w:r>
    </w:p>
    <w:p w:rsidR="00973FA9" w:rsidRPr="00C22526" w:rsidRDefault="00973FA9" w:rsidP="00973FA9">
      <w:pPr>
        <w:pStyle w:val="a5"/>
        <w:rPr>
          <w:szCs w:val="28"/>
        </w:rPr>
      </w:pPr>
      <w:r w:rsidRPr="00C22526">
        <w:rPr>
          <w:szCs w:val="28"/>
        </w:rPr>
        <w:t>Научно-исследовательский и проектный институт</w:t>
      </w:r>
    </w:p>
    <w:p w:rsidR="00973FA9" w:rsidRPr="00C22526" w:rsidRDefault="00973FA9" w:rsidP="00973FA9">
      <w:pPr>
        <w:jc w:val="center"/>
        <w:rPr>
          <w:b/>
          <w:sz w:val="28"/>
          <w:szCs w:val="28"/>
        </w:rPr>
      </w:pPr>
      <w:r w:rsidRPr="00C22526">
        <w:rPr>
          <w:b/>
          <w:sz w:val="28"/>
          <w:szCs w:val="28"/>
        </w:rPr>
        <w:t>по разработке генеральных планов и проектов застройки городов</w:t>
      </w:r>
    </w:p>
    <w:p w:rsidR="00973FA9" w:rsidRPr="00C22526" w:rsidRDefault="00973FA9" w:rsidP="00973FA9">
      <w:pPr>
        <w:ind w:left="4956"/>
        <w:rPr>
          <w:b/>
        </w:rPr>
      </w:pPr>
    </w:p>
    <w:p w:rsidR="001957FC" w:rsidRPr="00C22526" w:rsidRDefault="001957FC" w:rsidP="001957FC">
      <w:pPr>
        <w:ind w:left="5387" w:hanging="1139"/>
        <w:rPr>
          <w:b/>
          <w:sz w:val="28"/>
          <w:szCs w:val="28"/>
        </w:rPr>
      </w:pPr>
      <w:r w:rsidRPr="00C22526">
        <w:rPr>
          <w:b/>
          <w:sz w:val="28"/>
          <w:szCs w:val="28"/>
        </w:rPr>
        <w:t>Объект: муниципальное образование город Мурманск</w:t>
      </w:r>
    </w:p>
    <w:p w:rsidR="001957FC" w:rsidRPr="00C22526" w:rsidRDefault="001957FC" w:rsidP="001957FC">
      <w:pPr>
        <w:ind w:left="4248"/>
        <w:rPr>
          <w:b/>
          <w:sz w:val="28"/>
          <w:szCs w:val="28"/>
        </w:rPr>
      </w:pPr>
      <w:r w:rsidRPr="00C22526">
        <w:rPr>
          <w:b/>
          <w:sz w:val="28"/>
          <w:szCs w:val="28"/>
        </w:rPr>
        <w:t>Шифр: муниципальный контракт</w:t>
      </w:r>
    </w:p>
    <w:p w:rsidR="001957FC" w:rsidRPr="00C22526" w:rsidRDefault="001957FC" w:rsidP="001957FC">
      <w:pPr>
        <w:ind w:left="4956" w:firstLine="289"/>
        <w:rPr>
          <w:b/>
          <w:bCs/>
          <w:sz w:val="28"/>
          <w:szCs w:val="28"/>
        </w:rPr>
      </w:pPr>
      <w:r w:rsidRPr="00C22526">
        <w:rPr>
          <w:b/>
          <w:sz w:val="28"/>
          <w:szCs w:val="28"/>
        </w:rPr>
        <w:t xml:space="preserve">№ 1/2014 от 27.02.2014 г. </w:t>
      </w:r>
    </w:p>
    <w:p w:rsidR="00973FA9" w:rsidRPr="00C22526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C22526" w:rsidRDefault="00973FA9" w:rsidP="00973FA9">
      <w:pPr>
        <w:jc w:val="center"/>
        <w:rPr>
          <w:b/>
          <w:bCs/>
          <w:sz w:val="28"/>
          <w:szCs w:val="28"/>
        </w:rPr>
      </w:pPr>
    </w:p>
    <w:p w:rsidR="001957FC" w:rsidRPr="00C22526" w:rsidRDefault="001957FC" w:rsidP="001957FC">
      <w:pPr>
        <w:jc w:val="center"/>
        <w:rPr>
          <w:b/>
          <w:sz w:val="40"/>
          <w:szCs w:val="40"/>
        </w:rPr>
      </w:pPr>
      <w:r w:rsidRPr="00C22526">
        <w:rPr>
          <w:b/>
          <w:sz w:val="40"/>
          <w:szCs w:val="40"/>
        </w:rPr>
        <w:t>Проект планировки территории, в том числе  проект межевания, в районе горы Горелой, севернее 301 микрорайона, в Первомайском административном округе города Мурманска</w:t>
      </w:r>
    </w:p>
    <w:p w:rsidR="00973FA9" w:rsidRPr="00C22526" w:rsidRDefault="00973FA9" w:rsidP="00973FA9">
      <w:pPr>
        <w:jc w:val="center"/>
        <w:rPr>
          <w:b/>
          <w:sz w:val="32"/>
          <w:szCs w:val="32"/>
        </w:rPr>
      </w:pPr>
    </w:p>
    <w:p w:rsidR="008B328E" w:rsidRPr="00AD2657" w:rsidRDefault="00AD2657" w:rsidP="0019505E">
      <w:pPr>
        <w:pStyle w:val="a5"/>
        <w:tabs>
          <w:tab w:val="left" w:pos="1305"/>
          <w:tab w:val="center" w:pos="4677"/>
        </w:tabs>
        <w:rPr>
          <w:bCs/>
          <w:sz w:val="32"/>
          <w:szCs w:val="32"/>
        </w:rPr>
      </w:pPr>
      <w:r w:rsidRPr="00AD2657">
        <w:rPr>
          <w:bCs/>
          <w:sz w:val="32"/>
          <w:szCs w:val="32"/>
        </w:rPr>
        <w:t>Положения о размещении объектов капитального строительства</w:t>
      </w:r>
    </w:p>
    <w:p w:rsidR="008B328E" w:rsidRPr="00C22526" w:rsidRDefault="008B328E" w:rsidP="005F1B42">
      <w:pPr>
        <w:jc w:val="center"/>
        <w:rPr>
          <w:b/>
          <w:bCs/>
          <w:sz w:val="32"/>
          <w:szCs w:val="32"/>
        </w:rPr>
      </w:pPr>
    </w:p>
    <w:p w:rsidR="00B47EC0" w:rsidRPr="00C22526" w:rsidRDefault="00B47EC0" w:rsidP="00C50BE0">
      <w:pPr>
        <w:rPr>
          <w:b/>
          <w:bCs/>
          <w:sz w:val="32"/>
          <w:szCs w:val="32"/>
        </w:rPr>
      </w:pPr>
    </w:p>
    <w:p w:rsidR="00E8129D" w:rsidRPr="00C22526" w:rsidRDefault="00E8129D" w:rsidP="00C50BE0">
      <w:pPr>
        <w:rPr>
          <w:b/>
          <w:bCs/>
          <w:sz w:val="32"/>
          <w:szCs w:val="32"/>
        </w:rPr>
      </w:pPr>
    </w:p>
    <w:p w:rsidR="008B328E" w:rsidRPr="00C22526" w:rsidRDefault="002C420D" w:rsidP="002C420D">
      <w:pPr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>Генеральный директор</w:t>
      </w:r>
      <w:r w:rsidR="008B328E" w:rsidRPr="00C22526">
        <w:rPr>
          <w:b/>
          <w:bCs/>
          <w:sz w:val="28"/>
          <w:szCs w:val="28"/>
        </w:rPr>
        <w:t xml:space="preserve">                                                             </w:t>
      </w:r>
      <w:r w:rsidRPr="00C22526">
        <w:rPr>
          <w:b/>
          <w:bCs/>
          <w:sz w:val="28"/>
          <w:szCs w:val="28"/>
        </w:rPr>
        <w:t>Н.Б. Михайлова</w:t>
      </w:r>
    </w:p>
    <w:p w:rsidR="002C420D" w:rsidRPr="00C22526" w:rsidRDefault="002C420D" w:rsidP="002C420D">
      <w:pPr>
        <w:rPr>
          <w:b/>
          <w:bCs/>
          <w:sz w:val="28"/>
          <w:szCs w:val="28"/>
        </w:rPr>
      </w:pPr>
    </w:p>
    <w:p w:rsidR="008B328E" w:rsidRPr="00C22526" w:rsidRDefault="008B328E" w:rsidP="00C50BE0">
      <w:pPr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>Директор по производству,</w:t>
      </w:r>
    </w:p>
    <w:p w:rsidR="008B328E" w:rsidRPr="00C22526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>первый заместитель генерального директора                     Н.М. Сидоренко</w:t>
      </w:r>
    </w:p>
    <w:p w:rsidR="008B328E" w:rsidRPr="00C22526" w:rsidRDefault="008B328E" w:rsidP="00C50BE0">
      <w:pPr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>Руководитель проекта,</w:t>
      </w:r>
    </w:p>
    <w:p w:rsidR="008B328E" w:rsidRPr="00C22526" w:rsidRDefault="008B328E" w:rsidP="00C50BE0">
      <w:pPr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>начальник отдела градостроительной экологии</w:t>
      </w:r>
    </w:p>
    <w:p w:rsidR="008B328E" w:rsidRPr="00C22526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>и территориального проектирования                                   И.Б. Евплова</w:t>
      </w:r>
    </w:p>
    <w:p w:rsidR="00E8129D" w:rsidRPr="00C22526" w:rsidRDefault="00E8129D" w:rsidP="00C50BE0">
      <w:pPr>
        <w:jc w:val="center"/>
        <w:rPr>
          <w:b/>
          <w:bCs/>
          <w:sz w:val="28"/>
          <w:szCs w:val="28"/>
        </w:rPr>
      </w:pPr>
    </w:p>
    <w:p w:rsidR="00E8129D" w:rsidRPr="00C22526" w:rsidRDefault="00E8129D" w:rsidP="00C50BE0">
      <w:pPr>
        <w:jc w:val="center"/>
        <w:rPr>
          <w:b/>
          <w:bCs/>
          <w:sz w:val="28"/>
          <w:szCs w:val="28"/>
        </w:rPr>
      </w:pPr>
    </w:p>
    <w:p w:rsidR="001957FC" w:rsidRPr="00C22526" w:rsidRDefault="001957FC" w:rsidP="00C50BE0">
      <w:pPr>
        <w:jc w:val="center"/>
        <w:rPr>
          <w:b/>
          <w:bCs/>
          <w:sz w:val="28"/>
          <w:szCs w:val="28"/>
        </w:rPr>
      </w:pPr>
    </w:p>
    <w:p w:rsidR="001957FC" w:rsidRPr="00C22526" w:rsidRDefault="001957FC" w:rsidP="00C50BE0">
      <w:pPr>
        <w:jc w:val="center"/>
        <w:rPr>
          <w:b/>
          <w:bCs/>
          <w:sz w:val="28"/>
          <w:szCs w:val="28"/>
        </w:rPr>
      </w:pPr>
    </w:p>
    <w:p w:rsidR="001957FC" w:rsidRPr="00C22526" w:rsidRDefault="001957FC" w:rsidP="00C50BE0">
      <w:pPr>
        <w:jc w:val="center"/>
        <w:rPr>
          <w:b/>
          <w:bCs/>
          <w:sz w:val="28"/>
          <w:szCs w:val="28"/>
        </w:rPr>
      </w:pPr>
    </w:p>
    <w:p w:rsidR="00E8129D" w:rsidRPr="00C22526" w:rsidRDefault="00E8129D" w:rsidP="00C50BE0">
      <w:pPr>
        <w:jc w:val="center"/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 xml:space="preserve">Санкт-Петербург </w:t>
      </w:r>
    </w:p>
    <w:p w:rsidR="008B328E" w:rsidRPr="00C22526" w:rsidRDefault="005F1B42" w:rsidP="00C50BE0">
      <w:pPr>
        <w:jc w:val="center"/>
        <w:rPr>
          <w:b/>
          <w:bCs/>
          <w:sz w:val="28"/>
          <w:szCs w:val="28"/>
        </w:rPr>
      </w:pPr>
      <w:r w:rsidRPr="00C22526">
        <w:rPr>
          <w:b/>
          <w:bCs/>
          <w:sz w:val="28"/>
          <w:szCs w:val="28"/>
        </w:rPr>
        <w:t>201</w:t>
      </w:r>
      <w:r w:rsidR="002C420D" w:rsidRPr="00C22526">
        <w:rPr>
          <w:b/>
          <w:bCs/>
          <w:sz w:val="28"/>
          <w:szCs w:val="28"/>
        </w:rPr>
        <w:t>4</w:t>
      </w:r>
    </w:p>
    <w:p w:rsidR="00A1088F" w:rsidRPr="00C22526" w:rsidRDefault="008B328E" w:rsidP="0019505E">
      <w:pPr>
        <w:tabs>
          <w:tab w:val="left" w:pos="690"/>
          <w:tab w:val="center" w:pos="4677"/>
        </w:tabs>
        <w:ind w:firstLine="690"/>
        <w:rPr>
          <w:b/>
          <w:sz w:val="28"/>
          <w:szCs w:val="28"/>
        </w:rPr>
      </w:pPr>
      <w:r w:rsidRPr="00C22526">
        <w:br w:type="page"/>
      </w:r>
      <w:r w:rsidR="002070F6" w:rsidRPr="00C22526">
        <w:rPr>
          <w:b/>
          <w:sz w:val="28"/>
          <w:szCs w:val="28"/>
        </w:rPr>
        <w:lastRenderedPageBreak/>
        <w:t>Состав основной части</w:t>
      </w:r>
      <w:r w:rsidR="00A1088F" w:rsidRPr="00C22526">
        <w:rPr>
          <w:b/>
          <w:sz w:val="28"/>
          <w:szCs w:val="28"/>
        </w:rPr>
        <w:t xml:space="preserve"> проекта планировки и</w:t>
      </w:r>
      <w:r w:rsidR="0019505E" w:rsidRPr="00C22526">
        <w:rPr>
          <w:b/>
          <w:sz w:val="28"/>
          <w:szCs w:val="28"/>
        </w:rPr>
        <w:t xml:space="preserve"> </w:t>
      </w:r>
      <w:r w:rsidR="00A1088F" w:rsidRPr="00C22526">
        <w:rPr>
          <w:b/>
          <w:sz w:val="28"/>
          <w:szCs w:val="28"/>
        </w:rPr>
        <w:t>проекта межевания территории</w:t>
      </w:r>
    </w:p>
    <w:p w:rsidR="00A1088F" w:rsidRPr="00C22526" w:rsidRDefault="00A1088F" w:rsidP="00A1088F">
      <w:pPr>
        <w:jc w:val="center"/>
        <w:rPr>
          <w:b/>
          <w:sz w:val="32"/>
          <w:szCs w:val="32"/>
        </w:rPr>
      </w:pPr>
    </w:p>
    <w:p w:rsidR="00A1088F" w:rsidRPr="00C22526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C22526">
        <w:rPr>
          <w:sz w:val="28"/>
          <w:szCs w:val="28"/>
        </w:rPr>
        <w:t>Текстовая часть</w:t>
      </w:r>
      <w:r w:rsidR="0019505E" w:rsidRPr="00C22526">
        <w:rPr>
          <w:sz w:val="28"/>
          <w:szCs w:val="28"/>
        </w:rPr>
        <w:t>:</w:t>
      </w:r>
      <w:r w:rsidR="0019505E" w:rsidRPr="00C22526">
        <w:rPr>
          <w:rFonts w:ascii="Arial" w:hAnsi="Arial" w:cs="Arial"/>
          <w:color w:val="00396D"/>
          <w:sz w:val="18"/>
          <w:szCs w:val="18"/>
        </w:rPr>
        <w:t xml:space="preserve"> </w:t>
      </w:r>
      <w:r w:rsidR="00AD2657">
        <w:rPr>
          <w:sz w:val="28"/>
          <w:szCs w:val="28"/>
        </w:rPr>
        <w:t>Положения о размещении объектов капитального строительства</w:t>
      </w:r>
    </w:p>
    <w:p w:rsidR="0019505E" w:rsidRPr="00C22526" w:rsidRDefault="0019505E" w:rsidP="0019505E">
      <w:pPr>
        <w:ind w:left="1080"/>
        <w:jc w:val="both"/>
        <w:rPr>
          <w:sz w:val="28"/>
          <w:szCs w:val="28"/>
        </w:rPr>
      </w:pPr>
    </w:p>
    <w:p w:rsidR="00A1088F" w:rsidRPr="00C22526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C22526">
        <w:rPr>
          <w:sz w:val="28"/>
          <w:szCs w:val="28"/>
        </w:rPr>
        <w:t>Графическая часть</w:t>
      </w:r>
      <w:r w:rsidR="00A1088F" w:rsidRPr="00C22526">
        <w:rPr>
          <w:sz w:val="28"/>
          <w:szCs w:val="28"/>
        </w:rPr>
        <w:t>:</w:t>
      </w:r>
    </w:p>
    <w:p w:rsidR="00A1088F" w:rsidRPr="00C22526" w:rsidRDefault="00A1088F" w:rsidP="00A1088F">
      <w:pPr>
        <w:jc w:val="both"/>
        <w:rPr>
          <w:sz w:val="28"/>
          <w:szCs w:val="28"/>
        </w:rPr>
      </w:pP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6928"/>
        <w:gridCol w:w="1514"/>
      </w:tblGrid>
      <w:tr w:rsidR="00A1088F" w:rsidRPr="00C22526" w:rsidTr="00AD2657">
        <w:tc>
          <w:tcPr>
            <w:tcW w:w="517" w:type="pct"/>
            <w:vAlign w:val="center"/>
          </w:tcPr>
          <w:p w:rsidR="00A1088F" w:rsidRPr="00C22526" w:rsidRDefault="00A1088F" w:rsidP="00AD2657">
            <w:pPr>
              <w:widowControl w:val="0"/>
              <w:jc w:val="center"/>
            </w:pPr>
            <w:r w:rsidRPr="00C22526">
              <w:t>Номер листа</w:t>
            </w:r>
          </w:p>
        </w:tc>
        <w:tc>
          <w:tcPr>
            <w:tcW w:w="3679" w:type="pct"/>
            <w:vAlign w:val="center"/>
          </w:tcPr>
          <w:p w:rsidR="00A1088F" w:rsidRPr="00C22526" w:rsidRDefault="00A1088F" w:rsidP="00AD2657">
            <w:pPr>
              <w:widowControl w:val="0"/>
              <w:jc w:val="center"/>
            </w:pPr>
            <w:r w:rsidRPr="00C22526">
              <w:t>Наименование</w:t>
            </w:r>
          </w:p>
        </w:tc>
        <w:tc>
          <w:tcPr>
            <w:tcW w:w="804" w:type="pct"/>
            <w:vAlign w:val="center"/>
          </w:tcPr>
          <w:p w:rsidR="00A1088F" w:rsidRPr="00C22526" w:rsidRDefault="00A1088F" w:rsidP="00AD2657">
            <w:pPr>
              <w:widowControl w:val="0"/>
              <w:jc w:val="center"/>
            </w:pPr>
            <w:r w:rsidRPr="00C22526">
              <w:t>Масштаб</w:t>
            </w:r>
          </w:p>
        </w:tc>
      </w:tr>
      <w:tr w:rsidR="00A1088F" w:rsidRPr="00C22526" w:rsidTr="00AD2657">
        <w:trPr>
          <w:trHeight w:val="294"/>
        </w:trPr>
        <w:tc>
          <w:tcPr>
            <w:tcW w:w="517" w:type="pct"/>
          </w:tcPr>
          <w:p w:rsidR="00A1088F" w:rsidRPr="00C22526" w:rsidRDefault="00A1088F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79" w:type="pct"/>
          </w:tcPr>
          <w:p w:rsidR="00A1088F" w:rsidRPr="00C22526" w:rsidRDefault="000537D6" w:rsidP="000537D6">
            <w:pPr>
              <w:tabs>
                <w:tab w:val="left" w:pos="225"/>
              </w:tabs>
              <w:jc w:val="both"/>
            </w:pPr>
            <w:r w:rsidRPr="00C22526">
              <w:rPr>
                <w:b/>
              </w:rPr>
              <w:t>Проект планировки</w:t>
            </w:r>
          </w:p>
        </w:tc>
        <w:tc>
          <w:tcPr>
            <w:tcW w:w="804" w:type="pct"/>
          </w:tcPr>
          <w:p w:rsidR="00A1088F" w:rsidRPr="00C22526" w:rsidRDefault="00A1088F" w:rsidP="005F1B42">
            <w:pPr>
              <w:widowControl w:val="0"/>
              <w:jc w:val="center"/>
            </w:pPr>
          </w:p>
        </w:tc>
      </w:tr>
      <w:tr w:rsidR="000537D6" w:rsidRPr="00C22526" w:rsidTr="00AD2657">
        <w:trPr>
          <w:trHeight w:val="393"/>
        </w:trPr>
        <w:tc>
          <w:tcPr>
            <w:tcW w:w="517" w:type="pct"/>
          </w:tcPr>
          <w:p w:rsidR="000537D6" w:rsidRPr="00C22526" w:rsidRDefault="00AD2657" w:rsidP="00AD2657">
            <w:pPr>
              <w:widowControl w:val="0"/>
              <w:jc w:val="center"/>
            </w:pPr>
            <w:r>
              <w:t xml:space="preserve">1. </w:t>
            </w:r>
          </w:p>
        </w:tc>
        <w:tc>
          <w:tcPr>
            <w:tcW w:w="3679" w:type="pct"/>
          </w:tcPr>
          <w:p w:rsidR="000537D6" w:rsidRPr="00C22526" w:rsidRDefault="001957FC" w:rsidP="005F1B42">
            <w:pPr>
              <w:tabs>
                <w:tab w:val="left" w:pos="225"/>
              </w:tabs>
              <w:jc w:val="both"/>
            </w:pPr>
            <w:r w:rsidRPr="00C22526">
              <w:t>Чертеж планировки территории</w:t>
            </w:r>
          </w:p>
        </w:tc>
        <w:tc>
          <w:tcPr>
            <w:tcW w:w="804" w:type="pct"/>
          </w:tcPr>
          <w:p w:rsidR="000537D6" w:rsidRPr="00C22526" w:rsidRDefault="00973FA9" w:rsidP="00CB4A5F">
            <w:pPr>
              <w:widowControl w:val="0"/>
              <w:jc w:val="center"/>
            </w:pPr>
            <w:r w:rsidRPr="00C22526">
              <w:t>1:</w:t>
            </w:r>
            <w:r w:rsidR="00BD2457" w:rsidRPr="00C22526">
              <w:t>2</w:t>
            </w:r>
            <w:r w:rsidR="000537D6" w:rsidRPr="00C22526">
              <w:t>000</w:t>
            </w:r>
          </w:p>
        </w:tc>
      </w:tr>
      <w:tr w:rsidR="005F1B42" w:rsidRPr="00C22526" w:rsidTr="00AD2657">
        <w:trPr>
          <w:trHeight w:val="388"/>
        </w:trPr>
        <w:tc>
          <w:tcPr>
            <w:tcW w:w="517" w:type="pct"/>
          </w:tcPr>
          <w:p w:rsidR="005F1B42" w:rsidRPr="00C22526" w:rsidRDefault="005F1B42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79" w:type="pct"/>
          </w:tcPr>
          <w:p w:rsidR="005F1B42" w:rsidRPr="00C22526" w:rsidRDefault="000537D6" w:rsidP="005F1B42">
            <w:pPr>
              <w:widowControl w:val="0"/>
            </w:pPr>
            <w:r w:rsidRPr="00C22526">
              <w:rPr>
                <w:b/>
              </w:rPr>
              <w:t>Проект межевания</w:t>
            </w:r>
          </w:p>
        </w:tc>
        <w:tc>
          <w:tcPr>
            <w:tcW w:w="804" w:type="pct"/>
          </w:tcPr>
          <w:p w:rsidR="005F1B42" w:rsidRPr="00C22526" w:rsidRDefault="005F1B42" w:rsidP="00F96BCC">
            <w:pPr>
              <w:widowControl w:val="0"/>
              <w:jc w:val="center"/>
            </w:pPr>
          </w:p>
        </w:tc>
      </w:tr>
      <w:tr w:rsidR="000537D6" w:rsidRPr="00C22526" w:rsidTr="00AD2657">
        <w:trPr>
          <w:trHeight w:val="435"/>
        </w:trPr>
        <w:tc>
          <w:tcPr>
            <w:tcW w:w="517" w:type="pct"/>
          </w:tcPr>
          <w:p w:rsidR="000537D6" w:rsidRPr="00C22526" w:rsidRDefault="00AD2657" w:rsidP="00AD2657">
            <w:pPr>
              <w:widowControl w:val="0"/>
              <w:ind w:left="3552" w:hanging="3552"/>
              <w:jc w:val="center"/>
            </w:pPr>
            <w:r>
              <w:t xml:space="preserve">2. </w:t>
            </w:r>
          </w:p>
        </w:tc>
        <w:tc>
          <w:tcPr>
            <w:tcW w:w="3679" w:type="pct"/>
          </w:tcPr>
          <w:p w:rsidR="000537D6" w:rsidRPr="00C22526" w:rsidRDefault="00973FA9" w:rsidP="001957FC">
            <w:pPr>
              <w:widowControl w:val="0"/>
            </w:pPr>
            <w:r w:rsidRPr="00C22526">
              <w:t>Чертеж</w:t>
            </w:r>
            <w:r w:rsidR="00E6388E" w:rsidRPr="00C22526">
              <w:t xml:space="preserve"> межевания</w:t>
            </w:r>
            <w:r w:rsidR="001957FC" w:rsidRPr="00C22526">
              <w:t xml:space="preserve"> территории</w:t>
            </w:r>
          </w:p>
        </w:tc>
        <w:tc>
          <w:tcPr>
            <w:tcW w:w="804" w:type="pct"/>
          </w:tcPr>
          <w:p w:rsidR="000537D6" w:rsidRPr="00C22526" w:rsidRDefault="00973FA9" w:rsidP="00CB4A5F">
            <w:pPr>
              <w:widowControl w:val="0"/>
              <w:jc w:val="center"/>
            </w:pPr>
            <w:r w:rsidRPr="00C22526">
              <w:t>1:</w:t>
            </w:r>
            <w:r w:rsidR="00CB4A5F" w:rsidRPr="00C22526">
              <w:t>1</w:t>
            </w:r>
            <w:r w:rsidR="000537D6" w:rsidRPr="00C22526">
              <w:t>000</w:t>
            </w:r>
          </w:p>
        </w:tc>
      </w:tr>
    </w:tbl>
    <w:p w:rsidR="008B328E" w:rsidRPr="00C22526" w:rsidRDefault="00A1088F" w:rsidP="00A1088F">
      <w:pPr>
        <w:jc w:val="center"/>
      </w:pPr>
      <w:r w:rsidRPr="00C22526">
        <w:t xml:space="preserve"> </w:t>
      </w:r>
    </w:p>
    <w:p w:rsidR="008B328E" w:rsidRPr="00C22526" w:rsidRDefault="00D30A09" w:rsidP="00820EC1">
      <w:pPr>
        <w:jc w:val="center"/>
        <w:rPr>
          <w:b/>
          <w:sz w:val="28"/>
          <w:szCs w:val="28"/>
        </w:rPr>
      </w:pPr>
      <w:r w:rsidRPr="00C22526">
        <w:rPr>
          <w:b/>
          <w:sz w:val="28"/>
          <w:szCs w:val="28"/>
        </w:rPr>
        <w:br w:type="page"/>
      </w:r>
      <w:r w:rsidR="008B328E" w:rsidRPr="00C22526">
        <w:rPr>
          <w:b/>
          <w:sz w:val="28"/>
          <w:szCs w:val="28"/>
        </w:rPr>
        <w:lastRenderedPageBreak/>
        <w:t>Содержание</w:t>
      </w:r>
    </w:p>
    <w:p w:rsidR="00D30A09" w:rsidRPr="00C22526" w:rsidRDefault="00D30A09" w:rsidP="00FB6302">
      <w:pPr>
        <w:ind w:firstLine="708"/>
        <w:jc w:val="center"/>
        <w:rPr>
          <w:b/>
          <w:sz w:val="28"/>
          <w:szCs w:val="28"/>
        </w:rPr>
      </w:pPr>
    </w:p>
    <w:bookmarkStart w:id="0" w:name="_Toc169602768"/>
    <w:bookmarkStart w:id="1" w:name="_Toc259789993"/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22526">
        <w:rPr>
          <w:b/>
          <w:sz w:val="32"/>
          <w:szCs w:val="32"/>
        </w:rPr>
        <w:fldChar w:fldCharType="begin"/>
      </w:r>
      <w:r w:rsidR="008B328E" w:rsidRPr="00C22526">
        <w:rPr>
          <w:b/>
          <w:sz w:val="32"/>
          <w:szCs w:val="32"/>
        </w:rPr>
        <w:instrText xml:space="preserve"> TOC \o "1-4" \h \z \u </w:instrText>
      </w:r>
      <w:r w:rsidRPr="00C22526">
        <w:rPr>
          <w:b/>
          <w:sz w:val="32"/>
          <w:szCs w:val="32"/>
        </w:rPr>
        <w:fldChar w:fldCharType="separate"/>
      </w:r>
      <w:hyperlink w:anchor="_Toc394397048" w:history="1">
        <w:r w:rsidR="00E03112" w:rsidRPr="00AE549A">
          <w:rPr>
            <w:rStyle w:val="af"/>
            <w:iCs/>
            <w:noProof/>
            <w:sz w:val="28"/>
            <w:szCs w:val="28"/>
          </w:rPr>
          <w:t>1.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Общие сведения о территории проектирования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_Toc394397048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4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49" w:history="1">
        <w:r w:rsidR="00E03112" w:rsidRPr="00AE549A">
          <w:rPr>
            <w:rStyle w:val="af"/>
            <w:iCs/>
            <w:noProof/>
            <w:sz w:val="28"/>
            <w:szCs w:val="28"/>
          </w:rPr>
          <w:t>2.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Архитектурно-планировочное решение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_Toc394397049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4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0" w:history="1">
        <w:r w:rsidR="00E03112" w:rsidRPr="00AE549A">
          <w:rPr>
            <w:rStyle w:val="af"/>
            <w:iCs/>
            <w:noProof/>
            <w:sz w:val="28"/>
            <w:szCs w:val="28"/>
          </w:rPr>
          <w:t>3.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Жилищный фонд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_Toc394397050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5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1" w:history="1">
        <w:r w:rsidR="00E03112" w:rsidRPr="00AE549A">
          <w:rPr>
            <w:rStyle w:val="af"/>
            <w:iCs/>
            <w:noProof/>
            <w:sz w:val="28"/>
            <w:szCs w:val="28"/>
          </w:rPr>
          <w:t>4.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Население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_Toc394397051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5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2" w:history="1">
        <w:r w:rsidR="00E03112" w:rsidRPr="00AE549A">
          <w:rPr>
            <w:rStyle w:val="af"/>
            <w:iCs/>
            <w:noProof/>
            <w:sz w:val="28"/>
            <w:szCs w:val="28"/>
          </w:rPr>
          <w:t>5.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Культур</w:t>
        </w:r>
        <w:r w:rsidR="00E03112" w:rsidRPr="00AE549A">
          <w:rPr>
            <w:rStyle w:val="af"/>
            <w:iCs/>
            <w:noProof/>
            <w:sz w:val="28"/>
            <w:szCs w:val="28"/>
          </w:rPr>
          <w:t>н</w:t>
        </w:r>
        <w:r w:rsidR="00E03112" w:rsidRPr="00AE549A">
          <w:rPr>
            <w:rStyle w:val="af"/>
            <w:iCs/>
            <w:noProof/>
            <w:sz w:val="28"/>
            <w:szCs w:val="28"/>
          </w:rPr>
          <w:t>о-бытовое обслуживание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_Toc394397052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5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3" w:history="1">
        <w:r w:rsidR="00E03112" w:rsidRPr="00AE549A">
          <w:rPr>
            <w:rStyle w:val="af"/>
            <w:iCs/>
            <w:noProof/>
            <w:sz w:val="28"/>
            <w:szCs w:val="28"/>
          </w:rPr>
          <w:t>6.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Характеристика развития системы транспортного обслуживания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_Toc394397053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6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4" w:history="1">
        <w:r w:rsidR="00E03112" w:rsidRPr="00AE549A">
          <w:rPr>
            <w:rStyle w:val="af"/>
            <w:iCs/>
            <w:noProof/>
            <w:sz w:val="28"/>
            <w:szCs w:val="28"/>
          </w:rPr>
          <w:t>7.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Характеристика развития системы инженерно-технического обеспечения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_Toc394397054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7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>
      <w:pPr>
        <w:pStyle w:val="32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5" w:history="1">
        <w:r w:rsidR="00E03112" w:rsidRPr="00AE549A">
          <w:rPr>
            <w:rStyle w:val="af"/>
            <w:noProof/>
            <w:sz w:val="28"/>
            <w:szCs w:val="28"/>
          </w:rPr>
          <w:t>7.1.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noProof/>
            <w:sz w:val="28"/>
            <w:szCs w:val="28"/>
          </w:rPr>
          <w:t>Водоснабжение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_Toc394397055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7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>
      <w:pPr>
        <w:pStyle w:val="32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6" w:history="1">
        <w:r w:rsidR="00E03112" w:rsidRPr="00AE549A">
          <w:rPr>
            <w:rStyle w:val="af"/>
            <w:noProof/>
            <w:sz w:val="28"/>
            <w:szCs w:val="28"/>
          </w:rPr>
          <w:t>7.2.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noProof/>
            <w:sz w:val="28"/>
            <w:szCs w:val="28"/>
          </w:rPr>
          <w:t>Хозяйственно-бытовая и дождевая канализация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_Toc394397056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8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>
      <w:pPr>
        <w:pStyle w:val="32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7" w:history="1">
        <w:r w:rsidR="00E03112" w:rsidRPr="00AE549A">
          <w:rPr>
            <w:rStyle w:val="af"/>
            <w:noProof/>
            <w:sz w:val="28"/>
            <w:szCs w:val="28"/>
          </w:rPr>
          <w:t>7.3.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noProof/>
            <w:sz w:val="28"/>
            <w:szCs w:val="28"/>
          </w:rPr>
          <w:t>Теплоснабжение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_Toc394397057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9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>
      <w:pPr>
        <w:pStyle w:val="32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8" w:history="1">
        <w:r w:rsidR="00E03112" w:rsidRPr="00AE549A">
          <w:rPr>
            <w:rStyle w:val="af"/>
            <w:noProof/>
            <w:sz w:val="28"/>
            <w:szCs w:val="28"/>
          </w:rPr>
          <w:t>7.4.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noProof/>
            <w:sz w:val="28"/>
            <w:szCs w:val="28"/>
          </w:rPr>
          <w:t>Газоснабжение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_Toc394397058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9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>
      <w:pPr>
        <w:pStyle w:val="32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59" w:history="1">
        <w:r w:rsidR="00E03112" w:rsidRPr="00AE549A">
          <w:rPr>
            <w:rStyle w:val="af"/>
            <w:noProof/>
            <w:sz w:val="28"/>
            <w:szCs w:val="28"/>
          </w:rPr>
          <w:t>7.5.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noProof/>
            <w:sz w:val="28"/>
            <w:szCs w:val="28"/>
          </w:rPr>
          <w:t>Электроснабжение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_Toc394397059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9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>
      <w:pPr>
        <w:pStyle w:val="32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60" w:history="1">
        <w:r w:rsidR="00E03112" w:rsidRPr="00AE549A">
          <w:rPr>
            <w:rStyle w:val="af"/>
            <w:noProof/>
            <w:sz w:val="28"/>
            <w:szCs w:val="28"/>
          </w:rPr>
          <w:t>7.6.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noProof/>
            <w:sz w:val="28"/>
            <w:szCs w:val="28"/>
          </w:rPr>
          <w:t>Информатизация и связь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_Toc394397060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10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61" w:history="1">
        <w:r w:rsidR="00E03112" w:rsidRPr="00AE549A">
          <w:rPr>
            <w:rStyle w:val="af"/>
            <w:iCs/>
            <w:noProof/>
            <w:sz w:val="28"/>
            <w:szCs w:val="28"/>
          </w:rPr>
          <w:t>8.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Озеленение и благоустройство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_Toc394397061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10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62" w:history="1">
        <w:r w:rsidR="00E03112" w:rsidRPr="00AE549A">
          <w:rPr>
            <w:rStyle w:val="af"/>
            <w:iCs/>
            <w:noProof/>
            <w:sz w:val="28"/>
            <w:szCs w:val="28"/>
          </w:rPr>
          <w:t>9.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Охрана окружающей среды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_Toc394397062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10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E03112" w:rsidRPr="00AE549A" w:rsidRDefault="009848B1" w:rsidP="00AE549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4397063" w:history="1">
        <w:r w:rsidR="00E03112" w:rsidRPr="00AE549A">
          <w:rPr>
            <w:rStyle w:val="af"/>
            <w:iCs/>
            <w:noProof/>
            <w:sz w:val="28"/>
            <w:szCs w:val="28"/>
          </w:rPr>
          <w:t>10.</w:t>
        </w:r>
        <w:r w:rsidR="00E03112" w:rsidRPr="00AE549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03112" w:rsidRPr="00AE549A">
          <w:rPr>
            <w:rStyle w:val="af"/>
            <w:iCs/>
            <w:noProof/>
            <w:sz w:val="28"/>
            <w:szCs w:val="28"/>
          </w:rPr>
          <w:t>Технико-экономические показатели проекта планировки</w:t>
        </w:r>
        <w:r w:rsidR="00E03112" w:rsidRPr="00AE549A">
          <w:rPr>
            <w:noProof/>
            <w:webHidden/>
            <w:sz w:val="28"/>
            <w:szCs w:val="28"/>
          </w:rPr>
          <w:tab/>
        </w:r>
        <w:r w:rsidRPr="00AE549A">
          <w:rPr>
            <w:noProof/>
            <w:webHidden/>
            <w:sz w:val="28"/>
            <w:szCs w:val="28"/>
          </w:rPr>
          <w:fldChar w:fldCharType="begin"/>
        </w:r>
        <w:r w:rsidR="00E03112" w:rsidRPr="00AE549A">
          <w:rPr>
            <w:noProof/>
            <w:webHidden/>
            <w:sz w:val="28"/>
            <w:szCs w:val="28"/>
          </w:rPr>
          <w:instrText xml:space="preserve"> PAGEREF _Toc394397063 \h </w:instrText>
        </w:r>
        <w:r w:rsidRPr="00AE549A">
          <w:rPr>
            <w:noProof/>
            <w:webHidden/>
            <w:sz w:val="28"/>
            <w:szCs w:val="28"/>
          </w:rPr>
        </w:r>
        <w:r w:rsidRPr="00AE549A">
          <w:rPr>
            <w:noProof/>
            <w:webHidden/>
            <w:sz w:val="28"/>
            <w:szCs w:val="28"/>
          </w:rPr>
          <w:fldChar w:fldCharType="separate"/>
        </w:r>
        <w:r w:rsidR="00D153BF">
          <w:rPr>
            <w:noProof/>
            <w:webHidden/>
            <w:sz w:val="28"/>
            <w:szCs w:val="28"/>
          </w:rPr>
          <w:t>12</w:t>
        </w:r>
        <w:r w:rsidRPr="00AE549A">
          <w:rPr>
            <w:noProof/>
            <w:webHidden/>
            <w:sz w:val="28"/>
            <w:szCs w:val="28"/>
          </w:rPr>
          <w:fldChar w:fldCharType="end"/>
        </w:r>
      </w:hyperlink>
    </w:p>
    <w:p w:rsidR="00877B4D" w:rsidRPr="00C22526" w:rsidRDefault="009848B1" w:rsidP="00BD274F">
      <w:pPr>
        <w:pStyle w:val="1"/>
        <w:ind w:firstLine="708"/>
        <w:jc w:val="both"/>
        <w:sectPr w:rsidR="00877B4D" w:rsidRPr="00C22526" w:rsidSect="00AE549A">
          <w:headerReference w:type="default" r:id="rId9"/>
          <w:footerReference w:type="even" r:id="rId10"/>
          <w:footerReference w:type="default" r:id="rId11"/>
          <w:pgSz w:w="11906" w:h="16838"/>
          <w:pgMar w:top="1134" w:right="707" w:bottom="1134" w:left="1418" w:header="720" w:footer="720" w:gutter="0"/>
          <w:cols w:space="720"/>
          <w:titlePg/>
        </w:sectPr>
      </w:pPr>
      <w:r w:rsidRPr="00C22526">
        <w:rPr>
          <w:b/>
          <w:sz w:val="32"/>
          <w:szCs w:val="32"/>
        </w:rPr>
        <w:fldChar w:fldCharType="end"/>
      </w:r>
    </w:p>
    <w:p w:rsidR="008B328E" w:rsidRPr="00C22526" w:rsidRDefault="00BD274F" w:rsidP="00AD2657">
      <w:pPr>
        <w:pStyle w:val="21"/>
        <w:numPr>
          <w:ilvl w:val="0"/>
          <w:numId w:val="16"/>
        </w:numPr>
        <w:spacing w:before="0"/>
        <w:ind w:left="993" w:hanging="284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169602770"/>
      <w:bookmarkStart w:id="3" w:name="_Toc259789995"/>
      <w:bookmarkStart w:id="4" w:name="_Toc259789994"/>
      <w:bookmarkEnd w:id="0"/>
      <w:bookmarkEnd w:id="1"/>
      <w:r w:rsidRPr="00C22526">
        <w:rPr>
          <w:rFonts w:ascii="Times New Roman" w:hAnsi="Times New Roman"/>
          <w:iCs/>
          <w:color w:val="000000"/>
          <w:sz w:val="28"/>
          <w:szCs w:val="28"/>
        </w:rPr>
        <w:lastRenderedPageBreak/>
        <w:br w:type="page"/>
      </w:r>
      <w:bookmarkStart w:id="5" w:name="_Toc394397048"/>
      <w:r w:rsidR="008B328E" w:rsidRPr="00C22526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Общие сведения о </w:t>
      </w:r>
      <w:bookmarkEnd w:id="2"/>
      <w:r w:rsidR="008B328E" w:rsidRPr="00C22526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3"/>
      <w:bookmarkEnd w:id="5"/>
    </w:p>
    <w:p w:rsidR="001957FC" w:rsidRPr="00C22526" w:rsidRDefault="001957FC" w:rsidP="001957FC">
      <w:pPr>
        <w:ind w:firstLine="708"/>
        <w:jc w:val="both"/>
        <w:rPr>
          <w:sz w:val="28"/>
          <w:szCs w:val="28"/>
        </w:rPr>
      </w:pPr>
      <w:bookmarkStart w:id="6" w:name="_Toc259790002"/>
      <w:bookmarkStart w:id="7" w:name="_Toc278883548"/>
      <w:bookmarkStart w:id="8" w:name="_Toc280429598"/>
      <w:r w:rsidRPr="00C22526">
        <w:rPr>
          <w:sz w:val="28"/>
          <w:szCs w:val="28"/>
        </w:rPr>
        <w:t xml:space="preserve">Территория проектирования </w:t>
      </w:r>
      <w:r w:rsidRPr="00C22526">
        <w:rPr>
          <w:spacing w:val="2"/>
          <w:sz w:val="28"/>
          <w:szCs w:val="28"/>
        </w:rPr>
        <w:t xml:space="preserve">располагается в Первомайском административном округе города Мурманска, в кадастровых кварталах № 51:20:0001300 и 51:20:0001301, в районе </w:t>
      </w:r>
      <w:r w:rsidRPr="00C22526">
        <w:rPr>
          <w:sz w:val="28"/>
          <w:szCs w:val="28"/>
        </w:rPr>
        <w:t>горы Горелой, севернее 301-микрорайона</w:t>
      </w:r>
      <w:r w:rsidRPr="00C22526">
        <w:rPr>
          <w:spacing w:val="2"/>
        </w:rPr>
        <w:t>.</w:t>
      </w:r>
      <w:r w:rsidRPr="00C22526">
        <w:rPr>
          <w:spacing w:val="2"/>
          <w:sz w:val="28"/>
          <w:szCs w:val="28"/>
        </w:rPr>
        <w:t xml:space="preserve"> Площадь планируемой территории по обмерам составляет 26,66 га. </w:t>
      </w:r>
      <w:r w:rsidRPr="00C22526">
        <w:rPr>
          <w:sz w:val="28"/>
          <w:szCs w:val="28"/>
        </w:rPr>
        <w:t>Территория полностью свободна от застройки.</w:t>
      </w:r>
    </w:p>
    <w:p w:rsidR="001957FC" w:rsidRPr="00C22526" w:rsidRDefault="001957FC" w:rsidP="001957FC">
      <w:pPr>
        <w:ind w:firstLine="72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В соответствии с техническим заданием на проектирование территория планируется под индивидуальную жилую застройку с целью бесплатного предоставления земельных участков многодетным семьям.</w:t>
      </w:r>
    </w:p>
    <w:p w:rsidR="0017218C" w:rsidRPr="00C22526" w:rsidRDefault="0017218C" w:rsidP="0017218C">
      <w:pPr>
        <w:ind w:firstLine="720"/>
        <w:jc w:val="both"/>
        <w:rPr>
          <w:sz w:val="28"/>
          <w:szCs w:val="28"/>
        </w:rPr>
      </w:pPr>
    </w:p>
    <w:p w:rsidR="008B328E" w:rsidRPr="00C22526" w:rsidRDefault="008B328E" w:rsidP="00AD2657">
      <w:pPr>
        <w:pStyle w:val="21"/>
        <w:numPr>
          <w:ilvl w:val="0"/>
          <w:numId w:val="16"/>
        </w:numPr>
        <w:spacing w:before="0"/>
        <w:ind w:left="993" w:hanging="284"/>
        <w:rPr>
          <w:rFonts w:ascii="Times New Roman" w:hAnsi="Times New Roman"/>
          <w:iCs/>
          <w:color w:val="auto"/>
          <w:sz w:val="28"/>
          <w:szCs w:val="28"/>
        </w:rPr>
      </w:pPr>
      <w:bookmarkStart w:id="9" w:name="_Toc394397049"/>
      <w:r w:rsidRPr="00C22526">
        <w:rPr>
          <w:rFonts w:ascii="Times New Roman" w:hAnsi="Times New Roman"/>
          <w:iCs/>
          <w:color w:val="auto"/>
          <w:sz w:val="28"/>
          <w:szCs w:val="28"/>
        </w:rPr>
        <w:t>Архитектурно-планировочное решение</w:t>
      </w:r>
      <w:bookmarkEnd w:id="6"/>
      <w:bookmarkEnd w:id="7"/>
      <w:bookmarkEnd w:id="8"/>
      <w:bookmarkEnd w:id="9"/>
    </w:p>
    <w:p w:rsidR="002070F6" w:rsidRPr="00C22526" w:rsidRDefault="002070F6" w:rsidP="00E8129D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ab/>
        <w:t xml:space="preserve">Проект планировки разработан в целях установления красных линий и зон планируемого размещения объектов капитального строительства жилого, </w:t>
      </w:r>
      <w:r w:rsidR="00973FA9" w:rsidRPr="00C22526">
        <w:rPr>
          <w:sz w:val="28"/>
          <w:szCs w:val="28"/>
        </w:rPr>
        <w:t>социально-культурного и коммунально-бытового назначения,</w:t>
      </w:r>
      <w:r w:rsidRPr="00C22526">
        <w:rPr>
          <w:sz w:val="28"/>
          <w:szCs w:val="28"/>
        </w:rPr>
        <w:t xml:space="preserve"> иных объектов капитального строительства.</w:t>
      </w:r>
    </w:p>
    <w:p w:rsidR="002070F6" w:rsidRPr="00C22526" w:rsidRDefault="002070F6" w:rsidP="00E8129D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В границах </w:t>
      </w:r>
      <w:r w:rsidR="00E6388E" w:rsidRPr="00C22526">
        <w:rPr>
          <w:sz w:val="28"/>
          <w:szCs w:val="28"/>
        </w:rPr>
        <w:t xml:space="preserve">рассматриваемой территории </w:t>
      </w:r>
      <w:r w:rsidRPr="00C22526">
        <w:rPr>
          <w:sz w:val="28"/>
          <w:szCs w:val="28"/>
        </w:rPr>
        <w:t>выделены следующие зоны планируемого размещения объектов капитального строительства:</w:t>
      </w:r>
    </w:p>
    <w:p w:rsidR="00973FA9" w:rsidRPr="00C22526" w:rsidRDefault="00973FA9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зона</w:t>
      </w:r>
      <w:r w:rsidR="00821EFA" w:rsidRPr="00C22526">
        <w:rPr>
          <w:sz w:val="28"/>
          <w:szCs w:val="28"/>
        </w:rPr>
        <w:t xml:space="preserve"> планируемой жи</w:t>
      </w:r>
      <w:r w:rsidR="007A226F" w:rsidRPr="00C22526">
        <w:rPr>
          <w:sz w:val="28"/>
          <w:szCs w:val="28"/>
        </w:rPr>
        <w:t>лой застройки</w:t>
      </w:r>
      <w:r w:rsidR="00AB3B68" w:rsidRPr="00C22526">
        <w:rPr>
          <w:sz w:val="28"/>
          <w:szCs w:val="28"/>
        </w:rPr>
        <w:t>, предусмотренная</w:t>
      </w:r>
      <w:r w:rsidRPr="00C22526">
        <w:rPr>
          <w:sz w:val="28"/>
          <w:szCs w:val="28"/>
        </w:rPr>
        <w:t xml:space="preserve"> под </w:t>
      </w:r>
      <w:r w:rsidR="00E6388E" w:rsidRPr="00C22526">
        <w:rPr>
          <w:sz w:val="28"/>
          <w:szCs w:val="28"/>
        </w:rPr>
        <w:t>индивиду</w:t>
      </w:r>
      <w:r w:rsidR="00147182" w:rsidRPr="00C22526">
        <w:rPr>
          <w:sz w:val="28"/>
          <w:szCs w:val="28"/>
        </w:rPr>
        <w:t xml:space="preserve">альное </w:t>
      </w:r>
      <w:r w:rsidRPr="00C22526">
        <w:rPr>
          <w:sz w:val="28"/>
          <w:szCs w:val="28"/>
        </w:rPr>
        <w:t xml:space="preserve">жилищное строительство </w:t>
      </w:r>
      <w:r w:rsidR="00147182" w:rsidRPr="00C22526">
        <w:rPr>
          <w:sz w:val="28"/>
          <w:szCs w:val="28"/>
        </w:rPr>
        <w:t xml:space="preserve">(ИЖС) </w:t>
      </w:r>
      <w:r w:rsidRPr="00C22526">
        <w:rPr>
          <w:sz w:val="28"/>
          <w:szCs w:val="28"/>
        </w:rPr>
        <w:t>с целью бесплатного предоставления земельных участков многодетным семьям</w:t>
      </w:r>
      <w:r w:rsidR="00AB3B68" w:rsidRPr="00C22526">
        <w:rPr>
          <w:sz w:val="28"/>
          <w:szCs w:val="28"/>
        </w:rPr>
        <w:t>, включает</w:t>
      </w:r>
      <w:r w:rsidRPr="00C22526">
        <w:rPr>
          <w:sz w:val="28"/>
          <w:szCs w:val="28"/>
        </w:rPr>
        <w:t xml:space="preserve"> </w:t>
      </w:r>
      <w:r w:rsidR="005D2780" w:rsidRPr="00C22526">
        <w:rPr>
          <w:sz w:val="28"/>
          <w:szCs w:val="28"/>
        </w:rPr>
        <w:t>126</w:t>
      </w:r>
      <w:r w:rsidRPr="00C22526">
        <w:rPr>
          <w:sz w:val="28"/>
          <w:szCs w:val="28"/>
        </w:rPr>
        <w:t xml:space="preserve"> участк</w:t>
      </w:r>
      <w:r w:rsidR="005D2780" w:rsidRPr="00C22526">
        <w:rPr>
          <w:sz w:val="28"/>
          <w:szCs w:val="28"/>
        </w:rPr>
        <w:t>ов</w:t>
      </w:r>
      <w:r w:rsidRPr="00C22526">
        <w:rPr>
          <w:sz w:val="28"/>
          <w:szCs w:val="28"/>
        </w:rPr>
        <w:t xml:space="preserve"> ИЖС площадью от 0,1</w:t>
      </w:r>
      <w:r w:rsidR="00147182" w:rsidRPr="00C22526">
        <w:rPr>
          <w:sz w:val="28"/>
          <w:szCs w:val="28"/>
        </w:rPr>
        <w:t>0</w:t>
      </w:r>
      <w:r w:rsidRPr="00C22526">
        <w:rPr>
          <w:sz w:val="28"/>
          <w:szCs w:val="28"/>
        </w:rPr>
        <w:t xml:space="preserve"> до 0,15 га</w:t>
      </w:r>
      <w:r w:rsidR="00AB3B68" w:rsidRPr="00C22526">
        <w:rPr>
          <w:sz w:val="28"/>
          <w:szCs w:val="28"/>
        </w:rPr>
        <w:t>;</w:t>
      </w:r>
      <w:r w:rsidRPr="00C22526">
        <w:rPr>
          <w:sz w:val="28"/>
          <w:szCs w:val="28"/>
        </w:rPr>
        <w:t xml:space="preserve"> </w:t>
      </w:r>
    </w:p>
    <w:p w:rsidR="00FC257D" w:rsidRPr="00C22526" w:rsidRDefault="00FC257D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зона размещения объектов общественно-делового и коммерческого назначения</w:t>
      </w:r>
      <w:r w:rsidR="0022264D" w:rsidRPr="00C22526">
        <w:rPr>
          <w:sz w:val="28"/>
          <w:szCs w:val="28"/>
        </w:rPr>
        <w:t xml:space="preserve"> предназначена для размещения предприятий розничной торговли и учреждений бытового обслуживания;</w:t>
      </w:r>
    </w:p>
    <w:p w:rsidR="0022264D" w:rsidRPr="00C22526" w:rsidRDefault="0022264D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зона размещения объектов образования и воспитания предназначена для размещения детского сада;</w:t>
      </w:r>
    </w:p>
    <w:p w:rsidR="0022264D" w:rsidRPr="00C22526" w:rsidRDefault="0022264D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зона размещения объектов спортивного назначения предназначена для размещения физкультурно-оздоровительного комплекса и открытой спортивной площадки;</w:t>
      </w:r>
    </w:p>
    <w:p w:rsidR="0022264D" w:rsidRPr="00C22526" w:rsidRDefault="0022264D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зона размещения объектов инженерной инфраструктуры предназначена для размещения двух трансформаторных подстанций и очистных сооружений ливневой канализации;</w:t>
      </w:r>
    </w:p>
    <w:p w:rsidR="00CE7817" w:rsidRPr="00C22526" w:rsidRDefault="00CE7817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рекреационная зона представлена тремя участками, с расположенными на них </w:t>
      </w:r>
      <w:r w:rsidR="000563E4" w:rsidRPr="00C22526">
        <w:rPr>
          <w:sz w:val="28"/>
          <w:szCs w:val="28"/>
        </w:rPr>
        <w:t xml:space="preserve">двумя </w:t>
      </w:r>
      <w:r w:rsidRPr="00C22526">
        <w:rPr>
          <w:sz w:val="28"/>
          <w:szCs w:val="28"/>
        </w:rPr>
        <w:t>детскими площадками</w:t>
      </w:r>
      <w:r w:rsidR="000563E4" w:rsidRPr="00C22526">
        <w:rPr>
          <w:sz w:val="28"/>
          <w:szCs w:val="28"/>
        </w:rPr>
        <w:t xml:space="preserve"> и одной спортивной площадкой</w:t>
      </w:r>
      <w:r w:rsidRPr="00C22526">
        <w:rPr>
          <w:sz w:val="28"/>
          <w:szCs w:val="28"/>
        </w:rPr>
        <w:t>;</w:t>
      </w:r>
    </w:p>
    <w:p w:rsidR="00BD274F" w:rsidRPr="00C22526" w:rsidRDefault="00F422BE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зоны сохраняемого природного</w:t>
      </w:r>
      <w:r w:rsidR="008F6564" w:rsidRPr="00C22526">
        <w:rPr>
          <w:sz w:val="28"/>
          <w:szCs w:val="28"/>
        </w:rPr>
        <w:t xml:space="preserve"> </w:t>
      </w:r>
      <w:r w:rsidR="00147182" w:rsidRPr="00C22526">
        <w:rPr>
          <w:sz w:val="28"/>
          <w:szCs w:val="28"/>
        </w:rPr>
        <w:t>ландшафта</w:t>
      </w:r>
      <w:r w:rsidR="0022264D" w:rsidRPr="00C22526">
        <w:rPr>
          <w:sz w:val="28"/>
          <w:szCs w:val="28"/>
        </w:rPr>
        <w:t xml:space="preserve"> представлены четырьмя участками с</w:t>
      </w:r>
      <w:r w:rsidR="00147182" w:rsidRPr="00C22526">
        <w:rPr>
          <w:sz w:val="28"/>
          <w:szCs w:val="28"/>
        </w:rPr>
        <w:t xml:space="preserve"> </w:t>
      </w:r>
      <w:r w:rsidR="0022264D" w:rsidRPr="00C22526">
        <w:rPr>
          <w:sz w:val="28"/>
          <w:szCs w:val="28"/>
        </w:rPr>
        <w:t>уклонами</w:t>
      </w:r>
      <w:r w:rsidR="00AB3B68" w:rsidRPr="00C22526">
        <w:rPr>
          <w:sz w:val="28"/>
          <w:szCs w:val="28"/>
        </w:rPr>
        <w:t xml:space="preserve"> более 20%.</w:t>
      </w:r>
    </w:p>
    <w:p w:rsidR="00CE7817" w:rsidRPr="00C22526" w:rsidRDefault="00CE7817" w:rsidP="00B154C5">
      <w:pPr>
        <w:pStyle w:val="33"/>
        <w:spacing w:after="0"/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Основу планировочной структуры формируют три параллельные улицы – ул. Маршака, ул. Чуковского и ул. Хармса, подчиненные характеру рельефа.</w:t>
      </w:r>
    </w:p>
    <w:p w:rsidR="0088378B" w:rsidRPr="00C22526" w:rsidRDefault="00CE7817" w:rsidP="00B154C5">
      <w:pPr>
        <w:pStyle w:val="33"/>
        <w:spacing w:after="0"/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Основу транспортной инфраструктуры территории составляет ул. Маршака, обеспечивающая въезд на территорию проектирования с ул. Достоевского, на месте существующего проезда в районе дома №13, и с ул. Владимирской, в районе ул. Генералова. Трассировка ул. Маршака основывается на предполагаемом генеральным планом города Мурманска развитии транспортной сети.</w:t>
      </w:r>
    </w:p>
    <w:p w:rsidR="000563E4" w:rsidRPr="00C22526" w:rsidRDefault="00BD274F" w:rsidP="00B154C5">
      <w:pPr>
        <w:pStyle w:val="33"/>
        <w:spacing w:after="0"/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lastRenderedPageBreak/>
        <w:t xml:space="preserve">Для обеспечения населения возможностью организованного удаления мусора с территории </w:t>
      </w:r>
      <w:r w:rsidR="00030690" w:rsidRPr="00C22526">
        <w:rPr>
          <w:sz w:val="28"/>
          <w:szCs w:val="28"/>
        </w:rPr>
        <w:t xml:space="preserve">проектирования </w:t>
      </w:r>
      <w:r w:rsidRPr="00C22526">
        <w:rPr>
          <w:sz w:val="28"/>
          <w:szCs w:val="28"/>
        </w:rPr>
        <w:t xml:space="preserve">предусмотрены специальные контейнерные площадки для сбора и кратковременного хранения бытовых отходов. </w:t>
      </w:r>
    </w:p>
    <w:p w:rsidR="000563E4" w:rsidRPr="00C22526" w:rsidRDefault="000563E4" w:rsidP="00B154C5">
      <w:pPr>
        <w:pStyle w:val="33"/>
        <w:spacing w:after="0"/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Размещение объектов коммунально-складского и промышленного назначения в границах проекта планировки не предусматривается.</w:t>
      </w:r>
    </w:p>
    <w:p w:rsidR="00BD274F" w:rsidRPr="00C22526" w:rsidRDefault="00BD274F" w:rsidP="00E8129D">
      <w:pPr>
        <w:pStyle w:val="33"/>
        <w:tabs>
          <w:tab w:val="left" w:pos="720"/>
        </w:tabs>
        <w:spacing w:after="0"/>
        <w:ind w:firstLine="708"/>
        <w:jc w:val="both"/>
        <w:rPr>
          <w:sz w:val="28"/>
          <w:szCs w:val="28"/>
        </w:rPr>
      </w:pPr>
    </w:p>
    <w:p w:rsidR="008B328E" w:rsidRPr="00C22526" w:rsidRDefault="008B328E" w:rsidP="00B154C5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0" w:name="_Toc280429599"/>
      <w:bookmarkStart w:id="11" w:name="_Toc394397050"/>
      <w:r w:rsidRPr="00C22526">
        <w:rPr>
          <w:rFonts w:ascii="Times New Roman" w:hAnsi="Times New Roman"/>
          <w:iCs/>
          <w:color w:val="auto"/>
          <w:sz w:val="28"/>
          <w:szCs w:val="28"/>
        </w:rPr>
        <w:t>Жилищный фонд</w:t>
      </w:r>
      <w:bookmarkEnd w:id="10"/>
      <w:bookmarkEnd w:id="11"/>
    </w:p>
    <w:p w:rsidR="001957FC" w:rsidRPr="00C22526" w:rsidRDefault="001957FC" w:rsidP="00B154C5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" w:name="_Toc278883550"/>
      <w:bookmarkStart w:id="13" w:name="_Toc280429600"/>
      <w:r w:rsidRPr="00C22526">
        <w:rPr>
          <w:sz w:val="28"/>
          <w:szCs w:val="28"/>
        </w:rPr>
        <w:t>На территории проектирования планируется разместить 126 земельных участков для строительства индивидуальных жилых домов, предусмотренных к бесплатному предоставлению в собственность многодетным семьям. Размеры земельных участков, предоставляемых бесплатно в собственность многодетным семьям, установлены в соответствии со ст. 15.1 закона Мурманской области от 31.12.2003 N 462-01-ЗМО «Об основах регулирования земельных отношений в Мурманской области» и составляют от 0,10 до 0,15 га.</w:t>
      </w:r>
    </w:p>
    <w:p w:rsidR="001957FC" w:rsidRPr="00C22526" w:rsidRDefault="001957FC" w:rsidP="00B154C5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Планируемый показатель жилищной обеспеченности в соответствии с Генеральным планом города Мурманска принимается в размере 28 м</w:t>
      </w:r>
      <w:r w:rsidRPr="00C22526">
        <w:rPr>
          <w:sz w:val="28"/>
          <w:szCs w:val="28"/>
          <w:vertAlign w:val="superscript"/>
        </w:rPr>
        <w:t>2</w:t>
      </w:r>
      <w:r w:rsidRPr="00C22526">
        <w:rPr>
          <w:sz w:val="28"/>
          <w:szCs w:val="28"/>
        </w:rPr>
        <w:t xml:space="preserve"> на одного жителя.</w:t>
      </w:r>
    </w:p>
    <w:p w:rsidR="001957FC" w:rsidRPr="00C22526" w:rsidRDefault="001957FC" w:rsidP="00B154C5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обеспеченности принимается в среднем около 130-150 м</w:t>
      </w:r>
      <w:r w:rsidRPr="00C22526">
        <w:rPr>
          <w:sz w:val="28"/>
          <w:szCs w:val="28"/>
          <w:vertAlign w:val="superscript"/>
        </w:rPr>
        <w:t>2</w:t>
      </w:r>
      <w:r w:rsidRPr="00C22526">
        <w:rPr>
          <w:sz w:val="28"/>
          <w:szCs w:val="28"/>
        </w:rPr>
        <w:t xml:space="preserve"> общей площади.</w:t>
      </w:r>
    </w:p>
    <w:p w:rsidR="001957FC" w:rsidRPr="00C22526" w:rsidRDefault="001957FC" w:rsidP="00B154C5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Общая площадь жилищного фонда на конец реализации проекта планировки составит около 18,9 тыс. м</w:t>
      </w:r>
      <w:r w:rsidRPr="00C22526">
        <w:rPr>
          <w:sz w:val="28"/>
          <w:szCs w:val="28"/>
          <w:vertAlign w:val="superscript"/>
        </w:rPr>
        <w:t>2</w:t>
      </w:r>
      <w:r w:rsidRPr="00C22526">
        <w:rPr>
          <w:sz w:val="28"/>
          <w:szCs w:val="28"/>
        </w:rPr>
        <w:t xml:space="preserve"> общей площади.</w:t>
      </w:r>
    </w:p>
    <w:p w:rsidR="001957FC" w:rsidRPr="00C22526" w:rsidRDefault="001957FC" w:rsidP="00B154C5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Площадь застройки территории проектирования на конец реализации проекта планировки составит 1,26 га. Коэффициент застройки будет равен 5 %.</w:t>
      </w:r>
    </w:p>
    <w:p w:rsidR="006C7A32" w:rsidRPr="00C22526" w:rsidRDefault="006C7A32" w:rsidP="00F8301C">
      <w:pPr>
        <w:ind w:firstLine="720"/>
        <w:jc w:val="both"/>
        <w:rPr>
          <w:sz w:val="28"/>
          <w:szCs w:val="28"/>
        </w:rPr>
      </w:pPr>
    </w:p>
    <w:p w:rsidR="008B328E" w:rsidRPr="00C22526" w:rsidRDefault="008B328E" w:rsidP="00B154C5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4" w:name="_Toc394397051"/>
      <w:r w:rsidRPr="00C22526">
        <w:rPr>
          <w:rFonts w:ascii="Times New Roman" w:hAnsi="Times New Roman"/>
          <w:iCs/>
          <w:color w:val="auto"/>
          <w:sz w:val="28"/>
          <w:szCs w:val="28"/>
        </w:rPr>
        <w:t>Население</w:t>
      </w:r>
      <w:bookmarkEnd w:id="12"/>
      <w:bookmarkEnd w:id="13"/>
      <w:bookmarkEnd w:id="14"/>
    </w:p>
    <w:p w:rsidR="006C7A32" w:rsidRPr="00C22526" w:rsidRDefault="006C7A32" w:rsidP="002453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Средний коэффициент семейности в многодетных семьях по статистическим данным составляет около 5,3 человек.</w:t>
      </w:r>
    </w:p>
    <w:p w:rsidR="006C7A32" w:rsidRPr="00C22526" w:rsidRDefault="006C7A32" w:rsidP="002453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Таким образом, численность населения в размещаемых на территории проектирования 126 индивидуальных жилых дома составит около 670 человек. </w:t>
      </w:r>
    </w:p>
    <w:p w:rsidR="006C7A32" w:rsidRPr="00C22526" w:rsidRDefault="006C7A32" w:rsidP="002453FE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Показатель плотности населения проектируемой жилой зоны на конец реализации проекта планировки составит около 26 чел./га, что соответствует рекомендуемым нормативам. Нормативный показатель, в соответствие с «Местными нормативами градостроительного проектирования муниципального образования город Мурманск» МНГП 1507-12, составляет от 10 до 100 чел./га в зоне индивидуальной жилой застройки. </w:t>
      </w:r>
    </w:p>
    <w:p w:rsidR="008B328E" w:rsidRPr="00C22526" w:rsidRDefault="008B328E" w:rsidP="00F8301C"/>
    <w:p w:rsidR="008B328E" w:rsidRPr="00C22526" w:rsidRDefault="008B328E" w:rsidP="00B154C5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5" w:name="_Toc259790005"/>
      <w:bookmarkStart w:id="16" w:name="_Toc278883551"/>
      <w:bookmarkStart w:id="17" w:name="_Toc280429601"/>
      <w:bookmarkStart w:id="18" w:name="_Toc394397052"/>
      <w:r w:rsidRPr="00C22526">
        <w:rPr>
          <w:rFonts w:ascii="Times New Roman" w:hAnsi="Times New Roman"/>
          <w:iCs/>
          <w:color w:val="auto"/>
          <w:sz w:val="28"/>
          <w:szCs w:val="28"/>
        </w:rPr>
        <w:t>Культурно-бытовое обслуживание</w:t>
      </w:r>
      <w:bookmarkEnd w:id="15"/>
      <w:bookmarkEnd w:id="16"/>
      <w:bookmarkEnd w:id="17"/>
      <w:bookmarkEnd w:id="18"/>
    </w:p>
    <w:p w:rsidR="006C7A32" w:rsidRPr="00C22526" w:rsidRDefault="006C7A32" w:rsidP="00B154C5">
      <w:pPr>
        <w:ind w:firstLine="720"/>
        <w:jc w:val="both"/>
        <w:rPr>
          <w:sz w:val="28"/>
          <w:szCs w:val="28"/>
        </w:rPr>
      </w:pPr>
      <w:bookmarkStart w:id="19" w:name="_Toc255475579"/>
      <w:bookmarkStart w:id="20" w:name="_Toc259790006"/>
      <w:bookmarkStart w:id="21" w:name="_Toc278883552"/>
      <w:bookmarkStart w:id="22" w:name="_Toc280429602"/>
      <w:r w:rsidRPr="00C22526">
        <w:rPr>
          <w:sz w:val="28"/>
          <w:szCs w:val="28"/>
        </w:rPr>
        <w:t>Существующая система обеспечения основными учреждениями культурно-бытового обслуживания города Мурманска имеет ступенчатую структуру и представлена центрами обслуживания общегородского, районного и микрорайонного уровней.</w:t>
      </w:r>
    </w:p>
    <w:p w:rsidR="006C7A32" w:rsidRPr="00C22526" w:rsidRDefault="006C7A32" w:rsidP="00B154C5">
      <w:pPr>
        <w:ind w:firstLine="720"/>
        <w:jc w:val="both"/>
        <w:rPr>
          <w:sz w:val="28"/>
          <w:szCs w:val="28"/>
        </w:rPr>
      </w:pPr>
      <w:r w:rsidRPr="00C22526">
        <w:rPr>
          <w:sz w:val="28"/>
          <w:szCs w:val="28"/>
        </w:rPr>
        <w:lastRenderedPageBreak/>
        <w:t>Центр микрорайонного уровня обслуживания с необходимым набором объектов обслуживания расположен на территории 301 микрорайона Первомайского административного округа города Мурманск.</w:t>
      </w:r>
    </w:p>
    <w:p w:rsidR="006C7A32" w:rsidRPr="00C22526" w:rsidRDefault="006C7A32" w:rsidP="00B154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На территории проектирования планируется размещение лишь объектов обслуживания микрорайонного уровня повседневного пользования шаговой доступности:</w:t>
      </w:r>
    </w:p>
    <w:p w:rsidR="006C7A32" w:rsidRDefault="006C7A32" w:rsidP="002453FE">
      <w:pPr>
        <w:pStyle w:val="affb"/>
        <w:numPr>
          <w:ilvl w:val="0"/>
          <w:numId w:val="30"/>
        </w:numPr>
        <w:ind w:left="709" w:hanging="283"/>
        <w:rPr>
          <w:sz w:val="28"/>
          <w:szCs w:val="28"/>
        </w:rPr>
      </w:pPr>
      <w:r w:rsidRPr="00C22526">
        <w:rPr>
          <w:sz w:val="28"/>
          <w:szCs w:val="28"/>
        </w:rPr>
        <w:t>детского сада, емкостью 110 мест, из-за несоблюдения рекомендуемых радиусов доступности в размере 300 метров;</w:t>
      </w:r>
    </w:p>
    <w:p w:rsidR="006C7A32" w:rsidRPr="00C22526" w:rsidRDefault="006C7A32" w:rsidP="002453FE">
      <w:pPr>
        <w:pStyle w:val="affb"/>
        <w:numPr>
          <w:ilvl w:val="0"/>
          <w:numId w:val="30"/>
        </w:numPr>
        <w:ind w:left="709" w:hanging="283"/>
        <w:rPr>
          <w:color w:val="333333"/>
          <w:sz w:val="28"/>
          <w:szCs w:val="28"/>
        </w:rPr>
      </w:pPr>
      <w:r w:rsidRPr="00C22526">
        <w:rPr>
          <w:sz w:val="28"/>
          <w:szCs w:val="28"/>
        </w:rPr>
        <w:t xml:space="preserve">спортивные площадки (2 детских, 1 спортивная) общей площадью </w:t>
      </w:r>
      <w:r w:rsidR="000563E4" w:rsidRPr="00C22526">
        <w:rPr>
          <w:sz w:val="28"/>
          <w:szCs w:val="28"/>
        </w:rPr>
        <w:t>1225</w:t>
      </w:r>
      <w:r w:rsidRPr="00C22526">
        <w:rPr>
          <w:sz w:val="28"/>
          <w:szCs w:val="28"/>
        </w:rPr>
        <w:t xml:space="preserve"> м</w:t>
      </w:r>
      <w:r w:rsidRPr="00C22526">
        <w:rPr>
          <w:sz w:val="28"/>
          <w:szCs w:val="28"/>
          <w:vertAlign w:val="superscript"/>
        </w:rPr>
        <w:t>2</w:t>
      </w:r>
      <w:r w:rsidRPr="00C22526">
        <w:rPr>
          <w:sz w:val="28"/>
          <w:szCs w:val="28"/>
        </w:rPr>
        <w:t>;</w:t>
      </w:r>
    </w:p>
    <w:p w:rsidR="006C7A32" w:rsidRPr="00C22526" w:rsidRDefault="006C7A32" w:rsidP="002453FE">
      <w:pPr>
        <w:pStyle w:val="affb"/>
        <w:numPr>
          <w:ilvl w:val="0"/>
          <w:numId w:val="30"/>
        </w:numPr>
        <w:ind w:left="709" w:hanging="283"/>
        <w:rPr>
          <w:color w:val="333333"/>
          <w:sz w:val="28"/>
          <w:szCs w:val="28"/>
        </w:rPr>
      </w:pPr>
      <w:r w:rsidRPr="00C22526">
        <w:rPr>
          <w:sz w:val="28"/>
          <w:szCs w:val="28"/>
        </w:rPr>
        <w:t xml:space="preserve">физкультурно-оздоровительный комплекс, который будет включать в себя </w:t>
      </w:r>
      <w:r w:rsidRPr="00C22526">
        <w:rPr>
          <w:color w:val="333333"/>
          <w:sz w:val="28"/>
          <w:szCs w:val="28"/>
        </w:rPr>
        <w:t>спортивный зал со стандартной разметкой (баскетбол, волейбол, гандбол) 162 м</w:t>
      </w:r>
      <w:r w:rsidRPr="00C22526">
        <w:rPr>
          <w:color w:val="333333"/>
          <w:sz w:val="28"/>
          <w:szCs w:val="28"/>
          <w:vertAlign w:val="superscript"/>
        </w:rPr>
        <w:t>2</w:t>
      </w:r>
      <w:r w:rsidRPr="00C22526">
        <w:rPr>
          <w:color w:val="333333"/>
          <w:sz w:val="28"/>
          <w:szCs w:val="28"/>
        </w:rPr>
        <w:t xml:space="preserve"> и плавательный бассейн с ванной 25х11 метров;</w:t>
      </w:r>
    </w:p>
    <w:p w:rsidR="006C7A32" w:rsidRDefault="006C7A32" w:rsidP="002453FE">
      <w:pPr>
        <w:numPr>
          <w:ilvl w:val="0"/>
          <w:numId w:val="30"/>
        </w:numPr>
        <w:ind w:left="709" w:hanging="283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предприятия розничной торговли в составе 70 м</w:t>
      </w:r>
      <w:r w:rsidRPr="00C22526">
        <w:rPr>
          <w:sz w:val="28"/>
          <w:szCs w:val="28"/>
          <w:vertAlign w:val="superscript"/>
        </w:rPr>
        <w:t>2</w:t>
      </w:r>
      <w:r w:rsidRPr="00C22526">
        <w:rPr>
          <w:sz w:val="28"/>
          <w:szCs w:val="28"/>
        </w:rPr>
        <w:t xml:space="preserve"> торговой площади и учреждений бытового обслуживания на 6 рабочих мест.</w:t>
      </w:r>
    </w:p>
    <w:p w:rsidR="00B154C5" w:rsidRPr="00B154C5" w:rsidRDefault="00B154C5" w:rsidP="00B154C5">
      <w:pPr>
        <w:ind w:left="709"/>
        <w:jc w:val="both"/>
        <w:rPr>
          <w:sz w:val="28"/>
          <w:szCs w:val="28"/>
        </w:rPr>
      </w:pPr>
      <w:r w:rsidRPr="00B154C5">
        <w:rPr>
          <w:spacing w:val="6"/>
          <w:sz w:val="28"/>
          <w:szCs w:val="28"/>
        </w:rPr>
        <w:t xml:space="preserve">При проектировании здания детского дошкольного учреждения </w:t>
      </w:r>
      <w:r>
        <w:rPr>
          <w:spacing w:val="6"/>
          <w:sz w:val="28"/>
          <w:szCs w:val="28"/>
        </w:rPr>
        <w:t>предусмотрена</w:t>
      </w:r>
      <w:r w:rsidRPr="00B154C5">
        <w:rPr>
          <w:spacing w:val="6"/>
          <w:sz w:val="28"/>
          <w:szCs w:val="28"/>
        </w:rPr>
        <w:t xml:space="preserve"> возможность размещения в нем начальной школы</w:t>
      </w:r>
      <w:r>
        <w:rPr>
          <w:spacing w:val="6"/>
          <w:sz w:val="28"/>
          <w:szCs w:val="28"/>
        </w:rPr>
        <w:t>.</w:t>
      </w:r>
    </w:p>
    <w:p w:rsidR="006C7A32" w:rsidRPr="00C22526" w:rsidRDefault="006C7A32" w:rsidP="006C7A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Ориентировочный строительный объем учреждений культурно-бытового обслуживания нового строительства составит около 14,4 тыс. м</w:t>
      </w:r>
      <w:r w:rsidRPr="00C22526">
        <w:rPr>
          <w:sz w:val="28"/>
          <w:szCs w:val="28"/>
          <w:vertAlign w:val="superscript"/>
        </w:rPr>
        <w:t>3</w:t>
      </w:r>
      <w:r w:rsidRPr="00C22526">
        <w:rPr>
          <w:sz w:val="28"/>
          <w:szCs w:val="28"/>
        </w:rPr>
        <w:t xml:space="preserve">. </w:t>
      </w:r>
    </w:p>
    <w:p w:rsidR="006C7A32" w:rsidRPr="00C22526" w:rsidRDefault="006C7A32" w:rsidP="006C7A32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Предложенные параметры проектируемых учреждений обслуживания должны быть конкретизированы на стадии архитектурно-строительного проектирования.</w:t>
      </w:r>
    </w:p>
    <w:p w:rsidR="006C7A32" w:rsidRPr="00C22526" w:rsidRDefault="006C7A32" w:rsidP="00E8129D">
      <w:pPr>
        <w:ind w:firstLine="709"/>
        <w:jc w:val="both"/>
        <w:rPr>
          <w:sz w:val="28"/>
          <w:szCs w:val="28"/>
        </w:rPr>
      </w:pPr>
    </w:p>
    <w:p w:rsidR="00877B4D" w:rsidRPr="00C22526" w:rsidRDefault="00877B4D" w:rsidP="00953D08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23" w:name="_Toc336245196"/>
      <w:bookmarkStart w:id="24" w:name="_Toc346280688"/>
      <w:bookmarkStart w:id="25" w:name="_Toc348360681"/>
      <w:bookmarkStart w:id="26" w:name="_Toc394397053"/>
      <w:bookmarkEnd w:id="19"/>
      <w:bookmarkEnd w:id="20"/>
      <w:bookmarkEnd w:id="21"/>
      <w:bookmarkEnd w:id="22"/>
      <w:r w:rsidRPr="00C22526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транспортного обслуживания</w:t>
      </w:r>
      <w:bookmarkEnd w:id="23"/>
      <w:bookmarkEnd w:id="24"/>
      <w:bookmarkEnd w:id="25"/>
      <w:bookmarkEnd w:id="26"/>
    </w:p>
    <w:p w:rsidR="00820EC1" w:rsidRPr="00C22526" w:rsidRDefault="00820EC1" w:rsidP="00E8129D">
      <w:pPr>
        <w:ind w:firstLine="709"/>
        <w:jc w:val="both"/>
        <w:rPr>
          <w:rFonts w:eastAsia="Calibri"/>
          <w:sz w:val="28"/>
          <w:szCs w:val="28"/>
          <w:u w:val="single"/>
        </w:rPr>
      </w:pPr>
    </w:p>
    <w:p w:rsidR="005A235B" w:rsidRPr="00C22526" w:rsidRDefault="005A235B" w:rsidP="002453FE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C22526">
        <w:rPr>
          <w:rFonts w:eastAsia="Calibri"/>
          <w:sz w:val="28"/>
          <w:szCs w:val="28"/>
          <w:u w:val="single"/>
        </w:rPr>
        <w:t>Внешний транспорт</w:t>
      </w:r>
    </w:p>
    <w:p w:rsidR="006C7A32" w:rsidRPr="00C22526" w:rsidRDefault="006C7A32" w:rsidP="002453FE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 xml:space="preserve">Территория проектирования расположена в городе Мурманск, который представляет собой крупный транспортный узел, включающий в себя железнодорожные линии трёх направлений, железнодорожные станции, морской порт, сеть автомобильных дорог, включая федеральные, и аэропорт. </w:t>
      </w:r>
    </w:p>
    <w:p w:rsidR="006C7A32" w:rsidRPr="00C22526" w:rsidRDefault="006C7A32" w:rsidP="002453FE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 xml:space="preserve">Согласно генеральному плану развитие получат все виды транспорта – морской, железнодорожный, автомобильный и воздушный. </w:t>
      </w:r>
    </w:p>
    <w:p w:rsidR="005A235B" w:rsidRPr="00C22526" w:rsidRDefault="005A235B" w:rsidP="002453F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5A235B" w:rsidRPr="00C22526" w:rsidRDefault="005A235B" w:rsidP="002453FE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C22526">
        <w:rPr>
          <w:rFonts w:eastAsia="Calibri"/>
          <w:sz w:val="28"/>
          <w:szCs w:val="28"/>
          <w:u w:val="single"/>
        </w:rPr>
        <w:t>Улично-дорожная сеть</w:t>
      </w:r>
    </w:p>
    <w:p w:rsidR="00703432" w:rsidRPr="00C22526" w:rsidRDefault="00703432" w:rsidP="002453FE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 xml:space="preserve">В настоящее время территория проектирования не застроена. Улично-дорожная сеть отсутствует. </w:t>
      </w:r>
    </w:p>
    <w:p w:rsidR="00703432" w:rsidRPr="00C22526" w:rsidRDefault="00703432" w:rsidP="002453FE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>Ближайший общественный транспорт, который осуществляется автобусным транспортом, проходит по улице Достоевская и по Кольскому проспекту, расстояние от проектируемой территории до ближайшей остановки составляет 1000 м.</w:t>
      </w:r>
    </w:p>
    <w:p w:rsidR="00703432" w:rsidRPr="00C22526" w:rsidRDefault="00703432" w:rsidP="002453FE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 xml:space="preserve">Основной целью при проектировании улично-дорожной сети проектируемой территории является обеспечение удобной и рациональной связи всех участков жилой застройки с существующей улично-дорожной сетью. </w:t>
      </w:r>
      <w:r w:rsidRPr="00C22526">
        <w:rPr>
          <w:rFonts w:eastAsia="Calibri"/>
          <w:sz w:val="28"/>
          <w:szCs w:val="28"/>
        </w:rPr>
        <w:lastRenderedPageBreak/>
        <w:t xml:space="preserve">Также принципиальная конфигурация улиц и проездов принята в увязке с существующим рельефом. </w:t>
      </w:r>
    </w:p>
    <w:p w:rsidR="00703432" w:rsidRPr="00C22526" w:rsidRDefault="00703432" w:rsidP="00703432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>Проектируемая улично-дорожная сеть (УДС) представлена магистральной улицей районного значения (ул. Маршака) и жилыми улицами (ул. Чуковского и ул. Хармса).  Основные геометрические параметры УДС приняты в соответствии с СП 42.13330.2011 «Градостроительство. Планировка и застройка городских и сельских поселений».</w:t>
      </w:r>
    </w:p>
    <w:p w:rsidR="00703432" w:rsidRPr="00C22526" w:rsidRDefault="00703432" w:rsidP="00703432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>Для магистральной улицы районного значения (пешеходно-транспортной) ширина проезжей части составляет 8 м. По обе стороны от проезжей части предусматривается наличие тротуаров шириной по 1,5 метра. Радиус закругления на пересечениях проезжих частей магистральной улицы районного значения с жилыми улицами принят 6 метров.</w:t>
      </w:r>
    </w:p>
    <w:p w:rsidR="00703432" w:rsidRPr="00C22526" w:rsidRDefault="00703432" w:rsidP="00703432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 xml:space="preserve">Для жилых улиц ширина проезжей части составляет 6 метров. По обе стороны от проезжей части улиц (преимущественно) предусматривается наличие тротуаров шириной по 1,5 метра. Радиус закругления на пересечения проезжих частей улично-дорожной сети принят 5 метров. Покрытие улично-дорожной сети предлагается выполнить в асфальтово-бетонном исполнении.  </w:t>
      </w:r>
    </w:p>
    <w:p w:rsidR="00703432" w:rsidRPr="00C22526" w:rsidRDefault="00703432" w:rsidP="00703432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 xml:space="preserve">Для жилых улиц, заканчивающихся тупиком, предусматривается обустройство разворотных площадок размером 15 на 15 метров.  Подъездными карманами обеспечиваются инженерные сооружения и площадки ТБО. </w:t>
      </w:r>
    </w:p>
    <w:p w:rsidR="00703432" w:rsidRPr="00C22526" w:rsidRDefault="00703432" w:rsidP="00703432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>Организация уличного движения осуществляется техническими средствами (установка дорожных знаков, дорожных ограждений и т.д.).</w:t>
      </w:r>
    </w:p>
    <w:p w:rsidR="00703432" w:rsidRPr="00C22526" w:rsidRDefault="00703432" w:rsidP="00703432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 xml:space="preserve">Хранение индивидуального автотранспорта предлагается осуществлять на приусадебных участках.  </w:t>
      </w:r>
    </w:p>
    <w:p w:rsidR="00703432" w:rsidRPr="00C22526" w:rsidRDefault="00703432" w:rsidP="00703432">
      <w:pPr>
        <w:ind w:firstLine="709"/>
        <w:jc w:val="both"/>
        <w:rPr>
          <w:rFonts w:eastAsia="Calibri"/>
          <w:sz w:val="28"/>
          <w:szCs w:val="28"/>
        </w:rPr>
      </w:pPr>
      <w:r w:rsidRPr="00C22526">
        <w:rPr>
          <w:rFonts w:eastAsia="Calibri"/>
          <w:sz w:val="28"/>
          <w:szCs w:val="28"/>
        </w:rPr>
        <w:t>Обеспечение проектируемой территории существующими маршрутами общественного транспорта невозможно, т.к. расстояние до ближайшей остановки составляет более 1000 м, что значительно превышает нормативное значение. Проектом в соответствии с генеральным планом г. Мурманск прописывается необходимость разработки нового маршрута общественного транспорта, который будет включать в себя магистральную улицу районного значения – ул. Маршака.</w:t>
      </w:r>
    </w:p>
    <w:p w:rsidR="005A235B" w:rsidRPr="00C22526" w:rsidRDefault="005A235B" w:rsidP="005A235B">
      <w:pPr>
        <w:jc w:val="both"/>
        <w:rPr>
          <w:sz w:val="28"/>
          <w:szCs w:val="28"/>
        </w:rPr>
      </w:pPr>
    </w:p>
    <w:p w:rsidR="008B328E" w:rsidRPr="00C22526" w:rsidRDefault="00877B4D" w:rsidP="00953D08">
      <w:pPr>
        <w:pStyle w:val="21"/>
        <w:numPr>
          <w:ilvl w:val="0"/>
          <w:numId w:val="16"/>
        </w:numPr>
        <w:spacing w:before="0"/>
        <w:ind w:left="1134" w:hanging="425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7" w:name="_Toc394397054"/>
      <w:r w:rsidRPr="00C22526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инженерно-технического обеспечения</w:t>
      </w:r>
      <w:bookmarkEnd w:id="27"/>
    </w:p>
    <w:p w:rsidR="008B328E" w:rsidRPr="00C22526" w:rsidRDefault="008B328E" w:rsidP="00D05731">
      <w:pPr>
        <w:pStyle w:val="21"/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D05731" w:rsidRPr="00C22526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28" w:name="_Toc348439442"/>
      <w:bookmarkStart w:id="29" w:name="_Toc394397055"/>
      <w:r w:rsidRPr="00C22526">
        <w:rPr>
          <w:sz w:val="28"/>
          <w:szCs w:val="28"/>
        </w:rPr>
        <w:t>Водоснабжение</w:t>
      </w:r>
      <w:bookmarkEnd w:id="28"/>
      <w:bookmarkEnd w:id="29"/>
    </w:p>
    <w:p w:rsidR="009A3FEE" w:rsidRPr="00C22526" w:rsidRDefault="009A3FEE" w:rsidP="009A3FEE"/>
    <w:p w:rsidR="00BE3F59" w:rsidRPr="00C22526" w:rsidRDefault="00BE3F59" w:rsidP="00E8129D">
      <w:pPr>
        <w:pStyle w:val="S"/>
        <w:spacing w:line="240" w:lineRule="auto"/>
        <w:rPr>
          <w:b/>
          <w:i/>
          <w:sz w:val="28"/>
          <w:szCs w:val="28"/>
        </w:rPr>
      </w:pPr>
      <w:r w:rsidRPr="00C22526">
        <w:rPr>
          <w:b/>
          <w:i/>
          <w:sz w:val="28"/>
          <w:szCs w:val="28"/>
        </w:rPr>
        <w:t>Водоснабжение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Централизованное водоснабжение предусматривается от водовода диаметром 250 мм, проходящего вдоль пр. Кольский, врезку проектируемого водопровода в существующий предлагается осуществить в колодце в районе дома №142 по пр. Кольский. От точки врезки до кольцевой сети на территории проектирования предусматривается строительство водовода в две нитки диаметром не менее 2х160 мм.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lastRenderedPageBreak/>
        <w:t>Система водоснабжения территории проектирования принята объединенная хозяйственно- питьевая – противопожарная, низкого давления.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Cs w:val="28"/>
        </w:rPr>
      </w:pPr>
      <w:r w:rsidRPr="00C22526">
        <w:rPr>
          <w:sz w:val="28"/>
          <w:szCs w:val="28"/>
        </w:rPr>
        <w:t>Расходы воды на хозяйственно-питьевые нужды составят 344,6 м</w:t>
      </w:r>
      <w:r w:rsidRPr="00C22526">
        <w:rPr>
          <w:sz w:val="28"/>
          <w:szCs w:val="28"/>
          <w:vertAlign w:val="superscript"/>
        </w:rPr>
        <w:t>3</w:t>
      </w:r>
      <w:r w:rsidRPr="00C22526">
        <w:rPr>
          <w:sz w:val="28"/>
          <w:szCs w:val="28"/>
        </w:rPr>
        <w:t>/сутки, при условии, что средний объем водопотребления на одного человека не превысит 230 л/сут.</w:t>
      </w:r>
      <w:r w:rsidRPr="00C22526">
        <w:rPr>
          <w:szCs w:val="28"/>
        </w:rPr>
        <w:t xml:space="preserve"> 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Cs w:val="28"/>
        </w:rPr>
      </w:pPr>
      <w:r w:rsidRPr="00C22526">
        <w:rPr>
          <w:sz w:val="28"/>
          <w:szCs w:val="28"/>
        </w:rPr>
        <w:t xml:space="preserve">Водопроводные сети предлагается выполнить из полиэтиленовых труб диаметром 110-160 мм, общей протяженностью -  4160 м. </w:t>
      </w:r>
    </w:p>
    <w:p w:rsidR="00BE3F59" w:rsidRPr="00C22526" w:rsidRDefault="00BE3F59" w:rsidP="00BE3F59">
      <w:pPr>
        <w:ind w:firstLine="708"/>
        <w:rPr>
          <w:b/>
          <w:i/>
          <w:sz w:val="28"/>
          <w:szCs w:val="28"/>
        </w:rPr>
      </w:pPr>
    </w:p>
    <w:p w:rsidR="00D05731" w:rsidRPr="00C22526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0" w:name="_Toc348439443"/>
      <w:bookmarkStart w:id="31" w:name="_Toc394397056"/>
      <w:r w:rsidRPr="00C22526">
        <w:rPr>
          <w:sz w:val="28"/>
          <w:szCs w:val="28"/>
        </w:rPr>
        <w:t>Хозяйственно-бытовая и дождевая канализация</w:t>
      </w:r>
      <w:bookmarkEnd w:id="30"/>
      <w:bookmarkEnd w:id="31"/>
    </w:p>
    <w:p w:rsidR="009A3FEE" w:rsidRPr="00C22526" w:rsidRDefault="009A3FEE" w:rsidP="009A3FEE"/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  <w:u w:val="single"/>
        </w:rPr>
      </w:pPr>
      <w:r w:rsidRPr="00C22526">
        <w:rPr>
          <w:sz w:val="28"/>
          <w:szCs w:val="28"/>
          <w:u w:val="single"/>
        </w:rPr>
        <w:t>Хозяйственно-бытовая канализация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 Поверхностные стоки отводятся по самостоятельной сети дождевой канализации. 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Территория проектирования представляет собой 2 бассейна канализования. Первый бассейн канализования включает практически всю территорию проектирования, второй бассейн составляет юго-восточная окраина рассматриваемой территории.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Канализационные сети прокладываются самотечными, в сторону пониженной части бассейна канализования.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Отвод хозяйственно-бытовых стоков от основной части проектируемого жилого района осуществляется самотечными сетями.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Для отвода стоков от жилой застройки на юго-восточной окраине (7 участков) предусматривается строительство канализационной насосной станции, располагаемой к югу от юго-восточной окраины проектируемой территории. В месте присоединения напорного коллектора к самотечным сетям устанавливается камера гашения напора (КГН). 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Отвод хозяйственно-бытовых стоков предусматривается осуществить в ближайший колодец дворовой сети хозяйственно-бытовой канализации диаметром 250 мм, проходящей вдоль дома №18 по ул. Достоевского.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Объемы хозяйственно-бытовых стоков от жилой застройки составят 288,5 м3/сут.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Внутриквартальные самотечные сети хозяйственно-бытовой канализации предлагается выполнить из полипропиленовых труб ø160- 200, участки напорной канализации - из полиэтиленовых труб, общая протяженность самотечных коллекторов - 3515 м, напорных коллекторов- 2 нитки по 130 м.</w:t>
      </w:r>
    </w:p>
    <w:p w:rsidR="00BE3F59" w:rsidRPr="00C22526" w:rsidRDefault="00BE3F59" w:rsidP="00E8129D">
      <w:pPr>
        <w:spacing w:line="276" w:lineRule="auto"/>
        <w:ind w:firstLine="709"/>
        <w:rPr>
          <w:sz w:val="28"/>
          <w:szCs w:val="28"/>
          <w:u w:val="single"/>
        </w:rPr>
      </w:pPr>
      <w:r w:rsidRPr="00C22526">
        <w:rPr>
          <w:sz w:val="28"/>
          <w:szCs w:val="28"/>
          <w:u w:val="single"/>
        </w:rPr>
        <w:t>Дождевая канализация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Отведение поверхностного стока с территории жилого района предполагается осуществлять самотеком по открытым лоткам.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Территория проектирования представляет собой 2 бассейна канализования. Сети дождевой канализации прокладываются самотечными в сторону пониженной части бассейнов канализования.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lastRenderedPageBreak/>
        <w:t>Поверхностный сток с большей части территории проектирования собирается открытой сетью дождевой канализации и отводится на проектируемые очистные сооружения дождевой канализации (ОСДК), которые предусматривается разместить к югу от территории проектирования. Производительность очистных сооружений составит 60 л/с.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Сброс очищенных дождевых стоков предусматривается в руч. Глубокий, протекающий к югу от территории проектирования.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Небольшую часть дождевых стоков, собираемых на юго-восточной окраине проектируемой территории (протяженность открытых лотков 120 м) предлагается сбрасывать на рельеф ввиду нецелесообразности устройства канализационной насосной станции для перекачивания такого незначительного объема стоков.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Протяженность открытых лотков составляет 5050 м, закрытой сети дождевой канализации </w:t>
      </w:r>
      <w:r w:rsidR="00953D08">
        <w:rPr>
          <w:sz w:val="28"/>
          <w:szCs w:val="28"/>
        </w:rPr>
        <w:t>–</w:t>
      </w:r>
      <w:r w:rsidRPr="00C22526">
        <w:rPr>
          <w:sz w:val="28"/>
          <w:szCs w:val="28"/>
        </w:rPr>
        <w:t xml:space="preserve"> 200</w:t>
      </w:r>
      <w:r w:rsidR="00953D08">
        <w:rPr>
          <w:sz w:val="28"/>
          <w:szCs w:val="28"/>
        </w:rPr>
        <w:t xml:space="preserve"> </w:t>
      </w:r>
      <w:r w:rsidRPr="00C22526">
        <w:rPr>
          <w:sz w:val="28"/>
          <w:szCs w:val="28"/>
        </w:rPr>
        <w:t>м.</w:t>
      </w:r>
    </w:p>
    <w:p w:rsidR="00A850A0" w:rsidRPr="00C22526" w:rsidRDefault="00A850A0" w:rsidP="0085363D">
      <w:pPr>
        <w:ind w:left="348"/>
      </w:pPr>
    </w:p>
    <w:p w:rsidR="00D05731" w:rsidRPr="00C22526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2" w:name="_Toc348439444"/>
      <w:bookmarkStart w:id="33" w:name="_Toc394397057"/>
      <w:r w:rsidRPr="00C22526">
        <w:rPr>
          <w:sz w:val="28"/>
          <w:szCs w:val="28"/>
        </w:rPr>
        <w:t>Теплоснабжение</w:t>
      </w:r>
      <w:bookmarkEnd w:id="32"/>
      <w:bookmarkEnd w:id="33"/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bookmarkStart w:id="34" w:name="_Toc336336190"/>
      <w:bookmarkStart w:id="35" w:name="_Toc372905278"/>
      <w:r w:rsidRPr="00C22526">
        <w:rPr>
          <w:sz w:val="28"/>
          <w:szCs w:val="28"/>
        </w:rPr>
        <w:t xml:space="preserve">Территория в границах проектирования не застроена и не имеет сетей теплоснабжения 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Теплоснабжение проектируемой застройки предусматривается осуществлять от электрических теплогенераторов.</w:t>
      </w:r>
    </w:p>
    <w:p w:rsidR="00181945" w:rsidRPr="00C22526" w:rsidRDefault="00181945" w:rsidP="00181945">
      <w:pPr>
        <w:ind w:firstLine="567"/>
        <w:jc w:val="both"/>
        <w:rPr>
          <w:rFonts w:eastAsia="Calibri"/>
          <w:sz w:val="28"/>
          <w:szCs w:val="28"/>
        </w:rPr>
      </w:pPr>
    </w:p>
    <w:p w:rsidR="00D05731" w:rsidRPr="00C22526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6" w:name="_Toc348439445"/>
      <w:bookmarkStart w:id="37" w:name="_Toc394397058"/>
      <w:bookmarkEnd w:id="34"/>
      <w:bookmarkEnd w:id="35"/>
      <w:r w:rsidRPr="00C22526">
        <w:rPr>
          <w:sz w:val="28"/>
          <w:szCs w:val="28"/>
        </w:rPr>
        <w:t>Газоснабжение</w:t>
      </w:r>
      <w:bookmarkEnd w:id="36"/>
      <w:bookmarkEnd w:id="37"/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Территория в границах проектирования не застроена и не имеет сетей газоснабжения.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Строительство сетей газоснабжение не предусматривается.</w:t>
      </w:r>
    </w:p>
    <w:p w:rsidR="005D513D" w:rsidRPr="00C22526" w:rsidRDefault="005D513D" w:rsidP="005D513D">
      <w:pPr>
        <w:ind w:firstLine="720"/>
        <w:jc w:val="both"/>
        <w:rPr>
          <w:sz w:val="28"/>
          <w:szCs w:val="28"/>
        </w:rPr>
      </w:pPr>
    </w:p>
    <w:p w:rsidR="00D05731" w:rsidRPr="00C22526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8" w:name="_Toc348439446"/>
      <w:bookmarkStart w:id="39" w:name="_Toc394397059"/>
      <w:r w:rsidRPr="00C22526">
        <w:rPr>
          <w:sz w:val="28"/>
          <w:szCs w:val="28"/>
        </w:rPr>
        <w:t>Электроснабжение</w:t>
      </w:r>
      <w:bookmarkEnd w:id="38"/>
      <w:bookmarkEnd w:id="39"/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bookmarkStart w:id="40" w:name="_Toc348439447"/>
      <w:r w:rsidRPr="00C22526">
        <w:rPr>
          <w:sz w:val="28"/>
          <w:szCs w:val="28"/>
        </w:rPr>
        <w:t xml:space="preserve">Территория в границах проектирования не застроена. Линии электропередач на территории проектирования отсутствуют. 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Электроснабжение проектируемой застройки в соответствии с полученными техническими условиями (ТУ) предлагается выполнить от сетей ОАО «МГЭС», отходящих от ПС 4. Обеспечение запрашиваемых нагрузок возможно при реконструкции ПС 110/6 4, которая, в соответствии  инвестиционной программой ОАО «МРСК Северо-Запада» «Техническое перевооружение ПС 110 кВ №4 с заменой трансформаторов 2х25 на 2х40 МВА» запланирована в 2016 году.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Обеспечение потребителей электричеством будет производиться от двух проектируемых трансформаторных подстанций 2х1000 кВА, располагаемых в центре нагрузок.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Потребителями электроэнергии являются индивидуальная коттеджная застройка, общественные здания и наружное освещение.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По степени надежности электроснабжения объекты застройки относятся к потребителям II и III категории.</w:t>
      </w:r>
    </w:p>
    <w:p w:rsidR="00D05731" w:rsidRPr="00C22526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1" w:name="_Toc394397060"/>
      <w:r w:rsidRPr="00C22526">
        <w:rPr>
          <w:sz w:val="28"/>
          <w:szCs w:val="28"/>
        </w:rPr>
        <w:lastRenderedPageBreak/>
        <w:t>Информатизация и связь</w:t>
      </w:r>
      <w:bookmarkEnd w:id="40"/>
      <w:bookmarkEnd w:id="41"/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bookmarkStart w:id="42" w:name="_Toc348360690"/>
      <w:bookmarkStart w:id="43" w:name="_Toc278883563"/>
      <w:bookmarkStart w:id="44" w:name="_Toc280429613"/>
      <w:r w:rsidRPr="00C22526">
        <w:rPr>
          <w:sz w:val="28"/>
          <w:szCs w:val="28"/>
        </w:rPr>
        <w:t xml:space="preserve">Для проектируемой территории в районе горы Горелой, севернее 301 микрорайона, в Первомайском административном округе города Мурманска принята 100 % телефонизация. Количество телефонных номеров – 147 номера (из них 21 на объект общественного назначения). На проектируемой территории для подключения зданий к телефонной сети предусматривается двухканальная телефонная канализация с волоконно-оптическими кабелями и оптическими распределительными шкафами для каждого из зданий. 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Участок подключения линий связи к существующей цифровой АТС проектируемой территории расположен за границами проектирования. В соответствии с письмом ОАО «Ростелеком» Макрорегиональный филиал «Северо-Запад» Мурманский филиал от 14.05.2014 №0206/05/3367-14, проектом предусматривается два варианта подключения абонентов к сетям связи:</w:t>
      </w:r>
    </w:p>
    <w:p w:rsidR="00703432" w:rsidRPr="00C22526" w:rsidRDefault="00703432" w:rsidP="00703432">
      <w:pPr>
        <w:pStyle w:val="af8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от существующей АТС-252;</w:t>
      </w:r>
    </w:p>
    <w:p w:rsidR="00703432" w:rsidRPr="00C22526" w:rsidRDefault="00703432" w:rsidP="00703432">
      <w:pPr>
        <w:pStyle w:val="af8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от существующей АТС-257.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Выбор головной АТС необходимо провести на последующих стадиях проектирования.</w:t>
      </w:r>
    </w:p>
    <w:p w:rsidR="00703432" w:rsidRPr="00C22526" w:rsidRDefault="00703432" w:rsidP="00703432">
      <w:pPr>
        <w:pStyle w:val="af8"/>
        <w:ind w:firstLine="709"/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Реализация решений проекта предусматривает проведение следующих мероприятий:</w:t>
      </w:r>
    </w:p>
    <w:p w:rsidR="00703432" w:rsidRPr="00C22526" w:rsidRDefault="00703432" w:rsidP="00703432">
      <w:pPr>
        <w:pStyle w:val="af8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строительство проектируемой телефонной канализации (в границах проектирования) – порядка 2660 м;</w:t>
      </w:r>
    </w:p>
    <w:p w:rsidR="00703432" w:rsidRPr="00C22526" w:rsidRDefault="00703432" w:rsidP="00703432">
      <w:pPr>
        <w:pStyle w:val="af8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определение порядка проведения линий связи к зданиям;</w:t>
      </w:r>
    </w:p>
    <w:p w:rsidR="00703432" w:rsidRPr="00C22526" w:rsidRDefault="00703432" w:rsidP="00703432">
      <w:pPr>
        <w:pStyle w:val="af8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прокладка кабеля к зданиям – по документации последующих этапов проектирования;</w:t>
      </w:r>
    </w:p>
    <w:p w:rsidR="00703432" w:rsidRPr="00C22526" w:rsidRDefault="00703432" w:rsidP="00703432">
      <w:pPr>
        <w:pStyle w:val="af8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обеспечение электроснабжения оборудования – по документации последующих этапов проектирования.</w:t>
      </w:r>
    </w:p>
    <w:p w:rsidR="00820EC1" w:rsidRPr="00C22526" w:rsidRDefault="00820EC1" w:rsidP="00820EC1">
      <w:pPr>
        <w:pStyle w:val="affb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="MS Mincho"/>
          <w:sz w:val="28"/>
          <w:szCs w:val="28"/>
          <w:lang w:eastAsia="ja-JP"/>
        </w:rPr>
      </w:pPr>
    </w:p>
    <w:p w:rsidR="009E5AC0" w:rsidRPr="00C22526" w:rsidRDefault="009E5AC0" w:rsidP="00953D08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5" w:name="_Toc394397061"/>
      <w:r w:rsidRPr="00C22526">
        <w:rPr>
          <w:rFonts w:ascii="Times New Roman" w:hAnsi="Times New Roman"/>
          <w:iCs/>
          <w:color w:val="auto"/>
          <w:sz w:val="28"/>
          <w:szCs w:val="28"/>
        </w:rPr>
        <w:t>Озеленение и благоустройство</w:t>
      </w:r>
      <w:bookmarkEnd w:id="42"/>
      <w:bookmarkEnd w:id="45"/>
    </w:p>
    <w:p w:rsidR="00BF5E5E" w:rsidRPr="00C22526" w:rsidRDefault="00BF5E5E" w:rsidP="00E8129D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Проектом планировки предусмотрено формирование </w:t>
      </w:r>
      <w:r w:rsidR="00BD2457" w:rsidRPr="00C22526">
        <w:rPr>
          <w:sz w:val="28"/>
          <w:szCs w:val="28"/>
        </w:rPr>
        <w:t xml:space="preserve">системы </w:t>
      </w:r>
      <w:r w:rsidRPr="00C22526">
        <w:rPr>
          <w:sz w:val="28"/>
          <w:szCs w:val="28"/>
        </w:rPr>
        <w:t>зеленых насаждений.</w:t>
      </w:r>
    </w:p>
    <w:p w:rsidR="00030690" w:rsidRPr="00C22526" w:rsidRDefault="00030690" w:rsidP="00E8129D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Зеленые насаждения </w:t>
      </w:r>
      <w:r w:rsidR="00BD2457" w:rsidRPr="00C22526">
        <w:rPr>
          <w:sz w:val="28"/>
          <w:szCs w:val="28"/>
        </w:rPr>
        <w:t>общего пользования, которые предназначены</w:t>
      </w:r>
      <w:r w:rsidRPr="00C22526">
        <w:rPr>
          <w:sz w:val="28"/>
          <w:szCs w:val="28"/>
        </w:rPr>
        <w:t xml:space="preserve"> для повседневного отдыха вблизи жилья</w:t>
      </w:r>
      <w:r w:rsidR="00BD2457" w:rsidRPr="00C22526">
        <w:rPr>
          <w:sz w:val="28"/>
          <w:szCs w:val="28"/>
        </w:rPr>
        <w:t>,</w:t>
      </w:r>
      <w:r w:rsidRPr="00C22526">
        <w:rPr>
          <w:sz w:val="28"/>
          <w:szCs w:val="28"/>
        </w:rPr>
        <w:t xml:space="preserve"> включают озелененные спортивную площадку и </w:t>
      </w:r>
      <w:r w:rsidR="00C22526" w:rsidRPr="00C22526">
        <w:rPr>
          <w:sz w:val="28"/>
          <w:szCs w:val="28"/>
        </w:rPr>
        <w:t>две площадки</w:t>
      </w:r>
      <w:r w:rsidRPr="00C22526">
        <w:rPr>
          <w:sz w:val="28"/>
          <w:szCs w:val="28"/>
        </w:rPr>
        <w:t xml:space="preserve"> </w:t>
      </w:r>
      <w:r w:rsidR="00BD2457" w:rsidRPr="00C22526">
        <w:rPr>
          <w:sz w:val="28"/>
          <w:szCs w:val="28"/>
        </w:rPr>
        <w:t xml:space="preserve">для игр детей; ограниченного пользования, которые включают </w:t>
      </w:r>
      <w:r w:rsidRPr="00C22526">
        <w:rPr>
          <w:sz w:val="28"/>
          <w:szCs w:val="28"/>
        </w:rPr>
        <w:t>озеленение придомовых территорий</w:t>
      </w:r>
      <w:r w:rsidR="00BD2457" w:rsidRPr="00C22526">
        <w:rPr>
          <w:sz w:val="28"/>
          <w:szCs w:val="28"/>
        </w:rPr>
        <w:t xml:space="preserve"> и</w:t>
      </w:r>
      <w:r w:rsidR="00C22FFF" w:rsidRPr="00C22526">
        <w:rPr>
          <w:sz w:val="28"/>
          <w:szCs w:val="28"/>
        </w:rPr>
        <w:t xml:space="preserve"> территории детского дошкольного учреждения</w:t>
      </w:r>
      <w:r w:rsidR="00BD2457" w:rsidRPr="00C22526">
        <w:rPr>
          <w:sz w:val="28"/>
          <w:szCs w:val="28"/>
        </w:rPr>
        <w:t>; з</w:t>
      </w:r>
      <w:r w:rsidRPr="00C22526">
        <w:rPr>
          <w:color w:val="000000"/>
          <w:sz w:val="28"/>
          <w:szCs w:val="28"/>
        </w:rPr>
        <w:t xml:space="preserve">еленые насаждения специального назначения </w:t>
      </w:r>
      <w:r w:rsidRPr="00C22526">
        <w:rPr>
          <w:sz w:val="28"/>
          <w:szCs w:val="28"/>
        </w:rPr>
        <w:t>включают посадки вдоль улиц.</w:t>
      </w:r>
    </w:p>
    <w:p w:rsidR="009E5AC0" w:rsidRPr="00C22526" w:rsidRDefault="009E5AC0" w:rsidP="00953D08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6" w:name="_Toc336245206"/>
      <w:bookmarkStart w:id="47" w:name="_Toc346280698"/>
      <w:bookmarkStart w:id="48" w:name="_Toc348360691"/>
      <w:bookmarkStart w:id="49" w:name="_Toc394397062"/>
      <w:r w:rsidRPr="00C22526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46"/>
      <w:bookmarkEnd w:id="47"/>
      <w:bookmarkEnd w:id="48"/>
      <w:bookmarkEnd w:id="49"/>
    </w:p>
    <w:p w:rsidR="00701CF0" w:rsidRPr="00C22526" w:rsidRDefault="00701CF0" w:rsidP="00E8129D">
      <w:pPr>
        <w:ind w:firstLine="709"/>
        <w:jc w:val="both"/>
        <w:rPr>
          <w:sz w:val="28"/>
          <w:szCs w:val="28"/>
        </w:rPr>
      </w:pPr>
      <w:bookmarkStart w:id="50" w:name="_Toc322090244"/>
      <w:bookmarkEnd w:id="4"/>
      <w:bookmarkEnd w:id="43"/>
      <w:bookmarkEnd w:id="44"/>
      <w:r w:rsidRPr="00C22526">
        <w:rPr>
          <w:sz w:val="28"/>
          <w:szCs w:val="28"/>
        </w:rPr>
        <w:t>Проектные предложения направлены на обеспечение экологической безопасности и создание благоприятной среды жизнедеятельности человека.</w:t>
      </w:r>
    </w:p>
    <w:p w:rsidR="00701CF0" w:rsidRPr="00C22526" w:rsidRDefault="00701CF0" w:rsidP="00E8129D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Оптимизация экологической обстановки при разработке документации по планировке территории достигается градостроительными методами за счет </w:t>
      </w:r>
      <w:r w:rsidRPr="00C22526">
        <w:rPr>
          <w:sz w:val="28"/>
          <w:szCs w:val="28"/>
        </w:rPr>
        <w:lastRenderedPageBreak/>
        <w:t>архитектурно-планировочной организации территории, её инженерного обустройства и благоустройства.</w:t>
      </w:r>
    </w:p>
    <w:p w:rsidR="00701CF0" w:rsidRPr="00C22526" w:rsidRDefault="00701CF0" w:rsidP="00E8129D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Проектные предложения разработаны с учетом зон с особыми условиями использования территории и установленных для них регламе</w:t>
      </w:r>
      <w:r w:rsidR="00C22FFF" w:rsidRPr="00C22526">
        <w:rPr>
          <w:sz w:val="28"/>
          <w:szCs w:val="28"/>
        </w:rPr>
        <w:t>нтов (санитарно-защитные зоны</w:t>
      </w:r>
      <w:r w:rsidRPr="00C22526">
        <w:rPr>
          <w:sz w:val="28"/>
          <w:szCs w:val="28"/>
        </w:rPr>
        <w:t>) и оценки санитарно-экологического состояния окружающей среды.</w:t>
      </w:r>
    </w:p>
    <w:p w:rsidR="00362916" w:rsidRPr="00C22526" w:rsidRDefault="00362916" w:rsidP="00E8129D">
      <w:pPr>
        <w:ind w:firstLine="709"/>
        <w:jc w:val="both"/>
        <w:rPr>
          <w:color w:val="000000"/>
          <w:sz w:val="28"/>
          <w:szCs w:val="28"/>
        </w:rPr>
      </w:pPr>
      <w:r w:rsidRPr="00C22526">
        <w:rPr>
          <w:color w:val="000000"/>
          <w:sz w:val="28"/>
          <w:szCs w:val="28"/>
        </w:rPr>
        <w:t xml:space="preserve">Территория проектирования с точки зрения обеспечения экологической безопасности является благоприятной для развития жилой застройки, т.к. удалена на достаточное расстояние от крупных источников негативного воздействия на среду обитания и здоровье человека. </w:t>
      </w:r>
      <w:r w:rsidR="00C22526" w:rsidRPr="00C22526">
        <w:rPr>
          <w:color w:val="000000"/>
          <w:sz w:val="28"/>
          <w:szCs w:val="28"/>
        </w:rPr>
        <w:t>Ближайшим источником негативного воздействия является железная дорога, расстояние от планируемой жилой застройки</w:t>
      </w:r>
      <w:r w:rsidRPr="00C22526">
        <w:rPr>
          <w:color w:val="000000"/>
          <w:sz w:val="28"/>
          <w:szCs w:val="28"/>
        </w:rPr>
        <w:t xml:space="preserve"> </w:t>
      </w:r>
      <w:r w:rsidR="00C22526" w:rsidRPr="00C22526">
        <w:rPr>
          <w:color w:val="000000"/>
          <w:sz w:val="28"/>
          <w:szCs w:val="28"/>
        </w:rPr>
        <w:t xml:space="preserve">до </w:t>
      </w:r>
      <w:r w:rsidRPr="00C22526">
        <w:rPr>
          <w:color w:val="000000"/>
          <w:sz w:val="28"/>
          <w:szCs w:val="28"/>
        </w:rPr>
        <w:t xml:space="preserve">санитарно-защитной зоны </w:t>
      </w:r>
      <w:r w:rsidR="00C22526" w:rsidRPr="00C22526">
        <w:rPr>
          <w:color w:val="000000"/>
          <w:sz w:val="28"/>
          <w:szCs w:val="28"/>
        </w:rPr>
        <w:t>железной дороги составляет 65 м</w:t>
      </w:r>
      <w:r w:rsidRPr="00C22526">
        <w:rPr>
          <w:color w:val="000000"/>
          <w:sz w:val="28"/>
          <w:szCs w:val="28"/>
        </w:rPr>
        <w:t>.</w:t>
      </w:r>
    </w:p>
    <w:p w:rsidR="00362916" w:rsidRPr="00C22526" w:rsidRDefault="00362916" w:rsidP="00E8129D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362916" w:rsidRPr="00C22526" w:rsidRDefault="00362916" w:rsidP="00E812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В проекте выполнен комплекс работ по обоснованию развития инженерной инфраструктуры. Планируемые объекты инженерной инфраструктуры, которые являются источниками негативного воздействия на окружающую среду и здоровье человека, </w:t>
      </w:r>
      <w:r w:rsidR="00C22526" w:rsidRPr="00C22526">
        <w:rPr>
          <w:sz w:val="28"/>
          <w:szCs w:val="28"/>
        </w:rPr>
        <w:t>расположены за границей территории проектирования, на значительном удалении от планируемой и существующей жилой застройки</w:t>
      </w:r>
      <w:r w:rsidRPr="00C22526">
        <w:rPr>
          <w:sz w:val="28"/>
          <w:szCs w:val="28"/>
        </w:rPr>
        <w:t xml:space="preserve">. </w:t>
      </w:r>
    </w:p>
    <w:p w:rsidR="002353F8" w:rsidRPr="00C22526" w:rsidRDefault="002353F8" w:rsidP="00E8129D">
      <w:pPr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 xml:space="preserve">Проектом планировки предусмотрено формирование зеленых насаждений общего пользования (озелененные спортивные и детские площадки), ограниченного пользования (озеленение жилой застройки и территории детского дошкольного учреждения) и зеленых насаждений специального назначения вдоль автомобильных дорог и на территории СЗЗ. </w:t>
      </w:r>
    </w:p>
    <w:p w:rsidR="00362916" w:rsidRPr="00C22526" w:rsidRDefault="00362916" w:rsidP="00E8129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22526">
        <w:rPr>
          <w:sz w:val="28"/>
          <w:szCs w:val="28"/>
        </w:rPr>
        <w:t>Для обеспечения санитарных требований проектом предложена система мусороудаления для всех жилых зданий, размещенных в границах проектирования.</w:t>
      </w:r>
    </w:p>
    <w:p w:rsidR="008B328E" w:rsidRPr="00C22526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r w:rsidRPr="00C22526">
        <w:rPr>
          <w:iCs/>
          <w:color w:val="auto"/>
          <w:sz w:val="28"/>
          <w:szCs w:val="28"/>
        </w:rPr>
        <w:br w:type="page"/>
      </w:r>
      <w:r w:rsidR="0005670C" w:rsidRPr="00C22526">
        <w:rPr>
          <w:iCs/>
          <w:color w:val="auto"/>
          <w:sz w:val="28"/>
          <w:szCs w:val="28"/>
        </w:rPr>
        <w:lastRenderedPageBreak/>
        <w:t xml:space="preserve"> </w:t>
      </w:r>
      <w:bookmarkStart w:id="51" w:name="_Toc394397063"/>
      <w:r w:rsidR="00D6712D" w:rsidRPr="00C22526">
        <w:rPr>
          <w:rFonts w:ascii="Times New Roman" w:hAnsi="Times New Roman"/>
          <w:iCs/>
          <w:color w:val="auto"/>
          <w:sz w:val="28"/>
          <w:szCs w:val="28"/>
        </w:rPr>
        <w:t>Т</w:t>
      </w:r>
      <w:r w:rsidR="008B328E" w:rsidRPr="00C22526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50"/>
      <w:bookmarkEnd w:id="51"/>
    </w:p>
    <w:p w:rsidR="0088378B" w:rsidRPr="00C22526" w:rsidRDefault="0088378B" w:rsidP="0088378B"/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2"/>
        <w:gridCol w:w="3726"/>
        <w:gridCol w:w="1993"/>
        <w:gridCol w:w="68"/>
        <w:gridCol w:w="70"/>
        <w:gridCol w:w="1430"/>
        <w:gridCol w:w="86"/>
        <w:gridCol w:w="1762"/>
      </w:tblGrid>
      <w:tr w:rsidR="0088378B" w:rsidRPr="002453FE" w:rsidTr="00B41DB1">
        <w:trPr>
          <w:trHeight w:val="225"/>
          <w:tblHeader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B41DB1" w:rsidP="00B41DB1">
            <w:pPr>
              <w:pStyle w:val="afff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</w:rPr>
              <w:t>п/п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</w:rPr>
              <w:t>Наименование показателей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</w:rPr>
              <w:t>Единица измерений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</w:rPr>
              <w:t>Величина показателей</w:t>
            </w:r>
          </w:p>
        </w:tc>
      </w:tr>
      <w:tr w:rsidR="0088378B" w:rsidRPr="002453FE" w:rsidTr="00B41DB1">
        <w:trPr>
          <w:trHeight w:val="359"/>
          <w:tblHeader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</w:rPr>
              <w:t>Современное состояние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B41DB1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</w:rPr>
              <w:t>Проектное предложение</w:t>
            </w:r>
          </w:p>
        </w:tc>
      </w:tr>
      <w:tr w:rsidR="00703432" w:rsidRPr="002453FE" w:rsidTr="002453FE">
        <w:trPr>
          <w:trHeight w:val="112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  <w:iCs/>
              </w:rPr>
            </w:pPr>
            <w:r w:rsidRPr="002453FE">
              <w:rPr>
                <w:b/>
                <w:iCs/>
                <w:lang w:val="en-US"/>
              </w:rPr>
              <w:t xml:space="preserve">I. </w:t>
            </w:r>
            <w:r w:rsidRPr="002453FE">
              <w:rPr>
                <w:b/>
                <w:iCs/>
              </w:rPr>
              <w:t>Территория</w:t>
            </w:r>
          </w:p>
        </w:tc>
      </w:tr>
      <w:tr w:rsidR="0088378B" w:rsidRPr="002453FE" w:rsidTr="002453FE">
        <w:trPr>
          <w:trHeight w:val="54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Территория жилого района в границах проектирования, в т.ч.: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26,66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26,66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Зоны индивидуальной жилой застройки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17,40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Зоны размещения объектов общественно-делового и коммерческого назначения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0,19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Зоны размещения объектов образования и воспитания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0,47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Зоны размещения объектов спортивного назначения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0,80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1.5.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Зоны размещения объектов инженерной инфраструктуры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0,049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Из общей площади микрорайона территории общего пользования, в т.ч.: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га/%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0,66/2,40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Улицы, дороги, проезды, площади;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га/%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2,47/9,26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Коэффициент застройки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%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5,00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Коэффициент плотности застройки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%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9,90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5.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Плотность застройки жилой зоны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2</w:t>
            </w:r>
            <w:r w:rsidRPr="002453FE">
              <w:t>/га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744</w:t>
            </w:r>
          </w:p>
        </w:tc>
      </w:tr>
      <w:tr w:rsidR="00703432" w:rsidRPr="002453FE" w:rsidTr="002453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  <w:iCs/>
              </w:rPr>
            </w:pPr>
            <w:r w:rsidRPr="002453FE">
              <w:rPr>
                <w:b/>
                <w:iCs/>
                <w:lang w:val="en-US"/>
              </w:rPr>
              <w:t xml:space="preserve">II. </w:t>
            </w:r>
            <w:r w:rsidRPr="002453FE">
              <w:rPr>
                <w:b/>
                <w:iCs/>
              </w:rPr>
              <w:t>Население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Численность населения, в т.ч.: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чел.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lang w:val="en-US"/>
              </w:rPr>
            </w:pPr>
            <w:r w:rsidRPr="002453FE">
              <w:rPr>
                <w:lang w:val="en-US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670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  <w:r w:rsidRPr="002453FE">
              <w:rPr>
                <w:lang w:val="en-US"/>
              </w:rPr>
              <w:t>1</w:t>
            </w:r>
            <w:r w:rsidRPr="002453FE"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Население в жилом фонде нового строительства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чел.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670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lang w:val="en-US"/>
              </w:rPr>
            </w:pPr>
            <w:r w:rsidRPr="002453FE">
              <w:rPr>
                <w:lang w:val="en-US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Плотность населения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чел./га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lang w:val="en-US"/>
              </w:rPr>
            </w:pPr>
            <w:r w:rsidRPr="002453FE">
              <w:rPr>
                <w:lang w:val="en-US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2453FE" w:rsidP="002453FE">
            <w:pPr>
              <w:pStyle w:val="afff3"/>
              <w:jc w:val="center"/>
            </w:pPr>
            <w:r w:rsidRPr="002453FE">
              <w:t>25,0</w:t>
            </w:r>
          </w:p>
        </w:tc>
      </w:tr>
      <w:tr w:rsidR="00703432" w:rsidRPr="002453FE" w:rsidTr="002453FE">
        <w:trPr>
          <w:trHeight w:val="1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  <w:lang w:val="en-US"/>
              </w:rPr>
              <w:t xml:space="preserve">III. </w:t>
            </w:r>
            <w:r w:rsidRPr="002453FE">
              <w:rPr>
                <w:b/>
                <w:iCs/>
              </w:rPr>
              <w:t>Жилищное строительство</w:t>
            </w:r>
          </w:p>
        </w:tc>
      </w:tr>
      <w:tr w:rsidR="0088378B" w:rsidRPr="002453FE" w:rsidTr="002453FE">
        <w:trPr>
          <w:trHeight w:val="16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Жилищный фонд, в т.ч.: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тыс.</w:t>
            </w:r>
            <w:r w:rsidR="002453FE" w:rsidRPr="002453FE">
              <w:t xml:space="preserve"> </w:t>
            </w:r>
            <w:r w:rsidRPr="002453FE">
              <w:t>м</w:t>
            </w:r>
            <w:r w:rsidRPr="002453FE">
              <w:rPr>
                <w:vertAlign w:val="superscript"/>
              </w:rPr>
              <w:t>2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lang w:val="en-US"/>
              </w:rPr>
            </w:pPr>
            <w:r w:rsidRPr="002453FE">
              <w:rPr>
                <w:lang w:val="en-US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18,9</w:t>
            </w:r>
          </w:p>
        </w:tc>
      </w:tr>
      <w:tr w:rsidR="0088378B" w:rsidRPr="002453FE" w:rsidTr="002453FE">
        <w:trPr>
          <w:trHeight w:val="60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Жилищный фонд нового строительства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тыс.</w:t>
            </w:r>
            <w:r w:rsidR="002453FE" w:rsidRPr="002453FE">
              <w:t xml:space="preserve"> </w:t>
            </w:r>
            <w:r w:rsidRPr="002453FE">
              <w:t>м</w:t>
            </w:r>
            <w:r w:rsidRPr="002453FE">
              <w:rPr>
                <w:vertAlign w:val="superscript"/>
              </w:rPr>
              <w:t>2</w:t>
            </w:r>
            <w:r w:rsidRPr="002453FE">
              <w:t>/</w:t>
            </w:r>
          </w:p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кол-во участков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18,9/126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Жилищная обеспеченность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2</w:t>
            </w:r>
            <w:r w:rsidRPr="002453FE">
              <w:t>/чел.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lang w:val="en-US"/>
              </w:rPr>
            </w:pPr>
            <w:r w:rsidRPr="002453FE">
              <w:rPr>
                <w:lang w:val="en-US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28</w:t>
            </w:r>
          </w:p>
        </w:tc>
      </w:tr>
      <w:tr w:rsidR="00703432" w:rsidRPr="002453FE" w:rsidTr="002453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lang w:val="en-US"/>
              </w:rPr>
              <w:t>IV</w:t>
            </w:r>
            <w:r w:rsidRPr="002453FE">
              <w:rPr>
                <w:b/>
              </w:rPr>
              <w:t>. Культурно-бытовое обслуживание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Детский сад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место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110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Плоскостные спортивные сооружения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2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E03112" w:rsidP="002453FE">
            <w:pPr>
              <w:pStyle w:val="afff3"/>
              <w:jc w:val="center"/>
            </w:pPr>
            <w:r w:rsidRPr="002453FE">
              <w:t>1225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Физкультурно-оздоровительный комплекс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объект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Магазины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 xml:space="preserve">2 </w:t>
            </w:r>
            <w:r w:rsidRPr="002453FE">
              <w:t>торговой площади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70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5.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посадочное место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6.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рабочее место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6</w:t>
            </w:r>
          </w:p>
        </w:tc>
      </w:tr>
      <w:tr w:rsidR="00703432" w:rsidRPr="002453FE" w:rsidTr="002453FE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  <w:lang w:val="en-US"/>
              </w:rPr>
              <w:lastRenderedPageBreak/>
              <w:t>V</w:t>
            </w:r>
            <w:r w:rsidRPr="002453FE">
              <w:rPr>
                <w:b/>
                <w:iCs/>
              </w:rPr>
              <w:t>. Транспортная инфраструктура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rPr>
                <w:rFonts w:eastAsia="Calibri"/>
              </w:rPr>
            </w:pPr>
            <w:r w:rsidRPr="002453FE">
              <w:rPr>
                <w:rFonts w:eastAsia="Calibri"/>
              </w:rPr>
              <w:t>Общая протяженность улично-дорожной сети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  <w:lang w:val="en-US"/>
              </w:rPr>
            </w:pPr>
            <w:r w:rsidRPr="002453FE">
              <w:rPr>
                <w:rFonts w:eastAsia="Calibri"/>
                <w:lang w:val="en-US"/>
              </w:rPr>
              <w:t>3540,0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rPr>
                <w:rFonts w:eastAsia="Calibri"/>
              </w:rPr>
            </w:pPr>
            <w:r w:rsidRPr="002453FE">
              <w:rPr>
                <w:rFonts w:eastAsia="Calibri"/>
              </w:rPr>
              <w:t xml:space="preserve">Протяженность </w:t>
            </w:r>
            <w:r w:rsidRPr="002453FE">
              <w:t>магистральной улицы районного значения (в границах проектирования)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1250,0</w:t>
            </w:r>
          </w:p>
        </w:tc>
      </w:tr>
      <w:tr w:rsidR="0088378B" w:rsidRPr="002453FE" w:rsidTr="002453FE">
        <w:trPr>
          <w:trHeight w:val="33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rPr>
                <w:rFonts w:eastAsia="Calibri"/>
              </w:rPr>
            </w:pPr>
            <w:r w:rsidRPr="002453FE">
              <w:rPr>
                <w:rFonts w:eastAsia="Calibri"/>
              </w:rPr>
              <w:t>Протяженность жилых улиц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rFonts w:eastAsia="Calibri"/>
              </w:rPr>
            </w:pPr>
            <w:r w:rsidRPr="002453FE">
              <w:rPr>
                <w:rFonts w:eastAsia="Calibri"/>
              </w:rPr>
              <w:t>2290</w:t>
            </w:r>
          </w:p>
        </w:tc>
      </w:tr>
      <w:tr w:rsidR="0088378B" w:rsidRPr="002453FE" w:rsidTr="002453FE">
        <w:trPr>
          <w:trHeight w:val="3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rPr>
                <w:rFonts w:eastAsia="Calibri"/>
              </w:rPr>
            </w:pPr>
            <w:r w:rsidRPr="002453FE">
              <w:rPr>
                <w:rFonts w:eastAsia="Calibri"/>
              </w:rPr>
              <w:t>Вместимость автостоянок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rPr>
                <w:rFonts w:eastAsia="Calibri"/>
              </w:rPr>
              <w:t>машино-мест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21</w:t>
            </w:r>
          </w:p>
        </w:tc>
      </w:tr>
      <w:tr w:rsidR="00703432" w:rsidRPr="002453FE" w:rsidTr="002453FE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  <w:lang w:val="en-US"/>
              </w:rPr>
              <w:t>VI</w:t>
            </w:r>
            <w:r w:rsidRPr="002453FE">
              <w:rPr>
                <w:b/>
                <w:iCs/>
              </w:rPr>
              <w:t>. Водоснабжение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Расходы воды на хоз-питьевые нужды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3</w:t>
            </w:r>
            <w:r w:rsidRPr="002453FE">
              <w:t>/сут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344,62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Среднесуточное водопотребление в индивидуальной застройке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л/сут. на чел.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230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Протяженность водопроводных сетей диаметром 110-160 мм: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км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4,160</w:t>
            </w:r>
          </w:p>
        </w:tc>
      </w:tr>
      <w:tr w:rsidR="0088378B" w:rsidRPr="002453FE" w:rsidTr="002453FE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3.1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В том числе за границами территории проектирования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км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1,440</w:t>
            </w:r>
          </w:p>
        </w:tc>
      </w:tr>
      <w:tr w:rsidR="00703432" w:rsidRPr="002453FE" w:rsidTr="002453FE">
        <w:trPr>
          <w:trHeight w:val="1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  <w:lang w:val="en-US"/>
              </w:rPr>
              <w:t>VII</w:t>
            </w:r>
            <w:r w:rsidRPr="002453FE">
              <w:rPr>
                <w:b/>
                <w:iCs/>
              </w:rPr>
              <w:t>. Канализация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Объемы хозяйственно-бытовых стоков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3</w:t>
            </w:r>
            <w:r w:rsidRPr="002453FE">
              <w:t>/сут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288,47</w:t>
            </w:r>
          </w:p>
        </w:tc>
      </w:tr>
      <w:tr w:rsidR="0088378B" w:rsidRPr="002453FE" w:rsidTr="002453FE">
        <w:trPr>
          <w:trHeight w:val="4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Протяженность канализационных сетей самотечных/напорных диаметром 160- 200 мм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км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3515/2х0,130</w:t>
            </w:r>
          </w:p>
        </w:tc>
      </w:tr>
      <w:tr w:rsidR="0088378B" w:rsidRPr="002453FE" w:rsidTr="002453FE">
        <w:trPr>
          <w:trHeight w:val="32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Среднегодовые объемы поверхностных сточных вод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3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53801,9</w:t>
            </w:r>
          </w:p>
        </w:tc>
      </w:tr>
      <w:tr w:rsidR="0088378B" w:rsidRPr="002453FE" w:rsidTr="002453FE">
        <w:trPr>
          <w:trHeight w:val="16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Производительность очистных сооружений поверхностного стока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л/с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60</w:t>
            </w:r>
          </w:p>
        </w:tc>
      </w:tr>
      <w:tr w:rsidR="0088378B" w:rsidRPr="002453FE" w:rsidTr="002453FE">
        <w:trPr>
          <w:trHeight w:val="24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5.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Протяженность открытых лотков/ закрытых сетей дождевой канализации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км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5,050/0,200</w:t>
            </w:r>
          </w:p>
        </w:tc>
      </w:tr>
      <w:tr w:rsidR="00703432" w:rsidRPr="002453FE" w:rsidTr="002453FE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  <w:lang w:val="en-US"/>
              </w:rPr>
              <w:t>VIII</w:t>
            </w:r>
            <w:r w:rsidRPr="002453FE">
              <w:rPr>
                <w:b/>
                <w:iCs/>
              </w:rPr>
              <w:t>. Теплоснабжение</w:t>
            </w:r>
          </w:p>
        </w:tc>
      </w:tr>
      <w:tr w:rsidR="0088378B" w:rsidRPr="002453FE" w:rsidTr="002453FE">
        <w:trPr>
          <w:trHeight w:val="572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4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Обеспечение тепловой энергией предлагается осуществлять от теплогенераторов, работающих на электричестве</w:t>
            </w:r>
          </w:p>
        </w:tc>
      </w:tr>
      <w:tr w:rsidR="00703432" w:rsidRPr="002453FE" w:rsidTr="002453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  <w:lang w:val="en-US"/>
              </w:rPr>
              <w:t>IX. Газоснабжение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4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Развитие системы газоснабжения природным сетевым газом не предусматривается</w:t>
            </w:r>
          </w:p>
        </w:tc>
      </w:tr>
      <w:tr w:rsidR="00703432" w:rsidRPr="002453FE" w:rsidTr="002453FE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  <w:lang w:val="en-US"/>
              </w:rPr>
              <w:t>X</w:t>
            </w:r>
            <w:r w:rsidRPr="002453FE">
              <w:rPr>
                <w:b/>
                <w:iCs/>
              </w:rPr>
              <w:t>.Электроснабжение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</w:rPr>
              <w:t>Потребность в электроэнергии всего, в т.ч.: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кВА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rPr>
                <w:color w:val="000000"/>
              </w:rPr>
              <w:t>2693,7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</w:rPr>
              <w:t>Источники покрытия электронагрузок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кВА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ПС 110/6 кВ №4</w:t>
            </w:r>
          </w:p>
          <w:p w:rsidR="00703432" w:rsidRPr="002453FE" w:rsidRDefault="00703432" w:rsidP="002453FE">
            <w:pPr>
              <w:pStyle w:val="afff3"/>
              <w:jc w:val="center"/>
            </w:pP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</w:rPr>
              <w:t>Протяженность КЛ-6 кВ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1,7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</w:rPr>
              <w:t>Протяженность ВЛ 6 кВ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2,0</w:t>
            </w:r>
          </w:p>
        </w:tc>
      </w:tr>
      <w:tr w:rsidR="0088378B" w:rsidRPr="002453FE" w:rsidTr="00BC0842">
        <w:trPr>
          <w:trHeight w:val="7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5.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</w:rPr>
              <w:t>Протяженность сети наружного освещения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2,64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  <w:lang w:val="en-US"/>
              </w:rPr>
              <w:t>6</w:t>
            </w:r>
            <w:r w:rsidRPr="002453FE">
              <w:rPr>
                <w:color w:val="000000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rPr>
                <w:color w:val="000000"/>
              </w:rPr>
            </w:pPr>
            <w:r w:rsidRPr="002453FE">
              <w:rPr>
                <w:color w:val="000000"/>
              </w:rPr>
              <w:t>Количество опор наружного освещения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AE549A" w:rsidP="002453FE">
            <w:pPr>
              <w:pStyle w:val="afff3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703432" w:rsidRPr="002453FE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55</w:t>
            </w:r>
          </w:p>
        </w:tc>
      </w:tr>
      <w:tr w:rsidR="00703432" w:rsidRPr="002453FE" w:rsidTr="002453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</w:rPr>
              <w:t>Х</w:t>
            </w:r>
            <w:r w:rsidRPr="002453FE">
              <w:rPr>
                <w:b/>
                <w:iCs/>
                <w:lang w:val="en-US"/>
              </w:rPr>
              <w:t>I</w:t>
            </w:r>
            <w:r w:rsidRPr="002453FE">
              <w:rPr>
                <w:b/>
              </w:rPr>
              <w:t>. Связь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Охват населения телефонизацией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% от населения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100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Протяженность сети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км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color w:val="000000"/>
              </w:rPr>
            </w:pPr>
            <w:r w:rsidRPr="002453FE">
              <w:rPr>
                <w:color w:val="000000"/>
              </w:rPr>
              <w:t>2,66</w:t>
            </w:r>
          </w:p>
        </w:tc>
      </w:tr>
      <w:tr w:rsidR="00703432" w:rsidRPr="002453FE" w:rsidTr="002453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</w:rPr>
              <w:t>Х</w:t>
            </w:r>
            <w:r w:rsidRPr="002453FE">
              <w:rPr>
                <w:b/>
                <w:iCs/>
                <w:lang w:val="en-US"/>
              </w:rPr>
              <w:t>II</w:t>
            </w:r>
            <w:r w:rsidRPr="002453FE">
              <w:rPr>
                <w:b/>
                <w:iCs/>
              </w:rPr>
              <w:t>. Санитарная очистка и благоустройство территории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Количество твердых бытовых отходов от жилищного фонда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3</w:t>
            </w:r>
            <w:r w:rsidRPr="002453FE">
              <w:t>/год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2144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Количество твердых бытовых отходов от объектов торговли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3</w:t>
            </w:r>
            <w:r w:rsidRPr="002453FE">
              <w:t>/год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49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Смет с усовершенствованных покрытий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м</w:t>
            </w:r>
            <w:r w:rsidRPr="002453FE">
              <w:rPr>
                <w:vertAlign w:val="superscript"/>
              </w:rPr>
              <w:t>3</w:t>
            </w:r>
            <w:r w:rsidRPr="002453FE">
              <w:t>/год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207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Контейнеры для сбора и временного хранения ТБО (объем 0,75 м</w:t>
            </w:r>
            <w:r w:rsidRPr="002453FE">
              <w:rPr>
                <w:vertAlign w:val="superscript"/>
              </w:rPr>
              <w:t>3</w:t>
            </w:r>
            <w:r w:rsidRPr="002453FE">
              <w:t>)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шт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10</w:t>
            </w:r>
          </w:p>
        </w:tc>
      </w:tr>
      <w:tr w:rsidR="00703432" w:rsidRPr="002453FE" w:rsidTr="002453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  <w:rPr>
                <w:b/>
              </w:rPr>
            </w:pPr>
            <w:r w:rsidRPr="002453FE">
              <w:rPr>
                <w:b/>
                <w:iCs/>
              </w:rPr>
              <w:t>Х</w:t>
            </w:r>
            <w:r w:rsidRPr="002453FE">
              <w:rPr>
                <w:b/>
                <w:iCs/>
                <w:lang w:val="en-US"/>
              </w:rPr>
              <w:t>III</w:t>
            </w:r>
            <w:r w:rsidRPr="002453FE">
              <w:rPr>
                <w:b/>
                <w:iCs/>
              </w:rPr>
              <w:t>. Охрана окружающей среды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Озеленение санитарно-защитных зон, зон минимальных расстояний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%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-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60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Уровень загрязнения атмосферного воздуха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ПДК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&lt; 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&lt; 1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Уровень загрязнения почв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ПДК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&lt; 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&lt; 1</w:t>
            </w:r>
          </w:p>
        </w:tc>
      </w:tr>
      <w:tr w:rsidR="0088378B" w:rsidRPr="002453FE" w:rsidTr="002453F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</w:pPr>
            <w:r w:rsidRPr="002453FE">
              <w:t>Уровень шумового воздействия от автотранспорта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дБА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&lt; 55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32" w:rsidRPr="002453FE" w:rsidRDefault="00703432" w:rsidP="002453FE">
            <w:pPr>
              <w:pStyle w:val="afff3"/>
              <w:jc w:val="center"/>
            </w:pPr>
            <w:r w:rsidRPr="002453FE">
              <w:t>&lt; 55</w:t>
            </w:r>
          </w:p>
        </w:tc>
      </w:tr>
    </w:tbl>
    <w:p w:rsidR="00703432" w:rsidRPr="00C22526" w:rsidRDefault="00703432" w:rsidP="00C22526"/>
    <w:sectPr w:rsidR="00703432" w:rsidRPr="00C22526" w:rsidSect="00E8129D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BF" w:rsidRDefault="00D153BF" w:rsidP="00C6026B">
      <w:r>
        <w:separator/>
      </w:r>
    </w:p>
  </w:endnote>
  <w:endnote w:type="continuationSeparator" w:id="1">
    <w:p w:rsidR="00D153BF" w:rsidRDefault="00D153BF" w:rsidP="00C6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BF" w:rsidRDefault="00D153BF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23</w:t>
    </w:r>
    <w:r>
      <w:rPr>
        <w:rStyle w:val="ae"/>
      </w:rPr>
      <w:fldChar w:fldCharType="end"/>
    </w:r>
  </w:p>
  <w:p w:rsidR="00D153BF" w:rsidRDefault="00D153BF" w:rsidP="002874F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269340"/>
      <w:docPartObj>
        <w:docPartGallery w:val="Page Numbers (Bottom of Page)"/>
        <w:docPartUnique/>
      </w:docPartObj>
    </w:sdtPr>
    <w:sdtContent>
      <w:p w:rsidR="00D153BF" w:rsidRDefault="00D153BF">
        <w:pPr>
          <w:pStyle w:val="ac"/>
          <w:jc w:val="right"/>
        </w:pPr>
        <w:fldSimple w:instr=" PAGE   \* MERGEFORMAT ">
          <w:r w:rsidR="00597A76">
            <w:rPr>
              <w:noProof/>
            </w:rPr>
            <w:t>3</w:t>
          </w:r>
        </w:fldSimple>
      </w:p>
    </w:sdtContent>
  </w:sdt>
  <w:p w:rsidR="00D153BF" w:rsidRDefault="00D153BF" w:rsidP="002874F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BF" w:rsidRDefault="00D153BF" w:rsidP="00C6026B">
      <w:r>
        <w:separator/>
      </w:r>
    </w:p>
  </w:footnote>
  <w:footnote w:type="continuationSeparator" w:id="1">
    <w:p w:rsidR="00D153BF" w:rsidRDefault="00D153BF" w:rsidP="00C6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BF" w:rsidRDefault="00D153BF">
    <w:pPr>
      <w:pStyle w:val="aff0"/>
      <w:jc w:val="right"/>
    </w:pPr>
  </w:p>
  <w:p w:rsidR="00D153BF" w:rsidRDefault="00D153BF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D582C75"/>
    <w:multiLevelType w:val="hybridMultilevel"/>
    <w:tmpl w:val="F5EA94DC"/>
    <w:lvl w:ilvl="0" w:tplc="7B96CEA4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4338" w:hanging="360"/>
      </w:pPr>
    </w:lvl>
    <w:lvl w:ilvl="2" w:tplc="04190005" w:tentative="1">
      <w:start w:val="1"/>
      <w:numFmt w:val="lowerRoman"/>
      <w:lvlText w:val="%3."/>
      <w:lvlJc w:val="right"/>
      <w:pPr>
        <w:ind w:left="5058" w:hanging="180"/>
      </w:pPr>
    </w:lvl>
    <w:lvl w:ilvl="3" w:tplc="04190001" w:tentative="1">
      <w:start w:val="1"/>
      <w:numFmt w:val="decimal"/>
      <w:lvlText w:val="%4."/>
      <w:lvlJc w:val="left"/>
      <w:pPr>
        <w:ind w:left="5778" w:hanging="360"/>
      </w:pPr>
    </w:lvl>
    <w:lvl w:ilvl="4" w:tplc="04190003" w:tentative="1">
      <w:start w:val="1"/>
      <w:numFmt w:val="lowerLetter"/>
      <w:lvlText w:val="%5."/>
      <w:lvlJc w:val="left"/>
      <w:pPr>
        <w:ind w:left="6498" w:hanging="360"/>
      </w:pPr>
    </w:lvl>
    <w:lvl w:ilvl="5" w:tplc="04190005" w:tentative="1">
      <w:start w:val="1"/>
      <w:numFmt w:val="lowerRoman"/>
      <w:lvlText w:val="%6."/>
      <w:lvlJc w:val="right"/>
      <w:pPr>
        <w:ind w:left="7218" w:hanging="180"/>
      </w:pPr>
    </w:lvl>
    <w:lvl w:ilvl="6" w:tplc="04190001" w:tentative="1">
      <w:start w:val="1"/>
      <w:numFmt w:val="decimal"/>
      <w:lvlText w:val="%7."/>
      <w:lvlJc w:val="left"/>
      <w:pPr>
        <w:ind w:left="7938" w:hanging="360"/>
      </w:pPr>
    </w:lvl>
    <w:lvl w:ilvl="7" w:tplc="04190003" w:tentative="1">
      <w:start w:val="1"/>
      <w:numFmt w:val="lowerLetter"/>
      <w:lvlText w:val="%8."/>
      <w:lvlJc w:val="left"/>
      <w:pPr>
        <w:ind w:left="8658" w:hanging="360"/>
      </w:pPr>
    </w:lvl>
    <w:lvl w:ilvl="8" w:tplc="04190005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4">
    <w:nsid w:val="188313C8"/>
    <w:multiLevelType w:val="hybridMultilevel"/>
    <w:tmpl w:val="2EB670AE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72F04"/>
    <w:multiLevelType w:val="hybridMultilevel"/>
    <w:tmpl w:val="EC64628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ECC"/>
    <w:multiLevelType w:val="hybridMultilevel"/>
    <w:tmpl w:val="B9CA2F94"/>
    <w:lvl w:ilvl="0" w:tplc="CDE20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864"/>
    <w:multiLevelType w:val="hybridMultilevel"/>
    <w:tmpl w:val="0312074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A019F4"/>
    <w:multiLevelType w:val="hybridMultilevel"/>
    <w:tmpl w:val="9DCC13E2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C35AD"/>
    <w:multiLevelType w:val="hybridMultilevel"/>
    <w:tmpl w:val="EE74A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FC7084"/>
    <w:multiLevelType w:val="hybridMultilevel"/>
    <w:tmpl w:val="88CEA84E"/>
    <w:lvl w:ilvl="0" w:tplc="48F89F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7E27442"/>
    <w:multiLevelType w:val="hybridMultilevel"/>
    <w:tmpl w:val="A6AEF0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3242A1"/>
    <w:multiLevelType w:val="hybridMultilevel"/>
    <w:tmpl w:val="AD74B50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23">
    <w:nsid w:val="52A53C1F"/>
    <w:multiLevelType w:val="hybridMultilevel"/>
    <w:tmpl w:val="436CDB40"/>
    <w:lvl w:ilvl="0" w:tplc="26947EF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6DAF1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FA940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583C6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E450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F434B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404E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E18F0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BC4E4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D766E4"/>
    <w:multiLevelType w:val="hybridMultilevel"/>
    <w:tmpl w:val="4B72E14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DC22BF"/>
    <w:multiLevelType w:val="hybridMultilevel"/>
    <w:tmpl w:val="76948A24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3F7494"/>
    <w:multiLevelType w:val="hybridMultilevel"/>
    <w:tmpl w:val="6C321FE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F1E66"/>
    <w:multiLevelType w:val="hybridMultilevel"/>
    <w:tmpl w:val="E2BE46A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023F16"/>
    <w:multiLevelType w:val="hybridMultilevel"/>
    <w:tmpl w:val="EFF63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F5594C"/>
    <w:multiLevelType w:val="hybridMultilevel"/>
    <w:tmpl w:val="E6A6F864"/>
    <w:lvl w:ilvl="0" w:tplc="CDE201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B8D3098"/>
    <w:multiLevelType w:val="hybridMultilevel"/>
    <w:tmpl w:val="02EC5F40"/>
    <w:lvl w:ilvl="0" w:tplc="EA22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3A2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083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C6F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8251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36DB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62D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A8F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231B99"/>
    <w:multiLevelType w:val="hybridMultilevel"/>
    <w:tmpl w:val="D4A2CA50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A76585"/>
    <w:multiLevelType w:val="hybridMultilevel"/>
    <w:tmpl w:val="5188226E"/>
    <w:lvl w:ilvl="0" w:tplc="1708F308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0E1B61"/>
    <w:multiLevelType w:val="hybridMultilevel"/>
    <w:tmpl w:val="203621C4"/>
    <w:lvl w:ilvl="0" w:tplc="B81803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5"/>
  </w:num>
  <w:num w:numId="9">
    <w:abstractNumId w:val="31"/>
  </w:num>
  <w:num w:numId="10">
    <w:abstractNumId w:val="16"/>
  </w:num>
  <w:num w:numId="11">
    <w:abstractNumId w:val="21"/>
  </w:num>
  <w:num w:numId="12">
    <w:abstractNumId w:val="35"/>
  </w:num>
  <w:num w:numId="13">
    <w:abstractNumId w:val="4"/>
  </w:num>
  <w:num w:numId="14">
    <w:abstractNumId w:val="7"/>
  </w:num>
  <w:num w:numId="15">
    <w:abstractNumId w:val="27"/>
  </w:num>
  <w:num w:numId="16">
    <w:abstractNumId w:val="5"/>
  </w:num>
  <w:num w:numId="17">
    <w:abstractNumId w:val="12"/>
  </w:num>
  <w:num w:numId="18">
    <w:abstractNumId w:val="34"/>
  </w:num>
  <w:num w:numId="19">
    <w:abstractNumId w:val="13"/>
  </w:num>
  <w:num w:numId="20">
    <w:abstractNumId w:val="3"/>
  </w:num>
  <w:num w:numId="21">
    <w:abstractNumId w:val="14"/>
  </w:num>
  <w:num w:numId="22">
    <w:abstractNumId w:val="8"/>
  </w:num>
  <w:num w:numId="23">
    <w:abstractNumId w:val="26"/>
  </w:num>
  <w:num w:numId="24">
    <w:abstractNumId w:val="30"/>
  </w:num>
  <w:num w:numId="25">
    <w:abstractNumId w:val="33"/>
  </w:num>
  <w:num w:numId="26">
    <w:abstractNumId w:val="36"/>
  </w:num>
  <w:num w:numId="27">
    <w:abstractNumId w:val="10"/>
  </w:num>
  <w:num w:numId="28">
    <w:abstractNumId w:val="6"/>
  </w:num>
  <w:num w:numId="29">
    <w:abstractNumId w:val="9"/>
  </w:num>
  <w:num w:numId="30">
    <w:abstractNumId w:val="23"/>
  </w:num>
  <w:num w:numId="31">
    <w:abstractNumId w:val="28"/>
  </w:num>
  <w:num w:numId="32">
    <w:abstractNumId w:val="24"/>
  </w:num>
  <w:num w:numId="33">
    <w:abstractNumId w:val="20"/>
  </w:num>
  <w:num w:numId="34">
    <w:abstractNumId w:val="25"/>
  </w:num>
  <w:num w:numId="35">
    <w:abstractNumId w:val="11"/>
  </w:num>
  <w:num w:numId="36">
    <w:abstractNumId w:val="29"/>
  </w:num>
  <w:num w:numId="37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50BE0"/>
    <w:rsid w:val="00001F7C"/>
    <w:rsid w:val="00003FEB"/>
    <w:rsid w:val="000071E1"/>
    <w:rsid w:val="0000794C"/>
    <w:rsid w:val="00010998"/>
    <w:rsid w:val="000131CE"/>
    <w:rsid w:val="0001354E"/>
    <w:rsid w:val="00026C53"/>
    <w:rsid w:val="00030690"/>
    <w:rsid w:val="00031943"/>
    <w:rsid w:val="00033403"/>
    <w:rsid w:val="000537D6"/>
    <w:rsid w:val="000563E4"/>
    <w:rsid w:val="0005670C"/>
    <w:rsid w:val="0006118D"/>
    <w:rsid w:val="00061699"/>
    <w:rsid w:val="00061753"/>
    <w:rsid w:val="000941D1"/>
    <w:rsid w:val="000A3878"/>
    <w:rsid w:val="000D2330"/>
    <w:rsid w:val="000D661F"/>
    <w:rsid w:val="000E6471"/>
    <w:rsid w:val="00102063"/>
    <w:rsid w:val="00102CB0"/>
    <w:rsid w:val="00102FAD"/>
    <w:rsid w:val="001059C0"/>
    <w:rsid w:val="00113BB4"/>
    <w:rsid w:val="00115A35"/>
    <w:rsid w:val="00115CB3"/>
    <w:rsid w:val="0011747D"/>
    <w:rsid w:val="00141B7D"/>
    <w:rsid w:val="00145DC2"/>
    <w:rsid w:val="00147182"/>
    <w:rsid w:val="00147D79"/>
    <w:rsid w:val="001610DF"/>
    <w:rsid w:val="001618E1"/>
    <w:rsid w:val="0016643A"/>
    <w:rsid w:val="0017007E"/>
    <w:rsid w:val="0017218C"/>
    <w:rsid w:val="00175CBB"/>
    <w:rsid w:val="00181945"/>
    <w:rsid w:val="0018456A"/>
    <w:rsid w:val="00184F4F"/>
    <w:rsid w:val="00190777"/>
    <w:rsid w:val="0019505E"/>
    <w:rsid w:val="001953BB"/>
    <w:rsid w:val="001957FC"/>
    <w:rsid w:val="00197220"/>
    <w:rsid w:val="001A66E3"/>
    <w:rsid w:val="001B702A"/>
    <w:rsid w:val="001C184A"/>
    <w:rsid w:val="001E1327"/>
    <w:rsid w:val="001F20D7"/>
    <w:rsid w:val="001F2552"/>
    <w:rsid w:val="001F5DF8"/>
    <w:rsid w:val="001F6766"/>
    <w:rsid w:val="002000A2"/>
    <w:rsid w:val="00206A70"/>
    <w:rsid w:val="002070F6"/>
    <w:rsid w:val="00211E2E"/>
    <w:rsid w:val="00212E47"/>
    <w:rsid w:val="00220B2D"/>
    <w:rsid w:val="00221F70"/>
    <w:rsid w:val="0022264D"/>
    <w:rsid w:val="002228B7"/>
    <w:rsid w:val="00230751"/>
    <w:rsid w:val="00234F83"/>
    <w:rsid w:val="002353F8"/>
    <w:rsid w:val="00237E38"/>
    <w:rsid w:val="0024239A"/>
    <w:rsid w:val="002453FE"/>
    <w:rsid w:val="002518E5"/>
    <w:rsid w:val="0025771E"/>
    <w:rsid w:val="002638E6"/>
    <w:rsid w:val="00271D5D"/>
    <w:rsid w:val="002822BD"/>
    <w:rsid w:val="00284A33"/>
    <w:rsid w:val="002872C9"/>
    <w:rsid w:val="002874F2"/>
    <w:rsid w:val="00290859"/>
    <w:rsid w:val="00293E49"/>
    <w:rsid w:val="00297282"/>
    <w:rsid w:val="002A01E8"/>
    <w:rsid w:val="002A547A"/>
    <w:rsid w:val="002B104A"/>
    <w:rsid w:val="002B13A1"/>
    <w:rsid w:val="002B3FFC"/>
    <w:rsid w:val="002C420D"/>
    <w:rsid w:val="002C77A2"/>
    <w:rsid w:val="002D0A84"/>
    <w:rsid w:val="002D5828"/>
    <w:rsid w:val="002D5998"/>
    <w:rsid w:val="002E50DB"/>
    <w:rsid w:val="002E57D1"/>
    <w:rsid w:val="002E7866"/>
    <w:rsid w:val="002F1D19"/>
    <w:rsid w:val="00306259"/>
    <w:rsid w:val="003106EF"/>
    <w:rsid w:val="00310A36"/>
    <w:rsid w:val="00310D48"/>
    <w:rsid w:val="0031427C"/>
    <w:rsid w:val="003211D3"/>
    <w:rsid w:val="00327FAC"/>
    <w:rsid w:val="00337401"/>
    <w:rsid w:val="00343C3F"/>
    <w:rsid w:val="00346F8D"/>
    <w:rsid w:val="003479A1"/>
    <w:rsid w:val="0035016B"/>
    <w:rsid w:val="003556ED"/>
    <w:rsid w:val="00356237"/>
    <w:rsid w:val="00362916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D95"/>
    <w:rsid w:val="00387CE1"/>
    <w:rsid w:val="00394E8E"/>
    <w:rsid w:val="003B351F"/>
    <w:rsid w:val="003B5C9F"/>
    <w:rsid w:val="003B77AA"/>
    <w:rsid w:val="003C660B"/>
    <w:rsid w:val="003D2D29"/>
    <w:rsid w:val="003D6618"/>
    <w:rsid w:val="003F0B2C"/>
    <w:rsid w:val="003F4E11"/>
    <w:rsid w:val="003F7A22"/>
    <w:rsid w:val="004020CA"/>
    <w:rsid w:val="00402E78"/>
    <w:rsid w:val="00405364"/>
    <w:rsid w:val="004064AF"/>
    <w:rsid w:val="00414748"/>
    <w:rsid w:val="00415399"/>
    <w:rsid w:val="004170E4"/>
    <w:rsid w:val="00417B92"/>
    <w:rsid w:val="0043269D"/>
    <w:rsid w:val="00434FFF"/>
    <w:rsid w:val="004403D9"/>
    <w:rsid w:val="0044218C"/>
    <w:rsid w:val="00445690"/>
    <w:rsid w:val="00447098"/>
    <w:rsid w:val="004472A7"/>
    <w:rsid w:val="00452F7D"/>
    <w:rsid w:val="00454252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CDE"/>
    <w:rsid w:val="004A776C"/>
    <w:rsid w:val="004B338C"/>
    <w:rsid w:val="004B6F61"/>
    <w:rsid w:val="004C311D"/>
    <w:rsid w:val="004D5A9F"/>
    <w:rsid w:val="004F51A3"/>
    <w:rsid w:val="004F7643"/>
    <w:rsid w:val="00501A8E"/>
    <w:rsid w:val="00506BEE"/>
    <w:rsid w:val="00510E8C"/>
    <w:rsid w:val="00517589"/>
    <w:rsid w:val="005202A6"/>
    <w:rsid w:val="005211F5"/>
    <w:rsid w:val="00532682"/>
    <w:rsid w:val="00544837"/>
    <w:rsid w:val="00546ABA"/>
    <w:rsid w:val="00550432"/>
    <w:rsid w:val="0055196F"/>
    <w:rsid w:val="005547E9"/>
    <w:rsid w:val="00554BFF"/>
    <w:rsid w:val="00556379"/>
    <w:rsid w:val="00557547"/>
    <w:rsid w:val="00557BFB"/>
    <w:rsid w:val="00560FB2"/>
    <w:rsid w:val="00561EE7"/>
    <w:rsid w:val="00570AD0"/>
    <w:rsid w:val="0057187E"/>
    <w:rsid w:val="00577C9E"/>
    <w:rsid w:val="0058008B"/>
    <w:rsid w:val="00582A98"/>
    <w:rsid w:val="00597A76"/>
    <w:rsid w:val="005A235B"/>
    <w:rsid w:val="005A2B53"/>
    <w:rsid w:val="005A7A3A"/>
    <w:rsid w:val="005A7CFD"/>
    <w:rsid w:val="005B2C04"/>
    <w:rsid w:val="005B47B8"/>
    <w:rsid w:val="005B5940"/>
    <w:rsid w:val="005B69A4"/>
    <w:rsid w:val="005C0621"/>
    <w:rsid w:val="005C3D9E"/>
    <w:rsid w:val="005C6781"/>
    <w:rsid w:val="005D2780"/>
    <w:rsid w:val="005D3B2B"/>
    <w:rsid w:val="005D513D"/>
    <w:rsid w:val="005E4C16"/>
    <w:rsid w:val="005F1B42"/>
    <w:rsid w:val="005F3BFE"/>
    <w:rsid w:val="005F41B1"/>
    <w:rsid w:val="005F6437"/>
    <w:rsid w:val="00621722"/>
    <w:rsid w:val="00621EE0"/>
    <w:rsid w:val="00632D0E"/>
    <w:rsid w:val="006375E1"/>
    <w:rsid w:val="006479BE"/>
    <w:rsid w:val="00650809"/>
    <w:rsid w:val="00650E62"/>
    <w:rsid w:val="0066092C"/>
    <w:rsid w:val="00667F0F"/>
    <w:rsid w:val="00673DD7"/>
    <w:rsid w:val="00675AA7"/>
    <w:rsid w:val="006762ED"/>
    <w:rsid w:val="006812AF"/>
    <w:rsid w:val="00683A68"/>
    <w:rsid w:val="00683E47"/>
    <w:rsid w:val="00685BFA"/>
    <w:rsid w:val="00691BB1"/>
    <w:rsid w:val="006A3A86"/>
    <w:rsid w:val="006A3FE1"/>
    <w:rsid w:val="006A63F2"/>
    <w:rsid w:val="006B6DFB"/>
    <w:rsid w:val="006C13F7"/>
    <w:rsid w:val="006C6415"/>
    <w:rsid w:val="006C7A32"/>
    <w:rsid w:val="006D3676"/>
    <w:rsid w:val="006D3FFE"/>
    <w:rsid w:val="006D487F"/>
    <w:rsid w:val="006E0AD8"/>
    <w:rsid w:val="006E0EDB"/>
    <w:rsid w:val="006E1CFB"/>
    <w:rsid w:val="006E568B"/>
    <w:rsid w:val="006E7159"/>
    <w:rsid w:val="006F69D0"/>
    <w:rsid w:val="00701CF0"/>
    <w:rsid w:val="00703432"/>
    <w:rsid w:val="007117A3"/>
    <w:rsid w:val="0071599A"/>
    <w:rsid w:val="00716C69"/>
    <w:rsid w:val="00721FEF"/>
    <w:rsid w:val="00733DDC"/>
    <w:rsid w:val="007349D9"/>
    <w:rsid w:val="007358D8"/>
    <w:rsid w:val="007426B4"/>
    <w:rsid w:val="00744174"/>
    <w:rsid w:val="00744F61"/>
    <w:rsid w:val="00752C3D"/>
    <w:rsid w:val="007661E8"/>
    <w:rsid w:val="007768E9"/>
    <w:rsid w:val="00796847"/>
    <w:rsid w:val="007A12B0"/>
    <w:rsid w:val="007A19A0"/>
    <w:rsid w:val="007A226F"/>
    <w:rsid w:val="007A5DDF"/>
    <w:rsid w:val="007B1E6A"/>
    <w:rsid w:val="007C265B"/>
    <w:rsid w:val="007C7477"/>
    <w:rsid w:val="007D16DB"/>
    <w:rsid w:val="007E3E9F"/>
    <w:rsid w:val="007E3F7E"/>
    <w:rsid w:val="007F25FD"/>
    <w:rsid w:val="007F4483"/>
    <w:rsid w:val="007F53D4"/>
    <w:rsid w:val="007F7F22"/>
    <w:rsid w:val="00800EBA"/>
    <w:rsid w:val="008033EA"/>
    <w:rsid w:val="00805F57"/>
    <w:rsid w:val="00810EBC"/>
    <w:rsid w:val="00820EC1"/>
    <w:rsid w:val="00821EFA"/>
    <w:rsid w:val="00825F80"/>
    <w:rsid w:val="00826F18"/>
    <w:rsid w:val="00831770"/>
    <w:rsid w:val="00834EF5"/>
    <w:rsid w:val="0084020E"/>
    <w:rsid w:val="00840E0A"/>
    <w:rsid w:val="00843053"/>
    <w:rsid w:val="00843707"/>
    <w:rsid w:val="00844B25"/>
    <w:rsid w:val="00847E78"/>
    <w:rsid w:val="00852DC4"/>
    <w:rsid w:val="0085363D"/>
    <w:rsid w:val="0086614E"/>
    <w:rsid w:val="00870636"/>
    <w:rsid w:val="00871784"/>
    <w:rsid w:val="008774F2"/>
    <w:rsid w:val="00877B4D"/>
    <w:rsid w:val="0088378B"/>
    <w:rsid w:val="008873CF"/>
    <w:rsid w:val="0089228E"/>
    <w:rsid w:val="00893939"/>
    <w:rsid w:val="008A2E9F"/>
    <w:rsid w:val="008A3E52"/>
    <w:rsid w:val="008A78F9"/>
    <w:rsid w:val="008B0388"/>
    <w:rsid w:val="008B328E"/>
    <w:rsid w:val="008B73AE"/>
    <w:rsid w:val="008B7652"/>
    <w:rsid w:val="008C152F"/>
    <w:rsid w:val="008C320B"/>
    <w:rsid w:val="008C3D8B"/>
    <w:rsid w:val="008C4D8F"/>
    <w:rsid w:val="008D377A"/>
    <w:rsid w:val="008E1EB7"/>
    <w:rsid w:val="008E26E8"/>
    <w:rsid w:val="008F19A7"/>
    <w:rsid w:val="008F2272"/>
    <w:rsid w:val="008F6564"/>
    <w:rsid w:val="00912781"/>
    <w:rsid w:val="00914CC5"/>
    <w:rsid w:val="009150DC"/>
    <w:rsid w:val="009267F5"/>
    <w:rsid w:val="00931C55"/>
    <w:rsid w:val="00932B3A"/>
    <w:rsid w:val="00933FC8"/>
    <w:rsid w:val="00934872"/>
    <w:rsid w:val="00936B5C"/>
    <w:rsid w:val="00945A0E"/>
    <w:rsid w:val="009510F3"/>
    <w:rsid w:val="009526BF"/>
    <w:rsid w:val="00953D08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848B1"/>
    <w:rsid w:val="00997A13"/>
    <w:rsid w:val="009A3737"/>
    <w:rsid w:val="009A3FEE"/>
    <w:rsid w:val="009B2D2D"/>
    <w:rsid w:val="009B7566"/>
    <w:rsid w:val="009B7D21"/>
    <w:rsid w:val="009C1F24"/>
    <w:rsid w:val="009D0D9F"/>
    <w:rsid w:val="009D389D"/>
    <w:rsid w:val="009D48E5"/>
    <w:rsid w:val="009D696E"/>
    <w:rsid w:val="009E10EC"/>
    <w:rsid w:val="009E516B"/>
    <w:rsid w:val="009E5AC0"/>
    <w:rsid w:val="009E6B63"/>
    <w:rsid w:val="009F4E26"/>
    <w:rsid w:val="00A07C21"/>
    <w:rsid w:val="00A1088F"/>
    <w:rsid w:val="00A20B7B"/>
    <w:rsid w:val="00A26B00"/>
    <w:rsid w:val="00A27DE0"/>
    <w:rsid w:val="00A30D2D"/>
    <w:rsid w:val="00A3179B"/>
    <w:rsid w:val="00A3283B"/>
    <w:rsid w:val="00A42504"/>
    <w:rsid w:val="00A45DEE"/>
    <w:rsid w:val="00A462E7"/>
    <w:rsid w:val="00A507DB"/>
    <w:rsid w:val="00A66951"/>
    <w:rsid w:val="00A7105F"/>
    <w:rsid w:val="00A73011"/>
    <w:rsid w:val="00A7446D"/>
    <w:rsid w:val="00A7757C"/>
    <w:rsid w:val="00A81185"/>
    <w:rsid w:val="00A850A0"/>
    <w:rsid w:val="00A865FD"/>
    <w:rsid w:val="00A87017"/>
    <w:rsid w:val="00AA17EE"/>
    <w:rsid w:val="00AA1E38"/>
    <w:rsid w:val="00AB0A44"/>
    <w:rsid w:val="00AB38B5"/>
    <w:rsid w:val="00AB3B68"/>
    <w:rsid w:val="00AB54D4"/>
    <w:rsid w:val="00AB5B48"/>
    <w:rsid w:val="00AB6DE7"/>
    <w:rsid w:val="00AD0329"/>
    <w:rsid w:val="00AD2657"/>
    <w:rsid w:val="00AD47C4"/>
    <w:rsid w:val="00AD5657"/>
    <w:rsid w:val="00AE20BB"/>
    <w:rsid w:val="00AE549A"/>
    <w:rsid w:val="00AE715B"/>
    <w:rsid w:val="00B01A9A"/>
    <w:rsid w:val="00B04F17"/>
    <w:rsid w:val="00B05F40"/>
    <w:rsid w:val="00B07044"/>
    <w:rsid w:val="00B151DD"/>
    <w:rsid w:val="00B154C5"/>
    <w:rsid w:val="00B15B8C"/>
    <w:rsid w:val="00B218A3"/>
    <w:rsid w:val="00B2231E"/>
    <w:rsid w:val="00B33EB1"/>
    <w:rsid w:val="00B359EB"/>
    <w:rsid w:val="00B41DB1"/>
    <w:rsid w:val="00B47EC0"/>
    <w:rsid w:val="00B569E4"/>
    <w:rsid w:val="00B62FFD"/>
    <w:rsid w:val="00B664AC"/>
    <w:rsid w:val="00B72872"/>
    <w:rsid w:val="00B7625C"/>
    <w:rsid w:val="00B81063"/>
    <w:rsid w:val="00B826F5"/>
    <w:rsid w:val="00B924DA"/>
    <w:rsid w:val="00B94D42"/>
    <w:rsid w:val="00BA0C4F"/>
    <w:rsid w:val="00BA1FAA"/>
    <w:rsid w:val="00BB072F"/>
    <w:rsid w:val="00BC0842"/>
    <w:rsid w:val="00BD2457"/>
    <w:rsid w:val="00BD274F"/>
    <w:rsid w:val="00BE3F59"/>
    <w:rsid w:val="00BE65F9"/>
    <w:rsid w:val="00BF4FA2"/>
    <w:rsid w:val="00BF5E5E"/>
    <w:rsid w:val="00C005D4"/>
    <w:rsid w:val="00C01991"/>
    <w:rsid w:val="00C02011"/>
    <w:rsid w:val="00C03F69"/>
    <w:rsid w:val="00C05691"/>
    <w:rsid w:val="00C12569"/>
    <w:rsid w:val="00C12FF6"/>
    <w:rsid w:val="00C22526"/>
    <w:rsid w:val="00C22FFF"/>
    <w:rsid w:val="00C27F22"/>
    <w:rsid w:val="00C449BD"/>
    <w:rsid w:val="00C50BE0"/>
    <w:rsid w:val="00C5312B"/>
    <w:rsid w:val="00C53563"/>
    <w:rsid w:val="00C5356A"/>
    <w:rsid w:val="00C56875"/>
    <w:rsid w:val="00C6026B"/>
    <w:rsid w:val="00C60DAA"/>
    <w:rsid w:val="00C630E6"/>
    <w:rsid w:val="00C6317B"/>
    <w:rsid w:val="00C6341E"/>
    <w:rsid w:val="00C63AD1"/>
    <w:rsid w:val="00C85248"/>
    <w:rsid w:val="00C94E03"/>
    <w:rsid w:val="00C963CC"/>
    <w:rsid w:val="00CA174B"/>
    <w:rsid w:val="00CA4A07"/>
    <w:rsid w:val="00CB049B"/>
    <w:rsid w:val="00CB1CB6"/>
    <w:rsid w:val="00CB3723"/>
    <w:rsid w:val="00CB475F"/>
    <w:rsid w:val="00CB4A5F"/>
    <w:rsid w:val="00CC7D45"/>
    <w:rsid w:val="00CD147E"/>
    <w:rsid w:val="00CE3742"/>
    <w:rsid w:val="00CE7817"/>
    <w:rsid w:val="00CF3601"/>
    <w:rsid w:val="00CF40B5"/>
    <w:rsid w:val="00D049DB"/>
    <w:rsid w:val="00D05731"/>
    <w:rsid w:val="00D153BF"/>
    <w:rsid w:val="00D16B1F"/>
    <w:rsid w:val="00D279A0"/>
    <w:rsid w:val="00D30A09"/>
    <w:rsid w:val="00D3270A"/>
    <w:rsid w:val="00D35508"/>
    <w:rsid w:val="00D43EC4"/>
    <w:rsid w:val="00D43FBC"/>
    <w:rsid w:val="00D44E07"/>
    <w:rsid w:val="00D479C9"/>
    <w:rsid w:val="00D50648"/>
    <w:rsid w:val="00D5683D"/>
    <w:rsid w:val="00D6234A"/>
    <w:rsid w:val="00D6712D"/>
    <w:rsid w:val="00D874BB"/>
    <w:rsid w:val="00D87632"/>
    <w:rsid w:val="00D9428F"/>
    <w:rsid w:val="00DA6A5B"/>
    <w:rsid w:val="00DA71B3"/>
    <w:rsid w:val="00DA7BA5"/>
    <w:rsid w:val="00DC1B2F"/>
    <w:rsid w:val="00DC77CE"/>
    <w:rsid w:val="00DE6C3B"/>
    <w:rsid w:val="00DF1A86"/>
    <w:rsid w:val="00DF5FA9"/>
    <w:rsid w:val="00DF6B9A"/>
    <w:rsid w:val="00E00187"/>
    <w:rsid w:val="00E03112"/>
    <w:rsid w:val="00E04DF1"/>
    <w:rsid w:val="00E04FE7"/>
    <w:rsid w:val="00E07CE4"/>
    <w:rsid w:val="00E07E26"/>
    <w:rsid w:val="00E131FF"/>
    <w:rsid w:val="00E17184"/>
    <w:rsid w:val="00E1767A"/>
    <w:rsid w:val="00E253FF"/>
    <w:rsid w:val="00E30F50"/>
    <w:rsid w:val="00E331FC"/>
    <w:rsid w:val="00E35431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8129D"/>
    <w:rsid w:val="00E878D3"/>
    <w:rsid w:val="00E91B0A"/>
    <w:rsid w:val="00E921F6"/>
    <w:rsid w:val="00E97349"/>
    <w:rsid w:val="00EB4D09"/>
    <w:rsid w:val="00EB5B6C"/>
    <w:rsid w:val="00EC1FD7"/>
    <w:rsid w:val="00EC67A7"/>
    <w:rsid w:val="00EC7FCE"/>
    <w:rsid w:val="00EC7FF6"/>
    <w:rsid w:val="00ED0687"/>
    <w:rsid w:val="00ED4CD1"/>
    <w:rsid w:val="00ED677D"/>
    <w:rsid w:val="00ED7388"/>
    <w:rsid w:val="00EE614D"/>
    <w:rsid w:val="00EF21A2"/>
    <w:rsid w:val="00EF3236"/>
    <w:rsid w:val="00F01621"/>
    <w:rsid w:val="00F1274C"/>
    <w:rsid w:val="00F2010A"/>
    <w:rsid w:val="00F24645"/>
    <w:rsid w:val="00F30F1E"/>
    <w:rsid w:val="00F32019"/>
    <w:rsid w:val="00F338BE"/>
    <w:rsid w:val="00F33CC7"/>
    <w:rsid w:val="00F34405"/>
    <w:rsid w:val="00F35C6D"/>
    <w:rsid w:val="00F422BE"/>
    <w:rsid w:val="00F45436"/>
    <w:rsid w:val="00F47BBC"/>
    <w:rsid w:val="00F54658"/>
    <w:rsid w:val="00F62BD1"/>
    <w:rsid w:val="00F6386C"/>
    <w:rsid w:val="00F73BF1"/>
    <w:rsid w:val="00F76DD9"/>
    <w:rsid w:val="00F77D9D"/>
    <w:rsid w:val="00F80B35"/>
    <w:rsid w:val="00F8301C"/>
    <w:rsid w:val="00F8507F"/>
    <w:rsid w:val="00F92133"/>
    <w:rsid w:val="00F9289A"/>
    <w:rsid w:val="00F96BCC"/>
    <w:rsid w:val="00FA04AF"/>
    <w:rsid w:val="00FA11F7"/>
    <w:rsid w:val="00FA3AE6"/>
    <w:rsid w:val="00FA42C8"/>
    <w:rsid w:val="00FA6755"/>
    <w:rsid w:val="00FA6FC7"/>
    <w:rsid w:val="00FB0CD4"/>
    <w:rsid w:val="00FB6302"/>
    <w:rsid w:val="00FB790B"/>
    <w:rsid w:val="00FC257D"/>
    <w:rsid w:val="00FC5A77"/>
    <w:rsid w:val="00FC71F0"/>
    <w:rsid w:val="00FE2CC8"/>
    <w:rsid w:val="00FE6890"/>
    <w:rsid w:val="00FE7B65"/>
    <w:rsid w:val="00FE7F46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AE549A"/>
    <w:pPr>
      <w:tabs>
        <w:tab w:val="left" w:pos="709"/>
        <w:tab w:val="right" w:leader="dot" w:pos="9627"/>
      </w:tabs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"/>
    <w:basedOn w:val="a1"/>
    <w:link w:val="af1"/>
    <w:uiPriority w:val="99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99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uiPriority w:val="99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3">
    <w:name w:val="No Spacing"/>
    <w:uiPriority w:val="1"/>
    <w:qFormat/>
    <w:rsid w:val="002453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80D7-1946-410D-90C9-088E7F94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2735</Words>
  <Characters>21413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berezina</cp:lastModifiedBy>
  <cp:revision>32</cp:revision>
  <cp:lastPrinted>2014-12-08T10:48:00Z</cp:lastPrinted>
  <dcterms:created xsi:type="dcterms:W3CDTF">2014-01-23T12:26:00Z</dcterms:created>
  <dcterms:modified xsi:type="dcterms:W3CDTF">2014-12-08T14:12:00Z</dcterms:modified>
</cp:coreProperties>
</file>