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. Подпрограмма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«Реконструкция дворовых территорий и проездов к дворовым территориям города Мурманска» 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на 2014 – 201</w:t>
      </w:r>
      <w:r w:rsidR="00874ACC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Паспорт подпрограммы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520"/>
      </w:tblGrid>
      <w:tr w:rsidR="0006579D" w:rsidRPr="00FF4C59" w:rsidTr="0006579D">
        <w:trPr>
          <w:cantSplit/>
          <w:trHeight w:val="125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87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2014 – 201</w:t>
            </w:r>
            <w:r w:rsidR="00874ACC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579D" w:rsidRPr="00FF4C59" w:rsidTr="0006579D">
        <w:trPr>
          <w:cantSplit/>
          <w:trHeight w:val="68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дворовых территорий города Мурманска</w:t>
            </w:r>
          </w:p>
        </w:tc>
      </w:tr>
      <w:tr w:rsidR="0006579D" w:rsidRPr="00FF4C59" w:rsidTr="0006579D">
        <w:trPr>
          <w:cantSplit/>
          <w:trHeight w:val="109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дворовых территорий и проездов к дворовым территориям</w:t>
            </w:r>
          </w:p>
        </w:tc>
      </w:tr>
      <w:tr w:rsidR="0006579D" w:rsidRPr="00FF4C59" w:rsidTr="0006579D">
        <w:trPr>
          <w:cantSplit/>
          <w:trHeight w:val="7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06579D" w:rsidRPr="00FF4C59" w:rsidTr="0006579D">
        <w:trPr>
          <w:trHeight w:val="83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065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06579D" w:rsidRPr="00FF4C59" w:rsidTr="0006579D">
        <w:trPr>
          <w:trHeight w:val="703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4B0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</w:t>
            </w:r>
            <w:r w:rsidR="004B09B4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579D" w:rsidRPr="00FF4C59" w:rsidTr="0006579D">
        <w:trPr>
          <w:trHeight w:val="70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247" w:rsidRPr="00FF4C59" w:rsidRDefault="005B0247" w:rsidP="005B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подпрограмме – </w:t>
            </w:r>
            <w:r w:rsidR="00080752">
              <w:rPr>
                <w:rFonts w:ascii="Times New Roman" w:eastAsia="Times New Roman" w:hAnsi="Times New Roman" w:cs="Times New Roman"/>
                <w:sz w:val="28"/>
                <w:szCs w:val="28"/>
              </w:rPr>
              <w:t>83 730,5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3723B6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723B6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т.ч.:</w:t>
            </w:r>
          </w:p>
          <w:p w:rsidR="003723B6" w:rsidRPr="00FF4C59" w:rsidRDefault="003723B6" w:rsidP="005B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080752">
              <w:rPr>
                <w:rFonts w:ascii="Times New Roman" w:eastAsia="Times New Roman" w:hAnsi="Times New Roman" w:cs="Times New Roman"/>
                <w:sz w:val="28"/>
                <w:szCs w:val="28"/>
              </w:rPr>
              <w:t>83 730,5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5B0247" w:rsidRPr="00FF4C59" w:rsidRDefault="005B0247" w:rsidP="005B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год– 19 783,2 тыс. руб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, в т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98,0 тыс. руб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разработку ПСД;</w:t>
            </w:r>
          </w:p>
          <w:p w:rsidR="005B0247" w:rsidRPr="00FF4C59" w:rsidRDefault="005B0247" w:rsidP="005B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2 025,0 тыс. руб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, в т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99,0 тыс. руб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разработку ПСД;</w:t>
            </w:r>
          </w:p>
          <w:p w:rsidR="005B0247" w:rsidRPr="00FF4C59" w:rsidRDefault="005B0247" w:rsidP="005B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080752">
              <w:rPr>
                <w:rFonts w:ascii="Times New Roman" w:eastAsia="Times New Roman" w:hAnsi="Times New Roman" w:cs="Times New Roman"/>
                <w:sz w:val="28"/>
                <w:szCs w:val="28"/>
              </w:rPr>
              <w:t>27 122,3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B0247" w:rsidRPr="00FF4C59" w:rsidRDefault="005B0247" w:rsidP="005B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7 000,0 тыс. руб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79D" w:rsidRPr="00FF4C59" w:rsidRDefault="005B0247" w:rsidP="005B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2018 г</w:t>
            </w:r>
            <w:r w:rsidR="004B09B4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од – 13 900,0 тыс. руб</w:t>
            </w:r>
            <w:r w:rsidR="00F5624E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B09B4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09B4" w:rsidRPr="00FF4C59" w:rsidRDefault="004B09B4" w:rsidP="0087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4A7B12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13 900,0 тыс. руб.</w:t>
            </w:r>
          </w:p>
        </w:tc>
      </w:tr>
      <w:tr w:rsidR="0006579D" w:rsidRPr="00FF4C59" w:rsidTr="0006579D">
        <w:trPr>
          <w:trHeight w:val="70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подпрограммы позволит повысить транспортно-эксплуатационные характеристики дворовых территорий и проездов к дворовым территориям многоквартирных домов города Мурманска, привести их к нормативным требованиям, повысить комфортность проживания граждан, а также улучшить эстетическое состояние дворовых территорий.</w:t>
            </w:r>
          </w:p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выполнения мероприятий подпрограммы планируется:</w:t>
            </w:r>
          </w:p>
          <w:p w:rsidR="0006579D" w:rsidRPr="00FF4C59" w:rsidRDefault="0006579D" w:rsidP="0006579D">
            <w:p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выполнить реконструкцию и ремонт  дворовых территорий и проездов к дворовым территориям в количестве </w:t>
            </w:r>
            <w:r w:rsidR="000807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06579D" w:rsidRPr="00FF4C59" w:rsidRDefault="0006579D" w:rsidP="00065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площадь отремонтированного асфальтобетонного покрытия составит </w:t>
            </w:r>
            <w:r w:rsidR="000807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7B12" w:rsidRPr="00FF4C59">
              <w:rPr>
                <w:rFonts w:ascii="Times New Roman" w:hAnsi="Times New Roman"/>
                <w:sz w:val="28"/>
                <w:szCs w:val="28"/>
              </w:rPr>
              <w:t>4</w:t>
            </w:r>
            <w:r w:rsidR="00080752">
              <w:rPr>
                <w:rFonts w:ascii="Times New Roman" w:hAnsi="Times New Roman"/>
                <w:sz w:val="28"/>
                <w:szCs w:val="28"/>
              </w:rPr>
              <w:t> 968,1</w:t>
            </w:r>
            <w:r w:rsidR="002A1D09">
              <w:rPr>
                <w:rFonts w:ascii="Times New Roman" w:hAnsi="Times New Roman"/>
                <w:sz w:val="28"/>
                <w:szCs w:val="28"/>
              </w:rPr>
              <w:t xml:space="preserve"> кв. м.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79D" w:rsidRPr="00FF4C59" w:rsidRDefault="0006579D" w:rsidP="00080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выполнить капитальный ремонт </w:t>
            </w:r>
            <w:r w:rsidR="000807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подпорных стенок </w:t>
            </w:r>
          </w:p>
        </w:tc>
      </w:tr>
    </w:tbl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Характеристика проблемы, на решение 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которой направлена подпрограмма 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79D" w:rsidRPr="00FF4C59" w:rsidRDefault="0006579D" w:rsidP="0006579D">
      <w:pPr>
        <w:tabs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Благоустройство дворовых территорий является системным элементом благоустройства и реконструкции улиц, микрорайонов и города в целом.</w:t>
      </w:r>
    </w:p>
    <w:p w:rsidR="0006579D" w:rsidRPr="00FF4C59" w:rsidRDefault="0006579D" w:rsidP="0006579D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Важное место в планировании застройки городских микрорайонов занимает формирование жилой группы домов, центром которых является дворовая территория, ее состояние и уровень благоустройства в значительной степени определяют психологический климат микрорайона.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</w:t>
      </w:r>
    </w:p>
    <w:p w:rsidR="0006579D" w:rsidRPr="00FF4C59" w:rsidRDefault="0006579D" w:rsidP="0006579D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За многолетний период эксплуатации объекты благоустройства дворов пришли в ветхое состояние и не отвечают в полной мере современным требованиям. Значительная часть асфальтобетонного покрытия  внутриквартальных проездов имеет высокую степень износа. Неудовлетворительное состояние дворовых территорий, проездов к дворовым территориям многоквартирных домов объясняется тем, что в течение длительного времени по причине недостаточного финансирования отрасли  практически не производился их капитальный ремонт. По сметному финансированию комитета по развитию городского хозяйства администрации города Мурманска на благоустройство дворовых территорий выделено в 2011 году – 175,251 млн. руб., в том числе из федерального бюджета – 160,966 млн. руб., в 2012 – 18,009 млн. руб., в том числе из федерального бюджета –     15,096 млн. руб., в 2013 – 30, 512 млн. руб., в 2014 – 19,783 млн. руб..</w:t>
      </w:r>
    </w:p>
    <w:p w:rsidR="0006579D" w:rsidRPr="00FF4C59" w:rsidRDefault="0006579D" w:rsidP="0006579D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улучшения условий проживания жителей города Мурманска, обеспечения санитарно-эпидемиологического благополучия населения, повышения безопасности дорожного движения необходимо проведение комплексной реконструкции дворовых территорий и проездов к ним. Кроме ремонта асфальтобетонного покрытия дворовых территорий и проездов к дворовым территориям комплексная реконструкция позволит решить вопросы по организации системы водоотвода, ремонту инженерных сооружений – подпорных стенок и лестниц, организации парковочных мест, устройству и обустройству детских площадок и площадок отдыха, обустройству мест для сбора мусора. Подпрограммой в соответствии с требованиями Градостроительного кодекса, Правилами землепользования и застройки  муниципального образования город Мурманск предусмотрена разработка проектно-сметной документации на объекты, подлежащие реконструкции и капитальному ремонту. Определение приоритетов и обеспечение целевого использования средств обусловит реализацию данной подпрограммы с максимальной эффективностью. 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2. Основные цели и задачи подпрограммы,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целевые показатели (индикаторы) реализации подпрограммы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07"/>
        <w:gridCol w:w="1985"/>
        <w:gridCol w:w="709"/>
        <w:gridCol w:w="992"/>
        <w:gridCol w:w="1026"/>
        <w:gridCol w:w="675"/>
        <w:gridCol w:w="709"/>
        <w:gridCol w:w="708"/>
        <w:gridCol w:w="709"/>
        <w:gridCol w:w="709"/>
        <w:gridCol w:w="850"/>
      </w:tblGrid>
      <w:tr w:rsidR="004B09B4" w:rsidRPr="00FF4C59" w:rsidTr="004B09B4">
        <w:trPr>
          <w:trHeight w:val="345"/>
          <w:tblHeader/>
        </w:trPr>
        <w:tc>
          <w:tcPr>
            <w:tcW w:w="675" w:type="dxa"/>
            <w:gridSpan w:val="2"/>
            <w:vMerge w:val="restart"/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6378" w:type="dxa"/>
            <w:gridSpan w:val="8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Значение показателя (индикатора)</w:t>
            </w:r>
          </w:p>
        </w:tc>
      </w:tr>
      <w:tr w:rsidR="004B09B4" w:rsidRPr="00FF4C59" w:rsidTr="004B09B4">
        <w:trPr>
          <w:trHeight w:val="270"/>
          <w:tblHeader/>
        </w:trPr>
        <w:tc>
          <w:tcPr>
            <w:tcW w:w="675" w:type="dxa"/>
            <w:gridSpan w:val="2"/>
            <w:vMerge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B09B4" w:rsidRPr="00FF4C59" w:rsidRDefault="004B09B4" w:rsidP="004B09B4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Отчет-ный 2012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Теку-щий 2013 год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</w:tcBorders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Годы реализации подпрограммы</w:t>
            </w:r>
          </w:p>
        </w:tc>
      </w:tr>
      <w:tr w:rsidR="004B09B4" w:rsidRPr="00FF4C59" w:rsidTr="004B09B4">
        <w:trPr>
          <w:trHeight w:val="319"/>
          <w:tblHeader/>
        </w:trPr>
        <w:tc>
          <w:tcPr>
            <w:tcW w:w="675" w:type="dxa"/>
            <w:gridSpan w:val="2"/>
            <w:vMerge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6" w:type="dxa"/>
            <w:vMerge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75" w:type="dxa"/>
            <w:vAlign w:val="center"/>
          </w:tcPr>
          <w:p w:rsidR="004B09B4" w:rsidRPr="00FF4C59" w:rsidRDefault="004B09B4" w:rsidP="004B09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709" w:type="dxa"/>
            <w:vAlign w:val="center"/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</w:tr>
      <w:tr w:rsidR="004B09B4" w:rsidRPr="00FF4C59" w:rsidTr="004B09B4">
        <w:trPr>
          <w:trHeight w:val="177"/>
          <w:tblHeader/>
        </w:trPr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09B4" w:rsidRPr="00FF4C59" w:rsidRDefault="004B09B4" w:rsidP="004B09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4B09B4" w:rsidRPr="00FF4C59" w:rsidTr="004B09B4">
        <w:trPr>
          <w:trHeight w:val="389"/>
        </w:trPr>
        <w:tc>
          <w:tcPr>
            <w:tcW w:w="8897" w:type="dxa"/>
            <w:gridSpan w:val="11"/>
          </w:tcPr>
          <w:p w:rsidR="004B09B4" w:rsidRPr="00FF4C59" w:rsidRDefault="004B09B4" w:rsidP="00065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Цель: благоустройство дворовых территорий города Мурманска</w:t>
            </w:r>
          </w:p>
        </w:tc>
        <w:tc>
          <w:tcPr>
            <w:tcW w:w="850" w:type="dxa"/>
          </w:tcPr>
          <w:p w:rsidR="004B09B4" w:rsidRPr="00FF4C59" w:rsidRDefault="004B09B4" w:rsidP="000657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B09B4" w:rsidRPr="00FF4C59" w:rsidTr="004B09B4">
        <w:trPr>
          <w:trHeight w:val="198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B4" w:rsidRPr="00FF4C59" w:rsidRDefault="004B09B4" w:rsidP="004B09B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отремонтирован-ных дворовых территорий и проездов к дворовым территориям (в год)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B4" w:rsidRPr="00FF4C59" w:rsidRDefault="00080752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B4" w:rsidRPr="00FF4C59" w:rsidRDefault="004A7B12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B09B4" w:rsidRPr="00FF4C59" w:rsidRDefault="004B09B4" w:rsidP="00065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B09B4" w:rsidRPr="00FF4C59" w:rsidRDefault="00080752" w:rsidP="004B0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</w:tbl>
    <w:p w:rsidR="0006579D" w:rsidRPr="00FF4C59" w:rsidRDefault="0006579D" w:rsidP="0006579D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302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Перечень основных подпрограммных мероприятий </w:t>
      </w:r>
    </w:p>
    <w:p w:rsidR="0006579D" w:rsidRPr="00FF4C59" w:rsidRDefault="0006579D" w:rsidP="0006579D">
      <w:pPr>
        <w:spacing w:after="0" w:line="302" w:lineRule="exact"/>
        <w:ind w:firstLine="567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подпрограммы, информация о сроках реализации с указанием объема финансирования представлены в таблице.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реализации подпрограммы перечень мероприятий и объем их финансирования могут уточняться.</w:t>
      </w:r>
    </w:p>
    <w:p w:rsidR="0006579D" w:rsidRPr="00FF4C59" w:rsidRDefault="0006579D" w:rsidP="000657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  <w:sectPr w:rsidR="0006579D" w:rsidRPr="00FF4C59" w:rsidSect="00A07B3A">
          <w:headerReference w:type="default" r:id="rId8"/>
          <w:pgSz w:w="11906" w:h="16838"/>
          <w:pgMar w:top="962" w:right="851" w:bottom="1134" w:left="1418" w:header="426" w:footer="709" w:gutter="0"/>
          <w:pgNumType w:start="8"/>
          <w:cols w:space="708"/>
          <w:docGrid w:linePitch="360"/>
        </w:sectPr>
      </w:pPr>
    </w:p>
    <w:p w:rsidR="0006579D" w:rsidRPr="00FF4C59" w:rsidRDefault="000C2B42" w:rsidP="0006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06579D" w:rsidRPr="00FF4C59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основных мероприятий подпрограммы</w:t>
      </w:r>
      <w:r w:rsidRPr="00FF4C59">
        <w:rPr>
          <w:rFonts w:ascii="Times New Roman" w:eastAsia="Arial" w:hAnsi="Times New Roman" w:cs="Times New Roman"/>
          <w:sz w:val="28"/>
          <w:szCs w:val="28"/>
        </w:rPr>
        <w:t xml:space="preserve"> на 2014-2015 годы</w:t>
      </w:r>
    </w:p>
    <w:p w:rsidR="005B0247" w:rsidRPr="00FF4C59" w:rsidRDefault="005B0247" w:rsidP="005B0247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771"/>
        <w:gridCol w:w="1276"/>
        <w:gridCol w:w="1276"/>
        <w:gridCol w:w="1134"/>
        <w:gridCol w:w="1134"/>
        <w:gridCol w:w="1134"/>
        <w:gridCol w:w="2551"/>
        <w:gridCol w:w="992"/>
        <w:gridCol w:w="993"/>
        <w:gridCol w:w="2126"/>
      </w:tblGrid>
      <w:tr w:rsidR="005B0247" w:rsidRPr="00FF4C59" w:rsidTr="005B0247">
        <w:trPr>
          <w:trHeight w:val="885"/>
          <w:tblHeader/>
        </w:trPr>
        <w:tc>
          <w:tcPr>
            <w:tcW w:w="497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71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 (квартал, год)</w:t>
            </w:r>
          </w:p>
        </w:tc>
        <w:tc>
          <w:tcPr>
            <w:tcW w:w="1276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финанси-рования</w:t>
            </w:r>
          </w:p>
        </w:tc>
        <w:tc>
          <w:tcPr>
            <w:tcW w:w="3402" w:type="dxa"/>
            <w:gridSpan w:val="3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</w:p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4536" w:type="dxa"/>
            <w:gridSpan w:val="3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B0247" w:rsidRPr="00FF4C59" w:rsidTr="005B0247">
        <w:trPr>
          <w:trHeight w:val="981"/>
          <w:tblHeader/>
        </w:trPr>
        <w:tc>
          <w:tcPr>
            <w:tcW w:w="497" w:type="dxa"/>
            <w:vMerge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1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6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247" w:rsidRPr="00FF4C59" w:rsidTr="005B0247">
        <w:trPr>
          <w:trHeight w:val="261"/>
          <w:tblHeader/>
        </w:trPr>
        <w:tc>
          <w:tcPr>
            <w:tcW w:w="497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1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5B0247" w:rsidRPr="00FF4C59" w:rsidTr="005B0247">
        <w:trPr>
          <w:trHeight w:val="261"/>
          <w:tblHeader/>
        </w:trPr>
        <w:tc>
          <w:tcPr>
            <w:tcW w:w="497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87" w:type="dxa"/>
            <w:gridSpan w:val="10"/>
            <w:vAlign w:val="center"/>
          </w:tcPr>
          <w:p w:rsidR="005B0247" w:rsidRPr="00FF4C59" w:rsidRDefault="005B0247" w:rsidP="005B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благоустройство дворовых территорий города Мурманска</w:t>
            </w:r>
          </w:p>
        </w:tc>
      </w:tr>
      <w:tr w:rsidR="005B0247" w:rsidRPr="00FF4C59" w:rsidTr="005B0247">
        <w:trPr>
          <w:trHeight w:val="1210"/>
        </w:trPr>
        <w:tc>
          <w:tcPr>
            <w:tcW w:w="497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771" w:type="dxa"/>
            <w:vMerge w:val="restart"/>
            <w:vAlign w:val="center"/>
          </w:tcPr>
          <w:p w:rsidR="005B0247" w:rsidRPr="00FF4C59" w:rsidRDefault="005B0247" w:rsidP="005B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проектной документации  на капитальный ремонт дворовых территорий </w:t>
            </w:r>
          </w:p>
        </w:tc>
        <w:tc>
          <w:tcPr>
            <w:tcW w:w="1276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т.ч.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197,0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2551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ПСД, шт.</w:t>
            </w:r>
          </w:p>
        </w:tc>
        <w:tc>
          <w:tcPr>
            <w:tcW w:w="992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5B0247" w:rsidRPr="00FF4C59" w:rsidTr="005B0247">
        <w:trPr>
          <w:trHeight w:val="710"/>
        </w:trPr>
        <w:tc>
          <w:tcPr>
            <w:tcW w:w="497" w:type="dxa"/>
            <w:vMerge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vMerge/>
          </w:tcPr>
          <w:p w:rsidR="005B0247" w:rsidRPr="00FF4C59" w:rsidRDefault="005B0247" w:rsidP="005B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197,0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2551" w:type="dxa"/>
            <w:vMerge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0247" w:rsidRPr="00FF4C59" w:rsidTr="005B0247">
        <w:trPr>
          <w:trHeight w:val="1100"/>
        </w:trPr>
        <w:tc>
          <w:tcPr>
            <w:tcW w:w="497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B0247" w:rsidRPr="00FF4C59" w:rsidRDefault="005B0247" w:rsidP="005B024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5B0247" w:rsidRPr="00FF4C59" w:rsidRDefault="005B0247" w:rsidP="005B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дворовых территорий и проездов к дворовым территориям</w:t>
            </w:r>
          </w:p>
        </w:tc>
        <w:tc>
          <w:tcPr>
            <w:tcW w:w="1276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Всего,        в т.ч.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21 611,2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19 685,2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1 926,0</w:t>
            </w:r>
          </w:p>
        </w:tc>
        <w:tc>
          <w:tcPr>
            <w:tcW w:w="2551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отремонтиро-ванного асфальто-бетонного покрытия, кв.м</w:t>
            </w:r>
          </w:p>
        </w:tc>
        <w:tc>
          <w:tcPr>
            <w:tcW w:w="992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8 614</w:t>
            </w:r>
          </w:p>
        </w:tc>
        <w:tc>
          <w:tcPr>
            <w:tcW w:w="993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по развитию городского хозяйства администрации города Мурманска, конкурсный отбор </w:t>
            </w:r>
          </w:p>
        </w:tc>
      </w:tr>
      <w:tr w:rsidR="005B0247" w:rsidRPr="00FF4C59" w:rsidTr="005B0247">
        <w:trPr>
          <w:trHeight w:val="756"/>
        </w:trPr>
        <w:tc>
          <w:tcPr>
            <w:tcW w:w="497" w:type="dxa"/>
            <w:vMerge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vMerge/>
          </w:tcPr>
          <w:p w:rsidR="005B0247" w:rsidRPr="00FF4C59" w:rsidRDefault="005B0247" w:rsidP="005B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21 611,2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19 685,2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1 926,0</w:t>
            </w:r>
          </w:p>
        </w:tc>
        <w:tc>
          <w:tcPr>
            <w:tcW w:w="2551" w:type="dxa"/>
            <w:vMerge/>
          </w:tcPr>
          <w:p w:rsidR="005B0247" w:rsidRPr="00FF4C59" w:rsidRDefault="005B0247" w:rsidP="005B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0247" w:rsidRPr="00FF4C59" w:rsidTr="005B0247">
        <w:trPr>
          <w:trHeight w:val="507"/>
        </w:trPr>
        <w:tc>
          <w:tcPr>
            <w:tcW w:w="497" w:type="dxa"/>
            <w:vMerge w:val="restart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6" w:type="dxa"/>
            <w:vMerge w:val="restart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Всего,                в т.ч.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21 808,2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19 783,2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2 025,0</w:t>
            </w:r>
          </w:p>
        </w:tc>
        <w:tc>
          <w:tcPr>
            <w:tcW w:w="6662" w:type="dxa"/>
            <w:gridSpan w:val="4"/>
            <w:vMerge w:val="restart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0247" w:rsidRPr="00FF4C59" w:rsidTr="005B0247">
        <w:trPr>
          <w:trHeight w:val="373"/>
        </w:trPr>
        <w:tc>
          <w:tcPr>
            <w:tcW w:w="497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1" w:type="dxa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21 808,2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19 783,2</w:t>
            </w:r>
          </w:p>
        </w:tc>
        <w:tc>
          <w:tcPr>
            <w:tcW w:w="1134" w:type="dxa"/>
            <w:vAlign w:val="center"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2 025,0</w:t>
            </w:r>
          </w:p>
        </w:tc>
        <w:tc>
          <w:tcPr>
            <w:tcW w:w="6662" w:type="dxa"/>
            <w:gridSpan w:val="4"/>
            <w:vMerge/>
          </w:tcPr>
          <w:p w:rsidR="005B0247" w:rsidRPr="00FF4C59" w:rsidRDefault="005B0247" w:rsidP="005B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C390B" w:rsidRPr="00FF4C59" w:rsidRDefault="009C390B" w:rsidP="005B0247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247" w:rsidRPr="00FF4C59" w:rsidRDefault="005B0247" w:rsidP="005B0247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247" w:rsidRPr="00FF4C59" w:rsidRDefault="005B0247" w:rsidP="005B0247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1A7" w:rsidRPr="00FF4C59" w:rsidRDefault="004261A7" w:rsidP="005B0247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0247" w:rsidRPr="00FF4C59" w:rsidRDefault="005B0247" w:rsidP="005B0247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6F93" w:rsidRPr="00FF4C59" w:rsidRDefault="005F6F93" w:rsidP="005F6F9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3.2. Перечень основных мероприятий подпрограммы</w:t>
      </w:r>
      <w:r w:rsidRPr="00FF4C59">
        <w:rPr>
          <w:rFonts w:ascii="Times New Roman" w:eastAsia="Arial" w:hAnsi="Times New Roman" w:cs="Times New Roman"/>
          <w:sz w:val="28"/>
          <w:szCs w:val="28"/>
        </w:rPr>
        <w:t xml:space="preserve"> на 201</w:t>
      </w:r>
      <w:r w:rsidR="005D0CBC" w:rsidRPr="00FF4C59">
        <w:rPr>
          <w:rFonts w:ascii="Times New Roman" w:eastAsia="Arial" w:hAnsi="Times New Roman" w:cs="Times New Roman"/>
          <w:sz w:val="28"/>
          <w:szCs w:val="28"/>
        </w:rPr>
        <w:t>6</w:t>
      </w:r>
      <w:r w:rsidRPr="00FF4C59">
        <w:rPr>
          <w:rFonts w:ascii="Times New Roman" w:eastAsia="Arial" w:hAnsi="Times New Roman" w:cs="Times New Roman"/>
          <w:sz w:val="28"/>
          <w:szCs w:val="28"/>
        </w:rPr>
        <w:t>-201</w:t>
      </w:r>
      <w:r w:rsidR="003723B6" w:rsidRPr="00FF4C59">
        <w:rPr>
          <w:rFonts w:ascii="Times New Roman" w:eastAsia="Arial" w:hAnsi="Times New Roman" w:cs="Times New Roman"/>
          <w:sz w:val="28"/>
          <w:szCs w:val="28"/>
        </w:rPr>
        <w:t>9</w:t>
      </w:r>
      <w:r w:rsidRPr="00FF4C59">
        <w:rPr>
          <w:rFonts w:ascii="Times New Roman" w:eastAsia="Arial" w:hAnsi="Times New Roman" w:cs="Times New Roman"/>
          <w:sz w:val="28"/>
          <w:szCs w:val="28"/>
        </w:rPr>
        <w:t xml:space="preserve"> годы</w:t>
      </w:r>
    </w:p>
    <w:p w:rsidR="00FD1385" w:rsidRPr="00FF4C59" w:rsidRDefault="00FD1385" w:rsidP="005F6F9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D1385" w:rsidRPr="00FF4C59" w:rsidRDefault="00FD1385" w:rsidP="005F6F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0"/>
        <w:tblW w:w="15310" w:type="dxa"/>
        <w:tblInd w:w="-176" w:type="dxa"/>
        <w:tblLayout w:type="fixed"/>
        <w:tblLook w:val="04A0"/>
      </w:tblPr>
      <w:tblGrid>
        <w:gridCol w:w="426"/>
        <w:gridCol w:w="2268"/>
        <w:gridCol w:w="851"/>
        <w:gridCol w:w="992"/>
        <w:gridCol w:w="850"/>
        <w:gridCol w:w="851"/>
        <w:gridCol w:w="709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080752" w:rsidRPr="00FF4C59" w:rsidTr="00080752">
        <w:trPr>
          <w:trHeight w:val="300"/>
          <w:tblHeader/>
        </w:trPr>
        <w:tc>
          <w:tcPr>
            <w:tcW w:w="426" w:type="dxa"/>
            <w:vMerge w:val="restart"/>
            <w:vAlign w:val="center"/>
            <w:hideMark/>
          </w:tcPr>
          <w:p w:rsidR="00080752" w:rsidRPr="00FF4C59" w:rsidRDefault="00080752" w:rsidP="00080752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80752" w:rsidRPr="00FF4C59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/>
              </w:rPr>
              <w:t>выпол-нения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80752" w:rsidRPr="00FF4C59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11" w:type="dxa"/>
            <w:gridSpan w:val="5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80752" w:rsidRPr="00FF4C59" w:rsidRDefault="00080752" w:rsidP="00080752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080752" w:rsidRPr="00FF4C59" w:rsidTr="00080752">
        <w:trPr>
          <w:trHeight w:val="652"/>
          <w:tblHeader/>
        </w:trPr>
        <w:tc>
          <w:tcPr>
            <w:tcW w:w="426" w:type="dxa"/>
            <w:vMerge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701" w:type="dxa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80752" w:rsidRPr="00FF4C59" w:rsidTr="00080752">
        <w:trPr>
          <w:trHeight w:val="300"/>
          <w:tblHeader/>
        </w:trPr>
        <w:tc>
          <w:tcPr>
            <w:tcW w:w="426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>15</w:t>
            </w:r>
          </w:p>
        </w:tc>
      </w:tr>
      <w:tr w:rsidR="00080752" w:rsidRPr="00FF4C59" w:rsidTr="00080752">
        <w:trPr>
          <w:trHeight w:val="368"/>
        </w:trPr>
        <w:tc>
          <w:tcPr>
            <w:tcW w:w="426" w:type="dxa"/>
            <w:noWrap/>
            <w:vAlign w:val="center"/>
            <w:hideMark/>
          </w:tcPr>
          <w:p w:rsidR="00080752" w:rsidRPr="00FF4C59" w:rsidRDefault="00080752" w:rsidP="000807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84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080752" w:rsidRPr="00FF4C59" w:rsidRDefault="00080752" w:rsidP="00080752">
            <w:pPr>
              <w:rPr>
                <w:rFonts w:ascii="Times New Roman" w:eastAsia="Times New Roman" w:hAnsi="Times New Roman"/>
              </w:rPr>
            </w:pPr>
            <w:r w:rsidRPr="00FF4C59">
              <w:rPr>
                <w:rFonts w:ascii="Times New Roman" w:eastAsia="Times New Roman" w:hAnsi="Times New Roman"/>
              </w:rPr>
              <w:t xml:space="preserve">Цель: </w:t>
            </w:r>
            <w:r w:rsidRPr="00FF4C59">
              <w:rPr>
                <w:rFonts w:ascii="Times New Roman" w:eastAsia="Calibri" w:hAnsi="Times New Roman"/>
                <w:lang w:eastAsia="en-US"/>
              </w:rPr>
              <w:t>благоустройство дворовых территорий города Мурманска</w:t>
            </w:r>
          </w:p>
        </w:tc>
      </w:tr>
      <w:tr w:rsidR="00080752" w:rsidRPr="00FF4C59" w:rsidTr="00080752">
        <w:trPr>
          <w:trHeight w:val="1494"/>
        </w:trPr>
        <w:tc>
          <w:tcPr>
            <w:tcW w:w="426" w:type="dxa"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268" w:type="dxa"/>
            <w:vAlign w:val="center"/>
          </w:tcPr>
          <w:p w:rsidR="00080752" w:rsidRPr="00730B38" w:rsidRDefault="00080752" w:rsidP="00080752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Основное мероприятие: приведение дворовых территорий и проездов к дворовым территориям в соответствие с нормативными требованиями</w:t>
            </w:r>
          </w:p>
        </w:tc>
        <w:tc>
          <w:tcPr>
            <w:tcW w:w="851" w:type="dxa"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0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61 922,3</w:t>
            </w:r>
          </w:p>
        </w:tc>
        <w:tc>
          <w:tcPr>
            <w:tcW w:w="85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27 122,3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7 000,0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Доля </w:t>
            </w:r>
            <w:proofErr w:type="spellStart"/>
            <w:r w:rsidRPr="00730B3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отремонтиро-ванногоасфаль-тобетонного</w:t>
            </w:r>
            <w:proofErr w:type="spellEnd"/>
            <w:r w:rsidRPr="00730B3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покрытия, от запланированного объема, %</w:t>
            </w:r>
          </w:p>
        </w:tc>
        <w:tc>
          <w:tcPr>
            <w:tcW w:w="708" w:type="dxa"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126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«Управление дорожного хозяйства» (далее – ММБУ «УДХ»)</w:t>
            </w:r>
          </w:p>
        </w:tc>
      </w:tr>
      <w:tr w:rsidR="00080752" w:rsidRPr="00FF4C59" w:rsidTr="00080752">
        <w:trPr>
          <w:trHeight w:val="986"/>
        </w:trPr>
        <w:tc>
          <w:tcPr>
            <w:tcW w:w="426" w:type="dxa"/>
            <w:vMerge w:val="restart"/>
            <w:vAlign w:val="center"/>
          </w:tcPr>
          <w:p w:rsidR="00080752" w:rsidRPr="00730B38" w:rsidRDefault="00080752" w:rsidP="00080752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080752" w:rsidRPr="00730B38" w:rsidRDefault="00080752" w:rsidP="00080752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30B38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деятельности </w:t>
            </w:r>
          </w:p>
          <w:p w:rsidR="00080752" w:rsidRPr="00730B38" w:rsidRDefault="00080752" w:rsidP="00080752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30B38">
              <w:rPr>
                <w:rFonts w:ascii="Times New Roman" w:hAnsi="Times New Roman"/>
                <w:sz w:val="21"/>
                <w:szCs w:val="21"/>
              </w:rPr>
              <w:t xml:space="preserve">(оказание услуг) </w:t>
            </w:r>
          </w:p>
          <w:p w:rsidR="00080752" w:rsidRPr="00730B38" w:rsidRDefault="00080752" w:rsidP="00080752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30B38">
              <w:rPr>
                <w:rFonts w:ascii="Times New Roman" w:hAnsi="Times New Roman"/>
                <w:sz w:val="21"/>
                <w:szCs w:val="21"/>
              </w:rPr>
              <w:t xml:space="preserve">подведомственных учреждений, в том числе </w:t>
            </w:r>
            <w:proofErr w:type="gramStart"/>
            <w:r w:rsidRPr="00730B38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gramEnd"/>
          </w:p>
          <w:p w:rsidR="00080752" w:rsidRPr="00730B38" w:rsidRDefault="00080752" w:rsidP="00080752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hAnsi="Times New Roman"/>
                <w:sz w:val="21"/>
                <w:szCs w:val="21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0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61 922,3</w:t>
            </w:r>
          </w:p>
        </w:tc>
        <w:tc>
          <w:tcPr>
            <w:tcW w:w="851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27 122,3</w:t>
            </w:r>
          </w:p>
        </w:tc>
        <w:tc>
          <w:tcPr>
            <w:tcW w:w="709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7 000,0</w:t>
            </w:r>
          </w:p>
        </w:tc>
        <w:tc>
          <w:tcPr>
            <w:tcW w:w="850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170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 xml:space="preserve">Площадь </w:t>
            </w:r>
            <w:proofErr w:type="spellStart"/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отре-монтированного</w:t>
            </w:r>
            <w:proofErr w:type="spellEnd"/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асфальтобетон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ного</w:t>
            </w:r>
            <w:proofErr w:type="spellEnd"/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 xml:space="preserve"> покрытия, м</w:t>
            </w:r>
            <w:proofErr w:type="gramStart"/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6 354,1 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250" w:right="-25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080752" w:rsidRPr="00730B38" w:rsidRDefault="00080752" w:rsidP="00080752">
            <w:pPr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080752" w:rsidRPr="00FF4C59" w:rsidTr="00080752">
        <w:trPr>
          <w:trHeight w:val="935"/>
        </w:trPr>
        <w:tc>
          <w:tcPr>
            <w:tcW w:w="426" w:type="dxa"/>
            <w:vMerge/>
            <w:vAlign w:val="center"/>
          </w:tcPr>
          <w:p w:rsidR="00080752" w:rsidRPr="00730B38" w:rsidRDefault="00080752" w:rsidP="00080752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080752" w:rsidRPr="00730B38" w:rsidRDefault="00080752" w:rsidP="00080752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Количество снесенных зеленых насаждений, шт.</w:t>
            </w:r>
          </w:p>
        </w:tc>
        <w:tc>
          <w:tcPr>
            <w:tcW w:w="708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080752" w:rsidRPr="00730B38" w:rsidRDefault="00080752" w:rsidP="00080752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080752" w:rsidRPr="00FF4C59" w:rsidTr="00080752">
        <w:trPr>
          <w:trHeight w:val="806"/>
        </w:trPr>
        <w:tc>
          <w:tcPr>
            <w:tcW w:w="426" w:type="dxa"/>
            <w:vMerge/>
            <w:vAlign w:val="center"/>
          </w:tcPr>
          <w:p w:rsidR="00080752" w:rsidRPr="00730B38" w:rsidRDefault="00080752" w:rsidP="00080752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080752" w:rsidRPr="00730B38" w:rsidRDefault="00080752" w:rsidP="00080752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Объем компенсационной посадки зеленых насаждений, шт.</w:t>
            </w:r>
          </w:p>
        </w:tc>
        <w:tc>
          <w:tcPr>
            <w:tcW w:w="708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080752" w:rsidRPr="00730B38" w:rsidRDefault="00080752" w:rsidP="00080752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080752" w:rsidRPr="00FF4C59" w:rsidTr="00080752">
        <w:trPr>
          <w:trHeight w:val="878"/>
        </w:trPr>
        <w:tc>
          <w:tcPr>
            <w:tcW w:w="426" w:type="dxa"/>
            <w:vMerge w:val="restart"/>
            <w:vAlign w:val="center"/>
          </w:tcPr>
          <w:p w:rsidR="00080752" w:rsidRPr="00730B38" w:rsidRDefault="00080752" w:rsidP="00080752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0752" w:rsidRPr="00730B38" w:rsidRDefault="00080752" w:rsidP="00080752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 xml:space="preserve">Количество демонтируемых опор наружного освещения, шт. </w:t>
            </w:r>
          </w:p>
        </w:tc>
        <w:tc>
          <w:tcPr>
            <w:tcW w:w="708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080752" w:rsidRPr="00730B38" w:rsidRDefault="00080752" w:rsidP="00080752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080752" w:rsidRPr="00FF4C59" w:rsidTr="00080752">
        <w:trPr>
          <w:trHeight w:val="230"/>
        </w:trPr>
        <w:tc>
          <w:tcPr>
            <w:tcW w:w="426" w:type="dxa"/>
            <w:vMerge/>
            <w:vAlign w:val="center"/>
          </w:tcPr>
          <w:p w:rsidR="00080752" w:rsidRPr="00730B38" w:rsidRDefault="00080752" w:rsidP="00080752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080752" w:rsidRPr="00730B38" w:rsidRDefault="00080752" w:rsidP="00080752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Количество восстановленных опор наружного освещения, шт.</w:t>
            </w:r>
          </w:p>
        </w:tc>
        <w:tc>
          <w:tcPr>
            <w:tcW w:w="708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080752" w:rsidRPr="00730B38" w:rsidRDefault="00080752" w:rsidP="00080752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080752" w:rsidRPr="00FF4C59" w:rsidTr="00080752">
        <w:trPr>
          <w:trHeight w:val="230"/>
        </w:trPr>
        <w:tc>
          <w:tcPr>
            <w:tcW w:w="426" w:type="dxa"/>
            <w:vMerge/>
            <w:vAlign w:val="center"/>
          </w:tcPr>
          <w:p w:rsidR="00080752" w:rsidRPr="00730B38" w:rsidRDefault="00080752" w:rsidP="00080752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080752" w:rsidRPr="00730B38" w:rsidRDefault="00080752" w:rsidP="00080752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 xml:space="preserve">Количество </w:t>
            </w:r>
            <w:proofErr w:type="spellStart"/>
            <w:proofErr w:type="gramStart"/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отремонтирован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ных</w:t>
            </w:r>
            <w:proofErr w:type="spellEnd"/>
            <w:proofErr w:type="gramEnd"/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 xml:space="preserve"> подпорных стенок, шт. </w:t>
            </w:r>
          </w:p>
        </w:tc>
        <w:tc>
          <w:tcPr>
            <w:tcW w:w="708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80752" w:rsidRPr="00730B38" w:rsidRDefault="00080752" w:rsidP="00080752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080752" w:rsidRPr="00730B38" w:rsidRDefault="00080752" w:rsidP="00080752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080752" w:rsidRPr="00FF4C59" w:rsidTr="00080752">
        <w:trPr>
          <w:trHeight w:val="561"/>
        </w:trPr>
        <w:tc>
          <w:tcPr>
            <w:tcW w:w="426" w:type="dxa"/>
            <w:vAlign w:val="center"/>
            <w:hideMark/>
          </w:tcPr>
          <w:p w:rsidR="00080752" w:rsidRPr="00730B38" w:rsidRDefault="00080752" w:rsidP="00080752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268" w:type="dxa"/>
            <w:vAlign w:val="center"/>
            <w:hideMark/>
          </w:tcPr>
          <w:p w:rsidR="00080752" w:rsidRPr="00730B38" w:rsidRDefault="00080752" w:rsidP="00080752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hAnsi="Times New Roman"/>
                <w:sz w:val="21"/>
                <w:szCs w:val="21"/>
              </w:rPr>
              <w:t>Приемка и проверка проектной документации</w:t>
            </w:r>
          </w:p>
        </w:tc>
        <w:tc>
          <w:tcPr>
            <w:tcW w:w="851" w:type="dxa"/>
            <w:vAlign w:val="center"/>
            <w:hideMark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  <w:hideMark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Количество проектной документации, шт.</w:t>
            </w:r>
          </w:p>
        </w:tc>
        <w:tc>
          <w:tcPr>
            <w:tcW w:w="708" w:type="dxa"/>
            <w:vAlign w:val="center"/>
            <w:hideMark/>
          </w:tcPr>
          <w:p w:rsidR="00080752" w:rsidRPr="00C607C4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607C4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080752" w:rsidRPr="00C607C4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080752" w:rsidRPr="00C607C4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607C4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80752" w:rsidRPr="00C607C4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607C4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080752" w:rsidRPr="00FF4C59" w:rsidTr="00080752">
        <w:trPr>
          <w:trHeight w:val="399"/>
        </w:trPr>
        <w:tc>
          <w:tcPr>
            <w:tcW w:w="426" w:type="dxa"/>
            <w:vAlign w:val="center"/>
            <w:hideMark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  <w:hideMark/>
          </w:tcPr>
          <w:p w:rsidR="00080752" w:rsidRPr="00730B38" w:rsidRDefault="00080752" w:rsidP="00080752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  <w:hideMark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0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61 922,3</w:t>
            </w:r>
          </w:p>
        </w:tc>
        <w:tc>
          <w:tcPr>
            <w:tcW w:w="85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27 122,3</w:t>
            </w:r>
          </w:p>
        </w:tc>
        <w:tc>
          <w:tcPr>
            <w:tcW w:w="709" w:type="dxa"/>
            <w:vAlign w:val="center"/>
            <w:hideMark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7 000,0</w:t>
            </w:r>
          </w:p>
        </w:tc>
        <w:tc>
          <w:tcPr>
            <w:tcW w:w="850" w:type="dxa"/>
            <w:vAlign w:val="center"/>
            <w:hideMark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080752" w:rsidRPr="00730B38" w:rsidRDefault="00080752" w:rsidP="00080752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30B38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Align w:val="center"/>
            <w:hideMark/>
          </w:tcPr>
          <w:p w:rsidR="00080752" w:rsidRPr="00730B38" w:rsidRDefault="00080752" w:rsidP="0008075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717958" w:rsidRPr="00FF4C59" w:rsidRDefault="00717958" w:rsidP="005F6F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717958" w:rsidRPr="00FF4C59" w:rsidSect="0006579D">
          <w:pgSz w:w="16838" w:h="11906" w:orient="landscape"/>
          <w:pgMar w:top="1134" w:right="1134" w:bottom="1134" w:left="1134" w:header="573" w:footer="709" w:gutter="0"/>
          <w:cols w:space="708"/>
          <w:docGrid w:linePitch="360"/>
        </w:sectPr>
      </w:pP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Детализация основных мероприятий подпрограммы</w:t>
      </w:r>
    </w:p>
    <w:p w:rsidR="005B0247" w:rsidRPr="00FF4C59" w:rsidRDefault="005B0247" w:rsidP="0006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5245"/>
        <w:gridCol w:w="1134"/>
        <w:gridCol w:w="1134"/>
        <w:gridCol w:w="1843"/>
      </w:tblGrid>
      <w:tr w:rsidR="00080752" w:rsidRPr="00E21D38" w:rsidTr="00080752">
        <w:trPr>
          <w:trHeight w:val="6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 (год)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Площадь, м</w:t>
            </w:r>
            <w:proofErr w:type="gramStart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080752" w:rsidRPr="00E21D38" w:rsidTr="00080752">
        <w:trPr>
          <w:trHeight w:val="56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752" w:rsidRPr="00E21D38" w:rsidTr="00080752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80752" w:rsidRPr="00E21D38" w:rsidTr="00080752">
        <w:trPr>
          <w:trHeight w:val="445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дворовых территорий и проездов к дворовым территориям</w:t>
            </w:r>
          </w:p>
        </w:tc>
      </w:tr>
      <w:tr w:rsidR="00080752" w:rsidRPr="00E21D38" w:rsidTr="00080752">
        <w:trPr>
          <w:trHeight w:val="423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Первомайский административный округ</w:t>
            </w:r>
          </w:p>
        </w:tc>
      </w:tr>
      <w:tr w:rsidR="00080752" w:rsidRPr="00E21D38" w:rsidTr="00080752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Шевченко, дом № 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1 346</w:t>
            </w:r>
          </w:p>
        </w:tc>
      </w:tr>
      <w:tr w:rsidR="00080752" w:rsidRPr="00E21D38" w:rsidTr="0008075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Морская</w:t>
            </w:r>
            <w:proofErr w:type="gramEnd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дома №№ 5, 7; ул. Олега Кошевого, дома №№ 4, 6/1 (2 этап и </w:t>
            </w:r>
            <w:proofErr w:type="spellStart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незавершенка</w:t>
            </w:r>
            <w:proofErr w:type="spellEnd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1 этапу)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6 539</w:t>
            </w:r>
          </w:p>
        </w:tc>
      </w:tr>
      <w:tr w:rsidR="00080752" w:rsidRPr="00E21D38" w:rsidTr="00080752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Достоевского, дома №№ 17, 18, 19, в том числе:</w:t>
            </w:r>
          </w:p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капитальный ремонт дворовой территории;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809,6</w:t>
            </w:r>
          </w:p>
        </w:tc>
      </w:tr>
      <w:tr w:rsidR="00080752" w:rsidRPr="00E21D38" w:rsidTr="00080752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снос зеленых насаждений и компенсационная посадка в районе домов №№ 17, 18;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снос 74 шт./ посадка 26 шт.</w:t>
            </w:r>
          </w:p>
        </w:tc>
      </w:tr>
      <w:tr w:rsidR="00080752" w:rsidRPr="00E21D38" w:rsidTr="00080752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демонтаж опоры наружного освещения в районе дома № 18;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080752" w:rsidRPr="00E21D38" w:rsidTr="00080752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восстановление опоры наружного освещения в районе дома № 18;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080752" w:rsidRPr="00E21D38" w:rsidTr="00080752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ремонт асфальтобетонного покрытия автомобильной стоянки в районе домов </w:t>
            </w:r>
          </w:p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№№ 18, 19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080752" w:rsidRPr="00E21D38" w:rsidTr="00080752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Подпорная стена, расположенная на дворовой территории дома № 36 по ул. Баумана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080752" w:rsidRPr="00E21D38" w:rsidTr="00080752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откоса насыпи в районе дома  № 36 по ул. Баумана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080752" w:rsidRPr="00E21D38" w:rsidTr="00080752">
        <w:trPr>
          <w:trHeight w:val="5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Октябрьский административный округ</w:t>
            </w:r>
          </w:p>
        </w:tc>
      </w:tr>
      <w:tr w:rsidR="00080752" w:rsidRPr="00E21D38" w:rsidTr="0008075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Подпорная </w:t>
            </w:r>
            <w:r w:rsidRPr="00E21D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стена между домами № 65 и № 61/3 по ул. </w:t>
            </w:r>
            <w:proofErr w:type="spellStart"/>
            <w:r w:rsidRPr="00E21D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Книповича</w:t>
            </w:r>
            <w:proofErr w:type="spellEnd"/>
            <w:r w:rsidRPr="00E21D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 в том числе разработка ПСД на вынос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080752" w:rsidRPr="00E21D38" w:rsidTr="0008075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Флотский, дом № 1; ул. Володарского, </w:t>
            </w:r>
          </w:p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 № 3; ул. Карла Маркса, дом № 4; </w:t>
            </w:r>
          </w:p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Челюскинцев, дом №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3 828</w:t>
            </w:r>
          </w:p>
        </w:tc>
      </w:tr>
      <w:tr w:rsidR="00080752" w:rsidRPr="00E21D38" w:rsidTr="00080752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подпорной стены по                    проезду Северному, в районе дома №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080752" w:rsidRPr="00E21D38" w:rsidTr="00080752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Восстановление колодца на дворовой территории д. № 61 корп. 3 по ул. </w:t>
            </w:r>
            <w:proofErr w:type="spellStart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Книповича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080752" w:rsidRPr="00E21D38" w:rsidTr="0008075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Восстановление благоустройства после аварийно-восстановительных работ подпорной стенки, расположенной на территории дома     № 17 по ул. Старостина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451,8</w:t>
            </w:r>
          </w:p>
        </w:tc>
      </w:tr>
      <w:tr w:rsidR="00080752" w:rsidRPr="00E21D38" w:rsidTr="0008075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 ступеней и площадок лестниц-подиумов со стороны главных фасадов домов №№ 65, 78 по просп.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305,8</w:t>
            </w:r>
          </w:p>
        </w:tc>
      </w:tr>
      <w:tr w:rsidR="00080752" w:rsidRPr="00E21D38" w:rsidTr="0008075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скальных грунтов в районе дома      № 18 по проезду Северному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080752" w:rsidRPr="00E21D38" w:rsidTr="00080752">
        <w:trPr>
          <w:trHeight w:val="4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Ленинский административный округ</w:t>
            </w:r>
          </w:p>
        </w:tc>
      </w:tr>
      <w:tr w:rsidR="00080752" w:rsidRPr="00E21D38" w:rsidTr="00080752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Адмирала флота Лобова, дома №№ 46, 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729</w:t>
            </w:r>
          </w:p>
        </w:tc>
      </w:tr>
      <w:tr w:rsidR="00080752" w:rsidRPr="00E21D38" w:rsidTr="0008075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</w:t>
            </w:r>
            <w:proofErr w:type="gramStart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 к дв</w:t>
            </w:r>
            <w:proofErr w:type="gramEnd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оровой территории д. № 8/3 по        ул. Приморской (жилой район </w:t>
            </w:r>
            <w:proofErr w:type="spellStart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Росляково</w:t>
            </w:r>
            <w:proofErr w:type="spellEnd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874,9</w:t>
            </w:r>
          </w:p>
        </w:tc>
      </w:tr>
      <w:tr w:rsidR="00080752" w:rsidRPr="00E21D38" w:rsidTr="0008075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Подпорная стена, расположенная на дворовой территории дома № 54 по ул. Карла Либкнехта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080752" w:rsidRPr="00E21D38" w:rsidTr="00080752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Подпорная стена, расположенная на дворовой территории дома № 47/2 по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</w:tbl>
    <w:p w:rsidR="0006579D" w:rsidRPr="00FF4C59" w:rsidRDefault="0006579D" w:rsidP="0006579D">
      <w:pPr>
        <w:tabs>
          <w:tab w:val="left" w:pos="705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tabs>
          <w:tab w:val="left" w:pos="705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579D" w:rsidRDefault="0006579D" w:rsidP="0006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080752" w:rsidRPr="00FF4C59" w:rsidRDefault="00080752" w:rsidP="0006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993"/>
        <w:gridCol w:w="992"/>
        <w:gridCol w:w="992"/>
        <w:gridCol w:w="992"/>
        <w:gridCol w:w="993"/>
        <w:gridCol w:w="993"/>
      </w:tblGrid>
      <w:tr w:rsidR="00080752" w:rsidRPr="00E21D38" w:rsidTr="00080752">
        <w:trPr>
          <w:trHeight w:val="270"/>
          <w:tblHeader/>
        </w:trPr>
        <w:tc>
          <w:tcPr>
            <w:tcW w:w="2835" w:type="dxa"/>
            <w:vMerge w:val="restart"/>
            <w:vAlign w:val="center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Всего, </w:t>
            </w:r>
          </w:p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5955" w:type="dxa"/>
            <w:gridSpan w:val="6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т.ч. по годам реализации, </w:t>
            </w:r>
          </w:p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</w:tr>
      <w:tr w:rsidR="00080752" w:rsidRPr="00E21D38" w:rsidTr="00080752">
        <w:trPr>
          <w:trHeight w:val="270"/>
          <w:tblHeader/>
        </w:trPr>
        <w:tc>
          <w:tcPr>
            <w:tcW w:w="2835" w:type="dxa"/>
            <w:vMerge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2019</w:t>
            </w:r>
          </w:p>
        </w:tc>
      </w:tr>
      <w:tr w:rsidR="00080752" w:rsidRPr="00E21D38" w:rsidTr="00080752">
        <w:trPr>
          <w:trHeight w:val="270"/>
          <w:tblHeader/>
        </w:trPr>
        <w:tc>
          <w:tcPr>
            <w:tcW w:w="2835" w:type="dxa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0752" w:rsidRPr="00E21D38" w:rsidRDefault="00080752" w:rsidP="00080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080752" w:rsidRPr="00E21D38" w:rsidTr="00080752">
        <w:trPr>
          <w:trHeight w:val="579"/>
        </w:trPr>
        <w:tc>
          <w:tcPr>
            <w:tcW w:w="2835" w:type="dxa"/>
            <w:vAlign w:val="center"/>
          </w:tcPr>
          <w:p w:rsidR="00080752" w:rsidRPr="00E21D38" w:rsidRDefault="00080752" w:rsidP="000807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Всего по подпрограмме, </w:t>
            </w:r>
          </w:p>
          <w:p w:rsidR="00080752" w:rsidRPr="00E21D38" w:rsidRDefault="00080752" w:rsidP="000807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том числе за счет: </w:t>
            </w:r>
          </w:p>
        </w:tc>
        <w:tc>
          <w:tcPr>
            <w:tcW w:w="1134" w:type="dxa"/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83 730,5</w:t>
            </w:r>
          </w:p>
        </w:tc>
        <w:tc>
          <w:tcPr>
            <w:tcW w:w="993" w:type="dxa"/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2" w:type="dxa"/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7 000,0</w:t>
            </w:r>
          </w:p>
        </w:tc>
        <w:tc>
          <w:tcPr>
            <w:tcW w:w="993" w:type="dxa"/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3" w:type="dxa"/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  <w:tr w:rsidR="00080752" w:rsidRPr="00E21D38" w:rsidTr="00080752">
        <w:trPr>
          <w:trHeight w:val="106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80752" w:rsidRPr="00E21D38" w:rsidRDefault="00080752" w:rsidP="000807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83 730,5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19 783,2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2 025,0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27 122,3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0752" w:rsidRPr="00E21D38" w:rsidRDefault="00080752" w:rsidP="0008075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13 900,0</w:t>
            </w:r>
          </w:p>
        </w:tc>
      </w:tr>
    </w:tbl>
    <w:p w:rsidR="0006579D" w:rsidRPr="00FF4C59" w:rsidRDefault="0006579D" w:rsidP="0006579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79D" w:rsidRPr="00FF4C59" w:rsidRDefault="0006579D" w:rsidP="00065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5. Механизм реализации подпрограммы</w:t>
      </w: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по развитию городского хозяйства администрации города Мурманска обеспечивает выполнение мероприятий подпрограммы, несет ответственность за целевое использование финансовых средств, выделяемых  на реализацию программных мероприятий.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подпрограммных мероприятий, относящихся к компетенции комитета по развитию городского хозяйства администрации города Мурманска, за счет средств бюджета муниципального образования город Мурманск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</w:t>
      </w:r>
      <w:r w:rsidRPr="00FF4C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» и иными нормативными правовыми актами Российской Федерации.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по развитию городского хозяйства администрации города Мурманска предоставляет в комитет по жилищной политике администрации города Мурманска отчет о ходе выполнения подпрограммы для формирования сводного отчета о реализации муниципальной программы, направляемого в комитет по экономическому развитию администрации города Мурманска в соответствии с </w:t>
      </w:r>
      <w:hyperlink r:id="rId9" w:history="1">
        <w:r w:rsidRPr="00FF4C5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Порядком</w:t>
        </w:r>
      </w:hyperlink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79D" w:rsidRPr="00FF4C59" w:rsidRDefault="0006579D" w:rsidP="0006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6. Оценка эффективности подпрограммы, рисков ее реализации</w:t>
      </w:r>
    </w:p>
    <w:p w:rsidR="0006579D" w:rsidRPr="00FF4C59" w:rsidRDefault="0006579D" w:rsidP="0006579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06579D" w:rsidRPr="00FF4C59" w:rsidRDefault="0006579D" w:rsidP="00065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программных мероприятий, направленных на формирование дворовых территорий, благоприятных для проживания населения, позволит повысить транспортно-эксплуатационные характеристики дворовых территорий и проездов к дворовым территориям многоквартирных домов города Мурманска, привести их к нормативным требованиям, повысить комфортность проживания жителей </w:t>
      </w:r>
      <w:r w:rsidR="0008075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мурманских дворов, а также улучшить эстетическое состояние дворовых территорий. Площадь отремонтированного асфальтобетонного покрытия составит </w:t>
      </w:r>
      <w:r w:rsidR="00080752">
        <w:rPr>
          <w:rFonts w:ascii="Times New Roman" w:eastAsia="Times New Roman" w:hAnsi="Times New Roman" w:cs="Times New Roman"/>
          <w:sz w:val="28"/>
          <w:szCs w:val="28"/>
        </w:rPr>
        <w:t>14 968,1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К внутренним рискам следует отнести: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риск неисполнения условий контракта. В процессе конкурсного отбора победителем открытого аукциона на оказание муниципальных услуг (работ) может стать организация, с которой в дальнейшем возможно расторжение контракта из-за неисполнения (ненадлежащего исполнения) условий контракта;</w:t>
      </w:r>
    </w:p>
    <w:p w:rsidR="0006579D" w:rsidRPr="00FF4C59" w:rsidRDefault="0006579D" w:rsidP="00065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риск несостоявшегося аукциона на оказание муниципальных услуг (работ);</w:t>
      </w:r>
    </w:p>
    <w:p w:rsidR="0006579D" w:rsidRPr="00FF4C59" w:rsidRDefault="0006579D" w:rsidP="00065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риск отклонения сроков реализации программных мероприятий от установленных сроков по вине исполнителя муниципальных услуг (работ).</w:t>
      </w:r>
    </w:p>
    <w:p w:rsidR="00205360" w:rsidRPr="00FF4C59" w:rsidRDefault="0006579D" w:rsidP="00426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Механизмом минимизации является качественная подготовка технической документации.</w:t>
      </w:r>
    </w:p>
    <w:p w:rsidR="00205360" w:rsidRPr="00FF4C59" w:rsidRDefault="00205360" w:rsidP="00205360">
      <w:pPr>
        <w:spacing w:after="0" w:line="240" w:lineRule="auto"/>
        <w:jc w:val="both"/>
        <w:rPr>
          <w:rFonts w:ascii="Calibri" w:eastAsia="Calibri" w:hAnsi="Calibri" w:cs="Calibri"/>
        </w:rPr>
        <w:sectPr w:rsidR="00205360" w:rsidRPr="00FF4C59" w:rsidSect="004261A7">
          <w:headerReference w:type="default" r:id="rId10"/>
          <w:headerReference w:type="first" r:id="rId11"/>
          <w:pgSz w:w="11906" w:h="16838"/>
          <w:pgMar w:top="955" w:right="851" w:bottom="851" w:left="1418" w:header="568" w:footer="709" w:gutter="0"/>
          <w:cols w:space="708"/>
          <w:docGrid w:linePitch="360"/>
        </w:sectPr>
      </w:pPr>
    </w:p>
    <w:p w:rsidR="008C575D" w:rsidRDefault="008C575D" w:rsidP="006C6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DF4AF7" w:rsidRPr="00875855" w:rsidRDefault="00DF4AF7" w:rsidP="006C66F9">
      <w:pPr>
        <w:autoSpaceDE w:val="0"/>
        <w:autoSpaceDN w:val="0"/>
        <w:adjustRightInd w:val="0"/>
        <w:spacing w:after="0" w:line="240" w:lineRule="auto"/>
        <w:jc w:val="center"/>
      </w:pPr>
    </w:p>
    <w:sectPr w:rsidR="00DF4AF7" w:rsidRPr="00875855" w:rsidSect="00350E4D">
      <w:headerReference w:type="even" r:id="rId12"/>
      <w:pgSz w:w="16838" w:h="11906" w:orient="landscape"/>
      <w:pgMar w:top="987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20" w:rsidRDefault="00C50920">
      <w:pPr>
        <w:spacing w:after="0" w:line="240" w:lineRule="auto"/>
      </w:pPr>
      <w:r>
        <w:separator/>
      </w:r>
    </w:p>
  </w:endnote>
  <w:endnote w:type="continuationSeparator" w:id="1">
    <w:p w:rsidR="00C50920" w:rsidRDefault="00C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20" w:rsidRDefault="00C50920">
      <w:pPr>
        <w:spacing w:after="0" w:line="240" w:lineRule="auto"/>
      </w:pPr>
      <w:r>
        <w:separator/>
      </w:r>
    </w:p>
  </w:footnote>
  <w:footnote w:type="continuationSeparator" w:id="1">
    <w:p w:rsidR="00C50920" w:rsidRDefault="00C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20" w:rsidRPr="00845A50" w:rsidRDefault="00C50920" w:rsidP="001127F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8963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0920" w:rsidRPr="00A05AFB" w:rsidRDefault="00C50920">
        <w:pPr>
          <w:pStyle w:val="a3"/>
          <w:jc w:val="center"/>
          <w:rPr>
            <w:sz w:val="24"/>
            <w:szCs w:val="24"/>
          </w:rPr>
        </w:pPr>
        <w:r w:rsidRPr="00A05A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5A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5A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AF7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05A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20" w:rsidRDefault="00C50920" w:rsidP="00B96A95">
    <w:pPr>
      <w:pStyle w:val="a3"/>
      <w:jc w:val="center"/>
    </w:pPr>
    <w:r>
      <w:t>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20" w:rsidRDefault="00C50920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920" w:rsidRDefault="00C509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23821"/>
    <w:rsid w:val="00023CB8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52C"/>
    <w:rsid w:val="0004374F"/>
    <w:rsid w:val="00047FB8"/>
    <w:rsid w:val="00051C3D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E4A"/>
    <w:rsid w:val="00080752"/>
    <w:rsid w:val="00081F24"/>
    <w:rsid w:val="0008391E"/>
    <w:rsid w:val="000863FF"/>
    <w:rsid w:val="00090DB2"/>
    <w:rsid w:val="00091411"/>
    <w:rsid w:val="000930E0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5746"/>
    <w:rsid w:val="000F7137"/>
    <w:rsid w:val="00101153"/>
    <w:rsid w:val="0010354B"/>
    <w:rsid w:val="001041C6"/>
    <w:rsid w:val="001041FA"/>
    <w:rsid w:val="001067DB"/>
    <w:rsid w:val="001127F1"/>
    <w:rsid w:val="001141E0"/>
    <w:rsid w:val="00116F96"/>
    <w:rsid w:val="0011724E"/>
    <w:rsid w:val="001175E7"/>
    <w:rsid w:val="001205D9"/>
    <w:rsid w:val="0012119C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FF7"/>
    <w:rsid w:val="0013407A"/>
    <w:rsid w:val="00134D02"/>
    <w:rsid w:val="001356FD"/>
    <w:rsid w:val="001362A3"/>
    <w:rsid w:val="001425DE"/>
    <w:rsid w:val="00143360"/>
    <w:rsid w:val="00145C4E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812AC"/>
    <w:rsid w:val="00182C98"/>
    <w:rsid w:val="00186ABD"/>
    <w:rsid w:val="00190BFC"/>
    <w:rsid w:val="00191929"/>
    <w:rsid w:val="00193EC6"/>
    <w:rsid w:val="00194855"/>
    <w:rsid w:val="001A53AF"/>
    <w:rsid w:val="001A6722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60E5"/>
    <w:rsid w:val="001E6F8F"/>
    <w:rsid w:val="001E7B73"/>
    <w:rsid w:val="001F1772"/>
    <w:rsid w:val="001F1C7A"/>
    <w:rsid w:val="001F27D6"/>
    <w:rsid w:val="001F6585"/>
    <w:rsid w:val="001F7658"/>
    <w:rsid w:val="001F7F48"/>
    <w:rsid w:val="0020002C"/>
    <w:rsid w:val="002015B0"/>
    <w:rsid w:val="002052D3"/>
    <w:rsid w:val="00205360"/>
    <w:rsid w:val="002056D7"/>
    <w:rsid w:val="00205D35"/>
    <w:rsid w:val="00206F94"/>
    <w:rsid w:val="00207EA0"/>
    <w:rsid w:val="002123F1"/>
    <w:rsid w:val="002140E9"/>
    <w:rsid w:val="0021452C"/>
    <w:rsid w:val="00215D60"/>
    <w:rsid w:val="00216DE7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4AC9"/>
    <w:rsid w:val="00267A7C"/>
    <w:rsid w:val="002703F4"/>
    <w:rsid w:val="00270CAD"/>
    <w:rsid w:val="0027138B"/>
    <w:rsid w:val="0027199E"/>
    <w:rsid w:val="00271EC1"/>
    <w:rsid w:val="0028011E"/>
    <w:rsid w:val="00280615"/>
    <w:rsid w:val="00280E3F"/>
    <w:rsid w:val="00281995"/>
    <w:rsid w:val="002833C7"/>
    <w:rsid w:val="00283767"/>
    <w:rsid w:val="00291B93"/>
    <w:rsid w:val="0029282E"/>
    <w:rsid w:val="00295A82"/>
    <w:rsid w:val="00295A9C"/>
    <w:rsid w:val="00297E76"/>
    <w:rsid w:val="002A1D09"/>
    <w:rsid w:val="002A255E"/>
    <w:rsid w:val="002A5C6C"/>
    <w:rsid w:val="002A5E22"/>
    <w:rsid w:val="002A5FF7"/>
    <w:rsid w:val="002A6F45"/>
    <w:rsid w:val="002A768A"/>
    <w:rsid w:val="002B2EFA"/>
    <w:rsid w:val="002B39F4"/>
    <w:rsid w:val="002B67BB"/>
    <w:rsid w:val="002B742E"/>
    <w:rsid w:val="002B77A6"/>
    <w:rsid w:val="002C1794"/>
    <w:rsid w:val="002C270A"/>
    <w:rsid w:val="002C36E6"/>
    <w:rsid w:val="002C4AD1"/>
    <w:rsid w:val="002D1A08"/>
    <w:rsid w:val="002D2566"/>
    <w:rsid w:val="002D26CA"/>
    <w:rsid w:val="002D2B59"/>
    <w:rsid w:val="002D38C4"/>
    <w:rsid w:val="002D3BDF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A33"/>
    <w:rsid w:val="00397917"/>
    <w:rsid w:val="00397972"/>
    <w:rsid w:val="003A1CE4"/>
    <w:rsid w:val="003A3B7A"/>
    <w:rsid w:val="003A66B6"/>
    <w:rsid w:val="003B0DF1"/>
    <w:rsid w:val="003B21A8"/>
    <w:rsid w:val="003B367D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10098"/>
    <w:rsid w:val="00410C7A"/>
    <w:rsid w:val="004121B5"/>
    <w:rsid w:val="00413A59"/>
    <w:rsid w:val="004145C7"/>
    <w:rsid w:val="00415349"/>
    <w:rsid w:val="00417C21"/>
    <w:rsid w:val="00425033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5FDC"/>
    <w:rsid w:val="004561EC"/>
    <w:rsid w:val="00461C17"/>
    <w:rsid w:val="004621F6"/>
    <w:rsid w:val="00464C21"/>
    <w:rsid w:val="004700B4"/>
    <w:rsid w:val="00474A90"/>
    <w:rsid w:val="0047593F"/>
    <w:rsid w:val="00476FA5"/>
    <w:rsid w:val="0048169E"/>
    <w:rsid w:val="004834E7"/>
    <w:rsid w:val="0048523A"/>
    <w:rsid w:val="00487A5E"/>
    <w:rsid w:val="00487DA5"/>
    <w:rsid w:val="004901EB"/>
    <w:rsid w:val="004904C2"/>
    <w:rsid w:val="00490B69"/>
    <w:rsid w:val="00491A50"/>
    <w:rsid w:val="00491B37"/>
    <w:rsid w:val="00492CE1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485A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7271"/>
    <w:rsid w:val="004F78BB"/>
    <w:rsid w:val="00502C44"/>
    <w:rsid w:val="0050311E"/>
    <w:rsid w:val="0050497D"/>
    <w:rsid w:val="00505C39"/>
    <w:rsid w:val="00506BE7"/>
    <w:rsid w:val="00511C04"/>
    <w:rsid w:val="0051227E"/>
    <w:rsid w:val="00516523"/>
    <w:rsid w:val="00517294"/>
    <w:rsid w:val="005220B6"/>
    <w:rsid w:val="00522CE6"/>
    <w:rsid w:val="005234A8"/>
    <w:rsid w:val="00525583"/>
    <w:rsid w:val="005274C4"/>
    <w:rsid w:val="0053137D"/>
    <w:rsid w:val="005356BE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6B31"/>
    <w:rsid w:val="0059668D"/>
    <w:rsid w:val="00596AEA"/>
    <w:rsid w:val="005B0019"/>
    <w:rsid w:val="005B0247"/>
    <w:rsid w:val="005B027F"/>
    <w:rsid w:val="005B1876"/>
    <w:rsid w:val="005B388B"/>
    <w:rsid w:val="005B3D4E"/>
    <w:rsid w:val="005B3EC4"/>
    <w:rsid w:val="005B5FF4"/>
    <w:rsid w:val="005B651D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98"/>
    <w:rsid w:val="00613DCC"/>
    <w:rsid w:val="0061456B"/>
    <w:rsid w:val="00616659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44FD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2C84"/>
    <w:rsid w:val="0066377C"/>
    <w:rsid w:val="006648B7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3C4F"/>
    <w:rsid w:val="00685EC0"/>
    <w:rsid w:val="00686926"/>
    <w:rsid w:val="00687ED6"/>
    <w:rsid w:val="00690BAC"/>
    <w:rsid w:val="00691DB4"/>
    <w:rsid w:val="006942C1"/>
    <w:rsid w:val="00696A75"/>
    <w:rsid w:val="006973E3"/>
    <w:rsid w:val="00697923"/>
    <w:rsid w:val="006A21A4"/>
    <w:rsid w:val="006A3772"/>
    <w:rsid w:val="006A4FF3"/>
    <w:rsid w:val="006A532B"/>
    <w:rsid w:val="006B02AE"/>
    <w:rsid w:val="006B092D"/>
    <w:rsid w:val="006B32B4"/>
    <w:rsid w:val="006B7923"/>
    <w:rsid w:val="006C5390"/>
    <w:rsid w:val="006C66F5"/>
    <w:rsid w:val="006C66F9"/>
    <w:rsid w:val="006C6E47"/>
    <w:rsid w:val="006C77D5"/>
    <w:rsid w:val="006D0E72"/>
    <w:rsid w:val="006D1156"/>
    <w:rsid w:val="006D1910"/>
    <w:rsid w:val="006D1A5C"/>
    <w:rsid w:val="006D1F76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654B"/>
    <w:rsid w:val="007001EF"/>
    <w:rsid w:val="007003C5"/>
    <w:rsid w:val="00707191"/>
    <w:rsid w:val="00712518"/>
    <w:rsid w:val="007132A5"/>
    <w:rsid w:val="00717958"/>
    <w:rsid w:val="0072071C"/>
    <w:rsid w:val="00724398"/>
    <w:rsid w:val="00724DE9"/>
    <w:rsid w:val="007252EE"/>
    <w:rsid w:val="007265F5"/>
    <w:rsid w:val="00730967"/>
    <w:rsid w:val="00730A00"/>
    <w:rsid w:val="00732C66"/>
    <w:rsid w:val="00733AF4"/>
    <w:rsid w:val="00735B58"/>
    <w:rsid w:val="00735D8F"/>
    <w:rsid w:val="0073637D"/>
    <w:rsid w:val="00736AE6"/>
    <w:rsid w:val="00736C63"/>
    <w:rsid w:val="00744DB6"/>
    <w:rsid w:val="00745454"/>
    <w:rsid w:val="00752568"/>
    <w:rsid w:val="00752729"/>
    <w:rsid w:val="00754417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B08B2"/>
    <w:rsid w:val="007B2BEA"/>
    <w:rsid w:val="007B3B4B"/>
    <w:rsid w:val="007B4881"/>
    <w:rsid w:val="007B56D4"/>
    <w:rsid w:val="007B5A7B"/>
    <w:rsid w:val="007B6507"/>
    <w:rsid w:val="007C1172"/>
    <w:rsid w:val="007C6C12"/>
    <w:rsid w:val="007D5730"/>
    <w:rsid w:val="007D5AB7"/>
    <w:rsid w:val="007D701A"/>
    <w:rsid w:val="007D76C8"/>
    <w:rsid w:val="007E03DC"/>
    <w:rsid w:val="007E124E"/>
    <w:rsid w:val="007E2CE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5724"/>
    <w:rsid w:val="008072EA"/>
    <w:rsid w:val="00807904"/>
    <w:rsid w:val="00807B7C"/>
    <w:rsid w:val="008116AB"/>
    <w:rsid w:val="00815EB2"/>
    <w:rsid w:val="00816725"/>
    <w:rsid w:val="00817848"/>
    <w:rsid w:val="008179FC"/>
    <w:rsid w:val="00826AC1"/>
    <w:rsid w:val="00830E04"/>
    <w:rsid w:val="0083168B"/>
    <w:rsid w:val="008317A7"/>
    <w:rsid w:val="00832939"/>
    <w:rsid w:val="00833BCF"/>
    <w:rsid w:val="00835A62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42F8"/>
    <w:rsid w:val="00874A6B"/>
    <w:rsid w:val="00874ACC"/>
    <w:rsid w:val="00875855"/>
    <w:rsid w:val="008768F1"/>
    <w:rsid w:val="00877355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51B5"/>
    <w:rsid w:val="008B6E3E"/>
    <w:rsid w:val="008B7F19"/>
    <w:rsid w:val="008C1054"/>
    <w:rsid w:val="008C1072"/>
    <w:rsid w:val="008C25E9"/>
    <w:rsid w:val="008C575D"/>
    <w:rsid w:val="008C5D6E"/>
    <w:rsid w:val="008D14C7"/>
    <w:rsid w:val="008D1CAA"/>
    <w:rsid w:val="008E0F6E"/>
    <w:rsid w:val="008E24EA"/>
    <w:rsid w:val="008E30DD"/>
    <w:rsid w:val="008E52F2"/>
    <w:rsid w:val="008F216C"/>
    <w:rsid w:val="008F23C6"/>
    <w:rsid w:val="008F25AD"/>
    <w:rsid w:val="008F5DAF"/>
    <w:rsid w:val="008F69EE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4C77"/>
    <w:rsid w:val="00935BB0"/>
    <w:rsid w:val="009405E9"/>
    <w:rsid w:val="0094082E"/>
    <w:rsid w:val="00945563"/>
    <w:rsid w:val="0095277F"/>
    <w:rsid w:val="00955DD0"/>
    <w:rsid w:val="0095700D"/>
    <w:rsid w:val="00957F1D"/>
    <w:rsid w:val="00960413"/>
    <w:rsid w:val="00960F95"/>
    <w:rsid w:val="009615F6"/>
    <w:rsid w:val="00961843"/>
    <w:rsid w:val="0096306E"/>
    <w:rsid w:val="00966895"/>
    <w:rsid w:val="00970602"/>
    <w:rsid w:val="009750FF"/>
    <w:rsid w:val="009761AA"/>
    <w:rsid w:val="00976241"/>
    <w:rsid w:val="009770AF"/>
    <w:rsid w:val="00980494"/>
    <w:rsid w:val="00984E76"/>
    <w:rsid w:val="00985841"/>
    <w:rsid w:val="00987A9E"/>
    <w:rsid w:val="009911A5"/>
    <w:rsid w:val="009943E1"/>
    <w:rsid w:val="00994E75"/>
    <w:rsid w:val="00994F1B"/>
    <w:rsid w:val="00997937"/>
    <w:rsid w:val="009A0582"/>
    <w:rsid w:val="009A0F7D"/>
    <w:rsid w:val="009A2E5D"/>
    <w:rsid w:val="009A3F9F"/>
    <w:rsid w:val="009A4647"/>
    <w:rsid w:val="009A4D77"/>
    <w:rsid w:val="009A76CD"/>
    <w:rsid w:val="009B2332"/>
    <w:rsid w:val="009B3A22"/>
    <w:rsid w:val="009C390B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27BD"/>
    <w:rsid w:val="00A05AFB"/>
    <w:rsid w:val="00A07B3A"/>
    <w:rsid w:val="00A07FFA"/>
    <w:rsid w:val="00A10B6D"/>
    <w:rsid w:val="00A1100E"/>
    <w:rsid w:val="00A1242A"/>
    <w:rsid w:val="00A13F37"/>
    <w:rsid w:val="00A16E47"/>
    <w:rsid w:val="00A219A0"/>
    <w:rsid w:val="00A220C6"/>
    <w:rsid w:val="00A230E6"/>
    <w:rsid w:val="00A23448"/>
    <w:rsid w:val="00A26DCC"/>
    <w:rsid w:val="00A30987"/>
    <w:rsid w:val="00A32309"/>
    <w:rsid w:val="00A3437E"/>
    <w:rsid w:val="00A35DF4"/>
    <w:rsid w:val="00A41ECE"/>
    <w:rsid w:val="00A44FA3"/>
    <w:rsid w:val="00A469F3"/>
    <w:rsid w:val="00A470DC"/>
    <w:rsid w:val="00A50439"/>
    <w:rsid w:val="00A50F5B"/>
    <w:rsid w:val="00A52AA6"/>
    <w:rsid w:val="00A538E7"/>
    <w:rsid w:val="00A54C7B"/>
    <w:rsid w:val="00A54E67"/>
    <w:rsid w:val="00A55B1A"/>
    <w:rsid w:val="00A55BB2"/>
    <w:rsid w:val="00A568AE"/>
    <w:rsid w:val="00A64BBB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3FF"/>
    <w:rsid w:val="00AF5849"/>
    <w:rsid w:val="00B00B75"/>
    <w:rsid w:val="00B00C96"/>
    <w:rsid w:val="00B00E02"/>
    <w:rsid w:val="00B01C05"/>
    <w:rsid w:val="00B02D92"/>
    <w:rsid w:val="00B077C5"/>
    <w:rsid w:val="00B07E58"/>
    <w:rsid w:val="00B10C35"/>
    <w:rsid w:val="00B13710"/>
    <w:rsid w:val="00B15684"/>
    <w:rsid w:val="00B1591E"/>
    <w:rsid w:val="00B16E1D"/>
    <w:rsid w:val="00B201E8"/>
    <w:rsid w:val="00B201EA"/>
    <w:rsid w:val="00B23033"/>
    <w:rsid w:val="00B25482"/>
    <w:rsid w:val="00B261D6"/>
    <w:rsid w:val="00B266D8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C04"/>
    <w:rsid w:val="00B63526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B0B"/>
    <w:rsid w:val="00B94684"/>
    <w:rsid w:val="00B948C8"/>
    <w:rsid w:val="00B96A95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C81"/>
    <w:rsid w:val="00BF4DE9"/>
    <w:rsid w:val="00C00205"/>
    <w:rsid w:val="00C010CF"/>
    <w:rsid w:val="00C02BAC"/>
    <w:rsid w:val="00C046D1"/>
    <w:rsid w:val="00C06238"/>
    <w:rsid w:val="00C07150"/>
    <w:rsid w:val="00C12D0C"/>
    <w:rsid w:val="00C13DF5"/>
    <w:rsid w:val="00C1582B"/>
    <w:rsid w:val="00C1614E"/>
    <w:rsid w:val="00C22B6B"/>
    <w:rsid w:val="00C268C9"/>
    <w:rsid w:val="00C2744B"/>
    <w:rsid w:val="00C27A16"/>
    <w:rsid w:val="00C304FB"/>
    <w:rsid w:val="00C32AA2"/>
    <w:rsid w:val="00C37031"/>
    <w:rsid w:val="00C4358C"/>
    <w:rsid w:val="00C43BB8"/>
    <w:rsid w:val="00C50587"/>
    <w:rsid w:val="00C50920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650"/>
    <w:rsid w:val="00C73CC4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DB3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E4E"/>
    <w:rsid w:val="00CC01F7"/>
    <w:rsid w:val="00CC07E2"/>
    <w:rsid w:val="00CC0A5B"/>
    <w:rsid w:val="00CC14D9"/>
    <w:rsid w:val="00CC3E7E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BE8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769B"/>
    <w:rsid w:val="00D505B7"/>
    <w:rsid w:val="00D53D60"/>
    <w:rsid w:val="00D54BA6"/>
    <w:rsid w:val="00D57D7E"/>
    <w:rsid w:val="00D6017A"/>
    <w:rsid w:val="00D605E8"/>
    <w:rsid w:val="00D63059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9097C"/>
    <w:rsid w:val="00D90FDA"/>
    <w:rsid w:val="00D91ECE"/>
    <w:rsid w:val="00D9265B"/>
    <w:rsid w:val="00D94FFC"/>
    <w:rsid w:val="00D95A28"/>
    <w:rsid w:val="00D95F4B"/>
    <w:rsid w:val="00D9743D"/>
    <w:rsid w:val="00DA2408"/>
    <w:rsid w:val="00DA3350"/>
    <w:rsid w:val="00DA4C21"/>
    <w:rsid w:val="00DB0D7E"/>
    <w:rsid w:val="00DB1E51"/>
    <w:rsid w:val="00DB37D1"/>
    <w:rsid w:val="00DB40F8"/>
    <w:rsid w:val="00DB58BD"/>
    <w:rsid w:val="00DB5EDC"/>
    <w:rsid w:val="00DC3E86"/>
    <w:rsid w:val="00DC440E"/>
    <w:rsid w:val="00DC5F7D"/>
    <w:rsid w:val="00DC6ED0"/>
    <w:rsid w:val="00DD2509"/>
    <w:rsid w:val="00DD59CA"/>
    <w:rsid w:val="00DD6F8C"/>
    <w:rsid w:val="00DD73ED"/>
    <w:rsid w:val="00DE1937"/>
    <w:rsid w:val="00DE252D"/>
    <w:rsid w:val="00DE2E42"/>
    <w:rsid w:val="00DE4CCB"/>
    <w:rsid w:val="00DE7F3A"/>
    <w:rsid w:val="00DF274B"/>
    <w:rsid w:val="00DF4AF7"/>
    <w:rsid w:val="00DF67F8"/>
    <w:rsid w:val="00DF7000"/>
    <w:rsid w:val="00E00F08"/>
    <w:rsid w:val="00E036CC"/>
    <w:rsid w:val="00E07F09"/>
    <w:rsid w:val="00E165C0"/>
    <w:rsid w:val="00E20616"/>
    <w:rsid w:val="00E21059"/>
    <w:rsid w:val="00E222C6"/>
    <w:rsid w:val="00E25A6D"/>
    <w:rsid w:val="00E25EEA"/>
    <w:rsid w:val="00E262E1"/>
    <w:rsid w:val="00E2674B"/>
    <w:rsid w:val="00E277A2"/>
    <w:rsid w:val="00E27E42"/>
    <w:rsid w:val="00E3008A"/>
    <w:rsid w:val="00E30DA5"/>
    <w:rsid w:val="00E3235D"/>
    <w:rsid w:val="00E33F2E"/>
    <w:rsid w:val="00E34A9F"/>
    <w:rsid w:val="00E3518D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59A4"/>
    <w:rsid w:val="00E76B8D"/>
    <w:rsid w:val="00E76E76"/>
    <w:rsid w:val="00E81215"/>
    <w:rsid w:val="00E8151B"/>
    <w:rsid w:val="00E8158C"/>
    <w:rsid w:val="00E87160"/>
    <w:rsid w:val="00E92B05"/>
    <w:rsid w:val="00E931E7"/>
    <w:rsid w:val="00E93B70"/>
    <w:rsid w:val="00EA3BDF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D171B"/>
    <w:rsid w:val="00ED1AFB"/>
    <w:rsid w:val="00ED402A"/>
    <w:rsid w:val="00ED4E83"/>
    <w:rsid w:val="00EE2CE8"/>
    <w:rsid w:val="00EE4634"/>
    <w:rsid w:val="00EF29B8"/>
    <w:rsid w:val="00EF4A6E"/>
    <w:rsid w:val="00EF52EF"/>
    <w:rsid w:val="00EF5614"/>
    <w:rsid w:val="00EF5E07"/>
    <w:rsid w:val="00F01192"/>
    <w:rsid w:val="00F079BC"/>
    <w:rsid w:val="00F12A59"/>
    <w:rsid w:val="00F12CB3"/>
    <w:rsid w:val="00F137FC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72"/>
    <w:rsid w:val="00F33E3D"/>
    <w:rsid w:val="00F371FF"/>
    <w:rsid w:val="00F402EE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24E"/>
    <w:rsid w:val="00F601C7"/>
    <w:rsid w:val="00F6055F"/>
    <w:rsid w:val="00F63A6C"/>
    <w:rsid w:val="00F64CF4"/>
    <w:rsid w:val="00F661F9"/>
    <w:rsid w:val="00F678BE"/>
    <w:rsid w:val="00F75781"/>
    <w:rsid w:val="00F75942"/>
    <w:rsid w:val="00F82E4F"/>
    <w:rsid w:val="00F8376E"/>
    <w:rsid w:val="00F86280"/>
    <w:rsid w:val="00F86BE1"/>
    <w:rsid w:val="00F87732"/>
    <w:rsid w:val="00F8783F"/>
    <w:rsid w:val="00F93FB0"/>
    <w:rsid w:val="00F94860"/>
    <w:rsid w:val="00F97639"/>
    <w:rsid w:val="00FA05E4"/>
    <w:rsid w:val="00FA188B"/>
    <w:rsid w:val="00FA5490"/>
    <w:rsid w:val="00FA68B4"/>
    <w:rsid w:val="00FB0424"/>
    <w:rsid w:val="00FB0785"/>
    <w:rsid w:val="00FB1866"/>
    <w:rsid w:val="00FB5901"/>
    <w:rsid w:val="00FB5CC2"/>
    <w:rsid w:val="00FB5D17"/>
    <w:rsid w:val="00FB66C6"/>
    <w:rsid w:val="00FC0245"/>
    <w:rsid w:val="00FC29FD"/>
    <w:rsid w:val="00FC2F4B"/>
    <w:rsid w:val="00FC6517"/>
    <w:rsid w:val="00FC7C40"/>
    <w:rsid w:val="00FD1385"/>
    <w:rsid w:val="00FD20F9"/>
    <w:rsid w:val="00FD27E7"/>
    <w:rsid w:val="00FD47F1"/>
    <w:rsid w:val="00FD48AC"/>
    <w:rsid w:val="00FD6950"/>
    <w:rsid w:val="00FD6D70"/>
    <w:rsid w:val="00FE081A"/>
    <w:rsid w:val="00FE1A65"/>
    <w:rsid w:val="00FE244F"/>
    <w:rsid w:val="00FE27C2"/>
    <w:rsid w:val="00FE3443"/>
    <w:rsid w:val="00FE44F1"/>
    <w:rsid w:val="00FE68E6"/>
    <w:rsid w:val="00FE78F5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3604BE75C29A64E7FDDD4DE2B20644DACCF4150E546634AAF8B03078BCC9F25FC8D28274E66580C2D1CUD1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C36-213C-4F3A-987E-92E8FDC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berezina</cp:lastModifiedBy>
  <cp:revision>2</cp:revision>
  <cp:lastPrinted>2016-11-11T08:09:00Z</cp:lastPrinted>
  <dcterms:created xsi:type="dcterms:W3CDTF">2016-12-21T11:41:00Z</dcterms:created>
  <dcterms:modified xsi:type="dcterms:W3CDTF">2016-12-21T11:41:00Z</dcterms:modified>
</cp:coreProperties>
</file>