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47" w:rsidRPr="009877AF" w:rsidRDefault="007A6947" w:rsidP="00B872B8">
      <w:pPr>
        <w:shd w:val="clear" w:color="auto" w:fill="FFFFFF" w:themeFill="background1"/>
        <w:spacing w:after="0" w:line="240" w:lineRule="auto"/>
        <w:contextualSpacing/>
        <w:jc w:val="center"/>
        <w:rPr>
          <w:rFonts w:ascii="Times New Roman" w:hAnsi="Times New Roman" w:cs="Times New Roman"/>
          <w:sz w:val="28"/>
        </w:rPr>
      </w:pPr>
      <w:r w:rsidRPr="009877AF">
        <w:rPr>
          <w:rFonts w:ascii="Times New Roman" w:hAnsi="Times New Roman" w:cs="Times New Roman"/>
          <w:sz w:val="28"/>
        </w:rPr>
        <w:t>III. Подпрограмма</w:t>
      </w:r>
    </w:p>
    <w:p w:rsidR="007A6947" w:rsidRPr="009877AF" w:rsidRDefault="001E21A5" w:rsidP="00B872B8">
      <w:pPr>
        <w:shd w:val="clear" w:color="auto" w:fill="FFFFFF" w:themeFill="background1"/>
        <w:spacing w:after="0" w:line="240" w:lineRule="auto"/>
        <w:contextualSpacing/>
        <w:jc w:val="center"/>
        <w:rPr>
          <w:rFonts w:ascii="Times New Roman" w:hAnsi="Times New Roman" w:cs="Times New Roman"/>
          <w:sz w:val="28"/>
        </w:rPr>
      </w:pPr>
      <w:r w:rsidRPr="009877AF">
        <w:rPr>
          <w:rFonts w:ascii="Times New Roman" w:hAnsi="Times New Roman" w:cs="Times New Roman"/>
          <w:sz w:val="28"/>
        </w:rPr>
        <w:t>«</w:t>
      </w:r>
      <w:r w:rsidR="007A6947" w:rsidRPr="009877AF">
        <w:rPr>
          <w:rFonts w:ascii="Times New Roman" w:hAnsi="Times New Roman" w:cs="Times New Roman"/>
          <w:sz w:val="28"/>
        </w:rPr>
        <w:t>Обеспечение жильем молодых и многодетных семей города Мурманска</w:t>
      </w:r>
      <w:r w:rsidRPr="009877AF">
        <w:rPr>
          <w:rFonts w:ascii="Times New Roman" w:hAnsi="Times New Roman" w:cs="Times New Roman"/>
          <w:sz w:val="28"/>
        </w:rPr>
        <w:t>»</w:t>
      </w:r>
    </w:p>
    <w:p w:rsidR="007A6947" w:rsidRPr="009877AF" w:rsidRDefault="007A6947" w:rsidP="00B872B8">
      <w:pPr>
        <w:shd w:val="clear" w:color="auto" w:fill="FFFFFF" w:themeFill="background1"/>
        <w:spacing w:after="0" w:line="240" w:lineRule="auto"/>
        <w:contextualSpacing/>
        <w:jc w:val="center"/>
        <w:rPr>
          <w:rFonts w:ascii="Times New Roman" w:hAnsi="Times New Roman" w:cs="Times New Roman"/>
          <w:sz w:val="28"/>
        </w:rPr>
      </w:pPr>
      <w:r w:rsidRPr="009877AF">
        <w:rPr>
          <w:rFonts w:ascii="Times New Roman" w:hAnsi="Times New Roman" w:cs="Times New Roman"/>
          <w:sz w:val="28"/>
        </w:rPr>
        <w:t>на 2014-201</w:t>
      </w:r>
      <w:r w:rsidR="00965905" w:rsidRPr="009877AF">
        <w:rPr>
          <w:rFonts w:ascii="Times New Roman" w:hAnsi="Times New Roman" w:cs="Times New Roman"/>
          <w:sz w:val="28"/>
        </w:rPr>
        <w:t>9</w:t>
      </w:r>
      <w:r w:rsidRPr="009877AF">
        <w:rPr>
          <w:rFonts w:ascii="Times New Roman" w:hAnsi="Times New Roman" w:cs="Times New Roman"/>
          <w:sz w:val="28"/>
        </w:rPr>
        <w:t xml:space="preserve"> годы</w:t>
      </w:r>
    </w:p>
    <w:p w:rsidR="007A6947" w:rsidRPr="009877AF" w:rsidRDefault="007A6947" w:rsidP="00B872B8">
      <w:pPr>
        <w:shd w:val="clear" w:color="auto" w:fill="FFFFFF" w:themeFill="background1"/>
        <w:spacing w:after="0" w:line="240" w:lineRule="auto"/>
        <w:contextualSpacing/>
        <w:jc w:val="center"/>
        <w:rPr>
          <w:rFonts w:ascii="Times New Roman" w:hAnsi="Times New Roman" w:cs="Times New Roman"/>
          <w:sz w:val="24"/>
        </w:rPr>
      </w:pPr>
    </w:p>
    <w:tbl>
      <w:tblPr>
        <w:tblStyle w:val="a7"/>
        <w:tblW w:w="5000" w:type="pct"/>
        <w:tblLook w:val="04A0"/>
      </w:tblPr>
      <w:tblGrid>
        <w:gridCol w:w="2138"/>
        <w:gridCol w:w="7715"/>
      </w:tblGrid>
      <w:tr w:rsidR="00B259E0" w:rsidRPr="009877AF" w:rsidTr="0099045B">
        <w:tc>
          <w:tcPr>
            <w:tcW w:w="1085" w:type="pct"/>
          </w:tcPr>
          <w:p w:rsidR="007A6947" w:rsidRPr="009877AF" w:rsidRDefault="007A6947" w:rsidP="00B872B8">
            <w:pPr>
              <w:shd w:val="clear" w:color="auto" w:fill="FFFFFF" w:themeFill="background1"/>
              <w:spacing w:after="0" w:line="240" w:lineRule="auto"/>
              <w:contextualSpacing/>
              <w:jc w:val="both"/>
              <w:rPr>
                <w:rFonts w:ascii="Times New Roman" w:hAnsi="Times New Roman" w:cs="Times New Roman"/>
                <w:sz w:val="24"/>
                <w:szCs w:val="24"/>
              </w:rPr>
            </w:pPr>
            <w:r w:rsidRPr="009877AF">
              <w:rPr>
                <w:rFonts w:ascii="Times New Roman" w:hAnsi="Times New Roman" w:cs="Times New Roman"/>
                <w:sz w:val="24"/>
                <w:szCs w:val="24"/>
              </w:rPr>
              <w:t>Наименование муниципальной программы, в которую входит подпрограмма</w:t>
            </w:r>
          </w:p>
        </w:tc>
        <w:tc>
          <w:tcPr>
            <w:tcW w:w="3915" w:type="pct"/>
          </w:tcPr>
          <w:p w:rsidR="007A6947" w:rsidRPr="009877AF" w:rsidRDefault="007A6947" w:rsidP="00B872B8">
            <w:pPr>
              <w:shd w:val="clear" w:color="auto" w:fill="FFFFFF" w:themeFill="background1"/>
              <w:spacing w:after="0" w:line="240" w:lineRule="auto"/>
              <w:contextualSpacing/>
              <w:jc w:val="both"/>
              <w:rPr>
                <w:rFonts w:ascii="Times New Roman" w:hAnsi="Times New Roman" w:cs="Times New Roman"/>
                <w:sz w:val="24"/>
                <w:szCs w:val="24"/>
              </w:rPr>
            </w:pPr>
            <w:r w:rsidRPr="009877AF">
              <w:rPr>
                <w:rFonts w:ascii="Times New Roman" w:hAnsi="Times New Roman" w:cs="Times New Roman"/>
                <w:sz w:val="24"/>
                <w:szCs w:val="24"/>
              </w:rPr>
              <w:t xml:space="preserve">Муниципальная программа города Мурманска </w:t>
            </w:r>
            <w:r w:rsidR="001E21A5" w:rsidRPr="009877AF">
              <w:rPr>
                <w:rFonts w:ascii="Times New Roman" w:hAnsi="Times New Roman" w:cs="Times New Roman"/>
                <w:sz w:val="24"/>
                <w:szCs w:val="24"/>
              </w:rPr>
              <w:t>«</w:t>
            </w:r>
            <w:r w:rsidRPr="009877AF">
              <w:rPr>
                <w:rFonts w:ascii="Times New Roman" w:hAnsi="Times New Roman" w:cs="Times New Roman"/>
                <w:sz w:val="24"/>
                <w:szCs w:val="24"/>
              </w:rPr>
              <w:t>Управление имуществом и жилищная политика</w:t>
            </w:r>
            <w:r w:rsidR="001E21A5" w:rsidRPr="009877AF">
              <w:rPr>
                <w:rFonts w:ascii="Times New Roman" w:hAnsi="Times New Roman" w:cs="Times New Roman"/>
                <w:sz w:val="24"/>
                <w:szCs w:val="24"/>
              </w:rPr>
              <w:t>»</w:t>
            </w:r>
            <w:r w:rsidRPr="009877AF">
              <w:rPr>
                <w:rFonts w:ascii="Times New Roman" w:hAnsi="Times New Roman" w:cs="Times New Roman"/>
                <w:sz w:val="24"/>
                <w:szCs w:val="24"/>
              </w:rPr>
              <w:t xml:space="preserve"> на 2014-201</w:t>
            </w:r>
            <w:r w:rsidR="00965905" w:rsidRPr="009877AF">
              <w:rPr>
                <w:rFonts w:ascii="Times New Roman" w:hAnsi="Times New Roman" w:cs="Times New Roman"/>
                <w:sz w:val="24"/>
                <w:szCs w:val="24"/>
              </w:rPr>
              <w:t>9</w:t>
            </w:r>
            <w:r w:rsidRPr="009877AF">
              <w:rPr>
                <w:rFonts w:ascii="Times New Roman" w:hAnsi="Times New Roman" w:cs="Times New Roman"/>
                <w:sz w:val="24"/>
                <w:szCs w:val="24"/>
              </w:rPr>
              <w:t xml:space="preserve"> годы</w:t>
            </w:r>
          </w:p>
        </w:tc>
      </w:tr>
      <w:tr w:rsidR="00B259E0" w:rsidRPr="009877AF" w:rsidTr="0099045B">
        <w:tc>
          <w:tcPr>
            <w:tcW w:w="1085" w:type="pct"/>
          </w:tcPr>
          <w:p w:rsidR="007A6947" w:rsidRPr="009877AF" w:rsidRDefault="007A6947" w:rsidP="00B872B8">
            <w:pPr>
              <w:shd w:val="clear" w:color="auto" w:fill="FFFFFF" w:themeFill="background1"/>
              <w:spacing w:after="0" w:line="240" w:lineRule="auto"/>
              <w:contextualSpacing/>
              <w:jc w:val="both"/>
              <w:rPr>
                <w:rFonts w:ascii="Times New Roman" w:hAnsi="Times New Roman" w:cs="Times New Roman"/>
                <w:sz w:val="24"/>
                <w:szCs w:val="24"/>
              </w:rPr>
            </w:pPr>
            <w:r w:rsidRPr="009877AF">
              <w:rPr>
                <w:rFonts w:ascii="Times New Roman" w:hAnsi="Times New Roman" w:cs="Times New Roman"/>
                <w:sz w:val="24"/>
                <w:szCs w:val="24"/>
              </w:rPr>
              <w:t>Цель подпрограммы</w:t>
            </w:r>
          </w:p>
        </w:tc>
        <w:tc>
          <w:tcPr>
            <w:tcW w:w="3915" w:type="pct"/>
            <w:tcBorders>
              <w:bottom w:val="single" w:sz="4" w:space="0" w:color="auto"/>
            </w:tcBorders>
          </w:tcPr>
          <w:p w:rsidR="007A6947" w:rsidRPr="009877AF" w:rsidRDefault="007A6947" w:rsidP="00B872B8">
            <w:pPr>
              <w:shd w:val="clear" w:color="auto" w:fill="FFFFFF" w:themeFill="background1"/>
              <w:spacing w:after="0" w:line="240" w:lineRule="auto"/>
              <w:contextualSpacing/>
              <w:jc w:val="both"/>
              <w:rPr>
                <w:rFonts w:ascii="Times New Roman" w:hAnsi="Times New Roman" w:cs="Times New Roman"/>
                <w:sz w:val="24"/>
                <w:szCs w:val="24"/>
              </w:rPr>
            </w:pPr>
            <w:r w:rsidRPr="009877AF">
              <w:rPr>
                <w:rFonts w:ascii="Times New Roman" w:hAnsi="Times New Roman" w:cs="Times New Roman"/>
                <w:sz w:val="24"/>
                <w:szCs w:val="24"/>
              </w:rPr>
              <w:t>Предоставление муниципальной и государственной поддержки в решении жилищной проблемы молодых и многодетных семей города Мурманска</w:t>
            </w:r>
          </w:p>
        </w:tc>
      </w:tr>
      <w:tr w:rsidR="00B259E0" w:rsidRPr="009877AF" w:rsidTr="0099045B">
        <w:tc>
          <w:tcPr>
            <w:tcW w:w="1085" w:type="pct"/>
            <w:vMerge w:val="restart"/>
            <w:tcBorders>
              <w:right w:val="single" w:sz="4" w:space="0" w:color="auto"/>
            </w:tcBorders>
          </w:tcPr>
          <w:p w:rsidR="007A6947" w:rsidRPr="009877AF" w:rsidRDefault="007A6947" w:rsidP="00B872B8">
            <w:pPr>
              <w:shd w:val="clear" w:color="auto" w:fill="FFFFFF" w:themeFill="background1"/>
              <w:spacing w:after="0" w:line="240" w:lineRule="auto"/>
              <w:contextualSpacing/>
              <w:jc w:val="both"/>
              <w:rPr>
                <w:rFonts w:ascii="Times New Roman" w:hAnsi="Times New Roman" w:cs="Times New Roman"/>
                <w:sz w:val="24"/>
                <w:szCs w:val="24"/>
              </w:rPr>
            </w:pPr>
            <w:r w:rsidRPr="009877AF">
              <w:rPr>
                <w:rFonts w:ascii="Times New Roman" w:hAnsi="Times New Roman" w:cs="Times New Roman"/>
                <w:sz w:val="24"/>
                <w:szCs w:val="24"/>
              </w:rPr>
              <w:t>Важнейшие целевые показатели (индикаторы) реализации подпрограммы</w:t>
            </w:r>
          </w:p>
        </w:tc>
        <w:tc>
          <w:tcPr>
            <w:tcW w:w="3915" w:type="pct"/>
            <w:tcBorders>
              <w:top w:val="single" w:sz="4" w:space="0" w:color="auto"/>
              <w:left w:val="single" w:sz="4" w:space="0" w:color="auto"/>
              <w:bottom w:val="nil"/>
              <w:right w:val="single" w:sz="4" w:space="0" w:color="auto"/>
            </w:tcBorders>
          </w:tcPr>
          <w:p w:rsidR="007A6947" w:rsidRPr="009877AF" w:rsidRDefault="007A6947" w:rsidP="00B872B8">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rPr>
            </w:pPr>
            <w:r w:rsidRPr="009877AF">
              <w:rPr>
                <w:rFonts w:ascii="Times New Roman" w:hAnsi="Times New Roman" w:cs="Times New Roman"/>
                <w:sz w:val="24"/>
                <w:szCs w:val="24"/>
              </w:rPr>
              <w:t>1. Количество семей, улучшивших свои жилищные условия.</w:t>
            </w:r>
          </w:p>
        </w:tc>
      </w:tr>
      <w:tr w:rsidR="00B259E0" w:rsidRPr="009877AF" w:rsidTr="0099045B">
        <w:tc>
          <w:tcPr>
            <w:tcW w:w="1085" w:type="pct"/>
            <w:vMerge/>
            <w:tcBorders>
              <w:right w:val="single" w:sz="4" w:space="0" w:color="auto"/>
            </w:tcBorders>
          </w:tcPr>
          <w:p w:rsidR="007A6947" w:rsidRPr="009877AF" w:rsidRDefault="007A6947" w:rsidP="00B872B8">
            <w:pPr>
              <w:shd w:val="clear" w:color="auto" w:fill="FFFFFF" w:themeFill="background1"/>
              <w:spacing w:after="0" w:line="240" w:lineRule="auto"/>
              <w:contextualSpacing/>
              <w:jc w:val="both"/>
              <w:rPr>
                <w:rFonts w:ascii="Times New Roman" w:hAnsi="Times New Roman" w:cs="Times New Roman"/>
                <w:sz w:val="24"/>
                <w:szCs w:val="24"/>
              </w:rPr>
            </w:pPr>
          </w:p>
        </w:tc>
        <w:tc>
          <w:tcPr>
            <w:tcW w:w="3915" w:type="pct"/>
            <w:tcBorders>
              <w:top w:val="nil"/>
              <w:left w:val="single" w:sz="4" w:space="0" w:color="auto"/>
              <w:bottom w:val="nil"/>
              <w:right w:val="single" w:sz="4" w:space="0" w:color="auto"/>
            </w:tcBorders>
          </w:tcPr>
          <w:p w:rsidR="007A6947" w:rsidRPr="009877AF" w:rsidRDefault="007A6947" w:rsidP="00B872B8">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rPr>
            </w:pPr>
            <w:r w:rsidRPr="009877AF">
              <w:rPr>
                <w:rFonts w:ascii="Times New Roman" w:hAnsi="Times New Roman" w:cs="Times New Roman"/>
                <w:sz w:val="24"/>
                <w:szCs w:val="24"/>
              </w:rPr>
              <w:t>2. Превышение общей площади жилого помещения, приобретенного на одного человека в семье с использованием средств социальной выплаты, над учетной нормой общей площади жилого помещения по городу Мурманску.</w:t>
            </w:r>
          </w:p>
        </w:tc>
      </w:tr>
      <w:tr w:rsidR="00B259E0" w:rsidRPr="009877AF" w:rsidTr="0099045B">
        <w:tc>
          <w:tcPr>
            <w:tcW w:w="1085" w:type="pct"/>
            <w:vMerge/>
            <w:tcBorders>
              <w:right w:val="single" w:sz="4" w:space="0" w:color="auto"/>
            </w:tcBorders>
          </w:tcPr>
          <w:p w:rsidR="007A6947" w:rsidRPr="009877AF" w:rsidRDefault="007A6947" w:rsidP="00B872B8">
            <w:pPr>
              <w:shd w:val="clear" w:color="auto" w:fill="FFFFFF" w:themeFill="background1"/>
              <w:spacing w:after="0" w:line="240" w:lineRule="auto"/>
              <w:contextualSpacing/>
              <w:jc w:val="both"/>
              <w:rPr>
                <w:rFonts w:ascii="Times New Roman" w:hAnsi="Times New Roman" w:cs="Times New Roman"/>
                <w:sz w:val="24"/>
                <w:szCs w:val="24"/>
              </w:rPr>
            </w:pPr>
          </w:p>
        </w:tc>
        <w:tc>
          <w:tcPr>
            <w:tcW w:w="3915" w:type="pct"/>
            <w:tcBorders>
              <w:top w:val="nil"/>
              <w:left w:val="single" w:sz="4" w:space="0" w:color="auto"/>
              <w:bottom w:val="single" w:sz="4" w:space="0" w:color="auto"/>
              <w:right w:val="single" w:sz="4" w:space="0" w:color="auto"/>
            </w:tcBorders>
          </w:tcPr>
          <w:p w:rsidR="007A6947" w:rsidRPr="009877AF" w:rsidRDefault="007A6947" w:rsidP="00B872B8">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rPr>
            </w:pPr>
            <w:r w:rsidRPr="009877AF">
              <w:rPr>
                <w:rFonts w:ascii="Times New Roman" w:hAnsi="Times New Roman" w:cs="Times New Roman"/>
                <w:sz w:val="24"/>
                <w:szCs w:val="24"/>
              </w:rPr>
              <w:t>3. Доля семей, получивших дополнительные социальные выплаты в связи с рождением ребенка, в общем количестве семей, улучшивших свои жилищные условия в текущем году.</w:t>
            </w:r>
          </w:p>
        </w:tc>
      </w:tr>
      <w:tr w:rsidR="00B259E0" w:rsidRPr="009877AF" w:rsidTr="0099045B">
        <w:tc>
          <w:tcPr>
            <w:tcW w:w="1085" w:type="pct"/>
          </w:tcPr>
          <w:p w:rsidR="007A6947" w:rsidRPr="009877AF" w:rsidRDefault="007A6947" w:rsidP="00B872B8">
            <w:pPr>
              <w:shd w:val="clear" w:color="auto" w:fill="FFFFFF" w:themeFill="background1"/>
              <w:spacing w:after="0" w:line="240" w:lineRule="auto"/>
              <w:contextualSpacing/>
              <w:jc w:val="both"/>
              <w:rPr>
                <w:rFonts w:ascii="Times New Roman" w:hAnsi="Times New Roman" w:cs="Times New Roman"/>
                <w:sz w:val="24"/>
                <w:szCs w:val="24"/>
              </w:rPr>
            </w:pPr>
            <w:r w:rsidRPr="009877AF">
              <w:rPr>
                <w:rFonts w:ascii="Times New Roman" w:hAnsi="Times New Roman" w:cs="Times New Roman"/>
                <w:sz w:val="24"/>
                <w:szCs w:val="24"/>
              </w:rPr>
              <w:t>Заказчик подпрограммы</w:t>
            </w:r>
          </w:p>
        </w:tc>
        <w:tc>
          <w:tcPr>
            <w:tcW w:w="3915" w:type="pct"/>
            <w:tcBorders>
              <w:top w:val="single" w:sz="4" w:space="0" w:color="auto"/>
            </w:tcBorders>
          </w:tcPr>
          <w:p w:rsidR="007A6947" w:rsidRPr="009877AF" w:rsidRDefault="007A6947" w:rsidP="00B872B8">
            <w:pPr>
              <w:shd w:val="clear" w:color="auto" w:fill="FFFFFF" w:themeFill="background1"/>
              <w:spacing w:after="0" w:line="240" w:lineRule="auto"/>
              <w:contextualSpacing/>
              <w:jc w:val="both"/>
              <w:rPr>
                <w:rFonts w:ascii="Times New Roman" w:hAnsi="Times New Roman" w:cs="Times New Roman"/>
                <w:sz w:val="24"/>
                <w:szCs w:val="24"/>
              </w:rPr>
            </w:pPr>
            <w:r w:rsidRPr="009877AF">
              <w:rPr>
                <w:rFonts w:ascii="Times New Roman" w:hAnsi="Times New Roman" w:cs="Times New Roman"/>
                <w:sz w:val="24"/>
                <w:szCs w:val="24"/>
              </w:rPr>
              <w:t>КЭР</w:t>
            </w:r>
          </w:p>
        </w:tc>
      </w:tr>
      <w:tr w:rsidR="00B259E0" w:rsidRPr="009877AF" w:rsidTr="0099045B">
        <w:tc>
          <w:tcPr>
            <w:tcW w:w="1085" w:type="pct"/>
          </w:tcPr>
          <w:p w:rsidR="007A6947" w:rsidRPr="009877AF" w:rsidRDefault="007A6947" w:rsidP="00B872B8">
            <w:pPr>
              <w:shd w:val="clear" w:color="auto" w:fill="FFFFFF" w:themeFill="background1"/>
              <w:spacing w:after="0" w:line="240" w:lineRule="auto"/>
              <w:contextualSpacing/>
              <w:rPr>
                <w:rFonts w:ascii="Times New Roman" w:hAnsi="Times New Roman" w:cs="Times New Roman"/>
                <w:sz w:val="24"/>
                <w:szCs w:val="24"/>
              </w:rPr>
            </w:pPr>
            <w:r w:rsidRPr="009877AF">
              <w:rPr>
                <w:rFonts w:ascii="Times New Roman" w:hAnsi="Times New Roman" w:cs="Times New Roman"/>
                <w:sz w:val="24"/>
                <w:szCs w:val="24"/>
              </w:rPr>
              <w:t xml:space="preserve">Заказчик – координатор подпрограммы </w:t>
            </w:r>
          </w:p>
        </w:tc>
        <w:tc>
          <w:tcPr>
            <w:tcW w:w="3915" w:type="pct"/>
          </w:tcPr>
          <w:p w:rsidR="007A6947" w:rsidRPr="009877AF" w:rsidRDefault="007A6947" w:rsidP="00B872B8">
            <w:pPr>
              <w:shd w:val="clear" w:color="auto" w:fill="FFFFFF" w:themeFill="background1"/>
              <w:spacing w:after="0" w:line="240" w:lineRule="auto"/>
              <w:contextualSpacing/>
              <w:jc w:val="both"/>
              <w:rPr>
                <w:rFonts w:ascii="Times New Roman" w:hAnsi="Times New Roman" w:cs="Times New Roman"/>
                <w:sz w:val="24"/>
                <w:szCs w:val="24"/>
              </w:rPr>
            </w:pPr>
            <w:r w:rsidRPr="009877AF">
              <w:rPr>
                <w:rFonts w:ascii="Times New Roman" w:hAnsi="Times New Roman" w:cs="Times New Roman"/>
                <w:sz w:val="24"/>
                <w:szCs w:val="24"/>
              </w:rPr>
              <w:t>КЭР</w:t>
            </w:r>
          </w:p>
        </w:tc>
      </w:tr>
      <w:tr w:rsidR="00B259E0" w:rsidRPr="009877AF" w:rsidTr="0099045B">
        <w:tc>
          <w:tcPr>
            <w:tcW w:w="1085" w:type="pct"/>
          </w:tcPr>
          <w:p w:rsidR="007A6947" w:rsidRPr="009877AF" w:rsidRDefault="007A6947" w:rsidP="00B872B8">
            <w:pPr>
              <w:shd w:val="clear" w:color="auto" w:fill="FFFFFF" w:themeFill="background1"/>
              <w:spacing w:after="0" w:line="240" w:lineRule="auto"/>
              <w:contextualSpacing/>
              <w:jc w:val="both"/>
              <w:rPr>
                <w:rFonts w:ascii="Times New Roman" w:hAnsi="Times New Roman" w:cs="Times New Roman"/>
                <w:sz w:val="24"/>
                <w:szCs w:val="24"/>
              </w:rPr>
            </w:pPr>
            <w:r w:rsidRPr="009877AF">
              <w:rPr>
                <w:rFonts w:ascii="Times New Roman" w:hAnsi="Times New Roman" w:cs="Times New Roman"/>
                <w:sz w:val="24"/>
                <w:szCs w:val="24"/>
              </w:rPr>
              <w:t>Сроки и этапы реализации подпрограммы</w:t>
            </w:r>
          </w:p>
        </w:tc>
        <w:tc>
          <w:tcPr>
            <w:tcW w:w="3915" w:type="pct"/>
          </w:tcPr>
          <w:p w:rsidR="007A6947" w:rsidRPr="009877AF" w:rsidRDefault="007A6947" w:rsidP="00B872B8">
            <w:pPr>
              <w:shd w:val="clear" w:color="auto" w:fill="FFFFFF" w:themeFill="background1"/>
              <w:spacing w:after="0" w:line="240" w:lineRule="auto"/>
              <w:contextualSpacing/>
              <w:jc w:val="both"/>
              <w:rPr>
                <w:rFonts w:ascii="Times New Roman" w:hAnsi="Times New Roman" w:cs="Times New Roman"/>
                <w:sz w:val="24"/>
                <w:szCs w:val="24"/>
              </w:rPr>
            </w:pPr>
            <w:r w:rsidRPr="009877AF">
              <w:rPr>
                <w:rFonts w:ascii="Times New Roman" w:hAnsi="Times New Roman" w:cs="Times New Roman"/>
                <w:sz w:val="24"/>
                <w:szCs w:val="24"/>
              </w:rPr>
              <w:t>2014</w:t>
            </w:r>
            <w:r w:rsidR="00E437FB" w:rsidRPr="009877AF">
              <w:rPr>
                <w:rFonts w:ascii="Times New Roman" w:hAnsi="Times New Roman" w:cs="Times New Roman"/>
                <w:sz w:val="24"/>
                <w:szCs w:val="24"/>
              </w:rPr>
              <w:t>-</w:t>
            </w:r>
            <w:r w:rsidRPr="009877AF">
              <w:rPr>
                <w:rFonts w:ascii="Times New Roman" w:hAnsi="Times New Roman" w:cs="Times New Roman"/>
                <w:sz w:val="24"/>
                <w:szCs w:val="24"/>
              </w:rPr>
              <w:t>201</w:t>
            </w:r>
            <w:r w:rsidR="00965905" w:rsidRPr="009877AF">
              <w:rPr>
                <w:rFonts w:ascii="Times New Roman" w:hAnsi="Times New Roman" w:cs="Times New Roman"/>
                <w:sz w:val="24"/>
                <w:szCs w:val="24"/>
              </w:rPr>
              <w:t>9</w:t>
            </w:r>
            <w:r w:rsidRPr="009877AF">
              <w:rPr>
                <w:rFonts w:ascii="Times New Roman" w:hAnsi="Times New Roman" w:cs="Times New Roman"/>
                <w:sz w:val="24"/>
                <w:szCs w:val="24"/>
              </w:rPr>
              <w:t xml:space="preserve"> годы</w:t>
            </w:r>
          </w:p>
        </w:tc>
      </w:tr>
      <w:tr w:rsidR="00CC29B3" w:rsidRPr="009877AF" w:rsidTr="0099045B">
        <w:tc>
          <w:tcPr>
            <w:tcW w:w="1085" w:type="pct"/>
          </w:tcPr>
          <w:p w:rsidR="00CC29B3" w:rsidRPr="009877AF" w:rsidRDefault="00CC29B3" w:rsidP="00B872B8">
            <w:pPr>
              <w:shd w:val="clear" w:color="auto" w:fill="FFFFFF" w:themeFill="background1"/>
              <w:spacing w:after="0" w:line="240" w:lineRule="auto"/>
              <w:contextualSpacing/>
              <w:jc w:val="both"/>
              <w:rPr>
                <w:rFonts w:ascii="Times New Roman" w:hAnsi="Times New Roman" w:cs="Times New Roman"/>
                <w:sz w:val="24"/>
                <w:szCs w:val="24"/>
              </w:rPr>
            </w:pPr>
            <w:r w:rsidRPr="009877AF">
              <w:rPr>
                <w:rFonts w:ascii="Times New Roman" w:hAnsi="Times New Roman" w:cs="Times New Roman"/>
                <w:sz w:val="24"/>
                <w:szCs w:val="24"/>
              </w:rPr>
              <w:t>Финансовое обеспечение подпрограммы</w:t>
            </w:r>
          </w:p>
        </w:tc>
        <w:tc>
          <w:tcPr>
            <w:tcW w:w="3915" w:type="pct"/>
          </w:tcPr>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Всего по подпрограмме: 2 295 962,8 тыс. руб., в том числе:</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МБ: 365 829,0 тыс. руб., из них:</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2014 год – 59 857,3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2015 год – 61 104,5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2016 год – 62 153,4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2017 год – 62 939,2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2018 год – 59 887,3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2019 год – 59 887,3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ОБ: 61 030,2 тыс. руб., из них:</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2014 год – 23 865,2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2015 год – 20 186,4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2016 год – 16 978,6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2017 год – 0,0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2018 год – 0,0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2019 год – 0,0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ФБ: 71 898,2 тыс. руб., из них:</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2014 год – 10 859,6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2015 год – 10 011,7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2016 год – 18 686,5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2017 год – 32 340,4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2018 год – 0,0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2019 год – 0,0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ВБ: 1 797 205,4 тыс. руб., из них:</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lastRenderedPageBreak/>
              <w:t xml:space="preserve">2014 год – 275 480,0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2015 год – 310 075,9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2016 год – 341 083,5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2017 год – 203 872,9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2018 год – 312 711,0 тыс. руб.; </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2019 год – 353 982,1 тыс. руб. </w:t>
            </w:r>
          </w:p>
          <w:p w:rsidR="00CC29B3" w:rsidRPr="009877AF" w:rsidRDefault="00CE4A15" w:rsidP="00B872B8">
            <w:pPr>
              <w:shd w:val="clear" w:color="auto" w:fill="FFFFFF" w:themeFill="background1"/>
              <w:tabs>
                <w:tab w:val="left" w:pos="1465"/>
                <w:tab w:val="left" w:pos="2533"/>
                <w:tab w:val="left" w:pos="3753"/>
              </w:tabs>
              <w:spacing w:after="0" w:line="240" w:lineRule="auto"/>
              <w:contextualSpacing/>
              <w:rPr>
                <w:rFonts w:ascii="Times New Roman" w:hAnsi="Times New Roman" w:cs="Times New Roman"/>
                <w:sz w:val="24"/>
                <w:szCs w:val="24"/>
              </w:rPr>
            </w:pPr>
            <w:r w:rsidRPr="00CE4A15">
              <w:rPr>
                <w:rFonts w:ascii="Times New Roman" w:hAnsi="Times New Roman" w:cs="Times New Roman"/>
                <w:sz w:val="24"/>
                <w:szCs w:val="24"/>
              </w:rPr>
              <w:t>Кроме того, в 2018 - 2019 годах в рамках участия в государственной программе Мурманской области "Обеспечение комфортной среды проживания населения региона" планируется привлечение средств федерального и областного бюджетов</w:t>
            </w:r>
          </w:p>
        </w:tc>
      </w:tr>
      <w:tr w:rsidR="00B259E0" w:rsidRPr="009877AF" w:rsidTr="0099045B">
        <w:tc>
          <w:tcPr>
            <w:tcW w:w="1085" w:type="pct"/>
          </w:tcPr>
          <w:p w:rsidR="007A6947" w:rsidRPr="009877AF" w:rsidRDefault="007A6947" w:rsidP="00B872B8">
            <w:pPr>
              <w:shd w:val="clear" w:color="auto" w:fill="FFFFFF" w:themeFill="background1"/>
              <w:spacing w:after="0" w:line="240" w:lineRule="auto"/>
              <w:contextualSpacing/>
              <w:jc w:val="both"/>
              <w:rPr>
                <w:rFonts w:ascii="Times New Roman" w:hAnsi="Times New Roman" w:cs="Times New Roman"/>
                <w:sz w:val="24"/>
                <w:szCs w:val="24"/>
              </w:rPr>
            </w:pPr>
            <w:r w:rsidRPr="009877AF">
              <w:rPr>
                <w:rFonts w:ascii="Times New Roman" w:hAnsi="Times New Roman" w:cs="Times New Roman"/>
                <w:sz w:val="24"/>
                <w:szCs w:val="24"/>
              </w:rPr>
              <w:lastRenderedPageBreak/>
              <w:t>Ожидаемые конечные результаты реализации подпрограммы</w:t>
            </w:r>
          </w:p>
        </w:tc>
        <w:tc>
          <w:tcPr>
            <w:tcW w:w="3915" w:type="pct"/>
          </w:tcPr>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 xml:space="preserve">1. Оказание финансовой поддержки в приобретении собственного жилья 764 молодым и многодетным семьям, в том числе в рамках участия в государственной </w:t>
            </w:r>
            <w:hyperlink r:id="rId8" w:history="1">
              <w:r w:rsidRPr="00CE4A15">
                <w:rPr>
                  <w:rFonts w:ascii="Times New Roman" w:hAnsi="Times New Roman" w:cs="Times New Roman"/>
                  <w:sz w:val="24"/>
                  <w:szCs w:val="24"/>
                </w:rPr>
                <w:t>программе</w:t>
              </w:r>
            </w:hyperlink>
            <w:r w:rsidRPr="00CE4A15">
              <w:rPr>
                <w:rFonts w:ascii="Times New Roman" w:hAnsi="Times New Roman" w:cs="Times New Roman"/>
                <w:sz w:val="24"/>
                <w:szCs w:val="24"/>
              </w:rPr>
              <w:t xml:space="preserve"> Мурманской области «Обеспечение комфортной среды проживания населения региона» 272 молодым семьям.</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2. Предоставление дополнительной финансовой поддержки при рождении (усыновлении) детей (общее количество рожденных (усыновленных) детей у молодых и многодетных семей - участников подпрограммы составит оценочно 174 детей).</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3.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молодых и многодетных семей.</w:t>
            </w:r>
          </w:p>
          <w:p w:rsidR="00CE4A15" w:rsidRPr="00CE4A15"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4. Стабилизация социальной и демографической ситуации в городе Мурманске.</w:t>
            </w:r>
          </w:p>
          <w:p w:rsidR="007A6947" w:rsidRPr="009877AF" w:rsidRDefault="00CE4A15" w:rsidP="00B872B8">
            <w:pPr>
              <w:shd w:val="clear" w:color="auto" w:fill="FFFFFF" w:themeFill="background1"/>
              <w:spacing w:after="0" w:line="240" w:lineRule="auto"/>
              <w:contextualSpacing/>
              <w:jc w:val="both"/>
              <w:rPr>
                <w:rFonts w:ascii="Times New Roman" w:hAnsi="Times New Roman" w:cs="Times New Roman"/>
                <w:sz w:val="24"/>
                <w:szCs w:val="24"/>
              </w:rPr>
            </w:pPr>
            <w:r w:rsidRPr="00CE4A15">
              <w:rPr>
                <w:rFonts w:ascii="Times New Roman" w:hAnsi="Times New Roman" w:cs="Times New Roman"/>
                <w:sz w:val="24"/>
                <w:szCs w:val="24"/>
              </w:rPr>
              <w:t>5. Укрепление семейных отношений и снижение социальной напряженности</w:t>
            </w:r>
          </w:p>
        </w:tc>
      </w:tr>
    </w:tbl>
    <w:p w:rsidR="007A6947" w:rsidRPr="009877AF" w:rsidRDefault="007A6947" w:rsidP="00B872B8">
      <w:pPr>
        <w:shd w:val="clear" w:color="auto" w:fill="FFFFFF" w:themeFill="background1"/>
        <w:spacing w:after="0" w:line="240" w:lineRule="auto"/>
        <w:contextualSpacing/>
        <w:jc w:val="both"/>
        <w:rPr>
          <w:rFonts w:ascii="Times New Roman" w:hAnsi="Times New Roman" w:cs="Times New Roman"/>
          <w:sz w:val="28"/>
          <w:szCs w:val="28"/>
        </w:rPr>
      </w:pPr>
    </w:p>
    <w:p w:rsidR="007A6947" w:rsidRPr="009877AF" w:rsidRDefault="007A6947" w:rsidP="00B872B8">
      <w:pPr>
        <w:shd w:val="clear" w:color="auto" w:fill="FFFFFF" w:themeFill="background1"/>
        <w:spacing w:after="0" w:line="240" w:lineRule="auto"/>
        <w:contextualSpacing/>
        <w:jc w:val="center"/>
        <w:rPr>
          <w:rFonts w:ascii="Times New Roman" w:hAnsi="Times New Roman" w:cs="Times New Roman"/>
          <w:sz w:val="28"/>
          <w:szCs w:val="28"/>
        </w:rPr>
      </w:pPr>
      <w:r w:rsidRPr="009877AF">
        <w:rPr>
          <w:rFonts w:ascii="Times New Roman" w:hAnsi="Times New Roman" w:cs="Times New Roman"/>
          <w:sz w:val="28"/>
          <w:szCs w:val="28"/>
        </w:rPr>
        <w:t>1. Характеристика проблемы, на решение которой</w:t>
      </w:r>
    </w:p>
    <w:p w:rsidR="007A6947" w:rsidRPr="009877AF" w:rsidRDefault="007A6947" w:rsidP="00B872B8">
      <w:pPr>
        <w:shd w:val="clear" w:color="auto" w:fill="FFFFFF" w:themeFill="background1"/>
        <w:spacing w:after="0" w:line="240" w:lineRule="auto"/>
        <w:contextualSpacing/>
        <w:jc w:val="center"/>
        <w:rPr>
          <w:rFonts w:ascii="Times New Roman" w:hAnsi="Times New Roman" w:cs="Times New Roman"/>
          <w:sz w:val="28"/>
          <w:szCs w:val="28"/>
        </w:rPr>
      </w:pPr>
      <w:r w:rsidRPr="009877AF">
        <w:rPr>
          <w:rFonts w:ascii="Times New Roman" w:hAnsi="Times New Roman" w:cs="Times New Roman"/>
          <w:sz w:val="28"/>
          <w:szCs w:val="28"/>
        </w:rPr>
        <w:t>направлена подпрограмма</w:t>
      </w:r>
    </w:p>
    <w:p w:rsidR="007A6947" w:rsidRPr="009877AF" w:rsidRDefault="007A6947" w:rsidP="00B872B8">
      <w:pPr>
        <w:shd w:val="clear" w:color="auto" w:fill="FFFFFF" w:themeFill="background1"/>
        <w:spacing w:after="0" w:line="240" w:lineRule="auto"/>
        <w:contextualSpacing/>
        <w:jc w:val="both"/>
        <w:rPr>
          <w:rFonts w:ascii="Times New Roman" w:hAnsi="Times New Roman" w:cs="Times New Roman"/>
          <w:sz w:val="28"/>
          <w:szCs w:val="28"/>
        </w:rPr>
      </w:pPr>
    </w:p>
    <w:p w:rsidR="007A6947" w:rsidRPr="009877AF" w:rsidRDefault="007A6947" w:rsidP="00B872B8">
      <w:pPr>
        <w:shd w:val="clear" w:color="auto" w:fill="FFFFFF" w:themeFill="background1"/>
        <w:spacing w:after="0" w:line="240" w:lineRule="auto"/>
        <w:ind w:firstLine="709"/>
        <w:contextualSpacing/>
        <w:jc w:val="both"/>
        <w:rPr>
          <w:rFonts w:ascii="Times New Roman" w:hAnsi="Times New Roman" w:cs="Times New Roman"/>
          <w:sz w:val="28"/>
        </w:rPr>
      </w:pPr>
      <w:r w:rsidRPr="009877AF">
        <w:rPr>
          <w:rFonts w:ascii="Times New Roman" w:hAnsi="Times New Roman" w:cs="Times New Roman"/>
          <w:sz w:val="28"/>
        </w:rPr>
        <w:t>Поддержка молодых и многодетных семей в улучшении жилищных условий является одним из важнейших направлений жилищной и демографической политики Российской Федерации.</w:t>
      </w:r>
    </w:p>
    <w:p w:rsidR="007A6947" w:rsidRPr="009877AF" w:rsidRDefault="007A6947" w:rsidP="00B872B8">
      <w:pPr>
        <w:shd w:val="clear" w:color="auto" w:fill="FFFFFF" w:themeFill="background1"/>
        <w:spacing w:after="0" w:line="240" w:lineRule="auto"/>
        <w:ind w:firstLine="709"/>
        <w:contextualSpacing/>
        <w:jc w:val="both"/>
        <w:rPr>
          <w:rFonts w:ascii="Times New Roman" w:hAnsi="Times New Roman" w:cs="Times New Roman"/>
          <w:sz w:val="28"/>
        </w:rPr>
      </w:pPr>
      <w:r w:rsidRPr="009877AF">
        <w:rPr>
          <w:rFonts w:ascii="Times New Roman" w:hAnsi="Times New Roman" w:cs="Times New Roman"/>
          <w:sz w:val="28"/>
        </w:rPr>
        <w:t>Как правило, такие семьи не могут получить доступ на рынок жилья без бюджетной поддержки. Даже имея достаточный уровень дохода для получения жилищного, в том числе ипотечного, кредита, они не могут оплатить первоначальный взнос при предоставлении семье кредита. Молодые семьи в основном являются приобретателями первого в жизни жилого помещения,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жилищного, в том числе ипотечного, кредита или займа. В многодетных семьях ввиду большого количества человек в семье также возникают сложности в приобретении подходящих для таких семей жилых помещений из-за их высокой стоимости. К тому же, как правило, они еще не имеют возможности накопить на эти цели необходимые средства.</w:t>
      </w:r>
    </w:p>
    <w:p w:rsidR="007A6947" w:rsidRPr="009877AF" w:rsidRDefault="007A6947" w:rsidP="00B872B8">
      <w:pPr>
        <w:shd w:val="clear" w:color="auto" w:fill="FFFFFF" w:themeFill="background1"/>
        <w:spacing w:after="0" w:line="240" w:lineRule="auto"/>
        <w:ind w:firstLine="709"/>
        <w:contextualSpacing/>
        <w:jc w:val="both"/>
        <w:rPr>
          <w:rFonts w:ascii="Times New Roman" w:hAnsi="Times New Roman" w:cs="Times New Roman"/>
          <w:sz w:val="28"/>
        </w:rPr>
      </w:pPr>
      <w:r w:rsidRPr="009877AF">
        <w:rPr>
          <w:rFonts w:ascii="Times New Roman" w:hAnsi="Times New Roman" w:cs="Times New Roman"/>
          <w:sz w:val="28"/>
        </w:rPr>
        <w:t xml:space="preserve">Однако данная категория населения имеет хорошие перспективы роста заработной платы по мере повышения квалификации, и оказание финансовой </w:t>
      </w:r>
      <w:r w:rsidRPr="009877AF">
        <w:rPr>
          <w:rFonts w:ascii="Times New Roman" w:hAnsi="Times New Roman" w:cs="Times New Roman"/>
          <w:sz w:val="28"/>
        </w:rPr>
        <w:lastRenderedPageBreak/>
        <w:t>поддержки за счет средств муниципального, областного и федерального бюджетов в приобретении собственного жилья будет являться для них хорошим стимулом дальнейшего профессионального роста.</w:t>
      </w:r>
    </w:p>
    <w:p w:rsidR="007A6947" w:rsidRPr="009877AF" w:rsidRDefault="007A6947" w:rsidP="00B872B8">
      <w:pPr>
        <w:shd w:val="clear" w:color="auto" w:fill="FFFFFF" w:themeFill="background1"/>
        <w:spacing w:after="0" w:line="240" w:lineRule="auto"/>
        <w:ind w:firstLine="709"/>
        <w:contextualSpacing/>
        <w:jc w:val="both"/>
        <w:rPr>
          <w:rFonts w:ascii="Times New Roman" w:hAnsi="Times New Roman" w:cs="Times New Roman"/>
          <w:sz w:val="28"/>
        </w:rPr>
      </w:pPr>
      <w:r w:rsidRPr="009877AF">
        <w:rPr>
          <w:rFonts w:ascii="Times New Roman" w:hAnsi="Times New Roman" w:cs="Times New Roman"/>
          <w:sz w:val="28"/>
        </w:rPr>
        <w:t>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среди семей. Социологические исследования относят жилищные условия и доходы семьи к важнейшим причинам, определяющим мотивацию семьи в вопросах рождения детей. В связи с этим продуманная и реалистичная политика в отношении семьи, расширение экономической поддержки семьи и, в частности, помощь в приобретении (строительстве) жилья могут наиболее серьезным образом повлиять на репродуктивное поведение семей.</w:t>
      </w:r>
    </w:p>
    <w:p w:rsidR="007A6947" w:rsidRPr="009877AF" w:rsidRDefault="007A6947" w:rsidP="00B872B8">
      <w:pPr>
        <w:shd w:val="clear" w:color="auto" w:fill="FFFFFF" w:themeFill="background1"/>
        <w:spacing w:after="0" w:line="240" w:lineRule="auto"/>
        <w:ind w:firstLine="709"/>
        <w:contextualSpacing/>
        <w:jc w:val="both"/>
        <w:rPr>
          <w:rFonts w:ascii="Times New Roman" w:hAnsi="Times New Roman" w:cs="Times New Roman"/>
          <w:sz w:val="28"/>
        </w:rPr>
      </w:pPr>
      <w:r w:rsidRPr="009877AF">
        <w:rPr>
          <w:rFonts w:ascii="Times New Roman" w:hAnsi="Times New Roman" w:cs="Times New Roman"/>
          <w:sz w:val="28"/>
        </w:rPr>
        <w:t>Поддержка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w:t>
      </w:r>
    </w:p>
    <w:p w:rsidR="007A6947" w:rsidRPr="009877AF" w:rsidRDefault="007A6947" w:rsidP="00B872B8">
      <w:pPr>
        <w:shd w:val="clear" w:color="auto" w:fill="FFFFFF" w:themeFill="background1"/>
        <w:spacing w:after="0" w:line="240" w:lineRule="auto"/>
        <w:ind w:firstLine="709"/>
        <w:contextualSpacing/>
        <w:jc w:val="both"/>
        <w:rPr>
          <w:rFonts w:ascii="Times New Roman" w:hAnsi="Times New Roman" w:cs="Times New Roman"/>
          <w:sz w:val="28"/>
        </w:rPr>
      </w:pPr>
      <w:r w:rsidRPr="009877AF">
        <w:rPr>
          <w:rFonts w:ascii="Times New Roman" w:hAnsi="Times New Roman" w:cs="Times New Roman"/>
          <w:sz w:val="28"/>
        </w:rPr>
        <w:t>Возможность решения жилищной проблемы, в том числе с привлечением средств жилищного (ипотечного) кредита или займа, создаст стимул к повышению качества трудовой деятельности, уровня квалификации в целях роста заработной платы.</w:t>
      </w:r>
    </w:p>
    <w:p w:rsidR="007A6947" w:rsidRPr="009877AF" w:rsidRDefault="007A6947" w:rsidP="00B872B8">
      <w:pPr>
        <w:shd w:val="clear" w:color="auto" w:fill="FFFFFF" w:themeFill="background1"/>
        <w:spacing w:after="0" w:line="240" w:lineRule="auto"/>
        <w:ind w:firstLine="709"/>
        <w:contextualSpacing/>
        <w:jc w:val="both"/>
        <w:rPr>
          <w:rFonts w:ascii="Times New Roman" w:hAnsi="Times New Roman" w:cs="Times New Roman"/>
          <w:sz w:val="28"/>
        </w:rPr>
      </w:pPr>
      <w:r w:rsidRPr="009877AF">
        <w:rPr>
          <w:rFonts w:ascii="Times New Roman" w:hAnsi="Times New Roman" w:cs="Times New Roman"/>
          <w:sz w:val="28"/>
        </w:rPr>
        <w:t>Для решения данной проблемы требуется участие и взаимодействие органов местного самоуправления города Мурманска, исполнительных органов государственной власти Мурманской области, кредитных и других организаций, что обусловливает необходимость применения программных методов.</w:t>
      </w:r>
    </w:p>
    <w:p w:rsidR="007A6947" w:rsidRPr="009877AF" w:rsidRDefault="007A6947" w:rsidP="00B872B8">
      <w:pPr>
        <w:shd w:val="clear" w:color="auto" w:fill="FFFFFF" w:themeFill="background1"/>
        <w:spacing w:after="0" w:line="240" w:lineRule="auto"/>
        <w:ind w:firstLine="709"/>
        <w:contextualSpacing/>
        <w:jc w:val="both"/>
        <w:rPr>
          <w:rFonts w:ascii="Times New Roman" w:hAnsi="Times New Roman" w:cs="Times New Roman"/>
          <w:sz w:val="28"/>
        </w:rPr>
      </w:pPr>
      <w:proofErr w:type="gramStart"/>
      <w:r w:rsidRPr="009877AF">
        <w:rPr>
          <w:rFonts w:ascii="Times New Roman" w:hAnsi="Times New Roman" w:cs="Times New Roman"/>
          <w:sz w:val="28"/>
        </w:rPr>
        <w:t>В муниципальном образовании город Мурманск поддержка молодых и многодетных семей в улучшении жилищных условий в 2006</w:t>
      </w:r>
      <w:r w:rsidR="00E437FB" w:rsidRPr="009877AF">
        <w:rPr>
          <w:rFonts w:ascii="Times New Roman" w:hAnsi="Times New Roman" w:cs="Times New Roman"/>
          <w:sz w:val="28"/>
        </w:rPr>
        <w:t>-</w:t>
      </w:r>
      <w:r w:rsidRPr="009877AF">
        <w:rPr>
          <w:rFonts w:ascii="Times New Roman" w:hAnsi="Times New Roman" w:cs="Times New Roman"/>
          <w:sz w:val="28"/>
        </w:rPr>
        <w:t xml:space="preserve">2014 годах осуществлялась в рамках реализации подпрограммы </w:t>
      </w:r>
      <w:r w:rsidR="001E21A5" w:rsidRPr="009877AF">
        <w:rPr>
          <w:rFonts w:ascii="Times New Roman" w:hAnsi="Times New Roman" w:cs="Times New Roman"/>
          <w:sz w:val="28"/>
        </w:rPr>
        <w:t>«</w:t>
      </w:r>
      <w:r w:rsidRPr="009877AF">
        <w:rPr>
          <w:rFonts w:ascii="Times New Roman" w:hAnsi="Times New Roman" w:cs="Times New Roman"/>
          <w:sz w:val="28"/>
        </w:rPr>
        <w:t>Обеспечение жильем молодых семей</w:t>
      </w:r>
      <w:r w:rsidR="001E21A5" w:rsidRPr="009877AF">
        <w:rPr>
          <w:rFonts w:ascii="Times New Roman" w:hAnsi="Times New Roman" w:cs="Times New Roman"/>
          <w:sz w:val="28"/>
        </w:rPr>
        <w:t>»</w:t>
      </w:r>
      <w:r w:rsidRPr="009877AF">
        <w:rPr>
          <w:rFonts w:ascii="Times New Roman" w:hAnsi="Times New Roman" w:cs="Times New Roman"/>
          <w:sz w:val="28"/>
        </w:rPr>
        <w:t xml:space="preserve"> федеральной целевой программы </w:t>
      </w:r>
      <w:r w:rsidR="001E21A5" w:rsidRPr="009877AF">
        <w:rPr>
          <w:rFonts w:ascii="Times New Roman" w:hAnsi="Times New Roman" w:cs="Times New Roman"/>
          <w:sz w:val="28"/>
        </w:rPr>
        <w:t>«</w:t>
      </w:r>
      <w:r w:rsidRPr="009877AF">
        <w:rPr>
          <w:rFonts w:ascii="Times New Roman" w:hAnsi="Times New Roman" w:cs="Times New Roman"/>
          <w:sz w:val="28"/>
        </w:rPr>
        <w:t>Жилище</w:t>
      </w:r>
      <w:r w:rsidR="001E21A5" w:rsidRPr="009877AF">
        <w:rPr>
          <w:rFonts w:ascii="Times New Roman" w:hAnsi="Times New Roman" w:cs="Times New Roman"/>
          <w:sz w:val="28"/>
        </w:rPr>
        <w:t>»</w:t>
      </w:r>
      <w:r w:rsidR="00E83B62" w:rsidRPr="009877AF">
        <w:rPr>
          <w:rFonts w:ascii="Times New Roman" w:hAnsi="Times New Roman" w:cs="Times New Roman"/>
          <w:sz w:val="28"/>
        </w:rPr>
        <w:br/>
      </w:r>
      <w:r w:rsidRPr="009877AF">
        <w:rPr>
          <w:rFonts w:ascii="Times New Roman" w:hAnsi="Times New Roman" w:cs="Times New Roman"/>
          <w:sz w:val="28"/>
        </w:rPr>
        <w:t>на 2002</w:t>
      </w:r>
      <w:r w:rsidR="00E437FB" w:rsidRPr="009877AF">
        <w:rPr>
          <w:rFonts w:ascii="Times New Roman" w:hAnsi="Times New Roman" w:cs="Times New Roman"/>
          <w:sz w:val="28"/>
        </w:rPr>
        <w:t>-</w:t>
      </w:r>
      <w:r w:rsidRPr="009877AF">
        <w:rPr>
          <w:rFonts w:ascii="Times New Roman" w:hAnsi="Times New Roman" w:cs="Times New Roman"/>
          <w:sz w:val="28"/>
        </w:rPr>
        <w:t>2010 годы и на 2011</w:t>
      </w:r>
      <w:r w:rsidR="00E437FB" w:rsidRPr="009877AF">
        <w:rPr>
          <w:rFonts w:ascii="Times New Roman" w:hAnsi="Times New Roman" w:cs="Times New Roman"/>
          <w:sz w:val="28"/>
        </w:rPr>
        <w:t>-</w:t>
      </w:r>
      <w:r w:rsidRPr="009877AF">
        <w:rPr>
          <w:rFonts w:ascii="Times New Roman" w:hAnsi="Times New Roman" w:cs="Times New Roman"/>
          <w:sz w:val="28"/>
        </w:rPr>
        <w:t xml:space="preserve">2015 годы, долгосрочной целевой программы </w:t>
      </w:r>
      <w:r w:rsidR="001E21A5" w:rsidRPr="009877AF">
        <w:rPr>
          <w:rFonts w:ascii="Times New Roman" w:hAnsi="Times New Roman" w:cs="Times New Roman"/>
          <w:sz w:val="28"/>
        </w:rPr>
        <w:t>«</w:t>
      </w:r>
      <w:r w:rsidRPr="009877AF">
        <w:rPr>
          <w:rFonts w:ascii="Times New Roman" w:hAnsi="Times New Roman" w:cs="Times New Roman"/>
          <w:sz w:val="28"/>
        </w:rPr>
        <w:t>Обеспечение жильем молодых семей Мурманской области</w:t>
      </w:r>
      <w:r w:rsidR="001E21A5" w:rsidRPr="009877AF">
        <w:rPr>
          <w:rFonts w:ascii="Times New Roman" w:hAnsi="Times New Roman" w:cs="Times New Roman"/>
          <w:sz w:val="28"/>
        </w:rPr>
        <w:t>»</w:t>
      </w:r>
      <w:r w:rsidR="00E83B62" w:rsidRPr="009877AF">
        <w:rPr>
          <w:rFonts w:ascii="Times New Roman" w:hAnsi="Times New Roman" w:cs="Times New Roman"/>
          <w:sz w:val="28"/>
        </w:rPr>
        <w:br/>
      </w:r>
      <w:r w:rsidRPr="009877AF">
        <w:rPr>
          <w:rFonts w:ascii="Times New Roman" w:hAnsi="Times New Roman" w:cs="Times New Roman"/>
          <w:sz w:val="28"/>
        </w:rPr>
        <w:t>на 2009</w:t>
      </w:r>
      <w:r w:rsidR="00E437FB" w:rsidRPr="009877AF">
        <w:rPr>
          <w:rFonts w:ascii="Times New Roman" w:hAnsi="Times New Roman" w:cs="Times New Roman"/>
          <w:sz w:val="28"/>
        </w:rPr>
        <w:t>-</w:t>
      </w:r>
      <w:r w:rsidRPr="009877AF">
        <w:rPr>
          <w:rFonts w:ascii="Times New Roman" w:hAnsi="Times New Roman" w:cs="Times New Roman"/>
          <w:sz w:val="28"/>
        </w:rPr>
        <w:t xml:space="preserve">2011 годы, долгосрочной целевой программы </w:t>
      </w:r>
      <w:r w:rsidR="001E21A5" w:rsidRPr="009877AF">
        <w:rPr>
          <w:rFonts w:ascii="Times New Roman" w:hAnsi="Times New Roman" w:cs="Times New Roman"/>
          <w:sz w:val="28"/>
        </w:rPr>
        <w:t>«</w:t>
      </w:r>
      <w:r w:rsidRPr="009877AF">
        <w:rPr>
          <w:rFonts w:ascii="Times New Roman" w:hAnsi="Times New Roman" w:cs="Times New Roman"/>
          <w:sz w:val="28"/>
        </w:rPr>
        <w:t>Поддержка и стимулирование жилищного строительства в Мурманской области</w:t>
      </w:r>
      <w:proofErr w:type="gramEnd"/>
      <w:r w:rsidR="001E21A5" w:rsidRPr="009877AF">
        <w:rPr>
          <w:rFonts w:ascii="Times New Roman" w:hAnsi="Times New Roman" w:cs="Times New Roman"/>
          <w:sz w:val="28"/>
        </w:rPr>
        <w:t>»</w:t>
      </w:r>
      <w:r w:rsidR="00E83B62" w:rsidRPr="009877AF">
        <w:rPr>
          <w:rFonts w:ascii="Times New Roman" w:hAnsi="Times New Roman" w:cs="Times New Roman"/>
          <w:sz w:val="28"/>
        </w:rPr>
        <w:br/>
      </w:r>
      <w:r w:rsidRPr="009877AF">
        <w:rPr>
          <w:rFonts w:ascii="Times New Roman" w:hAnsi="Times New Roman" w:cs="Times New Roman"/>
          <w:sz w:val="28"/>
        </w:rPr>
        <w:t>на 2011</w:t>
      </w:r>
      <w:r w:rsidR="00E437FB" w:rsidRPr="009877AF">
        <w:rPr>
          <w:rFonts w:ascii="Times New Roman" w:hAnsi="Times New Roman" w:cs="Times New Roman"/>
          <w:sz w:val="28"/>
        </w:rPr>
        <w:t>-</w:t>
      </w:r>
      <w:r w:rsidRPr="009877AF">
        <w:rPr>
          <w:rFonts w:ascii="Times New Roman" w:hAnsi="Times New Roman" w:cs="Times New Roman"/>
          <w:sz w:val="28"/>
        </w:rPr>
        <w:t xml:space="preserve">2015 годы, муниципальной целевой программы </w:t>
      </w:r>
      <w:r w:rsidR="001E21A5" w:rsidRPr="009877AF">
        <w:rPr>
          <w:rFonts w:ascii="Times New Roman" w:hAnsi="Times New Roman" w:cs="Times New Roman"/>
          <w:sz w:val="28"/>
        </w:rPr>
        <w:t>«</w:t>
      </w:r>
      <w:r w:rsidRPr="009877AF">
        <w:rPr>
          <w:rFonts w:ascii="Times New Roman" w:hAnsi="Times New Roman" w:cs="Times New Roman"/>
          <w:sz w:val="28"/>
        </w:rPr>
        <w:t>Обеспечение жильем молодых семей города Мурманска</w:t>
      </w:r>
      <w:r w:rsidR="001E21A5" w:rsidRPr="009877AF">
        <w:rPr>
          <w:rFonts w:ascii="Times New Roman" w:hAnsi="Times New Roman" w:cs="Times New Roman"/>
          <w:sz w:val="28"/>
        </w:rPr>
        <w:t>»</w:t>
      </w:r>
      <w:r w:rsidRPr="009877AF">
        <w:rPr>
          <w:rFonts w:ascii="Times New Roman" w:hAnsi="Times New Roman" w:cs="Times New Roman"/>
          <w:sz w:val="28"/>
        </w:rPr>
        <w:t xml:space="preserve"> на 2006</w:t>
      </w:r>
      <w:r w:rsidR="00E437FB" w:rsidRPr="009877AF">
        <w:rPr>
          <w:rFonts w:ascii="Times New Roman" w:hAnsi="Times New Roman" w:cs="Times New Roman"/>
          <w:sz w:val="28"/>
        </w:rPr>
        <w:t>-</w:t>
      </w:r>
      <w:r w:rsidRPr="009877AF">
        <w:rPr>
          <w:rFonts w:ascii="Times New Roman" w:hAnsi="Times New Roman" w:cs="Times New Roman"/>
          <w:sz w:val="28"/>
        </w:rPr>
        <w:t xml:space="preserve">2010 годы, долгосрочной целевой программы </w:t>
      </w:r>
      <w:r w:rsidR="001E21A5" w:rsidRPr="009877AF">
        <w:rPr>
          <w:rFonts w:ascii="Times New Roman" w:hAnsi="Times New Roman" w:cs="Times New Roman"/>
          <w:sz w:val="28"/>
        </w:rPr>
        <w:t>«</w:t>
      </w:r>
      <w:r w:rsidRPr="009877AF">
        <w:rPr>
          <w:rFonts w:ascii="Times New Roman" w:hAnsi="Times New Roman" w:cs="Times New Roman"/>
          <w:sz w:val="28"/>
        </w:rPr>
        <w:t>Обеспечение жильем молодых и многодетных семей города Мурманска</w:t>
      </w:r>
      <w:r w:rsidR="001E21A5" w:rsidRPr="009877AF">
        <w:rPr>
          <w:rFonts w:ascii="Times New Roman" w:hAnsi="Times New Roman" w:cs="Times New Roman"/>
          <w:sz w:val="28"/>
        </w:rPr>
        <w:t>»</w:t>
      </w:r>
      <w:r w:rsidRPr="009877AF">
        <w:rPr>
          <w:rFonts w:ascii="Times New Roman" w:hAnsi="Times New Roman" w:cs="Times New Roman"/>
          <w:sz w:val="28"/>
        </w:rPr>
        <w:t xml:space="preserve"> на 2011</w:t>
      </w:r>
      <w:r w:rsidR="00E437FB" w:rsidRPr="009877AF">
        <w:rPr>
          <w:rFonts w:ascii="Times New Roman" w:hAnsi="Times New Roman" w:cs="Times New Roman"/>
          <w:sz w:val="28"/>
        </w:rPr>
        <w:t>-</w:t>
      </w:r>
      <w:r w:rsidRPr="009877AF">
        <w:rPr>
          <w:rFonts w:ascii="Times New Roman" w:hAnsi="Times New Roman" w:cs="Times New Roman"/>
          <w:sz w:val="28"/>
        </w:rPr>
        <w:t>2015 годы.</w:t>
      </w:r>
    </w:p>
    <w:p w:rsidR="007A6947" w:rsidRPr="009877AF" w:rsidRDefault="007A6947" w:rsidP="00B872B8">
      <w:pPr>
        <w:shd w:val="clear" w:color="auto" w:fill="FFFFFF" w:themeFill="background1"/>
        <w:spacing w:after="0" w:line="240" w:lineRule="auto"/>
        <w:ind w:firstLine="709"/>
        <w:contextualSpacing/>
        <w:jc w:val="both"/>
        <w:rPr>
          <w:rFonts w:ascii="Times New Roman" w:hAnsi="Times New Roman" w:cs="Times New Roman"/>
          <w:sz w:val="28"/>
        </w:rPr>
      </w:pPr>
      <w:r w:rsidRPr="009877AF">
        <w:rPr>
          <w:rFonts w:ascii="Times New Roman" w:hAnsi="Times New Roman" w:cs="Times New Roman"/>
          <w:sz w:val="28"/>
        </w:rPr>
        <w:t>За период 2006</w:t>
      </w:r>
      <w:r w:rsidR="00E437FB" w:rsidRPr="009877AF">
        <w:rPr>
          <w:rFonts w:ascii="Times New Roman" w:hAnsi="Times New Roman" w:cs="Times New Roman"/>
          <w:sz w:val="28"/>
        </w:rPr>
        <w:t>-</w:t>
      </w:r>
      <w:r w:rsidRPr="009877AF">
        <w:rPr>
          <w:rFonts w:ascii="Times New Roman" w:hAnsi="Times New Roman" w:cs="Times New Roman"/>
          <w:sz w:val="28"/>
        </w:rPr>
        <w:t>2012 годов свидетельства о праве на получение социальной выплаты на приобретение (строительство) жилых помещений получили 603 семьи, из них смогли приобрести жилые помещения 519 семей. Фактический объем бюджетного финансирования, направленного на предоставление социальных выплат на приобретение (строительство) жилья, составил 223931,0 тыс. руб., в том числе 154467,1 тыс. руб</w:t>
      </w:r>
      <w:proofErr w:type="gramStart"/>
      <w:r w:rsidRPr="009877AF">
        <w:rPr>
          <w:rFonts w:ascii="Times New Roman" w:hAnsi="Times New Roman" w:cs="Times New Roman"/>
          <w:sz w:val="28"/>
        </w:rPr>
        <w:t>.</w:t>
      </w:r>
      <w:r w:rsidR="00E437FB" w:rsidRPr="009877AF">
        <w:rPr>
          <w:rFonts w:ascii="Times New Roman" w:hAnsi="Times New Roman" w:cs="Times New Roman"/>
          <w:sz w:val="28"/>
        </w:rPr>
        <w:t>-</w:t>
      </w:r>
      <w:proofErr w:type="gramEnd"/>
      <w:r w:rsidRPr="009877AF">
        <w:rPr>
          <w:rFonts w:ascii="Times New Roman" w:hAnsi="Times New Roman" w:cs="Times New Roman"/>
          <w:sz w:val="28"/>
        </w:rPr>
        <w:t>средства бюджета муниципального образования город Мурманск (в том числе 8597,4 тыс. руб.</w:t>
      </w:r>
      <w:r w:rsidR="00591591" w:rsidRPr="009877AF">
        <w:rPr>
          <w:rFonts w:ascii="Times New Roman" w:hAnsi="Times New Roman" w:cs="Times New Roman"/>
          <w:sz w:val="28"/>
        </w:rPr>
        <w:br/>
      </w:r>
      <w:r w:rsidR="00E437FB" w:rsidRPr="009877AF">
        <w:rPr>
          <w:rFonts w:ascii="Times New Roman" w:hAnsi="Times New Roman" w:cs="Times New Roman"/>
          <w:sz w:val="28"/>
        </w:rPr>
        <w:t>-</w:t>
      </w:r>
      <w:r w:rsidRPr="009877AF">
        <w:rPr>
          <w:rFonts w:ascii="Times New Roman" w:hAnsi="Times New Roman" w:cs="Times New Roman"/>
          <w:sz w:val="28"/>
        </w:rPr>
        <w:t>дополнительные социальные выплаты при рождении детей), 47189,9 тыс. руб.</w:t>
      </w:r>
      <w:r w:rsidR="00591591" w:rsidRPr="009877AF">
        <w:rPr>
          <w:rFonts w:ascii="Times New Roman" w:hAnsi="Times New Roman" w:cs="Times New Roman"/>
          <w:sz w:val="28"/>
        </w:rPr>
        <w:br/>
      </w:r>
      <w:r w:rsidR="00E437FB" w:rsidRPr="009877AF">
        <w:rPr>
          <w:rFonts w:ascii="Times New Roman" w:hAnsi="Times New Roman" w:cs="Times New Roman"/>
          <w:sz w:val="28"/>
        </w:rPr>
        <w:lastRenderedPageBreak/>
        <w:t>-</w:t>
      </w:r>
      <w:r w:rsidRPr="009877AF">
        <w:rPr>
          <w:rFonts w:ascii="Times New Roman" w:hAnsi="Times New Roman" w:cs="Times New Roman"/>
          <w:sz w:val="28"/>
        </w:rPr>
        <w:t>средства областного бюджета, 22274,1 тыс. руб.</w:t>
      </w:r>
      <w:r w:rsidR="00E437FB" w:rsidRPr="009877AF">
        <w:rPr>
          <w:rFonts w:ascii="Times New Roman" w:hAnsi="Times New Roman" w:cs="Times New Roman"/>
          <w:sz w:val="28"/>
        </w:rPr>
        <w:t>-</w:t>
      </w:r>
      <w:r w:rsidRPr="009877AF">
        <w:rPr>
          <w:rFonts w:ascii="Times New Roman" w:hAnsi="Times New Roman" w:cs="Times New Roman"/>
          <w:sz w:val="28"/>
        </w:rPr>
        <w:t>средства федерального бюджета. Общий объем финансиров</w:t>
      </w:r>
      <w:r w:rsidR="006D1C88" w:rsidRPr="009877AF">
        <w:rPr>
          <w:rFonts w:ascii="Times New Roman" w:hAnsi="Times New Roman" w:cs="Times New Roman"/>
          <w:sz w:val="28"/>
        </w:rPr>
        <w:t>ания из внебюджетных источников с</w:t>
      </w:r>
      <w:r w:rsidRPr="009877AF">
        <w:rPr>
          <w:rFonts w:ascii="Times New Roman" w:hAnsi="Times New Roman" w:cs="Times New Roman"/>
          <w:sz w:val="28"/>
        </w:rPr>
        <w:t>оставил 565290,4 тыс. руб. (собственные средства участников и жилищные, в том числе ипотечные, кредиты).</w:t>
      </w:r>
    </w:p>
    <w:p w:rsidR="007A6947" w:rsidRPr="009877AF" w:rsidRDefault="007A6947" w:rsidP="00B872B8">
      <w:pPr>
        <w:shd w:val="clear" w:color="auto" w:fill="FFFFFF" w:themeFill="background1"/>
        <w:spacing w:after="0" w:line="240" w:lineRule="auto"/>
        <w:ind w:firstLine="709"/>
        <w:contextualSpacing/>
        <w:jc w:val="both"/>
        <w:rPr>
          <w:rFonts w:ascii="Times New Roman" w:hAnsi="Times New Roman" w:cs="Times New Roman"/>
          <w:sz w:val="28"/>
        </w:rPr>
      </w:pPr>
      <w:r w:rsidRPr="009877AF">
        <w:rPr>
          <w:rFonts w:ascii="Times New Roman" w:hAnsi="Times New Roman" w:cs="Times New Roman"/>
          <w:sz w:val="28"/>
        </w:rPr>
        <w:t>Дальнейшая реализация подпрограммы позволит продолжить оказание поддержки молодым и многодетным семьям в улучшении жилищных условий за счет средств муниципального, регионального и федерального бюджетов.</w:t>
      </w:r>
    </w:p>
    <w:p w:rsidR="007A6947" w:rsidRPr="009877AF" w:rsidRDefault="007A6947" w:rsidP="00B872B8">
      <w:pPr>
        <w:shd w:val="clear" w:color="auto" w:fill="FFFFFF" w:themeFill="background1"/>
        <w:spacing w:after="0" w:line="240" w:lineRule="auto"/>
        <w:ind w:firstLine="709"/>
        <w:contextualSpacing/>
        <w:jc w:val="both"/>
        <w:rPr>
          <w:rFonts w:ascii="Times New Roman" w:hAnsi="Times New Roman" w:cs="Times New Roman"/>
          <w:sz w:val="28"/>
        </w:rPr>
      </w:pPr>
      <w:r w:rsidRPr="009877AF">
        <w:rPr>
          <w:rFonts w:ascii="Times New Roman" w:hAnsi="Times New Roman" w:cs="Times New Roman"/>
          <w:sz w:val="28"/>
        </w:rPr>
        <w:t>Социальный эффект реализации подпрограммы выразится в улучшении демографической ситуации в городе Мурманске через повышение уровня рождаемости, обеспечении жильем молодых и многодетных семей, сохранении и привлечении молодых специалистов в организации города, оказании поддержки социально уязвимым категориям семей.</w:t>
      </w:r>
    </w:p>
    <w:p w:rsidR="007A6947" w:rsidRPr="009877AF" w:rsidRDefault="007A6947" w:rsidP="00B872B8">
      <w:pPr>
        <w:shd w:val="clear" w:color="auto" w:fill="FFFFFF" w:themeFill="background1"/>
        <w:spacing w:after="0" w:line="240" w:lineRule="auto"/>
        <w:ind w:firstLine="709"/>
        <w:contextualSpacing/>
        <w:jc w:val="both"/>
        <w:rPr>
          <w:rFonts w:ascii="Times New Roman" w:hAnsi="Times New Roman" w:cs="Times New Roman"/>
          <w:sz w:val="28"/>
        </w:rPr>
      </w:pPr>
      <w:r w:rsidRPr="009877AF">
        <w:rPr>
          <w:rFonts w:ascii="Times New Roman" w:hAnsi="Times New Roman" w:cs="Times New Roman"/>
          <w:sz w:val="28"/>
        </w:rPr>
        <w:t>Основными принципами реализации подпрограммы являются:</w:t>
      </w:r>
    </w:p>
    <w:p w:rsidR="007A6947" w:rsidRPr="009877AF" w:rsidRDefault="007A6947" w:rsidP="00B872B8">
      <w:pPr>
        <w:shd w:val="clear" w:color="auto" w:fill="FFFFFF" w:themeFill="background1"/>
        <w:spacing w:after="0" w:line="240" w:lineRule="auto"/>
        <w:ind w:firstLine="709"/>
        <w:contextualSpacing/>
        <w:jc w:val="both"/>
        <w:rPr>
          <w:rFonts w:ascii="Times New Roman" w:hAnsi="Times New Roman" w:cs="Times New Roman"/>
          <w:sz w:val="28"/>
        </w:rPr>
      </w:pPr>
      <w:r w:rsidRPr="009877AF">
        <w:rPr>
          <w:rFonts w:ascii="Times New Roman" w:hAnsi="Times New Roman" w:cs="Times New Roman"/>
          <w:sz w:val="28"/>
        </w:rPr>
        <w:t>- добровольность участия семей в подпрограмме;</w:t>
      </w:r>
    </w:p>
    <w:p w:rsidR="007A6947" w:rsidRPr="009877AF" w:rsidRDefault="007A6947" w:rsidP="00B872B8">
      <w:pPr>
        <w:shd w:val="clear" w:color="auto" w:fill="FFFFFF" w:themeFill="background1"/>
        <w:spacing w:after="0" w:line="240" w:lineRule="auto"/>
        <w:ind w:firstLine="709"/>
        <w:contextualSpacing/>
        <w:jc w:val="both"/>
        <w:rPr>
          <w:rFonts w:ascii="Times New Roman" w:hAnsi="Times New Roman" w:cs="Times New Roman"/>
          <w:sz w:val="28"/>
        </w:rPr>
      </w:pPr>
      <w:r w:rsidRPr="009877AF">
        <w:rPr>
          <w:rFonts w:ascii="Times New Roman" w:hAnsi="Times New Roman" w:cs="Times New Roman"/>
          <w:sz w:val="28"/>
        </w:rPr>
        <w:t xml:space="preserve">- признание </w:t>
      </w:r>
      <w:r w:rsidR="00082041" w:rsidRPr="009877AF">
        <w:rPr>
          <w:rFonts w:ascii="Times New Roman" w:hAnsi="Times New Roman" w:cs="Times New Roman"/>
          <w:sz w:val="28"/>
        </w:rPr>
        <w:t>семьи,</w:t>
      </w:r>
      <w:r w:rsidRPr="009877AF">
        <w:rPr>
          <w:rFonts w:ascii="Times New Roman" w:hAnsi="Times New Roman" w:cs="Times New Roman"/>
          <w:sz w:val="28"/>
        </w:rPr>
        <w:t xml:space="preserve"> нуждающейся в жилом помещении в соответствии с законодательством Российской Федерации;</w:t>
      </w:r>
    </w:p>
    <w:p w:rsidR="007A6947" w:rsidRPr="009877AF" w:rsidRDefault="007A6947" w:rsidP="00B872B8">
      <w:pPr>
        <w:shd w:val="clear" w:color="auto" w:fill="FFFFFF" w:themeFill="background1"/>
        <w:spacing w:after="0" w:line="240" w:lineRule="auto"/>
        <w:ind w:firstLine="709"/>
        <w:contextualSpacing/>
        <w:jc w:val="both"/>
        <w:rPr>
          <w:rFonts w:ascii="Times New Roman" w:hAnsi="Times New Roman" w:cs="Times New Roman"/>
          <w:sz w:val="28"/>
        </w:rPr>
      </w:pPr>
      <w:r w:rsidRPr="009877AF">
        <w:rPr>
          <w:rFonts w:ascii="Times New Roman" w:hAnsi="Times New Roman" w:cs="Times New Roman"/>
          <w:sz w:val="28"/>
        </w:rPr>
        <w:t>- выполнение семьями</w:t>
      </w:r>
      <w:r w:rsidR="00E437FB" w:rsidRPr="009877AF">
        <w:rPr>
          <w:rFonts w:ascii="Times New Roman" w:hAnsi="Times New Roman" w:cs="Times New Roman"/>
          <w:sz w:val="28"/>
        </w:rPr>
        <w:t>-</w:t>
      </w:r>
      <w:r w:rsidRPr="009877AF">
        <w:rPr>
          <w:rFonts w:ascii="Times New Roman" w:hAnsi="Times New Roman" w:cs="Times New Roman"/>
          <w:sz w:val="28"/>
        </w:rPr>
        <w:t>участниками подпрограммы условий приобретения (строительства) жилья в рамках подпрограммы;</w:t>
      </w:r>
    </w:p>
    <w:p w:rsidR="007A6947" w:rsidRPr="009877AF" w:rsidRDefault="007A6947" w:rsidP="00B872B8">
      <w:pPr>
        <w:shd w:val="clear" w:color="auto" w:fill="FFFFFF" w:themeFill="background1"/>
        <w:spacing w:after="0" w:line="240" w:lineRule="auto"/>
        <w:ind w:firstLine="709"/>
        <w:contextualSpacing/>
        <w:jc w:val="both"/>
        <w:rPr>
          <w:rFonts w:ascii="Times New Roman" w:hAnsi="Times New Roman" w:cs="Times New Roman"/>
          <w:sz w:val="28"/>
        </w:rPr>
      </w:pPr>
      <w:r w:rsidRPr="009877AF">
        <w:rPr>
          <w:rFonts w:ascii="Times New Roman" w:hAnsi="Times New Roman" w:cs="Times New Roman"/>
          <w:sz w:val="28"/>
        </w:rPr>
        <w:t>- возможность для семей реализовать свое право на получение поддержки за счет средств муниципального, областного и федерального бюджетов при улучшении жилищных условий в рамках подпрограммы только один раз.</w:t>
      </w:r>
    </w:p>
    <w:p w:rsidR="007A6947" w:rsidRPr="009877AF" w:rsidRDefault="007A6947" w:rsidP="00B872B8">
      <w:pPr>
        <w:shd w:val="clear" w:color="auto" w:fill="FFFFFF" w:themeFill="background1"/>
        <w:spacing w:after="0" w:line="240" w:lineRule="auto"/>
        <w:contextualSpacing/>
        <w:jc w:val="both"/>
        <w:rPr>
          <w:rFonts w:ascii="Times New Roman" w:hAnsi="Times New Roman" w:cs="Times New Roman"/>
          <w:sz w:val="24"/>
        </w:rPr>
      </w:pPr>
    </w:p>
    <w:p w:rsidR="00EC51D2" w:rsidRPr="009877AF" w:rsidRDefault="007A6947" w:rsidP="00B872B8">
      <w:pPr>
        <w:shd w:val="clear" w:color="auto" w:fill="FFFFFF" w:themeFill="background1"/>
        <w:spacing w:after="0" w:line="240" w:lineRule="auto"/>
        <w:contextualSpacing/>
        <w:jc w:val="center"/>
        <w:rPr>
          <w:rFonts w:ascii="Times New Roman" w:hAnsi="Times New Roman" w:cs="Times New Roman"/>
          <w:sz w:val="28"/>
        </w:rPr>
      </w:pPr>
      <w:r w:rsidRPr="009877AF">
        <w:rPr>
          <w:rFonts w:ascii="Times New Roman" w:hAnsi="Times New Roman" w:cs="Times New Roman"/>
          <w:sz w:val="28"/>
        </w:rPr>
        <w:t xml:space="preserve">2. </w:t>
      </w:r>
      <w:r w:rsidR="00EC51D2" w:rsidRPr="009877AF">
        <w:rPr>
          <w:rFonts w:ascii="Times New Roman" w:hAnsi="Times New Roman" w:cs="Times New Roman"/>
          <w:sz w:val="28"/>
        </w:rPr>
        <w:t>Основные цели и задачи подпрограммы, целевые показатели</w:t>
      </w:r>
    </w:p>
    <w:p w:rsidR="007A6947" w:rsidRPr="009877AF" w:rsidRDefault="007A6947" w:rsidP="00B872B8">
      <w:pPr>
        <w:shd w:val="clear" w:color="auto" w:fill="FFFFFF" w:themeFill="background1"/>
        <w:spacing w:after="0" w:line="240" w:lineRule="auto"/>
        <w:contextualSpacing/>
        <w:jc w:val="center"/>
        <w:rPr>
          <w:rFonts w:ascii="Times New Roman" w:hAnsi="Times New Roman" w:cs="Times New Roman"/>
          <w:sz w:val="28"/>
        </w:rPr>
      </w:pPr>
      <w:r w:rsidRPr="009877AF">
        <w:rPr>
          <w:rFonts w:ascii="Times New Roman" w:hAnsi="Times New Roman" w:cs="Times New Roman"/>
          <w:sz w:val="28"/>
        </w:rPr>
        <w:t>(индикаторы) реализации подпрограммы</w:t>
      </w:r>
    </w:p>
    <w:p w:rsidR="00DA18FF" w:rsidRPr="009877AF" w:rsidRDefault="00DA18FF" w:rsidP="00B872B8">
      <w:pPr>
        <w:shd w:val="clear" w:color="auto" w:fill="FFFFFF" w:themeFill="background1"/>
        <w:spacing w:after="0" w:line="240" w:lineRule="auto"/>
        <w:contextualSpacing/>
        <w:jc w:val="center"/>
        <w:rPr>
          <w:rFonts w:ascii="Times New Roman" w:hAnsi="Times New Roman" w:cs="Times New Roman"/>
          <w:sz w:val="28"/>
        </w:rPr>
      </w:pPr>
    </w:p>
    <w:tbl>
      <w:tblPr>
        <w:tblW w:w="5000" w:type="pct"/>
        <w:tblCellSpacing w:w="5" w:type="nil"/>
        <w:tblCellMar>
          <w:left w:w="75" w:type="dxa"/>
          <w:right w:w="75" w:type="dxa"/>
        </w:tblCellMar>
        <w:tblLook w:val="0000"/>
      </w:tblPr>
      <w:tblGrid>
        <w:gridCol w:w="709"/>
        <w:gridCol w:w="2347"/>
        <w:gridCol w:w="599"/>
        <w:gridCol w:w="1210"/>
        <w:gridCol w:w="1112"/>
        <w:gridCol w:w="634"/>
        <w:gridCol w:w="634"/>
        <w:gridCol w:w="634"/>
        <w:gridCol w:w="634"/>
        <w:gridCol w:w="636"/>
        <w:gridCol w:w="638"/>
      </w:tblGrid>
      <w:tr w:rsidR="00364533" w:rsidRPr="009877AF" w:rsidTr="00C60ABF">
        <w:trPr>
          <w:cantSplit/>
          <w:trHeight w:val="351"/>
          <w:tblHeader/>
          <w:tblCellSpacing w:w="5" w:type="nil"/>
        </w:trPr>
        <w:tc>
          <w:tcPr>
            <w:tcW w:w="362" w:type="pct"/>
            <w:vMerge w:val="restar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w:t>
            </w:r>
            <w:proofErr w:type="gramStart"/>
            <w:r w:rsidRPr="009877AF">
              <w:rPr>
                <w:rFonts w:ascii="Times New Roman" w:hAnsi="Times New Roman" w:cs="Times New Roman"/>
                <w:sz w:val="24"/>
                <w:szCs w:val="24"/>
              </w:rPr>
              <w:t>п</w:t>
            </w:r>
            <w:proofErr w:type="gramEnd"/>
            <w:r w:rsidRPr="009877AF">
              <w:rPr>
                <w:rFonts w:ascii="Times New Roman" w:hAnsi="Times New Roman" w:cs="Times New Roman"/>
                <w:sz w:val="24"/>
                <w:szCs w:val="24"/>
              </w:rPr>
              <w:t>/п</w:t>
            </w:r>
          </w:p>
        </w:tc>
        <w:tc>
          <w:tcPr>
            <w:tcW w:w="1199" w:type="pct"/>
            <w:vMerge w:val="restar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Цель, задачи и показатели (индикаторы)</w:t>
            </w:r>
          </w:p>
        </w:tc>
        <w:tc>
          <w:tcPr>
            <w:tcW w:w="306" w:type="pct"/>
            <w:vMerge w:val="restar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Ед. изм.</w:t>
            </w:r>
          </w:p>
        </w:tc>
        <w:tc>
          <w:tcPr>
            <w:tcW w:w="3133" w:type="pct"/>
            <w:gridSpan w:val="8"/>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Значение показателя (индикатора)</w:t>
            </w:r>
          </w:p>
        </w:tc>
      </w:tr>
      <w:tr w:rsidR="00364533" w:rsidRPr="009877AF" w:rsidTr="00C60ABF">
        <w:trPr>
          <w:cantSplit/>
          <w:tblHeader/>
          <w:tblCellSpacing w:w="5" w:type="nil"/>
        </w:trPr>
        <w:tc>
          <w:tcPr>
            <w:tcW w:w="362" w:type="pct"/>
            <w:vMerge/>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rPr>
            </w:pPr>
          </w:p>
        </w:tc>
        <w:tc>
          <w:tcPr>
            <w:tcW w:w="1199" w:type="pct"/>
            <w:vMerge/>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rPr>
            </w:pPr>
          </w:p>
        </w:tc>
        <w:tc>
          <w:tcPr>
            <w:tcW w:w="306" w:type="pct"/>
            <w:vMerge/>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rPr>
            </w:pPr>
          </w:p>
        </w:tc>
        <w:tc>
          <w:tcPr>
            <w:tcW w:w="618" w:type="pct"/>
            <w:vMerge w:val="restar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Отчетный год 2012</w:t>
            </w:r>
          </w:p>
        </w:tc>
        <w:tc>
          <w:tcPr>
            <w:tcW w:w="568" w:type="pct"/>
            <w:vMerge w:val="restar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Текущий год 2013</w:t>
            </w:r>
          </w:p>
        </w:tc>
        <w:tc>
          <w:tcPr>
            <w:tcW w:w="1946" w:type="pct"/>
            <w:gridSpan w:val="6"/>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Годы реализации подпрограммы</w:t>
            </w:r>
          </w:p>
        </w:tc>
      </w:tr>
      <w:tr w:rsidR="00364533" w:rsidRPr="009877AF" w:rsidTr="00C60ABF">
        <w:trPr>
          <w:cantSplit/>
          <w:tblHeader/>
          <w:tblCellSpacing w:w="5" w:type="nil"/>
        </w:trPr>
        <w:tc>
          <w:tcPr>
            <w:tcW w:w="362" w:type="pct"/>
            <w:vMerge/>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rPr>
            </w:pPr>
          </w:p>
        </w:tc>
        <w:tc>
          <w:tcPr>
            <w:tcW w:w="1199" w:type="pct"/>
            <w:vMerge/>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rPr>
            </w:pPr>
          </w:p>
        </w:tc>
        <w:tc>
          <w:tcPr>
            <w:tcW w:w="306" w:type="pct"/>
            <w:vMerge/>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rPr>
            </w:pPr>
          </w:p>
        </w:tc>
        <w:tc>
          <w:tcPr>
            <w:tcW w:w="618" w:type="pct"/>
            <w:vMerge/>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rPr>
            </w:pPr>
          </w:p>
        </w:tc>
        <w:tc>
          <w:tcPr>
            <w:tcW w:w="568" w:type="pct"/>
            <w:vMerge/>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2014</w:t>
            </w:r>
          </w:p>
        </w:tc>
        <w:tc>
          <w:tcPr>
            <w:tcW w:w="324"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2015</w:t>
            </w:r>
          </w:p>
        </w:tc>
        <w:tc>
          <w:tcPr>
            <w:tcW w:w="324"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2016</w:t>
            </w:r>
          </w:p>
        </w:tc>
        <w:tc>
          <w:tcPr>
            <w:tcW w:w="324"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2017</w:t>
            </w:r>
          </w:p>
        </w:tc>
        <w:tc>
          <w:tcPr>
            <w:tcW w:w="325"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2018</w:t>
            </w:r>
          </w:p>
        </w:tc>
        <w:tc>
          <w:tcPr>
            <w:tcW w:w="326"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2019</w:t>
            </w:r>
          </w:p>
        </w:tc>
      </w:tr>
      <w:tr w:rsidR="00364533" w:rsidRPr="009877AF" w:rsidTr="00C60ABF">
        <w:trPr>
          <w:cantSplit/>
          <w:trHeight w:val="71"/>
          <w:tblHeader/>
          <w:tblCellSpacing w:w="5" w:type="nil"/>
        </w:trPr>
        <w:tc>
          <w:tcPr>
            <w:tcW w:w="362"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1</w:t>
            </w:r>
          </w:p>
        </w:tc>
        <w:tc>
          <w:tcPr>
            <w:tcW w:w="1199"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2</w:t>
            </w:r>
          </w:p>
        </w:tc>
        <w:tc>
          <w:tcPr>
            <w:tcW w:w="306"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3</w:t>
            </w:r>
          </w:p>
        </w:tc>
        <w:tc>
          <w:tcPr>
            <w:tcW w:w="618"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4</w:t>
            </w:r>
          </w:p>
        </w:tc>
        <w:tc>
          <w:tcPr>
            <w:tcW w:w="568"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5</w:t>
            </w:r>
          </w:p>
        </w:tc>
        <w:tc>
          <w:tcPr>
            <w:tcW w:w="324"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6</w:t>
            </w:r>
          </w:p>
        </w:tc>
        <w:tc>
          <w:tcPr>
            <w:tcW w:w="324"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7</w:t>
            </w:r>
          </w:p>
        </w:tc>
        <w:tc>
          <w:tcPr>
            <w:tcW w:w="324"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8</w:t>
            </w:r>
          </w:p>
        </w:tc>
        <w:tc>
          <w:tcPr>
            <w:tcW w:w="324"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9</w:t>
            </w:r>
          </w:p>
        </w:tc>
        <w:tc>
          <w:tcPr>
            <w:tcW w:w="325"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10</w:t>
            </w:r>
          </w:p>
        </w:tc>
        <w:tc>
          <w:tcPr>
            <w:tcW w:w="326"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11</w:t>
            </w:r>
          </w:p>
        </w:tc>
      </w:tr>
      <w:tr w:rsidR="00364533" w:rsidRPr="009877AF" w:rsidTr="00DA18FF">
        <w:trPr>
          <w:trHeight w:val="386"/>
          <w:tblCellSpacing w:w="5" w:type="nil"/>
        </w:trPr>
        <w:tc>
          <w:tcPr>
            <w:tcW w:w="362" w:type="pct"/>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rPr>
            </w:pPr>
          </w:p>
        </w:tc>
        <w:tc>
          <w:tcPr>
            <w:tcW w:w="4638" w:type="pct"/>
            <w:gridSpan w:val="10"/>
            <w:tcBorders>
              <w:top w:val="single" w:sz="4" w:space="0" w:color="auto"/>
              <w:left w:val="single" w:sz="4" w:space="0" w:color="auto"/>
              <w:bottom w:val="single" w:sz="4" w:space="0" w:color="auto"/>
              <w:right w:val="single" w:sz="4" w:space="0" w:color="auto"/>
            </w:tcBorders>
          </w:tcPr>
          <w:p w:rsidR="00364533" w:rsidRPr="009877AF" w:rsidRDefault="00364533" w:rsidP="00B872B8">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rPr>
            </w:pPr>
            <w:r w:rsidRPr="009877AF">
              <w:rPr>
                <w:rFonts w:ascii="Times New Roman" w:hAnsi="Times New Roman" w:cs="Times New Roman"/>
                <w:sz w:val="24"/>
                <w:szCs w:val="24"/>
              </w:rPr>
              <w:t>Цель: предоставление муниципальной и государственной поддержки в решении жилищной проблемы молодых и мно</w:t>
            </w:r>
            <w:r w:rsidR="00EE70D8" w:rsidRPr="009877AF">
              <w:rPr>
                <w:rFonts w:ascii="Times New Roman" w:hAnsi="Times New Roman" w:cs="Times New Roman"/>
                <w:sz w:val="24"/>
                <w:szCs w:val="24"/>
              </w:rPr>
              <w:t>годетных семей города Мурманска</w:t>
            </w:r>
          </w:p>
        </w:tc>
      </w:tr>
      <w:tr w:rsidR="00C60ABF" w:rsidRPr="009877AF" w:rsidTr="00C60ABF">
        <w:trPr>
          <w:tblCellSpacing w:w="5" w:type="nil"/>
        </w:trPr>
        <w:tc>
          <w:tcPr>
            <w:tcW w:w="362" w:type="pct"/>
            <w:tcBorders>
              <w:top w:val="single" w:sz="4" w:space="0" w:color="auto"/>
              <w:left w:val="single" w:sz="4" w:space="0" w:color="auto"/>
              <w:bottom w:val="single" w:sz="4" w:space="0" w:color="auto"/>
              <w:right w:val="single" w:sz="4" w:space="0" w:color="auto"/>
            </w:tcBorders>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1</w:t>
            </w:r>
          </w:p>
        </w:tc>
        <w:tc>
          <w:tcPr>
            <w:tcW w:w="1199" w:type="pct"/>
            <w:tcBorders>
              <w:top w:val="single" w:sz="4" w:space="0" w:color="auto"/>
              <w:left w:val="single" w:sz="4" w:space="0" w:color="auto"/>
              <w:bottom w:val="single" w:sz="4" w:space="0" w:color="auto"/>
              <w:right w:val="single" w:sz="4" w:space="0" w:color="auto"/>
            </w:tcBorders>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rPr>
            </w:pPr>
            <w:r w:rsidRPr="009877AF">
              <w:rPr>
                <w:rFonts w:ascii="Times New Roman" w:hAnsi="Times New Roman" w:cs="Times New Roman"/>
                <w:sz w:val="24"/>
                <w:szCs w:val="24"/>
              </w:rPr>
              <w:t>Доля семей, улучшивших свои жилищные условия, в общем количестве семей, получивших свидетельства в текущем  году</w:t>
            </w:r>
          </w:p>
        </w:tc>
        <w:tc>
          <w:tcPr>
            <w:tcW w:w="306" w:type="pct"/>
            <w:tcBorders>
              <w:top w:val="single" w:sz="4" w:space="0" w:color="auto"/>
              <w:left w:val="single" w:sz="4" w:space="0" w:color="auto"/>
              <w:bottom w:val="single" w:sz="4" w:space="0" w:color="auto"/>
              <w:right w:val="single" w:sz="4" w:space="0" w:color="auto"/>
            </w:tcBorders>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100</w:t>
            </w:r>
          </w:p>
        </w:tc>
        <w:tc>
          <w:tcPr>
            <w:tcW w:w="568"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100</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91,1</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98,3</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97,7</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100</w:t>
            </w:r>
          </w:p>
        </w:tc>
        <w:tc>
          <w:tcPr>
            <w:tcW w:w="325"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100</w:t>
            </w:r>
          </w:p>
        </w:tc>
        <w:tc>
          <w:tcPr>
            <w:tcW w:w="326"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100</w:t>
            </w:r>
          </w:p>
        </w:tc>
      </w:tr>
      <w:tr w:rsidR="00C60ABF" w:rsidRPr="009877AF" w:rsidTr="00C60ABF">
        <w:trPr>
          <w:trHeight w:val="2452"/>
          <w:tblCellSpacing w:w="5" w:type="nil"/>
        </w:trPr>
        <w:tc>
          <w:tcPr>
            <w:tcW w:w="362" w:type="pct"/>
            <w:tcBorders>
              <w:top w:val="single" w:sz="4" w:space="0" w:color="auto"/>
              <w:left w:val="single" w:sz="4" w:space="0" w:color="auto"/>
              <w:bottom w:val="single" w:sz="4" w:space="0" w:color="auto"/>
              <w:right w:val="single" w:sz="4" w:space="0" w:color="auto"/>
            </w:tcBorders>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2</w:t>
            </w:r>
          </w:p>
        </w:tc>
        <w:tc>
          <w:tcPr>
            <w:tcW w:w="1199" w:type="pct"/>
            <w:tcBorders>
              <w:top w:val="single" w:sz="4" w:space="0" w:color="auto"/>
              <w:left w:val="single" w:sz="4" w:space="0" w:color="auto"/>
              <w:bottom w:val="single" w:sz="4" w:space="0" w:color="auto"/>
              <w:right w:val="single" w:sz="4" w:space="0" w:color="auto"/>
            </w:tcBorders>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rPr>
            </w:pPr>
            <w:r w:rsidRPr="009877AF">
              <w:rPr>
                <w:rFonts w:ascii="Times New Roman" w:hAnsi="Times New Roman" w:cs="Times New Roman"/>
                <w:sz w:val="24"/>
                <w:szCs w:val="24"/>
              </w:rPr>
              <w:t xml:space="preserve">Превышение общей площади жилого помещения, приобретенного на одного человека в семье с использованием средств социальной выплаты, над </w:t>
            </w:r>
            <w:r w:rsidRPr="009877AF">
              <w:rPr>
                <w:rFonts w:ascii="Times New Roman" w:hAnsi="Times New Roman" w:cs="Times New Roman"/>
                <w:sz w:val="24"/>
                <w:szCs w:val="24"/>
              </w:rPr>
              <w:lastRenderedPageBreak/>
              <w:t>учетной нормой общей площади жилого помещения по городу Мурманску</w:t>
            </w:r>
          </w:p>
        </w:tc>
        <w:tc>
          <w:tcPr>
            <w:tcW w:w="306" w:type="pct"/>
            <w:tcBorders>
              <w:top w:val="single" w:sz="4" w:space="0" w:color="auto"/>
              <w:left w:val="single" w:sz="4" w:space="0" w:color="auto"/>
              <w:bottom w:val="single" w:sz="4" w:space="0" w:color="auto"/>
              <w:right w:val="single" w:sz="4" w:space="0" w:color="auto"/>
            </w:tcBorders>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lastRenderedPageBreak/>
              <w:t>раз</w:t>
            </w:r>
          </w:p>
        </w:tc>
        <w:tc>
          <w:tcPr>
            <w:tcW w:w="618"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1,4</w:t>
            </w:r>
          </w:p>
        </w:tc>
        <w:tc>
          <w:tcPr>
            <w:tcW w:w="568"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1,4</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1,5</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1,32</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1,34</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1,55</w:t>
            </w:r>
          </w:p>
        </w:tc>
        <w:tc>
          <w:tcPr>
            <w:tcW w:w="325"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1,56</w:t>
            </w:r>
          </w:p>
        </w:tc>
        <w:tc>
          <w:tcPr>
            <w:tcW w:w="326"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1,56</w:t>
            </w:r>
          </w:p>
        </w:tc>
      </w:tr>
      <w:tr w:rsidR="00C60ABF" w:rsidRPr="009877AF" w:rsidTr="00C60ABF">
        <w:trPr>
          <w:tblCellSpacing w:w="5" w:type="nil"/>
        </w:trPr>
        <w:tc>
          <w:tcPr>
            <w:tcW w:w="362" w:type="pct"/>
            <w:tcBorders>
              <w:top w:val="single" w:sz="4" w:space="0" w:color="auto"/>
              <w:left w:val="single" w:sz="4" w:space="0" w:color="auto"/>
              <w:bottom w:val="single" w:sz="4" w:space="0" w:color="auto"/>
              <w:right w:val="single" w:sz="4" w:space="0" w:color="auto"/>
            </w:tcBorders>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lastRenderedPageBreak/>
              <w:t>3</w:t>
            </w:r>
          </w:p>
        </w:tc>
        <w:tc>
          <w:tcPr>
            <w:tcW w:w="1199" w:type="pct"/>
            <w:tcBorders>
              <w:top w:val="single" w:sz="4" w:space="0" w:color="auto"/>
              <w:left w:val="single" w:sz="4" w:space="0" w:color="auto"/>
              <w:bottom w:val="single" w:sz="4" w:space="0" w:color="auto"/>
              <w:right w:val="single" w:sz="4" w:space="0" w:color="auto"/>
            </w:tcBorders>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rPr>
            </w:pPr>
            <w:r w:rsidRPr="009877AF">
              <w:rPr>
                <w:rFonts w:ascii="Times New Roman" w:hAnsi="Times New Roman" w:cs="Times New Roman"/>
                <w:sz w:val="24"/>
                <w:szCs w:val="24"/>
              </w:rPr>
              <w:t>Доля семей, получивших дополнительные социальные выплаты в связи с рождением (усыновлением) ребенка, в общем количестве семей, улучшивших свои жилищные условия в текущем году</w:t>
            </w:r>
          </w:p>
        </w:tc>
        <w:tc>
          <w:tcPr>
            <w:tcW w:w="306" w:type="pct"/>
            <w:tcBorders>
              <w:top w:val="single" w:sz="4" w:space="0" w:color="auto"/>
              <w:left w:val="single" w:sz="4" w:space="0" w:color="auto"/>
              <w:bottom w:val="single" w:sz="4" w:space="0" w:color="auto"/>
              <w:right w:val="single" w:sz="4" w:space="0" w:color="auto"/>
            </w:tcBorders>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hAnsi="Times New Roman" w:cs="Times New Roman"/>
                <w:sz w:val="24"/>
                <w:szCs w:val="24"/>
              </w:rPr>
            </w:pPr>
            <w:r w:rsidRPr="009877AF">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12,5</w:t>
            </w:r>
          </w:p>
        </w:tc>
        <w:tc>
          <w:tcPr>
            <w:tcW w:w="568"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19,2</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21,7</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25,9</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9877AF" w:rsidRDefault="006E7F5A"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26</w:t>
            </w:r>
            <w:r w:rsidR="00C60ABF" w:rsidRPr="009877AF">
              <w:rPr>
                <w:rFonts w:ascii="Times New Roman" w:eastAsia="Calibri" w:hAnsi="Times New Roman" w:cs="Times New Roman"/>
                <w:bCs/>
                <w:sz w:val="24"/>
                <w:szCs w:val="24"/>
              </w:rPr>
              <w:t>,9</w:t>
            </w:r>
          </w:p>
        </w:tc>
        <w:tc>
          <w:tcPr>
            <w:tcW w:w="324"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16,7</w:t>
            </w:r>
          </w:p>
        </w:tc>
        <w:tc>
          <w:tcPr>
            <w:tcW w:w="325"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16,7</w:t>
            </w:r>
          </w:p>
        </w:tc>
        <w:tc>
          <w:tcPr>
            <w:tcW w:w="326" w:type="pct"/>
            <w:tcBorders>
              <w:top w:val="single" w:sz="4" w:space="0" w:color="auto"/>
              <w:left w:val="single" w:sz="4" w:space="0" w:color="auto"/>
              <w:bottom w:val="single" w:sz="4" w:space="0" w:color="auto"/>
              <w:right w:val="single" w:sz="4" w:space="0" w:color="auto"/>
            </w:tcBorders>
            <w:vAlign w:val="center"/>
          </w:tcPr>
          <w:p w:rsidR="00C60ABF" w:rsidRPr="009877AF" w:rsidRDefault="00C60ABF" w:rsidP="00B872B8">
            <w:pPr>
              <w:widowControl w:val="0"/>
              <w:shd w:val="clear" w:color="auto" w:fill="FFFFFF" w:themeFill="background1"/>
              <w:autoSpaceDE w:val="0"/>
              <w:autoSpaceDN w:val="0"/>
              <w:adjustRightInd w:val="0"/>
              <w:spacing w:after="0" w:line="240" w:lineRule="auto"/>
              <w:contextualSpacing/>
              <w:jc w:val="center"/>
              <w:rPr>
                <w:rFonts w:ascii="Times New Roman" w:eastAsia="Calibri" w:hAnsi="Times New Roman" w:cs="Times New Roman"/>
                <w:bCs/>
                <w:sz w:val="24"/>
                <w:szCs w:val="24"/>
              </w:rPr>
            </w:pPr>
            <w:r w:rsidRPr="009877AF">
              <w:rPr>
                <w:rFonts w:ascii="Times New Roman" w:eastAsia="Calibri" w:hAnsi="Times New Roman" w:cs="Times New Roman"/>
                <w:bCs/>
                <w:sz w:val="24"/>
                <w:szCs w:val="24"/>
              </w:rPr>
              <w:t>16,7</w:t>
            </w:r>
          </w:p>
        </w:tc>
      </w:tr>
    </w:tbl>
    <w:p w:rsidR="007A6947" w:rsidRPr="009877AF" w:rsidRDefault="007A6947" w:rsidP="00B872B8">
      <w:pPr>
        <w:shd w:val="clear" w:color="auto" w:fill="FFFFFF" w:themeFill="background1"/>
        <w:spacing w:after="0" w:line="240" w:lineRule="auto"/>
        <w:contextualSpacing/>
        <w:jc w:val="center"/>
        <w:rPr>
          <w:rFonts w:ascii="Times New Roman" w:hAnsi="Times New Roman" w:cs="Times New Roman"/>
          <w:sz w:val="28"/>
          <w:szCs w:val="28"/>
        </w:rPr>
      </w:pPr>
    </w:p>
    <w:p w:rsidR="007A6947" w:rsidRPr="009877AF" w:rsidRDefault="007A6947" w:rsidP="00B872B8">
      <w:pPr>
        <w:widowControl w:val="0"/>
        <w:shd w:val="clear" w:color="auto" w:fill="FFFFFF" w:themeFill="background1"/>
        <w:autoSpaceDE w:val="0"/>
        <w:autoSpaceDN w:val="0"/>
        <w:adjustRightInd w:val="0"/>
        <w:spacing w:after="0" w:line="240" w:lineRule="auto"/>
        <w:contextualSpacing/>
        <w:jc w:val="center"/>
        <w:outlineLvl w:val="1"/>
        <w:rPr>
          <w:rFonts w:ascii="Times New Roman" w:hAnsi="Times New Roman" w:cs="Times New Roman"/>
          <w:sz w:val="28"/>
          <w:szCs w:val="28"/>
        </w:rPr>
      </w:pPr>
      <w:r w:rsidRPr="009877AF">
        <w:rPr>
          <w:rFonts w:ascii="Times New Roman" w:hAnsi="Times New Roman" w:cs="Times New Roman"/>
          <w:sz w:val="28"/>
          <w:szCs w:val="28"/>
        </w:rPr>
        <w:t>3. Перечень основных мероприятий подпрограммы</w:t>
      </w:r>
    </w:p>
    <w:p w:rsidR="007A6947" w:rsidRPr="009877AF" w:rsidRDefault="007A6947" w:rsidP="00B872B8">
      <w:pPr>
        <w:widowControl w:val="0"/>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r w:rsidRPr="009877AF">
        <w:rPr>
          <w:rFonts w:ascii="Times New Roman" w:hAnsi="Times New Roman" w:cs="Times New Roman"/>
          <w:sz w:val="28"/>
          <w:szCs w:val="28"/>
        </w:rPr>
        <w:t>Главным распорядителем бюджетных средств по подпрограмме является комитет по экономическому развитию администрации города Мурманска.</w:t>
      </w:r>
    </w:p>
    <w:p w:rsidR="007A6947" w:rsidRPr="009877AF" w:rsidRDefault="001032A1"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hyperlink w:anchor="Par214" w:history="1">
        <w:r w:rsidR="007A6947" w:rsidRPr="009877AF">
          <w:rPr>
            <w:rFonts w:ascii="Times New Roman" w:hAnsi="Times New Roman" w:cs="Times New Roman"/>
            <w:sz w:val="28"/>
            <w:szCs w:val="28"/>
          </w:rPr>
          <w:t>Перечень</w:t>
        </w:r>
      </w:hyperlink>
      <w:r w:rsidR="007A6947" w:rsidRPr="009877AF">
        <w:rPr>
          <w:rFonts w:ascii="Times New Roman" w:hAnsi="Times New Roman" w:cs="Times New Roman"/>
          <w:sz w:val="28"/>
          <w:szCs w:val="28"/>
        </w:rPr>
        <w:t xml:space="preserve"> основных программных мероприятий и показателей результативности их выполнения приведен в приложении к настоящей подпрограмме.</w:t>
      </w:r>
    </w:p>
    <w:p w:rsidR="007A6947" w:rsidRPr="009877AF" w:rsidRDefault="007A6947" w:rsidP="00B872B8">
      <w:pPr>
        <w:widowControl w:val="0"/>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p>
    <w:p w:rsidR="007A6947" w:rsidRPr="009877AF" w:rsidRDefault="007A6947" w:rsidP="00B872B8">
      <w:pPr>
        <w:widowControl w:val="0"/>
        <w:shd w:val="clear" w:color="auto" w:fill="FFFFFF" w:themeFill="background1"/>
        <w:autoSpaceDE w:val="0"/>
        <w:autoSpaceDN w:val="0"/>
        <w:adjustRightInd w:val="0"/>
        <w:spacing w:after="0" w:line="240" w:lineRule="auto"/>
        <w:contextualSpacing/>
        <w:jc w:val="center"/>
        <w:outlineLvl w:val="1"/>
        <w:rPr>
          <w:rFonts w:ascii="Times New Roman" w:hAnsi="Times New Roman" w:cs="Times New Roman"/>
          <w:sz w:val="28"/>
          <w:szCs w:val="28"/>
        </w:rPr>
      </w:pPr>
      <w:r w:rsidRPr="009877AF">
        <w:rPr>
          <w:rFonts w:ascii="Times New Roman" w:hAnsi="Times New Roman" w:cs="Times New Roman"/>
          <w:sz w:val="28"/>
          <w:szCs w:val="28"/>
        </w:rPr>
        <w:t>4. Обоснование ресурсного обеспечения подпрограммы</w:t>
      </w:r>
    </w:p>
    <w:p w:rsidR="007A6947" w:rsidRPr="009877AF" w:rsidRDefault="007A6947" w:rsidP="00B872B8">
      <w:pPr>
        <w:widowControl w:val="0"/>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p>
    <w:p w:rsidR="00E83B62"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Объемы нижеуказанных средств являются прогнозными и подлежат ежегодному уточнению. В 201</w:t>
      </w:r>
      <w:r w:rsidR="00364533" w:rsidRPr="009877AF">
        <w:rPr>
          <w:rFonts w:ascii="Times New Roman" w:hAnsi="Times New Roman" w:cs="Times New Roman"/>
          <w:sz w:val="28"/>
          <w:szCs w:val="24"/>
        </w:rPr>
        <w:t>7</w:t>
      </w:r>
      <w:r w:rsidRPr="009877AF">
        <w:rPr>
          <w:rFonts w:ascii="Times New Roman" w:hAnsi="Times New Roman" w:cs="Times New Roman"/>
          <w:sz w:val="28"/>
          <w:szCs w:val="24"/>
        </w:rPr>
        <w:t>-201</w:t>
      </w:r>
      <w:r w:rsidR="00364533" w:rsidRPr="009877AF">
        <w:rPr>
          <w:rFonts w:ascii="Times New Roman" w:hAnsi="Times New Roman" w:cs="Times New Roman"/>
          <w:sz w:val="28"/>
          <w:szCs w:val="24"/>
        </w:rPr>
        <w:t>9</w:t>
      </w:r>
      <w:r w:rsidRPr="009877AF">
        <w:rPr>
          <w:rFonts w:ascii="Times New Roman" w:hAnsi="Times New Roman" w:cs="Times New Roman"/>
          <w:sz w:val="28"/>
          <w:szCs w:val="24"/>
        </w:rPr>
        <w:t xml:space="preserve"> годах в рамках участия в государственной программе Мурманской области </w:t>
      </w:r>
      <w:r w:rsidR="001E21A5" w:rsidRPr="009877AF">
        <w:rPr>
          <w:rFonts w:ascii="Times New Roman" w:hAnsi="Times New Roman" w:cs="Times New Roman"/>
          <w:sz w:val="28"/>
          <w:szCs w:val="24"/>
        </w:rPr>
        <w:t>«</w:t>
      </w:r>
      <w:r w:rsidRPr="009877AF">
        <w:rPr>
          <w:rFonts w:ascii="Times New Roman" w:hAnsi="Times New Roman" w:cs="Times New Roman"/>
          <w:sz w:val="28"/>
          <w:szCs w:val="24"/>
        </w:rPr>
        <w:t>Обеспечение комфортной среды проживания населения региона</w:t>
      </w:r>
      <w:r w:rsidR="001E21A5" w:rsidRPr="009877AF">
        <w:rPr>
          <w:rFonts w:ascii="Times New Roman" w:hAnsi="Times New Roman" w:cs="Times New Roman"/>
          <w:sz w:val="28"/>
          <w:szCs w:val="24"/>
        </w:rPr>
        <w:t>»</w:t>
      </w:r>
      <w:r w:rsidRPr="009877AF">
        <w:rPr>
          <w:rFonts w:ascii="Times New Roman" w:hAnsi="Times New Roman" w:cs="Times New Roman"/>
          <w:sz w:val="28"/>
          <w:szCs w:val="24"/>
        </w:rPr>
        <w:t xml:space="preserve"> планируется привлечение средств феде</w:t>
      </w:r>
      <w:r w:rsidR="00EA06D6" w:rsidRPr="009877AF">
        <w:rPr>
          <w:rFonts w:ascii="Times New Roman" w:hAnsi="Times New Roman" w:cs="Times New Roman"/>
          <w:sz w:val="28"/>
          <w:szCs w:val="24"/>
        </w:rPr>
        <w:t>рального и областного бюджетов.</w:t>
      </w:r>
    </w:p>
    <w:p w:rsidR="004B02CF" w:rsidRPr="009877AF" w:rsidRDefault="004B02CF"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p>
    <w:tbl>
      <w:tblPr>
        <w:tblW w:w="5000" w:type="pct"/>
        <w:tblLayout w:type="fixed"/>
        <w:tblCellMar>
          <w:left w:w="62" w:type="dxa"/>
          <w:right w:w="62" w:type="dxa"/>
        </w:tblCellMar>
        <w:tblLook w:val="0000"/>
      </w:tblPr>
      <w:tblGrid>
        <w:gridCol w:w="1852"/>
        <w:gridCol w:w="1249"/>
        <w:gridCol w:w="1093"/>
        <w:gridCol w:w="1093"/>
        <w:gridCol w:w="1093"/>
        <w:gridCol w:w="1093"/>
        <w:gridCol w:w="1146"/>
        <w:gridCol w:w="1142"/>
      </w:tblGrid>
      <w:tr w:rsidR="00EE3DDA" w:rsidRPr="00EE3DDA" w:rsidTr="008F37F8">
        <w:tc>
          <w:tcPr>
            <w:tcW w:w="948" w:type="pct"/>
            <w:vMerge w:val="restar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Источник финансирования</w:t>
            </w:r>
          </w:p>
        </w:tc>
        <w:tc>
          <w:tcPr>
            <w:tcW w:w="640" w:type="pct"/>
            <w:vMerge w:val="restar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Всего, тыс. руб.</w:t>
            </w:r>
          </w:p>
        </w:tc>
        <w:tc>
          <w:tcPr>
            <w:tcW w:w="3413" w:type="pct"/>
            <w:gridSpan w:val="6"/>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В том числе по годам реализации, тыс. руб.</w:t>
            </w:r>
          </w:p>
        </w:tc>
      </w:tr>
      <w:tr w:rsidR="00EE3DDA" w:rsidRPr="00EE3DDA" w:rsidTr="008F37F8">
        <w:tc>
          <w:tcPr>
            <w:tcW w:w="948" w:type="pct"/>
            <w:vMerge/>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p>
        </w:tc>
        <w:tc>
          <w:tcPr>
            <w:tcW w:w="640" w:type="pct"/>
            <w:vMerge/>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2014 год</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2015 год</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2016 год</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2017 год</w:t>
            </w:r>
          </w:p>
        </w:tc>
        <w:tc>
          <w:tcPr>
            <w:tcW w:w="587"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2018 год</w:t>
            </w:r>
          </w:p>
        </w:tc>
        <w:tc>
          <w:tcPr>
            <w:tcW w:w="586"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2019 год</w:t>
            </w:r>
          </w:p>
        </w:tc>
      </w:tr>
      <w:tr w:rsidR="00EE3DDA" w:rsidRPr="00EE3DDA" w:rsidTr="008F37F8">
        <w:tc>
          <w:tcPr>
            <w:tcW w:w="948"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1</w:t>
            </w:r>
          </w:p>
        </w:tc>
        <w:tc>
          <w:tcPr>
            <w:tcW w:w="64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2</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3</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4</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5</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6</w:t>
            </w:r>
          </w:p>
        </w:tc>
        <w:tc>
          <w:tcPr>
            <w:tcW w:w="587"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7</w:t>
            </w:r>
          </w:p>
        </w:tc>
        <w:tc>
          <w:tcPr>
            <w:tcW w:w="586"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jc w:val="center"/>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8</w:t>
            </w:r>
          </w:p>
        </w:tc>
      </w:tr>
      <w:tr w:rsidR="00EE3DDA" w:rsidRPr="00EE3DDA" w:rsidTr="008F37F8">
        <w:tc>
          <w:tcPr>
            <w:tcW w:w="948"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Всего по подпрограмме:</w:t>
            </w:r>
          </w:p>
        </w:tc>
        <w:tc>
          <w:tcPr>
            <w:tcW w:w="64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2 295 962,8</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370 062,1</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401 378,5</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438 902,0</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299 152,5</w:t>
            </w:r>
          </w:p>
        </w:tc>
        <w:tc>
          <w:tcPr>
            <w:tcW w:w="587"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372 598,3</w:t>
            </w:r>
          </w:p>
        </w:tc>
        <w:tc>
          <w:tcPr>
            <w:tcW w:w="586"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413 869,4</w:t>
            </w:r>
          </w:p>
        </w:tc>
      </w:tr>
      <w:tr w:rsidR="00EE3DDA" w:rsidRPr="00EE3DDA" w:rsidTr="008F37F8">
        <w:tc>
          <w:tcPr>
            <w:tcW w:w="948"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в том числе за счет:</w:t>
            </w:r>
          </w:p>
        </w:tc>
        <w:tc>
          <w:tcPr>
            <w:tcW w:w="640" w:type="pct"/>
            <w:tcBorders>
              <w:top w:val="single" w:sz="4" w:space="0" w:color="auto"/>
              <w:left w:val="single" w:sz="4" w:space="0" w:color="auto"/>
              <w:bottom w:val="single" w:sz="4" w:space="0" w:color="auto"/>
              <w:right w:val="single" w:sz="4" w:space="0" w:color="auto"/>
            </w:tcBorders>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p>
        </w:tc>
        <w:tc>
          <w:tcPr>
            <w:tcW w:w="560" w:type="pct"/>
            <w:tcBorders>
              <w:top w:val="single" w:sz="4" w:space="0" w:color="auto"/>
              <w:left w:val="single" w:sz="4" w:space="0" w:color="auto"/>
              <w:bottom w:val="single" w:sz="4" w:space="0" w:color="auto"/>
              <w:right w:val="single" w:sz="4" w:space="0" w:color="auto"/>
            </w:tcBorders>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p>
        </w:tc>
        <w:tc>
          <w:tcPr>
            <w:tcW w:w="560" w:type="pct"/>
            <w:tcBorders>
              <w:top w:val="single" w:sz="4" w:space="0" w:color="auto"/>
              <w:left w:val="single" w:sz="4" w:space="0" w:color="auto"/>
              <w:bottom w:val="single" w:sz="4" w:space="0" w:color="auto"/>
              <w:right w:val="single" w:sz="4" w:space="0" w:color="auto"/>
            </w:tcBorders>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p>
        </w:tc>
        <w:tc>
          <w:tcPr>
            <w:tcW w:w="560" w:type="pct"/>
            <w:tcBorders>
              <w:top w:val="single" w:sz="4" w:space="0" w:color="auto"/>
              <w:left w:val="single" w:sz="4" w:space="0" w:color="auto"/>
              <w:bottom w:val="single" w:sz="4" w:space="0" w:color="auto"/>
              <w:right w:val="single" w:sz="4" w:space="0" w:color="auto"/>
            </w:tcBorders>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p>
        </w:tc>
        <w:tc>
          <w:tcPr>
            <w:tcW w:w="560" w:type="pct"/>
            <w:tcBorders>
              <w:top w:val="single" w:sz="4" w:space="0" w:color="auto"/>
              <w:left w:val="single" w:sz="4" w:space="0" w:color="auto"/>
              <w:bottom w:val="single" w:sz="4" w:space="0" w:color="auto"/>
              <w:right w:val="single" w:sz="4" w:space="0" w:color="auto"/>
            </w:tcBorders>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p>
        </w:tc>
        <w:tc>
          <w:tcPr>
            <w:tcW w:w="587" w:type="pct"/>
            <w:tcBorders>
              <w:top w:val="single" w:sz="4" w:space="0" w:color="auto"/>
              <w:left w:val="single" w:sz="4" w:space="0" w:color="auto"/>
              <w:bottom w:val="single" w:sz="4" w:space="0" w:color="auto"/>
              <w:right w:val="single" w:sz="4" w:space="0" w:color="auto"/>
            </w:tcBorders>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p>
        </w:tc>
        <w:tc>
          <w:tcPr>
            <w:tcW w:w="586" w:type="pct"/>
            <w:tcBorders>
              <w:top w:val="single" w:sz="4" w:space="0" w:color="auto"/>
              <w:left w:val="single" w:sz="4" w:space="0" w:color="auto"/>
              <w:bottom w:val="single" w:sz="4" w:space="0" w:color="auto"/>
              <w:right w:val="single" w:sz="4" w:space="0" w:color="auto"/>
            </w:tcBorders>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p>
        </w:tc>
      </w:tr>
      <w:tr w:rsidR="00EE3DDA" w:rsidRPr="00EE3DDA" w:rsidTr="008F37F8">
        <w:tc>
          <w:tcPr>
            <w:tcW w:w="948"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 xml:space="preserve">средств бюджета муниципального образования город </w:t>
            </w:r>
            <w:r w:rsidRPr="00EE3DDA">
              <w:rPr>
                <w:rFonts w:ascii="Times New Roman" w:hAnsi="Times New Roman" w:cs="Times New Roman"/>
                <w:color w:val="000000" w:themeColor="text1"/>
                <w:sz w:val="20"/>
                <w:szCs w:val="20"/>
              </w:rPr>
              <w:lastRenderedPageBreak/>
              <w:t>Мурманск</w:t>
            </w:r>
          </w:p>
        </w:tc>
        <w:tc>
          <w:tcPr>
            <w:tcW w:w="64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lastRenderedPageBreak/>
              <w:t>365 829,0</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59 857,3</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61 104,5</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62 153,4</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62 939,2</w:t>
            </w:r>
          </w:p>
        </w:tc>
        <w:tc>
          <w:tcPr>
            <w:tcW w:w="587"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59 887,3</w:t>
            </w:r>
          </w:p>
        </w:tc>
        <w:tc>
          <w:tcPr>
            <w:tcW w:w="586"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59 887,3</w:t>
            </w:r>
          </w:p>
        </w:tc>
      </w:tr>
      <w:tr w:rsidR="00EE3DDA" w:rsidRPr="00EE3DDA" w:rsidTr="008F37F8">
        <w:tc>
          <w:tcPr>
            <w:tcW w:w="948"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lastRenderedPageBreak/>
              <w:t>средств областного бюджета</w:t>
            </w:r>
          </w:p>
        </w:tc>
        <w:tc>
          <w:tcPr>
            <w:tcW w:w="64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61 030,2</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23 865,2</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20 186,4</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16 978,6</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w:t>
            </w:r>
          </w:p>
        </w:tc>
        <w:tc>
          <w:tcPr>
            <w:tcW w:w="587"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w:t>
            </w:r>
          </w:p>
        </w:tc>
        <w:tc>
          <w:tcPr>
            <w:tcW w:w="586"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w:t>
            </w:r>
          </w:p>
        </w:tc>
      </w:tr>
      <w:tr w:rsidR="00EE3DDA" w:rsidRPr="00EE3DDA" w:rsidTr="008F37F8">
        <w:tc>
          <w:tcPr>
            <w:tcW w:w="948"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средств федерального бюджета</w:t>
            </w:r>
          </w:p>
        </w:tc>
        <w:tc>
          <w:tcPr>
            <w:tcW w:w="64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71 898,2</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10 859,6</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10 011,7</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18 686,5</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32 340,4</w:t>
            </w:r>
          </w:p>
        </w:tc>
        <w:tc>
          <w:tcPr>
            <w:tcW w:w="587"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w:t>
            </w:r>
          </w:p>
        </w:tc>
        <w:tc>
          <w:tcPr>
            <w:tcW w:w="586"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w:t>
            </w:r>
          </w:p>
        </w:tc>
      </w:tr>
      <w:tr w:rsidR="00EE3DDA" w:rsidRPr="00EE3DDA" w:rsidTr="008F37F8">
        <w:tc>
          <w:tcPr>
            <w:tcW w:w="948"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autoSpaceDE w:val="0"/>
              <w:autoSpaceDN w:val="0"/>
              <w:adjustRightInd w:val="0"/>
              <w:spacing w:after="0" w:line="240" w:lineRule="auto"/>
              <w:contextualSpacing/>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внебюджетных средств</w:t>
            </w:r>
          </w:p>
        </w:tc>
        <w:tc>
          <w:tcPr>
            <w:tcW w:w="64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1 797 205,4</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275 480,0</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310 075,9</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341 083,5</w:t>
            </w:r>
          </w:p>
        </w:tc>
        <w:tc>
          <w:tcPr>
            <w:tcW w:w="560"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203 872,9</w:t>
            </w:r>
          </w:p>
        </w:tc>
        <w:tc>
          <w:tcPr>
            <w:tcW w:w="587"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312 711,0</w:t>
            </w:r>
          </w:p>
        </w:tc>
        <w:tc>
          <w:tcPr>
            <w:tcW w:w="586" w:type="pct"/>
            <w:tcBorders>
              <w:top w:val="single" w:sz="4" w:space="0" w:color="auto"/>
              <w:left w:val="single" w:sz="4" w:space="0" w:color="auto"/>
              <w:bottom w:val="single" w:sz="4" w:space="0" w:color="auto"/>
              <w:right w:val="single" w:sz="4" w:space="0" w:color="auto"/>
            </w:tcBorders>
            <w:vAlign w:val="center"/>
          </w:tcPr>
          <w:p w:rsidR="00EE3DDA" w:rsidRPr="00EE3DDA" w:rsidRDefault="00EE3DDA" w:rsidP="00B872B8">
            <w:pPr>
              <w:widowControl w:val="0"/>
              <w:shd w:val="clear" w:color="auto" w:fill="FFFFFF" w:themeFill="background1"/>
              <w:autoSpaceDE w:val="0"/>
              <w:autoSpaceDN w:val="0"/>
              <w:adjustRightInd w:val="0"/>
              <w:spacing w:after="0" w:line="240" w:lineRule="auto"/>
              <w:contextualSpacing/>
              <w:jc w:val="right"/>
              <w:rPr>
                <w:rFonts w:ascii="Times New Roman" w:hAnsi="Times New Roman" w:cs="Times New Roman"/>
                <w:color w:val="000000" w:themeColor="text1"/>
                <w:sz w:val="20"/>
                <w:szCs w:val="20"/>
              </w:rPr>
            </w:pPr>
            <w:r w:rsidRPr="00EE3DDA">
              <w:rPr>
                <w:rFonts w:ascii="Times New Roman" w:hAnsi="Times New Roman" w:cs="Times New Roman"/>
                <w:color w:val="000000" w:themeColor="text1"/>
                <w:sz w:val="20"/>
                <w:szCs w:val="20"/>
              </w:rPr>
              <w:t>353 982,1</w:t>
            </w:r>
          </w:p>
        </w:tc>
      </w:tr>
    </w:tbl>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8"/>
        </w:rPr>
      </w:pPr>
    </w:p>
    <w:p w:rsidR="007A6947" w:rsidRPr="009877AF" w:rsidRDefault="007A6947" w:rsidP="00B872B8">
      <w:pPr>
        <w:widowControl w:val="0"/>
        <w:shd w:val="clear" w:color="auto" w:fill="FFFFFF" w:themeFill="background1"/>
        <w:autoSpaceDE w:val="0"/>
        <w:autoSpaceDN w:val="0"/>
        <w:adjustRightInd w:val="0"/>
        <w:spacing w:after="0" w:line="240" w:lineRule="auto"/>
        <w:contextualSpacing/>
        <w:jc w:val="center"/>
        <w:outlineLvl w:val="1"/>
        <w:rPr>
          <w:rFonts w:ascii="Times New Roman" w:hAnsi="Times New Roman" w:cs="Times New Roman"/>
          <w:sz w:val="28"/>
          <w:szCs w:val="28"/>
        </w:rPr>
      </w:pPr>
      <w:r w:rsidRPr="009877AF">
        <w:rPr>
          <w:rFonts w:ascii="Times New Roman" w:hAnsi="Times New Roman" w:cs="Times New Roman"/>
          <w:sz w:val="28"/>
          <w:szCs w:val="28"/>
        </w:rPr>
        <w:t>5. Механизм реализации подпрограммы</w:t>
      </w:r>
    </w:p>
    <w:p w:rsidR="007A6947" w:rsidRPr="009877AF" w:rsidRDefault="007A6947" w:rsidP="00B872B8">
      <w:pPr>
        <w:widowControl w:val="0"/>
        <w:shd w:val="clear" w:color="auto" w:fill="FFFFFF" w:themeFill="background1"/>
        <w:autoSpaceDE w:val="0"/>
        <w:autoSpaceDN w:val="0"/>
        <w:adjustRightInd w:val="0"/>
        <w:spacing w:after="0" w:line="240" w:lineRule="auto"/>
        <w:contextualSpacing/>
        <w:jc w:val="both"/>
        <w:rPr>
          <w:rFonts w:ascii="Times New Roman" w:hAnsi="Times New Roman" w:cs="Times New Roman"/>
          <w:sz w:val="28"/>
          <w:szCs w:val="28"/>
        </w:rPr>
      </w:pP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8"/>
        </w:rPr>
        <w:t>Координатором подпрограммы является комитет по экономическому развитию администрации города</w:t>
      </w:r>
      <w:r w:rsidRPr="009877AF">
        <w:rPr>
          <w:rFonts w:ascii="Times New Roman" w:hAnsi="Times New Roman" w:cs="Times New Roman"/>
          <w:sz w:val="28"/>
          <w:szCs w:val="24"/>
        </w:rPr>
        <w:t xml:space="preserve"> Мурманска.</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proofErr w:type="gramStart"/>
      <w:r w:rsidRPr="009877AF">
        <w:rPr>
          <w:rFonts w:ascii="Times New Roman" w:hAnsi="Times New Roman" w:cs="Times New Roman"/>
          <w:sz w:val="28"/>
          <w:szCs w:val="24"/>
        </w:rPr>
        <w:t>В целях обеспечения оперативного мониторинга выполнения подпрограммы комитет по экономическому развитию администрации города Мурманска готовит отчет о реализации мероприятий подпрограммы за 1 полугодие и 9 месяцев текущего года (нарастающим итогом с начала года) в срок до 15 числа месяца, следующего за соответствующим отчетным периодом, и направляет его заказчику</w:t>
      </w:r>
      <w:r w:rsidR="00E437FB" w:rsidRPr="009877AF">
        <w:rPr>
          <w:rFonts w:ascii="Times New Roman" w:hAnsi="Times New Roman" w:cs="Times New Roman"/>
          <w:sz w:val="28"/>
          <w:szCs w:val="24"/>
        </w:rPr>
        <w:t>-</w:t>
      </w:r>
      <w:r w:rsidRPr="009877AF">
        <w:rPr>
          <w:rFonts w:ascii="Times New Roman" w:hAnsi="Times New Roman" w:cs="Times New Roman"/>
          <w:sz w:val="28"/>
          <w:szCs w:val="24"/>
        </w:rPr>
        <w:t xml:space="preserve">координатору муниципальной программы </w:t>
      </w:r>
      <w:r w:rsidR="001E21A5" w:rsidRPr="009877AF">
        <w:rPr>
          <w:rFonts w:ascii="Times New Roman" w:hAnsi="Times New Roman" w:cs="Times New Roman"/>
          <w:sz w:val="28"/>
          <w:szCs w:val="24"/>
        </w:rPr>
        <w:t>«</w:t>
      </w:r>
      <w:r w:rsidRPr="009877AF">
        <w:rPr>
          <w:rFonts w:ascii="Times New Roman" w:hAnsi="Times New Roman" w:cs="Times New Roman"/>
          <w:sz w:val="28"/>
          <w:szCs w:val="24"/>
        </w:rPr>
        <w:t>Управление имуществом и жилищная политика</w:t>
      </w:r>
      <w:r w:rsidR="001E21A5" w:rsidRPr="009877AF">
        <w:rPr>
          <w:rFonts w:ascii="Times New Roman" w:hAnsi="Times New Roman" w:cs="Times New Roman"/>
          <w:sz w:val="28"/>
          <w:szCs w:val="24"/>
        </w:rPr>
        <w:t>»</w:t>
      </w:r>
      <w:r w:rsidRPr="009877AF">
        <w:rPr>
          <w:rFonts w:ascii="Times New Roman" w:hAnsi="Times New Roman" w:cs="Times New Roman"/>
          <w:sz w:val="28"/>
          <w:szCs w:val="24"/>
        </w:rPr>
        <w:t xml:space="preserve"> в соответствии с Порядком разработки</w:t>
      </w:r>
      <w:proofErr w:type="gramEnd"/>
      <w:r w:rsidRPr="009877AF">
        <w:rPr>
          <w:rFonts w:ascii="Times New Roman" w:hAnsi="Times New Roman" w:cs="Times New Roman"/>
          <w:sz w:val="28"/>
          <w:szCs w:val="24"/>
        </w:rPr>
        <w:t>, реализации и оценки эффективности муниципальных программ города Мурманска.</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xml:space="preserve">В целях обеспечения программного мониторинга подпрограммы комитет по экономическому развитию администрации города Мурманска ежегодно готовит годовые отчеты о ходе реализации мероприятий подпрограммы в срок до 1 февраля года, следующего за </w:t>
      </w:r>
      <w:proofErr w:type="gramStart"/>
      <w:r w:rsidRPr="009877AF">
        <w:rPr>
          <w:rFonts w:ascii="Times New Roman" w:hAnsi="Times New Roman" w:cs="Times New Roman"/>
          <w:sz w:val="28"/>
          <w:szCs w:val="24"/>
        </w:rPr>
        <w:t>отчетным</w:t>
      </w:r>
      <w:proofErr w:type="gramEnd"/>
      <w:r w:rsidRPr="009877AF">
        <w:rPr>
          <w:rFonts w:ascii="Times New Roman" w:hAnsi="Times New Roman" w:cs="Times New Roman"/>
          <w:sz w:val="28"/>
          <w:szCs w:val="24"/>
        </w:rPr>
        <w:t xml:space="preserve">, направляет его заказчику </w:t>
      </w:r>
      <w:r w:rsidR="00E83B62" w:rsidRPr="009877AF">
        <w:rPr>
          <w:rFonts w:ascii="Times New Roman" w:hAnsi="Times New Roman" w:cs="Times New Roman"/>
          <w:sz w:val="28"/>
          <w:szCs w:val="24"/>
        </w:rPr>
        <w:br/>
      </w:r>
      <w:r w:rsidRPr="009877AF">
        <w:rPr>
          <w:rFonts w:ascii="Times New Roman" w:hAnsi="Times New Roman" w:cs="Times New Roman"/>
          <w:sz w:val="28"/>
          <w:szCs w:val="24"/>
        </w:rPr>
        <w:t>– координатору.</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xml:space="preserve">Порядок формирования очередности молодых и многодетных семей города Мурманска, претендующих на участие в подпрограмме (далее </w:t>
      </w:r>
      <w:r w:rsidR="00E83B62" w:rsidRPr="009877AF">
        <w:rPr>
          <w:rFonts w:ascii="Times New Roman" w:hAnsi="Times New Roman" w:cs="Times New Roman"/>
          <w:sz w:val="28"/>
          <w:szCs w:val="24"/>
        </w:rPr>
        <w:br/>
      </w:r>
      <w:r w:rsidRPr="009877AF">
        <w:rPr>
          <w:rFonts w:ascii="Times New Roman" w:hAnsi="Times New Roman" w:cs="Times New Roman"/>
          <w:sz w:val="28"/>
          <w:szCs w:val="24"/>
        </w:rPr>
        <w:t>– Порядок формирования очередности)  и Порядок предоставления социальных выплат на приобретение (строительство) жилья молодым и многодетным семьям в городе Мурманске (далее</w:t>
      </w:r>
      <w:r w:rsidR="00E437FB" w:rsidRPr="009877AF">
        <w:rPr>
          <w:rFonts w:ascii="Times New Roman" w:hAnsi="Times New Roman" w:cs="Times New Roman"/>
          <w:sz w:val="28"/>
          <w:szCs w:val="24"/>
        </w:rPr>
        <w:t>-</w:t>
      </w:r>
      <w:r w:rsidRPr="009877AF">
        <w:rPr>
          <w:rFonts w:ascii="Times New Roman" w:hAnsi="Times New Roman" w:cs="Times New Roman"/>
          <w:sz w:val="28"/>
          <w:szCs w:val="24"/>
        </w:rPr>
        <w:t>Порядок) устанавливается администрацией города Мурманска.</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xml:space="preserve">Порядок формирования очередности устанавливает правила формирования очереди молодых и многодетных </w:t>
      </w:r>
      <w:r w:rsidR="00082041" w:rsidRPr="009877AF">
        <w:rPr>
          <w:rFonts w:ascii="Times New Roman" w:hAnsi="Times New Roman" w:cs="Times New Roman"/>
          <w:sz w:val="28"/>
          <w:szCs w:val="24"/>
        </w:rPr>
        <w:t>семей города</w:t>
      </w:r>
      <w:r w:rsidRPr="009877AF">
        <w:rPr>
          <w:rFonts w:ascii="Times New Roman" w:hAnsi="Times New Roman" w:cs="Times New Roman"/>
          <w:sz w:val="28"/>
          <w:szCs w:val="24"/>
        </w:rPr>
        <w:t xml:space="preserve"> Мурманска на подачу заявления и документов на участие в подпрограмме в очередном календарном году.</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В соответствии с Порядком устанавливаются правила и условия признания молодых и многодетных семей участниками подпрограммы, порядок формирования списков молодых и многодетных семей</w:t>
      </w:r>
      <w:r w:rsidR="00E437FB" w:rsidRPr="009877AF">
        <w:rPr>
          <w:rFonts w:ascii="Times New Roman" w:hAnsi="Times New Roman" w:cs="Times New Roman"/>
          <w:sz w:val="28"/>
          <w:szCs w:val="24"/>
        </w:rPr>
        <w:t>-</w:t>
      </w:r>
      <w:r w:rsidRPr="009877AF">
        <w:rPr>
          <w:rFonts w:ascii="Times New Roman" w:hAnsi="Times New Roman" w:cs="Times New Roman"/>
          <w:sz w:val="28"/>
          <w:szCs w:val="24"/>
        </w:rPr>
        <w:t>участников подпрограммы, порядок организации работы по выдаче и погашении свидетельств, порядок перечисления социальных выплат.</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Средства областного и федерального бюджетов, предусмотренные на реализацию подпрограммы, в установленном порядке перечисляются в виде субсидий в бюджет муниципального образования город Мурман</w:t>
      </w:r>
      <w:proofErr w:type="gramStart"/>
      <w:r w:rsidRPr="009877AF">
        <w:rPr>
          <w:rFonts w:ascii="Times New Roman" w:hAnsi="Times New Roman" w:cs="Times New Roman"/>
          <w:sz w:val="28"/>
          <w:szCs w:val="24"/>
        </w:rPr>
        <w:t>ск в пр</w:t>
      </w:r>
      <w:proofErr w:type="gramEnd"/>
      <w:r w:rsidRPr="009877AF">
        <w:rPr>
          <w:rFonts w:ascii="Times New Roman" w:hAnsi="Times New Roman" w:cs="Times New Roman"/>
          <w:sz w:val="28"/>
          <w:szCs w:val="24"/>
        </w:rPr>
        <w:t xml:space="preserve">еделах лимитов бюджетных обязательств и объемов финансирования расходов </w:t>
      </w:r>
      <w:r w:rsidRPr="009877AF">
        <w:rPr>
          <w:rFonts w:ascii="Times New Roman" w:hAnsi="Times New Roman" w:cs="Times New Roman"/>
          <w:sz w:val="28"/>
          <w:szCs w:val="24"/>
        </w:rPr>
        <w:lastRenderedPageBreak/>
        <w:t>регионального и федерального бюджетов на основании соглашений.</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Заказчик подпрограммы реализует в установленном порядке меры по полному и качественному выполнению мероприятий подпрограммы, несут ответственность за их своевременное выполнение, а также за рациональное использование выделяемых на их реализацию средств.</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На протяжении срока действия подпрограммы будет осуществляться:</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совершенствование организационных и финансовых механизмов муниципальной и государственной поддержки молодых и многодетных семей в приобретении (строительстве) жилья;</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информационно-разъяснительная работа о целях, задачах и условиях участия молодых и многодетных семей в подпрограмме;</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организация проведения конкурсного отбора кредитных организаций для участия в подпрограмме;</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участие в реализации аналогичной целевой программы на региональном уровне;</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совершенствование нормативно-правовой базы и механизма реализации подпрограммы;</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мониторинг реализации подпрограммы.</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Реализация подпрограммы будет способствовать привлечению и консолидации бюджетных, внебюджетных источников финансирования и собственных средств молодых и многодетных семей для решения проблемы их обеспечения жильем.</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p>
    <w:p w:rsidR="007A6947" w:rsidRPr="009877AF" w:rsidRDefault="007A6947" w:rsidP="00B872B8">
      <w:pPr>
        <w:widowControl w:val="0"/>
        <w:shd w:val="clear" w:color="auto" w:fill="FFFFFF" w:themeFill="background1"/>
        <w:tabs>
          <w:tab w:val="left" w:pos="0"/>
        </w:tabs>
        <w:autoSpaceDE w:val="0"/>
        <w:autoSpaceDN w:val="0"/>
        <w:adjustRightInd w:val="0"/>
        <w:spacing w:after="0" w:line="240" w:lineRule="auto"/>
        <w:contextualSpacing/>
        <w:jc w:val="center"/>
        <w:outlineLvl w:val="1"/>
        <w:rPr>
          <w:rFonts w:ascii="Times New Roman" w:hAnsi="Times New Roman" w:cs="Times New Roman"/>
          <w:sz w:val="28"/>
          <w:szCs w:val="24"/>
        </w:rPr>
      </w:pPr>
      <w:r w:rsidRPr="009877AF">
        <w:rPr>
          <w:rFonts w:ascii="Times New Roman" w:hAnsi="Times New Roman" w:cs="Times New Roman"/>
          <w:sz w:val="28"/>
          <w:szCs w:val="24"/>
        </w:rPr>
        <w:t>6. Оценка эффективности подпрограммы, рисков ее реализации</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В результате успешной реализации подпрограммы будут достигнуты следующие социально-экономические результаты:</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xml:space="preserve">- обеспечение жильем </w:t>
      </w:r>
      <w:r w:rsidR="004F35BD" w:rsidRPr="009877AF">
        <w:rPr>
          <w:rFonts w:ascii="Times New Roman" w:hAnsi="Times New Roman" w:cs="Times New Roman"/>
          <w:sz w:val="28"/>
          <w:szCs w:val="24"/>
        </w:rPr>
        <w:t>76</w:t>
      </w:r>
      <w:r w:rsidR="009E5902">
        <w:rPr>
          <w:rFonts w:ascii="Times New Roman" w:hAnsi="Times New Roman" w:cs="Times New Roman"/>
          <w:sz w:val="28"/>
          <w:szCs w:val="24"/>
        </w:rPr>
        <w:t>4</w:t>
      </w:r>
      <w:r w:rsidRPr="009877AF">
        <w:rPr>
          <w:rFonts w:ascii="Times New Roman" w:hAnsi="Times New Roman" w:cs="Times New Roman"/>
          <w:sz w:val="28"/>
          <w:szCs w:val="24"/>
        </w:rPr>
        <w:t xml:space="preserve"> семей;</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увеличение рождаемости в городе Мурманске</w:t>
      </w:r>
      <w:r w:rsidR="0066357C" w:rsidRPr="009877AF">
        <w:rPr>
          <w:rFonts w:ascii="Times New Roman" w:hAnsi="Times New Roman" w:cs="Times New Roman"/>
          <w:sz w:val="28"/>
          <w:szCs w:val="24"/>
        </w:rPr>
        <w:t xml:space="preserve"> – </w:t>
      </w:r>
      <w:r w:rsidRPr="009877AF">
        <w:rPr>
          <w:rFonts w:ascii="Times New Roman" w:hAnsi="Times New Roman" w:cs="Times New Roman"/>
          <w:sz w:val="28"/>
          <w:szCs w:val="24"/>
        </w:rPr>
        <w:t>общее количество рожденных детей у молодых и многодетных семей</w:t>
      </w:r>
      <w:r w:rsidR="00E437FB" w:rsidRPr="009877AF">
        <w:rPr>
          <w:rFonts w:ascii="Times New Roman" w:hAnsi="Times New Roman" w:cs="Times New Roman"/>
          <w:sz w:val="28"/>
          <w:szCs w:val="24"/>
        </w:rPr>
        <w:t>-</w:t>
      </w:r>
      <w:r w:rsidRPr="009877AF">
        <w:rPr>
          <w:rFonts w:ascii="Times New Roman" w:hAnsi="Times New Roman" w:cs="Times New Roman"/>
          <w:sz w:val="28"/>
          <w:szCs w:val="24"/>
        </w:rPr>
        <w:t>участников по</w:t>
      </w:r>
      <w:r w:rsidR="00BD13DE" w:rsidRPr="009877AF">
        <w:rPr>
          <w:rFonts w:ascii="Times New Roman" w:hAnsi="Times New Roman" w:cs="Times New Roman"/>
          <w:sz w:val="28"/>
          <w:szCs w:val="24"/>
        </w:rPr>
        <w:t>дпрограммы составит оценочно 1</w:t>
      </w:r>
      <w:r w:rsidR="009E5902">
        <w:rPr>
          <w:rFonts w:ascii="Times New Roman" w:hAnsi="Times New Roman" w:cs="Times New Roman"/>
          <w:sz w:val="28"/>
          <w:szCs w:val="24"/>
        </w:rPr>
        <w:t>74</w:t>
      </w:r>
      <w:r w:rsidRPr="009877AF">
        <w:rPr>
          <w:rFonts w:ascii="Times New Roman" w:hAnsi="Times New Roman" w:cs="Times New Roman"/>
          <w:sz w:val="28"/>
          <w:szCs w:val="24"/>
        </w:rPr>
        <w:t xml:space="preserve"> ребенка;</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привлечение в жилищную сферу дополнительных финансовых средств банков и других организаций, предоставляющих жилищные, в том числе ипотечные, кредиты и займы, собственные средства граждан;</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развитие и закрепление положительных демографических тенденций в обществе;</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укрепление семейных отношений и снижение социальной напряженности;</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развитие системы ипотечного жилищного кредитования.</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Эффективность реализации подпрограммы будет достигнута благодаря целевой направленности и адресности предоставления бюджетных средств.</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К внешним рискам реализации подпрограммы относятся:</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изменение федерального и областного законодательства;</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xml:space="preserve">- изменение демографической ситуации в муниципальном образовании </w:t>
      </w:r>
      <w:r w:rsidRPr="009877AF">
        <w:rPr>
          <w:rFonts w:ascii="Times New Roman" w:hAnsi="Times New Roman" w:cs="Times New Roman"/>
          <w:sz w:val="28"/>
          <w:szCs w:val="24"/>
        </w:rPr>
        <w:lastRenderedPageBreak/>
        <w:t>город Мурманск;</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 превышение уровня спроса над предложением на рынке жилья в муниципальном образовании город Мурманск.</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Механизмы минимизации внешних рисков: оперативное реагирование на изменения в федеральном и областном законодательстве в части оперативного принятия муниципальных нормативно-правовых актов.</w:t>
      </w:r>
    </w:p>
    <w:p w:rsidR="007A6947" w:rsidRPr="009877AF" w:rsidRDefault="007A6947"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sz w:val="28"/>
          <w:szCs w:val="24"/>
        </w:rPr>
      </w:pPr>
      <w:r w:rsidRPr="009877AF">
        <w:rPr>
          <w:rFonts w:ascii="Times New Roman" w:hAnsi="Times New Roman" w:cs="Times New Roman"/>
          <w:sz w:val="28"/>
          <w:szCs w:val="24"/>
        </w:rPr>
        <w:t>Планирование мероприятий подпрограммы и объемов финансирования приведет к минимуму финансовых, организационных и иных рисков.</w:t>
      </w:r>
    </w:p>
    <w:p w:rsidR="00585AFD" w:rsidRPr="009877AF" w:rsidRDefault="00585AFD"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bCs/>
          <w:kern w:val="32"/>
          <w:sz w:val="28"/>
          <w:szCs w:val="28"/>
          <w:lang w:eastAsia="ru-RU"/>
        </w:rPr>
      </w:pPr>
    </w:p>
    <w:p w:rsidR="00E45AF9" w:rsidRPr="009877AF" w:rsidRDefault="00E45AF9"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bCs/>
          <w:kern w:val="32"/>
          <w:sz w:val="28"/>
          <w:szCs w:val="28"/>
          <w:lang w:eastAsia="ru-RU"/>
        </w:rPr>
      </w:pPr>
    </w:p>
    <w:p w:rsidR="00E45AF9" w:rsidRPr="009877AF" w:rsidRDefault="00E45AF9" w:rsidP="00B872B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bCs/>
          <w:kern w:val="32"/>
          <w:sz w:val="28"/>
          <w:szCs w:val="28"/>
          <w:lang w:eastAsia="ru-RU"/>
        </w:rPr>
      </w:pPr>
    </w:p>
    <w:p w:rsidR="0035031A" w:rsidRPr="009877AF" w:rsidRDefault="0035031A"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p w:rsidR="00EB4229" w:rsidRPr="009877AF" w:rsidRDefault="00EB4229" w:rsidP="00B872B8">
      <w:pPr>
        <w:pStyle w:val="ConsPlusTitle"/>
        <w:shd w:val="clear" w:color="auto" w:fill="FFFFFF" w:themeFill="background1"/>
        <w:contextualSpacing/>
        <w:rPr>
          <w:rFonts w:ascii="Times New Roman" w:hAnsi="Times New Roman" w:cs="Times New Roman"/>
          <w:b w:val="0"/>
          <w:sz w:val="28"/>
          <w:szCs w:val="28"/>
        </w:rPr>
      </w:pPr>
    </w:p>
    <w:tbl>
      <w:tblPr>
        <w:tblW w:w="151" w:type="pct"/>
        <w:tblLook w:val="04A0"/>
      </w:tblPr>
      <w:tblGrid>
        <w:gridCol w:w="298"/>
      </w:tblGrid>
      <w:tr w:rsidR="00B259E0" w:rsidRPr="009877AF" w:rsidTr="00EA534B">
        <w:trPr>
          <w:trHeight w:val="315"/>
        </w:trPr>
        <w:tc>
          <w:tcPr>
            <w:tcW w:w="5000" w:type="pct"/>
            <w:tcBorders>
              <w:top w:val="nil"/>
              <w:left w:val="nil"/>
              <w:bottom w:val="nil"/>
              <w:right w:val="nil"/>
            </w:tcBorders>
            <w:shd w:val="clear" w:color="auto" w:fill="auto"/>
            <w:noWrap/>
            <w:vAlign w:val="bottom"/>
            <w:hideMark/>
          </w:tcPr>
          <w:p w:rsidR="00EA534B" w:rsidRPr="009877AF" w:rsidRDefault="00EA534B" w:rsidP="00B872B8">
            <w:pPr>
              <w:shd w:val="clear" w:color="auto" w:fill="FFFFFF" w:themeFill="background1"/>
              <w:spacing w:after="0" w:line="240" w:lineRule="auto"/>
              <w:contextualSpacing/>
              <w:rPr>
                <w:rFonts w:ascii="Times New Roman" w:eastAsia="Times New Roman" w:hAnsi="Times New Roman" w:cs="Times New Roman"/>
                <w:sz w:val="24"/>
                <w:szCs w:val="24"/>
                <w:lang w:eastAsia="ru-RU"/>
              </w:rPr>
            </w:pPr>
          </w:p>
        </w:tc>
      </w:tr>
    </w:tbl>
    <w:p w:rsidR="00EB4229" w:rsidRPr="009877AF" w:rsidRDefault="00EB4229" w:rsidP="00B872B8">
      <w:pPr>
        <w:shd w:val="clear" w:color="auto" w:fill="FFFFFF" w:themeFill="background1"/>
        <w:spacing w:after="0" w:line="240" w:lineRule="auto"/>
        <w:contextualSpacing/>
        <w:rPr>
          <w:rFonts w:ascii="Times New Roman" w:eastAsia="Times New Roman" w:hAnsi="Times New Roman" w:cs="Times New Roman"/>
          <w:sz w:val="24"/>
          <w:szCs w:val="24"/>
          <w:lang w:eastAsia="ru-RU"/>
        </w:rPr>
        <w:sectPr w:rsidR="00EB4229" w:rsidRPr="009877AF" w:rsidSect="00FE1083">
          <w:headerReference w:type="default" r:id="rId9"/>
          <w:headerReference w:type="first" r:id="rId10"/>
          <w:pgSz w:w="11906" w:h="16838" w:code="9"/>
          <w:pgMar w:top="1134" w:right="851" w:bottom="1134" w:left="1418" w:header="709" w:footer="709" w:gutter="0"/>
          <w:cols w:space="708"/>
          <w:docGrid w:linePitch="360"/>
        </w:sectPr>
      </w:pPr>
    </w:p>
    <w:p w:rsidR="0035031A" w:rsidRPr="009877AF" w:rsidRDefault="00B259E0" w:rsidP="00B872B8">
      <w:pPr>
        <w:shd w:val="clear" w:color="auto" w:fill="FFFFFF" w:themeFill="background1"/>
        <w:spacing w:after="0" w:line="240" w:lineRule="auto"/>
        <w:contextualSpacing/>
        <w:jc w:val="right"/>
        <w:rPr>
          <w:rFonts w:ascii="Times New Roman" w:eastAsia="Times New Roman" w:hAnsi="Times New Roman" w:cs="Times New Roman"/>
          <w:sz w:val="28"/>
          <w:szCs w:val="28"/>
          <w:lang w:eastAsia="ru-RU"/>
        </w:rPr>
      </w:pPr>
      <w:r w:rsidRPr="009877AF">
        <w:rPr>
          <w:rFonts w:ascii="Times New Roman" w:eastAsia="Times New Roman" w:hAnsi="Times New Roman" w:cs="Times New Roman"/>
          <w:sz w:val="28"/>
          <w:szCs w:val="28"/>
          <w:lang w:eastAsia="ru-RU"/>
        </w:rPr>
        <w:lastRenderedPageBreak/>
        <w:t>П</w:t>
      </w:r>
      <w:r w:rsidR="0035031A" w:rsidRPr="009877AF">
        <w:rPr>
          <w:rFonts w:ascii="Times New Roman" w:eastAsia="Times New Roman" w:hAnsi="Times New Roman" w:cs="Times New Roman"/>
          <w:sz w:val="28"/>
          <w:szCs w:val="28"/>
          <w:lang w:eastAsia="ru-RU"/>
        </w:rPr>
        <w:t>риложение к подпрограмме</w:t>
      </w:r>
    </w:p>
    <w:p w:rsidR="0035031A" w:rsidRPr="009877AF" w:rsidRDefault="0035031A" w:rsidP="00B872B8">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ru-RU"/>
        </w:rPr>
      </w:pPr>
    </w:p>
    <w:p w:rsidR="0035031A" w:rsidRPr="009877AF" w:rsidRDefault="0035031A" w:rsidP="00B872B8">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ru-RU"/>
        </w:rPr>
      </w:pPr>
      <w:r w:rsidRPr="009877AF">
        <w:rPr>
          <w:rFonts w:ascii="Times New Roman" w:eastAsia="Times New Roman" w:hAnsi="Times New Roman" w:cs="Times New Roman"/>
          <w:sz w:val="28"/>
          <w:szCs w:val="28"/>
          <w:lang w:eastAsia="ru-RU"/>
        </w:rPr>
        <w:t>3. Перечень основных мероприятий подпрограммы</w:t>
      </w:r>
    </w:p>
    <w:p w:rsidR="0035031A" w:rsidRPr="009877AF" w:rsidRDefault="0035031A" w:rsidP="00B872B8">
      <w:pPr>
        <w:shd w:val="clear" w:color="auto" w:fill="FFFFFF" w:themeFill="background1"/>
        <w:spacing w:after="0" w:line="240" w:lineRule="auto"/>
        <w:contextualSpacing/>
        <w:jc w:val="center"/>
        <w:rPr>
          <w:rFonts w:ascii="Times New Roman" w:eastAsia="Times New Roman" w:hAnsi="Times New Roman" w:cs="Times New Roman"/>
          <w:sz w:val="28"/>
          <w:szCs w:val="28"/>
          <w:lang w:eastAsia="ru-RU"/>
        </w:rPr>
      </w:pPr>
      <w:r w:rsidRPr="009877AF">
        <w:rPr>
          <w:rFonts w:ascii="Times New Roman" w:eastAsia="Times New Roman" w:hAnsi="Times New Roman" w:cs="Times New Roman"/>
          <w:sz w:val="28"/>
          <w:szCs w:val="28"/>
          <w:lang w:eastAsia="ru-RU"/>
        </w:rPr>
        <w:t>3.1 Перечень о</w:t>
      </w:r>
      <w:r w:rsidR="00644ADF" w:rsidRPr="009877AF">
        <w:rPr>
          <w:rFonts w:ascii="Times New Roman" w:eastAsia="Times New Roman" w:hAnsi="Times New Roman" w:cs="Times New Roman"/>
          <w:sz w:val="28"/>
          <w:szCs w:val="28"/>
          <w:lang w:eastAsia="ru-RU"/>
        </w:rPr>
        <w:t>с</w:t>
      </w:r>
      <w:r w:rsidR="007603A7" w:rsidRPr="009877AF">
        <w:rPr>
          <w:rFonts w:ascii="Times New Roman" w:eastAsia="Times New Roman" w:hAnsi="Times New Roman" w:cs="Times New Roman"/>
          <w:sz w:val="28"/>
          <w:szCs w:val="28"/>
          <w:lang w:eastAsia="ru-RU"/>
        </w:rPr>
        <w:t xml:space="preserve">новных мероприятий </w:t>
      </w:r>
      <w:r w:rsidRPr="009877AF">
        <w:rPr>
          <w:rFonts w:ascii="Times New Roman" w:eastAsia="Times New Roman" w:hAnsi="Times New Roman" w:cs="Times New Roman"/>
          <w:sz w:val="28"/>
          <w:szCs w:val="28"/>
          <w:lang w:eastAsia="ru-RU"/>
        </w:rPr>
        <w:t>на 2014-2015 годы</w:t>
      </w:r>
    </w:p>
    <w:p w:rsidR="00005DD8" w:rsidRPr="009877AF" w:rsidRDefault="00005DD8" w:rsidP="00B872B8">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tbl>
      <w:tblPr>
        <w:tblW w:w="5000" w:type="pct"/>
        <w:tblCellMar>
          <w:left w:w="28" w:type="dxa"/>
          <w:right w:w="28" w:type="dxa"/>
        </w:tblCellMar>
        <w:tblLook w:val="04A0"/>
      </w:tblPr>
      <w:tblGrid>
        <w:gridCol w:w="479"/>
        <w:gridCol w:w="3104"/>
        <w:gridCol w:w="1059"/>
        <w:gridCol w:w="1585"/>
        <w:gridCol w:w="936"/>
        <w:gridCol w:w="936"/>
        <w:gridCol w:w="939"/>
        <w:gridCol w:w="2483"/>
        <w:gridCol w:w="606"/>
        <w:gridCol w:w="606"/>
        <w:gridCol w:w="1893"/>
      </w:tblGrid>
      <w:tr w:rsidR="00B05E55" w:rsidRPr="009877AF" w:rsidTr="00484719">
        <w:trPr>
          <w:trHeight w:val="1080"/>
        </w:trPr>
        <w:tc>
          <w:tcPr>
            <w:tcW w:w="1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 xml:space="preserve">№ </w:t>
            </w:r>
            <w:proofErr w:type="gramStart"/>
            <w:r w:rsidRPr="009877AF">
              <w:rPr>
                <w:rFonts w:ascii="Times New Roman" w:eastAsia="Times New Roman" w:hAnsi="Times New Roman" w:cs="Times New Roman"/>
                <w:color w:val="000000"/>
                <w:sz w:val="18"/>
                <w:szCs w:val="18"/>
                <w:lang w:eastAsia="ru-RU"/>
              </w:rPr>
              <w:t>п</w:t>
            </w:r>
            <w:proofErr w:type="gramEnd"/>
            <w:r w:rsidRPr="009877AF">
              <w:rPr>
                <w:rFonts w:ascii="Times New Roman" w:eastAsia="Times New Roman" w:hAnsi="Times New Roman" w:cs="Times New Roman"/>
                <w:color w:val="000000"/>
                <w:sz w:val="18"/>
                <w:szCs w:val="18"/>
                <w:lang w:eastAsia="ru-RU"/>
              </w:rPr>
              <w:t>/п</w:t>
            </w:r>
          </w:p>
        </w:tc>
        <w:tc>
          <w:tcPr>
            <w:tcW w:w="10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Цель, задачи, основные мероприятия</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9877AF" w:rsidRDefault="00043C3E"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Срок выполне</w:t>
            </w:r>
            <w:r w:rsidR="00B05E55" w:rsidRPr="009877AF">
              <w:rPr>
                <w:rFonts w:ascii="Times New Roman" w:eastAsia="Times New Roman" w:hAnsi="Times New Roman" w:cs="Times New Roman"/>
                <w:color w:val="000000"/>
                <w:sz w:val="18"/>
                <w:szCs w:val="18"/>
                <w:lang w:eastAsia="ru-RU"/>
              </w:rPr>
              <w:t>ния</w:t>
            </w:r>
          </w:p>
        </w:tc>
        <w:tc>
          <w:tcPr>
            <w:tcW w:w="5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Источники финансирования</w:t>
            </w:r>
          </w:p>
        </w:tc>
        <w:tc>
          <w:tcPr>
            <w:tcW w:w="961" w:type="pct"/>
            <w:gridSpan w:val="3"/>
            <w:tcBorders>
              <w:top w:val="single" w:sz="4" w:space="0" w:color="auto"/>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Объемы финансирования, тыс. руб.</w:t>
            </w:r>
          </w:p>
        </w:tc>
        <w:tc>
          <w:tcPr>
            <w:tcW w:w="1263" w:type="pct"/>
            <w:gridSpan w:val="3"/>
            <w:tcBorders>
              <w:top w:val="single" w:sz="4" w:space="0" w:color="auto"/>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Показатели (индикаторы) результативности выполнения основных мероприятий</w:t>
            </w:r>
          </w:p>
        </w:tc>
        <w:tc>
          <w:tcPr>
            <w:tcW w:w="6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Исполнители, перечень организаций, участвующих в реализации основных мероприятий</w:t>
            </w:r>
          </w:p>
        </w:tc>
      </w:tr>
      <w:tr w:rsidR="00B05E55" w:rsidRPr="009877AF" w:rsidTr="00484719">
        <w:trPr>
          <w:trHeight w:val="358"/>
        </w:trPr>
        <w:tc>
          <w:tcPr>
            <w:tcW w:w="164" w:type="pct"/>
            <w:vMerge/>
            <w:tcBorders>
              <w:top w:val="single" w:sz="4" w:space="0" w:color="auto"/>
              <w:left w:val="single" w:sz="4" w:space="0" w:color="auto"/>
              <w:bottom w:val="single" w:sz="4" w:space="0" w:color="000000"/>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1061" w:type="pct"/>
            <w:vMerge/>
            <w:tcBorders>
              <w:top w:val="single" w:sz="4" w:space="0" w:color="auto"/>
              <w:left w:val="single" w:sz="4" w:space="0" w:color="auto"/>
              <w:bottom w:val="single" w:sz="4" w:space="0" w:color="000000"/>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542" w:type="pct"/>
            <w:vMerge/>
            <w:tcBorders>
              <w:top w:val="single" w:sz="4" w:space="0" w:color="auto"/>
              <w:left w:val="single" w:sz="4" w:space="0" w:color="auto"/>
              <w:bottom w:val="single" w:sz="4" w:space="0" w:color="000000"/>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320"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Всего</w:t>
            </w:r>
          </w:p>
        </w:tc>
        <w:tc>
          <w:tcPr>
            <w:tcW w:w="320"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2014 год</w:t>
            </w:r>
          </w:p>
        </w:tc>
        <w:tc>
          <w:tcPr>
            <w:tcW w:w="321"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2015 год</w:t>
            </w:r>
          </w:p>
        </w:tc>
        <w:tc>
          <w:tcPr>
            <w:tcW w:w="849"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Наименование, ед. измерения</w:t>
            </w:r>
          </w:p>
        </w:tc>
        <w:tc>
          <w:tcPr>
            <w:tcW w:w="207"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2014 год</w:t>
            </w:r>
          </w:p>
        </w:tc>
        <w:tc>
          <w:tcPr>
            <w:tcW w:w="207"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2015 год</w:t>
            </w:r>
          </w:p>
        </w:tc>
        <w:tc>
          <w:tcPr>
            <w:tcW w:w="647" w:type="pct"/>
            <w:vMerge/>
            <w:tcBorders>
              <w:top w:val="single" w:sz="4" w:space="0" w:color="auto"/>
              <w:left w:val="single" w:sz="4" w:space="0" w:color="auto"/>
              <w:bottom w:val="single" w:sz="4" w:space="0" w:color="000000"/>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r>
      <w:tr w:rsidR="00B05E55" w:rsidRPr="009877AF" w:rsidTr="00484719">
        <w:trPr>
          <w:trHeight w:val="124"/>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w:t>
            </w:r>
          </w:p>
        </w:tc>
        <w:tc>
          <w:tcPr>
            <w:tcW w:w="1061"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w:t>
            </w:r>
          </w:p>
        </w:tc>
        <w:tc>
          <w:tcPr>
            <w:tcW w:w="362"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3</w:t>
            </w:r>
          </w:p>
        </w:tc>
        <w:tc>
          <w:tcPr>
            <w:tcW w:w="542"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4</w:t>
            </w:r>
          </w:p>
        </w:tc>
        <w:tc>
          <w:tcPr>
            <w:tcW w:w="320"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5</w:t>
            </w:r>
          </w:p>
        </w:tc>
        <w:tc>
          <w:tcPr>
            <w:tcW w:w="320"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6</w:t>
            </w:r>
          </w:p>
        </w:tc>
        <w:tc>
          <w:tcPr>
            <w:tcW w:w="321"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7</w:t>
            </w:r>
          </w:p>
        </w:tc>
        <w:tc>
          <w:tcPr>
            <w:tcW w:w="849"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8</w:t>
            </w:r>
          </w:p>
        </w:tc>
        <w:tc>
          <w:tcPr>
            <w:tcW w:w="207"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9</w:t>
            </w:r>
          </w:p>
        </w:tc>
        <w:tc>
          <w:tcPr>
            <w:tcW w:w="207"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10</w:t>
            </w:r>
          </w:p>
        </w:tc>
        <w:tc>
          <w:tcPr>
            <w:tcW w:w="647"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11</w:t>
            </w:r>
          </w:p>
        </w:tc>
      </w:tr>
      <w:tr w:rsidR="00B05E55" w:rsidRPr="009877AF" w:rsidTr="00484719">
        <w:trPr>
          <w:trHeight w:val="19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B05E55" w:rsidRPr="009877AF" w:rsidTr="00484719">
        <w:trPr>
          <w:trHeight w:val="400"/>
        </w:trPr>
        <w:tc>
          <w:tcPr>
            <w:tcW w:w="1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w:t>
            </w:r>
          </w:p>
        </w:tc>
        <w:tc>
          <w:tcPr>
            <w:tcW w:w="1061" w:type="pct"/>
            <w:vMerge w:val="restart"/>
            <w:tcBorders>
              <w:top w:val="nil"/>
              <w:left w:val="single" w:sz="4" w:space="0" w:color="auto"/>
              <w:bottom w:val="single" w:sz="4" w:space="0" w:color="000000"/>
              <w:right w:val="single" w:sz="4" w:space="0" w:color="auto"/>
            </w:tcBorders>
            <w:shd w:val="clear" w:color="auto" w:fill="auto"/>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Предоставление молодым и многодетным семьям – участникам подпрограммы социальных выплат на приобретение (строительство) жилья, социальных выплат в связи с рождением (усыновлением) ребенка</w:t>
            </w:r>
          </w:p>
        </w:tc>
        <w:tc>
          <w:tcPr>
            <w:tcW w:w="36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2014-2015</w:t>
            </w:r>
          </w:p>
        </w:tc>
        <w:tc>
          <w:tcPr>
            <w:tcW w:w="542"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Всего, в</w:t>
            </w:r>
            <w:proofErr w:type="gramStart"/>
            <w:r w:rsidRPr="009877AF">
              <w:rPr>
                <w:rFonts w:ascii="Times New Roman" w:eastAsia="Times New Roman" w:hAnsi="Times New Roman" w:cs="Times New Roman"/>
                <w:color w:val="000000"/>
                <w:sz w:val="18"/>
                <w:szCs w:val="18"/>
                <w:lang w:eastAsia="ru-RU"/>
              </w:rPr>
              <w:t xml:space="preserve"> .</w:t>
            </w:r>
            <w:proofErr w:type="gramEnd"/>
            <w:r w:rsidRPr="009877AF">
              <w:rPr>
                <w:rFonts w:ascii="Times New Roman" w:eastAsia="Times New Roman" w:hAnsi="Times New Roman" w:cs="Times New Roman"/>
                <w:color w:val="000000"/>
                <w:sz w:val="18"/>
                <w:szCs w:val="18"/>
                <w:lang w:eastAsia="ru-RU"/>
              </w:rPr>
              <w:t>ч.</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771 370,6</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370 027,1</w:t>
            </w:r>
          </w:p>
        </w:tc>
        <w:tc>
          <w:tcPr>
            <w:tcW w:w="321"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401 343,5</w:t>
            </w:r>
          </w:p>
        </w:tc>
        <w:tc>
          <w:tcPr>
            <w:tcW w:w="849" w:type="pct"/>
            <w:vMerge w:val="restart"/>
            <w:tcBorders>
              <w:top w:val="nil"/>
              <w:left w:val="single" w:sz="4" w:space="0" w:color="auto"/>
              <w:bottom w:val="single" w:sz="4" w:space="0" w:color="auto"/>
              <w:right w:val="single" w:sz="4" w:space="0" w:color="auto"/>
            </w:tcBorders>
            <w:shd w:val="clear" w:color="auto" w:fill="auto"/>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 Количество семей, получивших свидетельства о праве на получение социальной выплаты на приобретение (строительство) жилья, ед.</w:t>
            </w:r>
          </w:p>
        </w:tc>
        <w:tc>
          <w:tcPr>
            <w:tcW w:w="2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157</w:t>
            </w:r>
          </w:p>
        </w:tc>
        <w:tc>
          <w:tcPr>
            <w:tcW w:w="2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118</w:t>
            </w:r>
          </w:p>
        </w:tc>
        <w:tc>
          <w:tcPr>
            <w:tcW w:w="6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КЭР</w:t>
            </w:r>
          </w:p>
        </w:tc>
      </w:tr>
      <w:tr w:rsidR="00B05E55" w:rsidRPr="009877AF" w:rsidTr="00484719">
        <w:trPr>
          <w:trHeight w:val="135"/>
        </w:trPr>
        <w:tc>
          <w:tcPr>
            <w:tcW w:w="164"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МБ</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120 891,8</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59 822,3</w:t>
            </w:r>
          </w:p>
        </w:tc>
        <w:tc>
          <w:tcPr>
            <w:tcW w:w="321"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61 069,5</w:t>
            </w:r>
          </w:p>
        </w:tc>
        <w:tc>
          <w:tcPr>
            <w:tcW w:w="849"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207"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207"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647" w:type="pct"/>
            <w:vMerge/>
            <w:tcBorders>
              <w:top w:val="nil"/>
              <w:left w:val="single" w:sz="4" w:space="0" w:color="auto"/>
              <w:bottom w:val="single" w:sz="4" w:space="0" w:color="000000"/>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r>
      <w:tr w:rsidR="00B05E55" w:rsidRPr="009877AF" w:rsidTr="00484719">
        <w:trPr>
          <w:trHeight w:val="277"/>
        </w:trPr>
        <w:tc>
          <w:tcPr>
            <w:tcW w:w="164"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ОБ</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44 051,6</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23 865,2</w:t>
            </w:r>
          </w:p>
        </w:tc>
        <w:tc>
          <w:tcPr>
            <w:tcW w:w="321"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20 186,4</w:t>
            </w:r>
          </w:p>
        </w:tc>
        <w:tc>
          <w:tcPr>
            <w:tcW w:w="849" w:type="pct"/>
            <w:tcBorders>
              <w:top w:val="nil"/>
              <w:left w:val="nil"/>
              <w:bottom w:val="single" w:sz="4" w:space="0" w:color="auto"/>
              <w:right w:val="single" w:sz="4" w:space="0" w:color="auto"/>
            </w:tcBorders>
            <w:shd w:val="clear" w:color="auto" w:fill="auto"/>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муниципальная программа</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103</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73</w:t>
            </w:r>
          </w:p>
        </w:tc>
        <w:tc>
          <w:tcPr>
            <w:tcW w:w="647" w:type="pct"/>
            <w:vMerge/>
            <w:tcBorders>
              <w:top w:val="nil"/>
              <w:left w:val="single" w:sz="4" w:space="0" w:color="auto"/>
              <w:bottom w:val="single" w:sz="4" w:space="0" w:color="000000"/>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r>
      <w:tr w:rsidR="00B05E55" w:rsidRPr="009877AF" w:rsidTr="00484719">
        <w:trPr>
          <w:trHeight w:val="268"/>
        </w:trPr>
        <w:tc>
          <w:tcPr>
            <w:tcW w:w="164"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ФБ</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20 871,3</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10 859,6</w:t>
            </w:r>
          </w:p>
        </w:tc>
        <w:tc>
          <w:tcPr>
            <w:tcW w:w="321"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10 011,7</w:t>
            </w:r>
          </w:p>
        </w:tc>
        <w:tc>
          <w:tcPr>
            <w:tcW w:w="849" w:type="pct"/>
            <w:tcBorders>
              <w:top w:val="nil"/>
              <w:left w:val="nil"/>
              <w:bottom w:val="single" w:sz="4" w:space="0" w:color="auto"/>
              <w:right w:val="single" w:sz="4" w:space="0" w:color="auto"/>
            </w:tcBorders>
            <w:shd w:val="clear" w:color="auto" w:fill="auto"/>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региональная программа</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54</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45</w:t>
            </w:r>
          </w:p>
        </w:tc>
        <w:tc>
          <w:tcPr>
            <w:tcW w:w="647" w:type="pct"/>
            <w:vMerge/>
            <w:tcBorders>
              <w:top w:val="nil"/>
              <w:left w:val="single" w:sz="4" w:space="0" w:color="auto"/>
              <w:bottom w:val="single" w:sz="4" w:space="0" w:color="000000"/>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r>
      <w:tr w:rsidR="00B05E55" w:rsidRPr="009877AF" w:rsidTr="00484719">
        <w:trPr>
          <w:trHeight w:val="284"/>
        </w:trPr>
        <w:tc>
          <w:tcPr>
            <w:tcW w:w="164"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ВБ</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585 555,9</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275 480,0</w:t>
            </w:r>
          </w:p>
        </w:tc>
        <w:tc>
          <w:tcPr>
            <w:tcW w:w="321"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310 075,9</w:t>
            </w:r>
          </w:p>
        </w:tc>
        <w:tc>
          <w:tcPr>
            <w:tcW w:w="849" w:type="pct"/>
            <w:tcBorders>
              <w:top w:val="nil"/>
              <w:left w:val="nil"/>
              <w:bottom w:val="nil"/>
              <w:right w:val="single" w:sz="4" w:space="0" w:color="auto"/>
            </w:tcBorders>
            <w:shd w:val="clear" w:color="auto" w:fill="auto"/>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 Количество семей, получивших дополнительную  социальную выплату в связи с рождением (усыновлением) ребенка, ед.</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34</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30</w:t>
            </w:r>
          </w:p>
        </w:tc>
        <w:tc>
          <w:tcPr>
            <w:tcW w:w="647"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КЭР</w:t>
            </w:r>
          </w:p>
        </w:tc>
      </w:tr>
      <w:tr w:rsidR="00B05E55" w:rsidRPr="009877AF" w:rsidTr="00484719">
        <w:trPr>
          <w:trHeight w:val="1041"/>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w:t>
            </w:r>
          </w:p>
        </w:tc>
        <w:tc>
          <w:tcPr>
            <w:tcW w:w="1061" w:type="pct"/>
            <w:tcBorders>
              <w:top w:val="nil"/>
              <w:left w:val="nil"/>
              <w:bottom w:val="single" w:sz="4" w:space="0" w:color="auto"/>
              <w:right w:val="single" w:sz="4" w:space="0" w:color="auto"/>
            </w:tcBorders>
            <w:shd w:val="clear" w:color="auto" w:fill="auto"/>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Информационная поддержка подпрограммы и организация проведения мероприятий по выдаче свидетельств молодым и многодетным семьям</w:t>
            </w:r>
          </w:p>
        </w:tc>
        <w:tc>
          <w:tcPr>
            <w:tcW w:w="362" w:type="pct"/>
            <w:tcBorders>
              <w:top w:val="nil"/>
              <w:left w:val="nil"/>
              <w:bottom w:val="single" w:sz="4" w:space="0" w:color="auto"/>
              <w:right w:val="single" w:sz="4" w:space="0" w:color="auto"/>
            </w:tcBorders>
            <w:shd w:val="clear" w:color="auto" w:fill="auto"/>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2014-2015</w:t>
            </w:r>
          </w:p>
        </w:tc>
        <w:tc>
          <w:tcPr>
            <w:tcW w:w="542" w:type="pct"/>
            <w:tcBorders>
              <w:top w:val="nil"/>
              <w:left w:val="nil"/>
              <w:bottom w:val="single" w:sz="4" w:space="0" w:color="auto"/>
              <w:right w:val="single" w:sz="4" w:space="0" w:color="auto"/>
            </w:tcBorders>
            <w:shd w:val="clear" w:color="auto" w:fill="auto"/>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МБ</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70,0</w:t>
            </w:r>
          </w:p>
        </w:tc>
        <w:tc>
          <w:tcPr>
            <w:tcW w:w="320"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35,0</w:t>
            </w:r>
          </w:p>
        </w:tc>
        <w:tc>
          <w:tcPr>
            <w:tcW w:w="321"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35,0</w:t>
            </w:r>
          </w:p>
        </w:tc>
        <w:tc>
          <w:tcPr>
            <w:tcW w:w="849" w:type="pct"/>
            <w:tcBorders>
              <w:top w:val="single" w:sz="4" w:space="0" w:color="auto"/>
              <w:left w:val="nil"/>
              <w:bottom w:val="single" w:sz="4" w:space="0" w:color="auto"/>
              <w:right w:val="single" w:sz="4" w:space="0" w:color="auto"/>
            </w:tcBorders>
            <w:shd w:val="clear" w:color="auto" w:fill="auto"/>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Количество проведенных мероприятий, ед.</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3</w:t>
            </w:r>
          </w:p>
        </w:tc>
        <w:tc>
          <w:tcPr>
            <w:tcW w:w="207"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3</w:t>
            </w:r>
          </w:p>
        </w:tc>
        <w:tc>
          <w:tcPr>
            <w:tcW w:w="647" w:type="pct"/>
            <w:tcBorders>
              <w:top w:val="nil"/>
              <w:left w:val="nil"/>
              <w:bottom w:val="single" w:sz="4" w:space="0" w:color="auto"/>
              <w:right w:val="single" w:sz="4" w:space="0" w:color="auto"/>
            </w:tcBorders>
            <w:shd w:val="clear" w:color="auto" w:fill="auto"/>
            <w:noWrap/>
            <w:vAlign w:val="center"/>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КЭР</w:t>
            </w:r>
          </w:p>
        </w:tc>
      </w:tr>
      <w:tr w:rsidR="00B05E55" w:rsidRPr="009877AF" w:rsidTr="00484719">
        <w:trPr>
          <w:trHeight w:val="104"/>
        </w:trPr>
        <w:tc>
          <w:tcPr>
            <w:tcW w:w="16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 </w:t>
            </w:r>
          </w:p>
        </w:tc>
        <w:tc>
          <w:tcPr>
            <w:tcW w:w="1061" w:type="pct"/>
            <w:vMerge w:val="restart"/>
            <w:tcBorders>
              <w:top w:val="nil"/>
              <w:left w:val="single" w:sz="4" w:space="0" w:color="auto"/>
              <w:bottom w:val="single" w:sz="4" w:space="0" w:color="000000"/>
              <w:right w:val="single" w:sz="4" w:space="0" w:color="auto"/>
            </w:tcBorders>
            <w:shd w:val="clear" w:color="auto" w:fill="auto"/>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Всего по подпрограмме</w:t>
            </w:r>
          </w:p>
        </w:tc>
        <w:tc>
          <w:tcPr>
            <w:tcW w:w="36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 </w:t>
            </w:r>
          </w:p>
        </w:tc>
        <w:tc>
          <w:tcPr>
            <w:tcW w:w="542" w:type="pct"/>
            <w:tcBorders>
              <w:top w:val="nil"/>
              <w:left w:val="nil"/>
              <w:bottom w:val="single" w:sz="4" w:space="0" w:color="auto"/>
              <w:right w:val="single" w:sz="4" w:space="0" w:color="auto"/>
            </w:tcBorders>
            <w:shd w:val="clear" w:color="auto" w:fill="auto"/>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Всего, в т.ч.</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right"/>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771 440,6</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right"/>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370 062,1</w:t>
            </w:r>
          </w:p>
        </w:tc>
        <w:tc>
          <w:tcPr>
            <w:tcW w:w="321" w:type="pct"/>
            <w:tcBorders>
              <w:top w:val="nil"/>
              <w:left w:val="nil"/>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right"/>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401 378,5</w:t>
            </w:r>
          </w:p>
        </w:tc>
        <w:tc>
          <w:tcPr>
            <w:tcW w:w="1910"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 </w:t>
            </w:r>
          </w:p>
        </w:tc>
      </w:tr>
      <w:tr w:rsidR="00B05E55" w:rsidRPr="009877AF" w:rsidTr="00484719">
        <w:trPr>
          <w:trHeight w:val="178"/>
        </w:trPr>
        <w:tc>
          <w:tcPr>
            <w:tcW w:w="164"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МБ</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right"/>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120 961,8</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right"/>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59 857,3</w:t>
            </w:r>
          </w:p>
        </w:tc>
        <w:tc>
          <w:tcPr>
            <w:tcW w:w="321" w:type="pct"/>
            <w:tcBorders>
              <w:top w:val="nil"/>
              <w:left w:val="nil"/>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right"/>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61 104,5</w:t>
            </w:r>
          </w:p>
        </w:tc>
        <w:tc>
          <w:tcPr>
            <w:tcW w:w="1910" w:type="pct"/>
            <w:gridSpan w:val="4"/>
            <w:vMerge/>
            <w:tcBorders>
              <w:top w:val="nil"/>
              <w:left w:val="nil"/>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r>
      <w:tr w:rsidR="00B05E55" w:rsidRPr="009877AF" w:rsidTr="00484719">
        <w:trPr>
          <w:trHeight w:val="96"/>
        </w:trPr>
        <w:tc>
          <w:tcPr>
            <w:tcW w:w="164"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ОБ</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right"/>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44 051,6</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right"/>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23 865,2</w:t>
            </w:r>
          </w:p>
        </w:tc>
        <w:tc>
          <w:tcPr>
            <w:tcW w:w="321" w:type="pct"/>
            <w:tcBorders>
              <w:top w:val="nil"/>
              <w:left w:val="nil"/>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right"/>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20 186,4</w:t>
            </w:r>
          </w:p>
        </w:tc>
        <w:tc>
          <w:tcPr>
            <w:tcW w:w="1910" w:type="pct"/>
            <w:gridSpan w:val="4"/>
            <w:vMerge/>
            <w:tcBorders>
              <w:top w:val="nil"/>
              <w:left w:val="nil"/>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r>
      <w:tr w:rsidR="00B05E55" w:rsidRPr="009877AF" w:rsidTr="00484719">
        <w:trPr>
          <w:trHeight w:val="170"/>
        </w:trPr>
        <w:tc>
          <w:tcPr>
            <w:tcW w:w="164"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ФБ</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right"/>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20 871,3</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right"/>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10 859,6</w:t>
            </w:r>
          </w:p>
        </w:tc>
        <w:tc>
          <w:tcPr>
            <w:tcW w:w="321" w:type="pct"/>
            <w:tcBorders>
              <w:top w:val="nil"/>
              <w:left w:val="nil"/>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right"/>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10 011,7</w:t>
            </w:r>
          </w:p>
        </w:tc>
        <w:tc>
          <w:tcPr>
            <w:tcW w:w="1910" w:type="pct"/>
            <w:gridSpan w:val="4"/>
            <w:vMerge/>
            <w:tcBorders>
              <w:top w:val="nil"/>
              <w:left w:val="nil"/>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r>
      <w:tr w:rsidR="00B05E55" w:rsidRPr="009877AF" w:rsidTr="00484719">
        <w:trPr>
          <w:trHeight w:val="88"/>
        </w:trPr>
        <w:tc>
          <w:tcPr>
            <w:tcW w:w="164"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1061" w:type="pct"/>
            <w:vMerge/>
            <w:tcBorders>
              <w:top w:val="nil"/>
              <w:left w:val="single" w:sz="4" w:space="0" w:color="auto"/>
              <w:bottom w:val="single" w:sz="4" w:space="0" w:color="000000"/>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362" w:type="pct"/>
            <w:vMerge/>
            <w:tcBorders>
              <w:top w:val="nil"/>
              <w:left w:val="single" w:sz="4" w:space="0" w:color="auto"/>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c>
          <w:tcPr>
            <w:tcW w:w="542" w:type="pct"/>
            <w:tcBorders>
              <w:top w:val="nil"/>
              <w:left w:val="nil"/>
              <w:bottom w:val="single" w:sz="4" w:space="0" w:color="auto"/>
              <w:right w:val="single" w:sz="4" w:space="0" w:color="auto"/>
            </w:tcBorders>
            <w:shd w:val="clear" w:color="auto" w:fill="auto"/>
            <w:hideMark/>
          </w:tcPr>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ВБ</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right"/>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585 555,9</w:t>
            </w:r>
          </w:p>
        </w:tc>
        <w:tc>
          <w:tcPr>
            <w:tcW w:w="320" w:type="pct"/>
            <w:tcBorders>
              <w:top w:val="nil"/>
              <w:left w:val="nil"/>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right"/>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275 480,0</w:t>
            </w:r>
          </w:p>
        </w:tc>
        <w:tc>
          <w:tcPr>
            <w:tcW w:w="321" w:type="pct"/>
            <w:tcBorders>
              <w:top w:val="nil"/>
              <w:left w:val="nil"/>
              <w:bottom w:val="single" w:sz="4" w:space="0" w:color="auto"/>
              <w:right w:val="single" w:sz="4" w:space="0" w:color="auto"/>
            </w:tcBorders>
            <w:shd w:val="clear" w:color="auto" w:fill="auto"/>
            <w:noWrap/>
            <w:vAlign w:val="bottom"/>
            <w:hideMark/>
          </w:tcPr>
          <w:p w:rsidR="00B05E55" w:rsidRPr="009877AF" w:rsidRDefault="00B05E55" w:rsidP="00B872B8">
            <w:pPr>
              <w:shd w:val="clear" w:color="auto" w:fill="FFFFFF" w:themeFill="background1"/>
              <w:spacing w:after="0" w:line="240" w:lineRule="auto"/>
              <w:contextualSpacing/>
              <w:jc w:val="right"/>
              <w:rPr>
                <w:rFonts w:ascii="Times New Roman" w:eastAsia="Times New Roman" w:hAnsi="Times New Roman" w:cs="Times New Roman"/>
                <w:color w:val="000000"/>
                <w:sz w:val="18"/>
                <w:szCs w:val="18"/>
                <w:lang w:eastAsia="ru-RU"/>
              </w:rPr>
            </w:pPr>
            <w:r w:rsidRPr="009877AF">
              <w:rPr>
                <w:rFonts w:ascii="Times New Roman" w:eastAsia="Times New Roman" w:hAnsi="Times New Roman" w:cs="Times New Roman"/>
                <w:color w:val="000000"/>
                <w:sz w:val="18"/>
                <w:szCs w:val="18"/>
                <w:lang w:eastAsia="ru-RU"/>
              </w:rPr>
              <w:t>310 075,9</w:t>
            </w:r>
          </w:p>
        </w:tc>
        <w:tc>
          <w:tcPr>
            <w:tcW w:w="1910" w:type="pct"/>
            <w:gridSpan w:val="4"/>
            <w:vMerge/>
            <w:tcBorders>
              <w:top w:val="nil"/>
              <w:left w:val="nil"/>
              <w:bottom w:val="single" w:sz="4" w:space="0" w:color="auto"/>
              <w:right w:val="single" w:sz="4" w:space="0" w:color="auto"/>
            </w:tcBorders>
            <w:vAlign w:val="center"/>
            <w:hideMark/>
          </w:tcPr>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color w:val="000000"/>
                <w:sz w:val="18"/>
                <w:szCs w:val="18"/>
                <w:lang w:eastAsia="ru-RU"/>
              </w:rPr>
            </w:pPr>
          </w:p>
        </w:tc>
      </w:tr>
    </w:tbl>
    <w:p w:rsidR="00E248D0" w:rsidRPr="009877AF" w:rsidRDefault="00E248D0" w:rsidP="00B872B8">
      <w:pPr>
        <w:shd w:val="clear" w:color="auto" w:fill="FFFFFF" w:themeFill="background1"/>
        <w:spacing w:after="0" w:line="240" w:lineRule="auto"/>
        <w:contextualSpacing/>
        <w:rPr>
          <w:rFonts w:ascii="Times New Roman" w:eastAsia="Times New Roman" w:hAnsi="Times New Roman" w:cs="Times New Roman"/>
          <w:sz w:val="24"/>
          <w:szCs w:val="24"/>
          <w:lang w:eastAsia="ru-RU"/>
        </w:rPr>
      </w:pPr>
    </w:p>
    <w:p w:rsidR="00F75830" w:rsidRPr="009877AF" w:rsidRDefault="00F75830" w:rsidP="00B872B8">
      <w:pPr>
        <w:shd w:val="clear" w:color="auto" w:fill="FFFFFF" w:themeFill="background1"/>
        <w:spacing w:after="0" w:line="240" w:lineRule="auto"/>
        <w:contextualSpacing/>
        <w:rPr>
          <w:rFonts w:ascii="Times New Roman" w:eastAsia="Times New Roman" w:hAnsi="Times New Roman" w:cs="Times New Roman"/>
          <w:sz w:val="24"/>
          <w:szCs w:val="24"/>
          <w:lang w:eastAsia="ru-RU"/>
        </w:rPr>
      </w:pPr>
    </w:p>
    <w:p w:rsidR="00F75830" w:rsidRPr="009877AF" w:rsidRDefault="00F75830" w:rsidP="00B872B8">
      <w:pPr>
        <w:shd w:val="clear" w:color="auto" w:fill="FFFFFF" w:themeFill="background1"/>
        <w:spacing w:after="0" w:line="240" w:lineRule="auto"/>
        <w:contextualSpacing/>
        <w:rPr>
          <w:rFonts w:ascii="Times New Roman" w:eastAsia="Times New Roman" w:hAnsi="Times New Roman" w:cs="Times New Roman"/>
          <w:sz w:val="24"/>
          <w:szCs w:val="24"/>
          <w:lang w:eastAsia="ru-RU"/>
        </w:rPr>
      </w:pPr>
    </w:p>
    <w:p w:rsidR="00B05E55" w:rsidRPr="009877AF" w:rsidRDefault="00B05E55" w:rsidP="00B872B8">
      <w:pPr>
        <w:shd w:val="clear" w:color="auto" w:fill="FFFFFF" w:themeFill="background1"/>
        <w:spacing w:after="0" w:line="240" w:lineRule="auto"/>
        <w:contextualSpacing/>
        <w:jc w:val="center"/>
        <w:rPr>
          <w:rFonts w:ascii="Times New Roman" w:eastAsia="Times New Roman" w:hAnsi="Times New Roman" w:cs="Times New Roman"/>
          <w:color w:val="000000"/>
          <w:sz w:val="28"/>
          <w:szCs w:val="28"/>
          <w:lang w:eastAsia="ru-RU"/>
        </w:rPr>
      </w:pPr>
      <w:r w:rsidRPr="009877AF">
        <w:rPr>
          <w:rFonts w:ascii="Times New Roman" w:eastAsia="Times New Roman" w:hAnsi="Times New Roman" w:cs="Times New Roman"/>
          <w:color w:val="000000"/>
          <w:sz w:val="28"/>
          <w:szCs w:val="28"/>
          <w:lang w:eastAsia="ru-RU"/>
        </w:rPr>
        <w:lastRenderedPageBreak/>
        <w:t>3.2 Перечень основных мероприятий подпрограммы на 2016-2019 годы</w:t>
      </w:r>
    </w:p>
    <w:p w:rsidR="00B05E55" w:rsidRPr="009877AF" w:rsidRDefault="00B05E55" w:rsidP="00B872B8">
      <w:pPr>
        <w:shd w:val="clear" w:color="auto" w:fill="FFFFFF" w:themeFill="background1"/>
        <w:spacing w:after="0" w:line="240" w:lineRule="auto"/>
        <w:contextualSpacing/>
        <w:rPr>
          <w:rFonts w:ascii="Times New Roman" w:eastAsia="Times New Roman" w:hAnsi="Times New Roman" w:cs="Times New Roman"/>
          <w:sz w:val="28"/>
          <w:szCs w:val="28"/>
          <w:lang w:eastAsia="ru-RU"/>
        </w:rPr>
      </w:pPr>
    </w:p>
    <w:tbl>
      <w:tblPr>
        <w:tblW w:w="5000" w:type="pct"/>
        <w:tblCellMar>
          <w:left w:w="28" w:type="dxa"/>
          <w:right w:w="28" w:type="dxa"/>
        </w:tblCellMar>
        <w:tblLook w:val="04A0"/>
      </w:tblPr>
      <w:tblGrid>
        <w:gridCol w:w="334"/>
        <w:gridCol w:w="2414"/>
        <w:gridCol w:w="990"/>
        <w:gridCol w:w="958"/>
        <w:gridCol w:w="911"/>
        <w:gridCol w:w="776"/>
        <w:gridCol w:w="776"/>
        <w:gridCol w:w="776"/>
        <w:gridCol w:w="776"/>
        <w:gridCol w:w="1809"/>
        <w:gridCol w:w="686"/>
        <w:gridCol w:w="686"/>
        <w:gridCol w:w="698"/>
        <w:gridCol w:w="686"/>
        <w:gridCol w:w="1350"/>
      </w:tblGrid>
      <w:tr w:rsidR="00484719" w:rsidRPr="009C13D7" w:rsidTr="00484719">
        <w:trPr>
          <w:cantSplit/>
          <w:trHeight w:val="334"/>
          <w:tblHeader/>
        </w:trPr>
        <w:tc>
          <w:tcPr>
            <w:tcW w:w="1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color w:val="000000"/>
                <w:sz w:val="18"/>
                <w:szCs w:val="18"/>
              </w:rPr>
            </w:pPr>
            <w:r w:rsidRPr="009C13D7">
              <w:rPr>
                <w:rFonts w:ascii="Times New Roman" w:hAnsi="Times New Roman" w:cs="Times New Roman"/>
                <w:color w:val="000000"/>
                <w:sz w:val="18"/>
                <w:szCs w:val="18"/>
              </w:rPr>
              <w:t xml:space="preserve">№ </w:t>
            </w:r>
            <w:proofErr w:type="gramStart"/>
            <w:r w:rsidRPr="009C13D7">
              <w:rPr>
                <w:rFonts w:ascii="Times New Roman" w:hAnsi="Times New Roman" w:cs="Times New Roman"/>
                <w:color w:val="000000"/>
                <w:sz w:val="18"/>
                <w:szCs w:val="18"/>
              </w:rPr>
              <w:t>п</w:t>
            </w:r>
            <w:proofErr w:type="gramEnd"/>
            <w:r w:rsidRPr="009C13D7">
              <w:rPr>
                <w:rFonts w:ascii="Times New Roman" w:hAnsi="Times New Roman" w:cs="Times New Roman"/>
                <w:color w:val="000000"/>
                <w:sz w:val="18"/>
                <w:szCs w:val="18"/>
              </w:rPr>
              <w:t>/п</w:t>
            </w:r>
          </w:p>
        </w:tc>
        <w:tc>
          <w:tcPr>
            <w:tcW w:w="8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color w:val="000000"/>
                <w:sz w:val="18"/>
                <w:szCs w:val="18"/>
              </w:rPr>
            </w:pPr>
            <w:r w:rsidRPr="009C13D7">
              <w:rPr>
                <w:rFonts w:ascii="Times New Roman" w:hAnsi="Times New Roman" w:cs="Times New Roman"/>
                <w:color w:val="000000"/>
                <w:sz w:val="18"/>
                <w:szCs w:val="18"/>
              </w:rPr>
              <w:t>Цель, задачи, основные мероприятия</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color w:val="000000"/>
                <w:sz w:val="18"/>
                <w:szCs w:val="18"/>
              </w:rPr>
            </w:pPr>
            <w:r w:rsidRPr="009C13D7">
              <w:rPr>
                <w:rFonts w:ascii="Times New Roman" w:hAnsi="Times New Roman" w:cs="Times New Roman"/>
                <w:color w:val="000000"/>
                <w:sz w:val="18"/>
                <w:szCs w:val="18"/>
              </w:rPr>
              <w:t>Срок выполнения (квартал, год)</w:t>
            </w:r>
          </w:p>
        </w:tc>
        <w:tc>
          <w:tcPr>
            <w:tcW w:w="3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Источники</w:t>
            </w:r>
            <w:r w:rsidRPr="009C13D7">
              <w:rPr>
                <w:rFonts w:ascii="Times New Roman" w:hAnsi="Times New Roman" w:cs="Times New Roman"/>
                <w:color w:val="000000"/>
                <w:sz w:val="18"/>
                <w:szCs w:val="18"/>
              </w:rPr>
              <w:br/>
            </w:r>
            <w:proofErr w:type="spellStart"/>
            <w:proofErr w:type="gramStart"/>
            <w:r w:rsidRPr="009C13D7">
              <w:rPr>
                <w:rFonts w:ascii="Times New Roman" w:hAnsi="Times New Roman" w:cs="Times New Roman"/>
                <w:color w:val="000000"/>
                <w:sz w:val="18"/>
                <w:szCs w:val="18"/>
              </w:rPr>
              <w:t>финансиро-вания</w:t>
            </w:r>
            <w:proofErr w:type="spellEnd"/>
            <w:proofErr w:type="gramEnd"/>
          </w:p>
        </w:tc>
        <w:tc>
          <w:tcPr>
            <w:tcW w:w="1365" w:type="pct"/>
            <w:gridSpan w:val="5"/>
            <w:tcBorders>
              <w:top w:val="single" w:sz="4" w:space="0" w:color="auto"/>
              <w:left w:val="nil"/>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Объёмы финансирования, тыс. руб.</w:t>
            </w:r>
          </w:p>
        </w:tc>
        <w:tc>
          <w:tcPr>
            <w:tcW w:w="1588" w:type="pct"/>
            <w:gridSpan w:val="5"/>
            <w:tcBorders>
              <w:top w:val="single" w:sz="4" w:space="0" w:color="auto"/>
              <w:left w:val="nil"/>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 xml:space="preserve"> Показатели (индикаторы) результативности выполнения основных мероприятий</w:t>
            </w:r>
          </w:p>
        </w:tc>
        <w:tc>
          <w:tcPr>
            <w:tcW w:w="4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color w:val="000000"/>
                <w:sz w:val="18"/>
                <w:szCs w:val="18"/>
              </w:rPr>
            </w:pPr>
            <w:r w:rsidRPr="009C13D7">
              <w:rPr>
                <w:rFonts w:ascii="Times New Roman" w:hAnsi="Times New Roman" w:cs="Times New Roman"/>
                <w:color w:val="000000"/>
                <w:sz w:val="18"/>
                <w:szCs w:val="18"/>
              </w:rPr>
              <w:t xml:space="preserve">Исполнители, перечень организаций, участвующих в реализации основных мероприятий </w:t>
            </w:r>
          </w:p>
        </w:tc>
      </w:tr>
      <w:tr w:rsidR="00484719" w:rsidRPr="009C13D7" w:rsidTr="00484719">
        <w:trPr>
          <w:cantSplit/>
          <w:trHeight w:val="559"/>
          <w:tblHeader/>
        </w:trPr>
        <w:tc>
          <w:tcPr>
            <w:tcW w:w="120" w:type="pct"/>
            <w:vMerge/>
            <w:tcBorders>
              <w:top w:val="single" w:sz="4" w:space="0" w:color="auto"/>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08" w:type="pct"/>
            <w:tcBorders>
              <w:top w:val="nil"/>
              <w:left w:val="nil"/>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Всего</w:t>
            </w:r>
          </w:p>
        </w:tc>
        <w:tc>
          <w:tcPr>
            <w:tcW w:w="264" w:type="pct"/>
            <w:tcBorders>
              <w:top w:val="nil"/>
              <w:left w:val="nil"/>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2016 год</w:t>
            </w:r>
          </w:p>
        </w:tc>
        <w:tc>
          <w:tcPr>
            <w:tcW w:w="264" w:type="pct"/>
            <w:tcBorders>
              <w:top w:val="nil"/>
              <w:left w:val="nil"/>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2017 год</w:t>
            </w:r>
          </w:p>
        </w:tc>
        <w:tc>
          <w:tcPr>
            <w:tcW w:w="264" w:type="pct"/>
            <w:tcBorders>
              <w:top w:val="nil"/>
              <w:left w:val="nil"/>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2018 год</w:t>
            </w:r>
          </w:p>
        </w:tc>
        <w:tc>
          <w:tcPr>
            <w:tcW w:w="264" w:type="pct"/>
            <w:tcBorders>
              <w:top w:val="nil"/>
              <w:left w:val="nil"/>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2019 год</w:t>
            </w:r>
          </w:p>
        </w:tc>
        <w:tc>
          <w:tcPr>
            <w:tcW w:w="624" w:type="pct"/>
            <w:tcBorders>
              <w:top w:val="nil"/>
              <w:left w:val="nil"/>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Наименование, ед. измерения</w:t>
            </w:r>
          </w:p>
        </w:tc>
        <w:tc>
          <w:tcPr>
            <w:tcW w:w="240" w:type="pct"/>
            <w:tcBorders>
              <w:top w:val="nil"/>
              <w:left w:val="nil"/>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2016 год</w:t>
            </w:r>
          </w:p>
        </w:tc>
        <w:tc>
          <w:tcPr>
            <w:tcW w:w="240" w:type="pct"/>
            <w:tcBorders>
              <w:top w:val="nil"/>
              <w:left w:val="nil"/>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2017 год</w:t>
            </w:r>
          </w:p>
        </w:tc>
        <w:tc>
          <w:tcPr>
            <w:tcW w:w="244" w:type="pct"/>
            <w:tcBorders>
              <w:top w:val="nil"/>
              <w:left w:val="nil"/>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2018 год</w:t>
            </w:r>
          </w:p>
        </w:tc>
        <w:tc>
          <w:tcPr>
            <w:tcW w:w="240" w:type="pct"/>
            <w:tcBorders>
              <w:top w:val="nil"/>
              <w:left w:val="nil"/>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2019 год</w:t>
            </w: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r>
      <w:tr w:rsidR="00484719" w:rsidRPr="009C13D7" w:rsidTr="00484719">
        <w:trPr>
          <w:cantSplit/>
          <w:trHeight w:val="74"/>
          <w:tblHeader/>
        </w:trPr>
        <w:tc>
          <w:tcPr>
            <w:tcW w:w="120" w:type="pct"/>
            <w:tcBorders>
              <w:top w:val="nil"/>
              <w:left w:val="single" w:sz="4" w:space="0" w:color="auto"/>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1</w:t>
            </w:r>
          </w:p>
        </w:tc>
        <w:tc>
          <w:tcPr>
            <w:tcW w:w="831"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2</w:t>
            </w:r>
          </w:p>
        </w:tc>
        <w:tc>
          <w:tcPr>
            <w:tcW w:w="307"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3</w:t>
            </w:r>
          </w:p>
        </w:tc>
        <w:tc>
          <w:tcPr>
            <w:tcW w:w="322"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4</w:t>
            </w:r>
          </w:p>
        </w:tc>
        <w:tc>
          <w:tcPr>
            <w:tcW w:w="308"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5</w:t>
            </w:r>
          </w:p>
        </w:tc>
        <w:tc>
          <w:tcPr>
            <w:tcW w:w="264"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6</w:t>
            </w:r>
          </w:p>
        </w:tc>
        <w:tc>
          <w:tcPr>
            <w:tcW w:w="264"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7</w:t>
            </w:r>
          </w:p>
        </w:tc>
        <w:tc>
          <w:tcPr>
            <w:tcW w:w="264"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8</w:t>
            </w:r>
          </w:p>
        </w:tc>
        <w:tc>
          <w:tcPr>
            <w:tcW w:w="264"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9</w:t>
            </w:r>
          </w:p>
        </w:tc>
        <w:tc>
          <w:tcPr>
            <w:tcW w:w="624"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10</w:t>
            </w:r>
          </w:p>
        </w:tc>
        <w:tc>
          <w:tcPr>
            <w:tcW w:w="240"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11</w:t>
            </w:r>
          </w:p>
        </w:tc>
        <w:tc>
          <w:tcPr>
            <w:tcW w:w="240"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12</w:t>
            </w:r>
          </w:p>
        </w:tc>
        <w:tc>
          <w:tcPr>
            <w:tcW w:w="244"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13</w:t>
            </w:r>
          </w:p>
        </w:tc>
        <w:tc>
          <w:tcPr>
            <w:tcW w:w="240"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14</w:t>
            </w:r>
          </w:p>
        </w:tc>
        <w:tc>
          <w:tcPr>
            <w:tcW w:w="466"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jc w:val="center"/>
              <w:rPr>
                <w:rFonts w:ascii="Times New Roman" w:hAnsi="Times New Roman" w:cs="Times New Roman"/>
                <w:bCs/>
                <w:sz w:val="18"/>
                <w:szCs w:val="18"/>
              </w:rPr>
            </w:pPr>
            <w:r w:rsidRPr="009C13D7">
              <w:rPr>
                <w:rFonts w:ascii="Times New Roman" w:hAnsi="Times New Roman" w:cs="Times New Roman"/>
                <w:sz w:val="18"/>
                <w:szCs w:val="18"/>
              </w:rPr>
              <w:t>15</w:t>
            </w:r>
          </w:p>
        </w:tc>
      </w:tr>
      <w:tr w:rsidR="00484719" w:rsidRPr="009C13D7" w:rsidTr="00763842">
        <w:trPr>
          <w:trHeight w:val="66"/>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Цель: предоставление муниципальной и государственной поддержки в решении жилищной проблемы молодых и многодетных семей города Мурманска</w:t>
            </w:r>
          </w:p>
        </w:tc>
      </w:tr>
      <w:tr w:rsidR="00484719" w:rsidRPr="009C13D7" w:rsidTr="00763842">
        <w:trPr>
          <w:trHeight w:val="66"/>
        </w:trPr>
        <w:tc>
          <w:tcPr>
            <w:tcW w:w="12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center"/>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w:t>
            </w:r>
          </w:p>
        </w:tc>
        <w:tc>
          <w:tcPr>
            <w:tcW w:w="831" w:type="pct"/>
            <w:vMerge w:val="restart"/>
            <w:tcBorders>
              <w:top w:val="nil"/>
              <w:left w:val="single" w:sz="4" w:space="0" w:color="auto"/>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Основное мероприятие: предоставление социальной поддержки для улучшения жилищных условий молодым и многодетным семьям</w:t>
            </w:r>
          </w:p>
        </w:tc>
        <w:tc>
          <w:tcPr>
            <w:tcW w:w="30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center"/>
              <w:rPr>
                <w:rFonts w:ascii="Times New Roman" w:hAnsi="Times New Roman" w:cs="Times New Roman"/>
                <w:bCs/>
                <w:color w:val="000000"/>
                <w:sz w:val="18"/>
                <w:szCs w:val="18"/>
              </w:rPr>
            </w:pPr>
            <w:r w:rsidRPr="009C13D7">
              <w:rPr>
                <w:rFonts w:ascii="Times New Roman" w:hAnsi="Times New Roman" w:cs="Times New Roman"/>
                <w:color w:val="000000"/>
                <w:sz w:val="18"/>
                <w:szCs w:val="18"/>
              </w:rPr>
              <w:t>2016-2019</w:t>
            </w:r>
          </w:p>
        </w:tc>
        <w:tc>
          <w:tcPr>
            <w:tcW w:w="322" w:type="pct"/>
            <w:tcBorders>
              <w:top w:val="nil"/>
              <w:left w:val="nil"/>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Всего:</w:t>
            </w:r>
            <w:r w:rsidRPr="009C13D7">
              <w:rPr>
                <w:rFonts w:ascii="Times New Roman" w:hAnsi="Times New Roman" w:cs="Times New Roman"/>
                <w:color w:val="000000"/>
                <w:sz w:val="18"/>
                <w:szCs w:val="18"/>
              </w:rPr>
              <w:br/>
              <w:t>в т.ч.:</w:t>
            </w:r>
          </w:p>
        </w:tc>
        <w:tc>
          <w:tcPr>
            <w:tcW w:w="308"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1 524 522,2</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438 902,0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299 152,5</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372 598,3</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413 869,4</w:t>
            </w:r>
          </w:p>
        </w:tc>
        <w:tc>
          <w:tcPr>
            <w:tcW w:w="624" w:type="pct"/>
            <w:vMerge w:val="restart"/>
            <w:tcBorders>
              <w:top w:val="nil"/>
              <w:left w:val="single" w:sz="4" w:space="0" w:color="auto"/>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Количество семей, улучшивших свои жилищные условия, ед.</w:t>
            </w:r>
          </w:p>
        </w:tc>
        <w:tc>
          <w:tcPr>
            <w:tcW w:w="24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130</w:t>
            </w:r>
          </w:p>
        </w:tc>
        <w:tc>
          <w:tcPr>
            <w:tcW w:w="24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119</w:t>
            </w:r>
          </w:p>
        </w:tc>
        <w:tc>
          <w:tcPr>
            <w:tcW w:w="2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120</w:t>
            </w:r>
          </w:p>
        </w:tc>
        <w:tc>
          <w:tcPr>
            <w:tcW w:w="24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120</w:t>
            </w:r>
          </w:p>
        </w:tc>
        <w:tc>
          <w:tcPr>
            <w:tcW w:w="46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КЭР</w:t>
            </w:r>
          </w:p>
        </w:tc>
      </w:tr>
      <w:tr w:rsidR="00484719" w:rsidRPr="009C13D7" w:rsidTr="00763842">
        <w:trPr>
          <w:trHeight w:val="312"/>
        </w:trPr>
        <w:tc>
          <w:tcPr>
            <w:tcW w:w="12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831"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07"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22"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МБ</w:t>
            </w:r>
          </w:p>
        </w:tc>
        <w:tc>
          <w:tcPr>
            <w:tcW w:w="308"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244 867,2</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62 153,4</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62 939,2</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59 887,3</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59 887,3</w:t>
            </w:r>
          </w:p>
        </w:tc>
        <w:tc>
          <w:tcPr>
            <w:tcW w:w="624"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4"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466"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r>
      <w:tr w:rsidR="00484719" w:rsidRPr="009C13D7" w:rsidTr="00763842">
        <w:trPr>
          <w:trHeight w:val="312"/>
        </w:trPr>
        <w:tc>
          <w:tcPr>
            <w:tcW w:w="12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831"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07"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22"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ОБ</w:t>
            </w:r>
          </w:p>
        </w:tc>
        <w:tc>
          <w:tcPr>
            <w:tcW w:w="308"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16 978,6</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16 978,6</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0,0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0,0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0,0</w:t>
            </w:r>
          </w:p>
        </w:tc>
        <w:tc>
          <w:tcPr>
            <w:tcW w:w="624"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4"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466"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r>
      <w:tr w:rsidR="00484719" w:rsidRPr="009C13D7" w:rsidTr="00763842">
        <w:trPr>
          <w:trHeight w:val="312"/>
        </w:trPr>
        <w:tc>
          <w:tcPr>
            <w:tcW w:w="12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831"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07"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22"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ФБ</w:t>
            </w:r>
          </w:p>
        </w:tc>
        <w:tc>
          <w:tcPr>
            <w:tcW w:w="308"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51 026,9</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18 686,5</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32 340,4</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0,0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0,0</w:t>
            </w:r>
          </w:p>
        </w:tc>
        <w:tc>
          <w:tcPr>
            <w:tcW w:w="624"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4"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466"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r>
      <w:tr w:rsidR="00484719" w:rsidRPr="009C13D7" w:rsidTr="00763842">
        <w:trPr>
          <w:trHeight w:val="66"/>
        </w:trPr>
        <w:tc>
          <w:tcPr>
            <w:tcW w:w="12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831"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07"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22"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ВБ</w:t>
            </w:r>
          </w:p>
        </w:tc>
        <w:tc>
          <w:tcPr>
            <w:tcW w:w="308"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1 211 649,5</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341 083,5</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203 872,9</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312 711,0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353 982,1</w:t>
            </w:r>
          </w:p>
        </w:tc>
        <w:tc>
          <w:tcPr>
            <w:tcW w:w="624"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4"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466"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r>
      <w:tr w:rsidR="00484719" w:rsidRPr="009C13D7" w:rsidTr="00763842">
        <w:trPr>
          <w:trHeight w:val="66"/>
        </w:trPr>
        <w:tc>
          <w:tcPr>
            <w:tcW w:w="12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center"/>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1.1</w:t>
            </w:r>
          </w:p>
        </w:tc>
        <w:tc>
          <w:tcPr>
            <w:tcW w:w="831" w:type="pct"/>
            <w:vMerge w:val="restart"/>
            <w:tcBorders>
              <w:top w:val="nil"/>
              <w:left w:val="single" w:sz="4" w:space="0" w:color="auto"/>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30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center"/>
              <w:rPr>
                <w:rFonts w:ascii="Times New Roman" w:hAnsi="Times New Roman" w:cs="Times New Roman"/>
                <w:bCs/>
                <w:color w:val="000000"/>
                <w:sz w:val="18"/>
                <w:szCs w:val="18"/>
              </w:rPr>
            </w:pPr>
            <w:r w:rsidRPr="009C13D7">
              <w:rPr>
                <w:rFonts w:ascii="Times New Roman" w:hAnsi="Times New Roman" w:cs="Times New Roman"/>
                <w:color w:val="000000"/>
                <w:sz w:val="18"/>
                <w:szCs w:val="18"/>
              </w:rPr>
              <w:t>2016-2019</w:t>
            </w:r>
          </w:p>
        </w:tc>
        <w:tc>
          <w:tcPr>
            <w:tcW w:w="322" w:type="pct"/>
            <w:tcBorders>
              <w:top w:val="nil"/>
              <w:left w:val="nil"/>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Всего:</w:t>
            </w:r>
            <w:r w:rsidRPr="009C13D7">
              <w:rPr>
                <w:rFonts w:ascii="Times New Roman" w:hAnsi="Times New Roman" w:cs="Times New Roman"/>
                <w:color w:val="000000"/>
                <w:sz w:val="18"/>
                <w:szCs w:val="18"/>
              </w:rPr>
              <w:br/>
              <w:t>в т.ч.:</w:t>
            </w:r>
          </w:p>
        </w:tc>
        <w:tc>
          <w:tcPr>
            <w:tcW w:w="308"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1 524 262,2</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438 837,0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299 087,5</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372 533,3</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413 804,4</w:t>
            </w:r>
          </w:p>
        </w:tc>
        <w:tc>
          <w:tcPr>
            <w:tcW w:w="624" w:type="pct"/>
            <w:vMerge w:val="restart"/>
            <w:tcBorders>
              <w:top w:val="nil"/>
              <w:left w:val="single" w:sz="4" w:space="0" w:color="auto"/>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 Количество семей, получивших свидетельства о праве на получение социальной выплаты на приобретение (строительство) жилья, ед.</w:t>
            </w:r>
          </w:p>
        </w:tc>
        <w:tc>
          <w:tcPr>
            <w:tcW w:w="24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132</w:t>
            </w:r>
          </w:p>
        </w:tc>
        <w:tc>
          <w:tcPr>
            <w:tcW w:w="24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120</w:t>
            </w:r>
          </w:p>
        </w:tc>
        <w:tc>
          <w:tcPr>
            <w:tcW w:w="2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120</w:t>
            </w:r>
          </w:p>
        </w:tc>
        <w:tc>
          <w:tcPr>
            <w:tcW w:w="24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120</w:t>
            </w:r>
          </w:p>
        </w:tc>
        <w:tc>
          <w:tcPr>
            <w:tcW w:w="46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КЭР</w:t>
            </w:r>
          </w:p>
        </w:tc>
      </w:tr>
      <w:tr w:rsidR="00484719" w:rsidRPr="009C13D7" w:rsidTr="00763842">
        <w:trPr>
          <w:trHeight w:val="639"/>
        </w:trPr>
        <w:tc>
          <w:tcPr>
            <w:tcW w:w="12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831"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07"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22"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МБ</w:t>
            </w:r>
          </w:p>
        </w:tc>
        <w:tc>
          <w:tcPr>
            <w:tcW w:w="308"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244 607,2</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62 088,4</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62 874,2</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59 822,3</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59 822,3</w:t>
            </w:r>
          </w:p>
        </w:tc>
        <w:tc>
          <w:tcPr>
            <w:tcW w:w="624"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4"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466"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r>
      <w:tr w:rsidR="00484719" w:rsidRPr="009C13D7" w:rsidTr="00763842">
        <w:trPr>
          <w:trHeight w:val="66"/>
        </w:trPr>
        <w:tc>
          <w:tcPr>
            <w:tcW w:w="12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831"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07"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22"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ОБ</w:t>
            </w:r>
          </w:p>
        </w:tc>
        <w:tc>
          <w:tcPr>
            <w:tcW w:w="308"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16 978,6</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16 978,6</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0,0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0,0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0,0</w:t>
            </w:r>
          </w:p>
        </w:tc>
        <w:tc>
          <w:tcPr>
            <w:tcW w:w="624"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муниципальная программа</w:t>
            </w:r>
          </w:p>
        </w:tc>
        <w:tc>
          <w:tcPr>
            <w:tcW w:w="240"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78</w:t>
            </w:r>
          </w:p>
        </w:tc>
        <w:tc>
          <w:tcPr>
            <w:tcW w:w="240"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81</w:t>
            </w:r>
          </w:p>
        </w:tc>
        <w:tc>
          <w:tcPr>
            <w:tcW w:w="24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80</w:t>
            </w:r>
          </w:p>
        </w:tc>
        <w:tc>
          <w:tcPr>
            <w:tcW w:w="240"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80</w:t>
            </w:r>
          </w:p>
        </w:tc>
        <w:tc>
          <w:tcPr>
            <w:tcW w:w="466"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r>
      <w:tr w:rsidR="00484719" w:rsidRPr="009C13D7" w:rsidTr="00763842">
        <w:trPr>
          <w:trHeight w:val="66"/>
        </w:trPr>
        <w:tc>
          <w:tcPr>
            <w:tcW w:w="12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831"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07"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22"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ФБ</w:t>
            </w:r>
          </w:p>
        </w:tc>
        <w:tc>
          <w:tcPr>
            <w:tcW w:w="308"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51 026,9</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18 686,5</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32 340,4</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0,0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0,0</w:t>
            </w:r>
          </w:p>
        </w:tc>
        <w:tc>
          <w:tcPr>
            <w:tcW w:w="624"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региональная программа</w:t>
            </w:r>
          </w:p>
        </w:tc>
        <w:tc>
          <w:tcPr>
            <w:tcW w:w="240"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54</w:t>
            </w:r>
          </w:p>
        </w:tc>
        <w:tc>
          <w:tcPr>
            <w:tcW w:w="240"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39</w:t>
            </w:r>
          </w:p>
        </w:tc>
        <w:tc>
          <w:tcPr>
            <w:tcW w:w="244" w:type="pct"/>
            <w:tcBorders>
              <w:top w:val="nil"/>
              <w:left w:val="nil"/>
              <w:bottom w:val="single" w:sz="4" w:space="0" w:color="auto"/>
              <w:right w:val="single" w:sz="4" w:space="0" w:color="auto"/>
            </w:tcBorders>
            <w:shd w:val="clear" w:color="auto" w:fill="auto"/>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FF0000"/>
                <w:sz w:val="18"/>
                <w:szCs w:val="18"/>
              </w:rPr>
            </w:pPr>
            <w:r w:rsidRPr="009C13D7">
              <w:rPr>
                <w:rFonts w:ascii="Times New Roman" w:hAnsi="Times New Roman" w:cs="Times New Roman"/>
                <w:color w:val="FF0000"/>
                <w:sz w:val="18"/>
                <w:szCs w:val="18"/>
              </w:rPr>
              <w:t>-</w:t>
            </w:r>
          </w:p>
        </w:tc>
        <w:tc>
          <w:tcPr>
            <w:tcW w:w="240" w:type="pct"/>
            <w:tcBorders>
              <w:top w:val="nil"/>
              <w:left w:val="nil"/>
              <w:bottom w:val="single" w:sz="4" w:space="0" w:color="auto"/>
              <w:right w:val="single" w:sz="4" w:space="0" w:color="auto"/>
            </w:tcBorders>
            <w:shd w:val="clear" w:color="auto" w:fill="auto"/>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FF0000"/>
                <w:sz w:val="18"/>
                <w:szCs w:val="18"/>
              </w:rPr>
            </w:pPr>
            <w:r w:rsidRPr="009C13D7">
              <w:rPr>
                <w:rFonts w:ascii="Times New Roman" w:hAnsi="Times New Roman" w:cs="Times New Roman"/>
                <w:color w:val="FF0000"/>
                <w:sz w:val="18"/>
                <w:szCs w:val="18"/>
              </w:rPr>
              <w:t>-</w:t>
            </w:r>
          </w:p>
        </w:tc>
        <w:tc>
          <w:tcPr>
            <w:tcW w:w="466"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r>
      <w:tr w:rsidR="00484719" w:rsidRPr="009C13D7" w:rsidTr="00763842">
        <w:trPr>
          <w:trHeight w:val="459"/>
        </w:trPr>
        <w:tc>
          <w:tcPr>
            <w:tcW w:w="12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831"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07"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22"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ВБ</w:t>
            </w:r>
          </w:p>
        </w:tc>
        <w:tc>
          <w:tcPr>
            <w:tcW w:w="308"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1 211 649,5</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341 083,5</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203 872,9</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312 711,0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353 982,1</w:t>
            </w:r>
          </w:p>
        </w:tc>
        <w:tc>
          <w:tcPr>
            <w:tcW w:w="624"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2. Количество семей, получивших дополнительную социальную выплату в связи с рождением (усыновлением) ребенка, ед.</w:t>
            </w:r>
          </w:p>
        </w:tc>
        <w:tc>
          <w:tcPr>
            <w:tcW w:w="240"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35</w:t>
            </w:r>
          </w:p>
        </w:tc>
        <w:tc>
          <w:tcPr>
            <w:tcW w:w="240"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35</w:t>
            </w:r>
          </w:p>
        </w:tc>
        <w:tc>
          <w:tcPr>
            <w:tcW w:w="24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20</w:t>
            </w:r>
          </w:p>
        </w:tc>
        <w:tc>
          <w:tcPr>
            <w:tcW w:w="240"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20</w:t>
            </w:r>
          </w:p>
        </w:tc>
        <w:tc>
          <w:tcPr>
            <w:tcW w:w="466"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r>
      <w:tr w:rsidR="00484719" w:rsidRPr="009C13D7" w:rsidTr="00763842">
        <w:trPr>
          <w:trHeight w:val="66"/>
        </w:trPr>
        <w:tc>
          <w:tcPr>
            <w:tcW w:w="12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center"/>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1.2</w:t>
            </w:r>
          </w:p>
        </w:tc>
        <w:tc>
          <w:tcPr>
            <w:tcW w:w="831" w:type="pct"/>
            <w:vMerge w:val="restart"/>
            <w:tcBorders>
              <w:top w:val="nil"/>
              <w:left w:val="single" w:sz="4" w:space="0" w:color="auto"/>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 xml:space="preserve">Мероприятия по информационной поддержке обеспечения жильем молодых и многодетных семей, а также  организация  проведения мероприятий по выдаче свидетельств молодым и </w:t>
            </w:r>
            <w:r w:rsidRPr="009C13D7">
              <w:rPr>
                <w:rFonts w:ascii="Times New Roman" w:hAnsi="Times New Roman" w:cs="Times New Roman"/>
                <w:color w:val="000000"/>
                <w:sz w:val="18"/>
                <w:szCs w:val="18"/>
              </w:rPr>
              <w:lastRenderedPageBreak/>
              <w:t>многодетным семьям</w:t>
            </w:r>
          </w:p>
        </w:tc>
        <w:tc>
          <w:tcPr>
            <w:tcW w:w="307" w:type="pct"/>
            <w:vMerge w:val="restart"/>
            <w:tcBorders>
              <w:top w:val="nil"/>
              <w:left w:val="single" w:sz="4" w:space="0" w:color="auto"/>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jc w:val="center"/>
              <w:rPr>
                <w:rFonts w:ascii="Times New Roman" w:hAnsi="Times New Roman" w:cs="Times New Roman"/>
                <w:bCs/>
                <w:color w:val="000000"/>
                <w:sz w:val="18"/>
                <w:szCs w:val="18"/>
              </w:rPr>
            </w:pPr>
            <w:r w:rsidRPr="009C13D7">
              <w:rPr>
                <w:rFonts w:ascii="Times New Roman" w:hAnsi="Times New Roman" w:cs="Times New Roman"/>
                <w:color w:val="000000"/>
                <w:sz w:val="18"/>
                <w:szCs w:val="18"/>
              </w:rPr>
              <w:lastRenderedPageBreak/>
              <w:t>2016-2019</w:t>
            </w:r>
          </w:p>
        </w:tc>
        <w:tc>
          <w:tcPr>
            <w:tcW w:w="322" w:type="pct"/>
            <w:tcBorders>
              <w:top w:val="nil"/>
              <w:left w:val="nil"/>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Всего:</w:t>
            </w:r>
            <w:r w:rsidRPr="009C13D7">
              <w:rPr>
                <w:rFonts w:ascii="Times New Roman" w:hAnsi="Times New Roman" w:cs="Times New Roman"/>
                <w:color w:val="000000"/>
                <w:sz w:val="18"/>
                <w:szCs w:val="18"/>
              </w:rPr>
              <w:br/>
              <w:t>в т.ч.:</w:t>
            </w:r>
          </w:p>
        </w:tc>
        <w:tc>
          <w:tcPr>
            <w:tcW w:w="308"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260,0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65,0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65,0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65,0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65,0</w:t>
            </w:r>
          </w:p>
        </w:tc>
        <w:tc>
          <w:tcPr>
            <w:tcW w:w="624" w:type="pct"/>
            <w:vMerge w:val="restart"/>
            <w:tcBorders>
              <w:top w:val="nil"/>
              <w:left w:val="single" w:sz="4" w:space="0" w:color="auto"/>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Количество проведенных мероприятий, ед.</w:t>
            </w:r>
          </w:p>
        </w:tc>
        <w:tc>
          <w:tcPr>
            <w:tcW w:w="24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w:t>
            </w:r>
          </w:p>
        </w:tc>
        <w:tc>
          <w:tcPr>
            <w:tcW w:w="24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w:t>
            </w:r>
          </w:p>
        </w:tc>
        <w:tc>
          <w:tcPr>
            <w:tcW w:w="244"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w:t>
            </w:r>
          </w:p>
        </w:tc>
        <w:tc>
          <w:tcPr>
            <w:tcW w:w="24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w:t>
            </w:r>
          </w:p>
        </w:tc>
        <w:tc>
          <w:tcPr>
            <w:tcW w:w="466"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КЭР</w:t>
            </w:r>
          </w:p>
        </w:tc>
      </w:tr>
      <w:tr w:rsidR="00484719" w:rsidRPr="009C13D7" w:rsidTr="00763842">
        <w:trPr>
          <w:trHeight w:val="575"/>
        </w:trPr>
        <w:tc>
          <w:tcPr>
            <w:tcW w:w="12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831"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07"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22" w:type="pct"/>
            <w:tcBorders>
              <w:top w:val="nil"/>
              <w:left w:val="nil"/>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МБ</w:t>
            </w:r>
          </w:p>
        </w:tc>
        <w:tc>
          <w:tcPr>
            <w:tcW w:w="308"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260,0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65,0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65,0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65,0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65,0</w:t>
            </w:r>
          </w:p>
        </w:tc>
        <w:tc>
          <w:tcPr>
            <w:tcW w:w="624"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4"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466"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r>
      <w:tr w:rsidR="00484719" w:rsidRPr="009C13D7" w:rsidTr="00763842">
        <w:trPr>
          <w:trHeight w:val="66"/>
        </w:trPr>
        <w:tc>
          <w:tcPr>
            <w:tcW w:w="12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center"/>
              <w:rPr>
                <w:rFonts w:ascii="Times New Roman" w:hAnsi="Times New Roman" w:cs="Times New Roman"/>
                <w:bCs/>
                <w:color w:val="000000"/>
                <w:sz w:val="18"/>
                <w:szCs w:val="18"/>
              </w:rPr>
            </w:pPr>
            <w:r w:rsidRPr="009C13D7">
              <w:rPr>
                <w:rFonts w:ascii="Times New Roman" w:hAnsi="Times New Roman" w:cs="Times New Roman"/>
                <w:color w:val="000000"/>
                <w:sz w:val="18"/>
                <w:szCs w:val="18"/>
              </w:rPr>
              <w:lastRenderedPageBreak/>
              <w:t> </w:t>
            </w:r>
          </w:p>
        </w:tc>
        <w:tc>
          <w:tcPr>
            <w:tcW w:w="831"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Всего по подпрограмме:</w:t>
            </w:r>
          </w:p>
        </w:tc>
        <w:tc>
          <w:tcPr>
            <w:tcW w:w="307"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center"/>
              <w:rPr>
                <w:rFonts w:ascii="Times New Roman" w:hAnsi="Times New Roman" w:cs="Times New Roman"/>
                <w:bCs/>
                <w:color w:val="000000"/>
                <w:sz w:val="18"/>
                <w:szCs w:val="18"/>
              </w:rPr>
            </w:pPr>
            <w:r w:rsidRPr="009C13D7">
              <w:rPr>
                <w:rFonts w:ascii="Times New Roman" w:hAnsi="Times New Roman" w:cs="Times New Roman"/>
                <w:color w:val="000000"/>
                <w:sz w:val="18"/>
                <w:szCs w:val="18"/>
              </w:rPr>
              <w:t xml:space="preserve">2016 - 2019 </w:t>
            </w:r>
          </w:p>
        </w:tc>
        <w:tc>
          <w:tcPr>
            <w:tcW w:w="322" w:type="pct"/>
            <w:tcBorders>
              <w:top w:val="nil"/>
              <w:left w:val="nil"/>
              <w:bottom w:val="single" w:sz="4" w:space="0" w:color="auto"/>
              <w:right w:val="single" w:sz="4" w:space="0" w:color="auto"/>
            </w:tcBorders>
            <w:shd w:val="clear" w:color="000000" w:fill="FFFFFF"/>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Всего:</w:t>
            </w:r>
            <w:r w:rsidRPr="009C13D7">
              <w:rPr>
                <w:rFonts w:ascii="Times New Roman" w:hAnsi="Times New Roman" w:cs="Times New Roman"/>
                <w:color w:val="000000"/>
                <w:sz w:val="18"/>
                <w:szCs w:val="18"/>
              </w:rPr>
              <w:br/>
              <w:t>в т.ч.:</w:t>
            </w:r>
          </w:p>
        </w:tc>
        <w:tc>
          <w:tcPr>
            <w:tcW w:w="308"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1 524 522,2</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438 902,0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299 152,5</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372 598,3</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413 869,4</w:t>
            </w:r>
          </w:p>
        </w:tc>
        <w:tc>
          <w:tcPr>
            <w:tcW w:w="2054" w:type="pct"/>
            <w:gridSpan w:val="6"/>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84719" w:rsidRPr="009C13D7" w:rsidRDefault="00484719" w:rsidP="00B872B8">
            <w:pPr>
              <w:spacing w:after="0" w:line="240" w:lineRule="auto"/>
              <w:contextualSpacing/>
              <w:jc w:val="center"/>
              <w:rPr>
                <w:rFonts w:ascii="Times New Roman" w:hAnsi="Times New Roman" w:cs="Times New Roman"/>
                <w:bCs/>
                <w:color w:val="000000"/>
                <w:sz w:val="18"/>
                <w:szCs w:val="18"/>
              </w:rPr>
            </w:pPr>
            <w:r w:rsidRPr="009C13D7">
              <w:rPr>
                <w:rFonts w:ascii="Times New Roman" w:hAnsi="Times New Roman" w:cs="Times New Roman"/>
                <w:color w:val="000000"/>
                <w:sz w:val="18"/>
                <w:szCs w:val="18"/>
              </w:rPr>
              <w:t> </w:t>
            </w:r>
          </w:p>
        </w:tc>
      </w:tr>
      <w:tr w:rsidR="00484719" w:rsidRPr="009C13D7" w:rsidTr="00763842">
        <w:trPr>
          <w:trHeight w:val="66"/>
        </w:trPr>
        <w:tc>
          <w:tcPr>
            <w:tcW w:w="12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831"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07"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22"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МБ</w:t>
            </w:r>
          </w:p>
        </w:tc>
        <w:tc>
          <w:tcPr>
            <w:tcW w:w="308"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244 867,2</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62 153,4</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62 939,2</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59 887,3</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59 887,3</w:t>
            </w:r>
          </w:p>
        </w:tc>
        <w:tc>
          <w:tcPr>
            <w:tcW w:w="2054" w:type="pct"/>
            <w:gridSpan w:val="6"/>
            <w:vMerge/>
            <w:tcBorders>
              <w:top w:val="nil"/>
              <w:left w:val="nil"/>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r>
      <w:tr w:rsidR="00484719" w:rsidRPr="009C13D7" w:rsidTr="00763842">
        <w:trPr>
          <w:trHeight w:val="66"/>
        </w:trPr>
        <w:tc>
          <w:tcPr>
            <w:tcW w:w="12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831"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07"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22"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ОБ</w:t>
            </w:r>
          </w:p>
        </w:tc>
        <w:tc>
          <w:tcPr>
            <w:tcW w:w="308"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16 978,6</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16 978,6</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0,0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0,0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0,0</w:t>
            </w:r>
          </w:p>
        </w:tc>
        <w:tc>
          <w:tcPr>
            <w:tcW w:w="2054" w:type="pct"/>
            <w:gridSpan w:val="6"/>
            <w:vMerge/>
            <w:tcBorders>
              <w:top w:val="nil"/>
              <w:left w:val="nil"/>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r>
      <w:tr w:rsidR="00484719" w:rsidRPr="009C13D7" w:rsidTr="00763842">
        <w:trPr>
          <w:trHeight w:val="66"/>
        </w:trPr>
        <w:tc>
          <w:tcPr>
            <w:tcW w:w="12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831"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07"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22"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ФБ</w:t>
            </w:r>
          </w:p>
        </w:tc>
        <w:tc>
          <w:tcPr>
            <w:tcW w:w="308"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51 026,9</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18 686,5</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32 340,4</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0,0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0,0</w:t>
            </w:r>
          </w:p>
        </w:tc>
        <w:tc>
          <w:tcPr>
            <w:tcW w:w="2054" w:type="pct"/>
            <w:gridSpan w:val="6"/>
            <w:vMerge/>
            <w:tcBorders>
              <w:top w:val="nil"/>
              <w:left w:val="nil"/>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r>
      <w:tr w:rsidR="00484719" w:rsidRPr="009C13D7" w:rsidTr="00763842">
        <w:trPr>
          <w:trHeight w:val="66"/>
        </w:trPr>
        <w:tc>
          <w:tcPr>
            <w:tcW w:w="120"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831"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07" w:type="pct"/>
            <w:vMerge/>
            <w:tcBorders>
              <w:top w:val="nil"/>
              <w:left w:val="single" w:sz="4" w:space="0" w:color="auto"/>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c>
          <w:tcPr>
            <w:tcW w:w="322" w:type="pct"/>
            <w:tcBorders>
              <w:top w:val="nil"/>
              <w:left w:val="nil"/>
              <w:bottom w:val="single" w:sz="4" w:space="0" w:color="auto"/>
              <w:right w:val="single" w:sz="4" w:space="0" w:color="auto"/>
            </w:tcBorders>
            <w:shd w:val="clear" w:color="000000" w:fill="FFFFFF"/>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r w:rsidRPr="009C13D7">
              <w:rPr>
                <w:rFonts w:ascii="Times New Roman" w:hAnsi="Times New Roman" w:cs="Times New Roman"/>
                <w:color w:val="000000"/>
                <w:sz w:val="18"/>
                <w:szCs w:val="18"/>
              </w:rPr>
              <w:t>ВБ</w:t>
            </w:r>
          </w:p>
        </w:tc>
        <w:tc>
          <w:tcPr>
            <w:tcW w:w="308"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1 211 649,5</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341 083,5</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203 872,9</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312 711,0</w:t>
            </w:r>
          </w:p>
        </w:tc>
        <w:tc>
          <w:tcPr>
            <w:tcW w:w="264" w:type="pct"/>
            <w:tcBorders>
              <w:top w:val="nil"/>
              <w:left w:val="nil"/>
              <w:bottom w:val="single" w:sz="4" w:space="0" w:color="auto"/>
              <w:right w:val="single" w:sz="4" w:space="0" w:color="auto"/>
            </w:tcBorders>
            <w:shd w:val="clear" w:color="000000" w:fill="FFFFFF"/>
            <w:noWrap/>
            <w:vAlign w:val="center"/>
            <w:hideMark/>
          </w:tcPr>
          <w:p w:rsidR="00484719" w:rsidRPr="009C13D7" w:rsidRDefault="00484719" w:rsidP="00B872B8">
            <w:pPr>
              <w:spacing w:after="0" w:line="240" w:lineRule="auto"/>
              <w:contextualSpacing/>
              <w:jc w:val="right"/>
              <w:rPr>
                <w:rFonts w:ascii="Times New Roman" w:hAnsi="Times New Roman" w:cs="Times New Roman"/>
                <w:bCs/>
                <w:color w:val="000000"/>
                <w:sz w:val="18"/>
                <w:szCs w:val="18"/>
              </w:rPr>
            </w:pPr>
            <w:r w:rsidRPr="009C13D7">
              <w:rPr>
                <w:rFonts w:ascii="Times New Roman" w:hAnsi="Times New Roman" w:cs="Times New Roman"/>
                <w:color w:val="000000"/>
                <w:sz w:val="18"/>
                <w:szCs w:val="18"/>
              </w:rPr>
              <w:t>353 982,1</w:t>
            </w:r>
          </w:p>
        </w:tc>
        <w:tc>
          <w:tcPr>
            <w:tcW w:w="2054" w:type="pct"/>
            <w:gridSpan w:val="6"/>
            <w:vMerge/>
            <w:tcBorders>
              <w:top w:val="nil"/>
              <w:left w:val="nil"/>
              <w:bottom w:val="single" w:sz="4" w:space="0" w:color="auto"/>
              <w:right w:val="single" w:sz="4" w:space="0" w:color="auto"/>
            </w:tcBorders>
            <w:vAlign w:val="center"/>
            <w:hideMark/>
          </w:tcPr>
          <w:p w:rsidR="00484719" w:rsidRPr="009C13D7" w:rsidRDefault="00484719" w:rsidP="00B872B8">
            <w:pPr>
              <w:spacing w:after="0" w:line="240" w:lineRule="auto"/>
              <w:contextualSpacing/>
              <w:rPr>
                <w:rFonts w:ascii="Times New Roman" w:hAnsi="Times New Roman" w:cs="Times New Roman"/>
                <w:bCs/>
                <w:color w:val="000000"/>
                <w:sz w:val="18"/>
                <w:szCs w:val="18"/>
              </w:rPr>
            </w:pPr>
          </w:p>
        </w:tc>
      </w:tr>
    </w:tbl>
    <w:p w:rsidR="00F2799B" w:rsidRDefault="00F2799B" w:rsidP="00B872B8">
      <w:pPr>
        <w:shd w:val="clear" w:color="auto" w:fill="FFFFFF" w:themeFill="background1"/>
        <w:spacing w:after="0" w:line="240" w:lineRule="auto"/>
        <w:contextualSpacing/>
        <w:rPr>
          <w:rFonts w:ascii="Times New Roman" w:hAnsi="Times New Roman" w:cs="Times New Roman"/>
          <w:sz w:val="28"/>
          <w:szCs w:val="28"/>
        </w:rPr>
      </w:pPr>
    </w:p>
    <w:p w:rsidR="007364E9" w:rsidRDefault="007364E9" w:rsidP="00B872B8">
      <w:pPr>
        <w:shd w:val="clear" w:color="auto" w:fill="FFFFFF" w:themeFill="background1"/>
        <w:spacing w:after="0" w:line="240" w:lineRule="auto"/>
        <w:contextualSpacing/>
        <w:rPr>
          <w:rFonts w:ascii="Times New Roman" w:hAnsi="Times New Roman" w:cs="Times New Roman"/>
          <w:sz w:val="28"/>
          <w:szCs w:val="28"/>
        </w:rPr>
      </w:pPr>
    </w:p>
    <w:p w:rsidR="007364E9" w:rsidRDefault="007364E9" w:rsidP="00B872B8">
      <w:pPr>
        <w:shd w:val="clear" w:color="auto" w:fill="FFFFFF" w:themeFill="background1"/>
        <w:spacing w:after="0" w:line="240" w:lineRule="auto"/>
        <w:contextualSpacing/>
        <w:rPr>
          <w:rFonts w:ascii="Times New Roman" w:hAnsi="Times New Roman" w:cs="Times New Roman"/>
          <w:sz w:val="28"/>
          <w:szCs w:val="28"/>
        </w:rPr>
      </w:pPr>
    </w:p>
    <w:p w:rsidR="007364E9" w:rsidRDefault="007364E9" w:rsidP="00B872B8">
      <w:pPr>
        <w:shd w:val="clear" w:color="auto" w:fill="FFFFFF" w:themeFill="background1"/>
        <w:spacing w:after="0" w:line="240" w:lineRule="auto"/>
        <w:contextualSpacing/>
        <w:rPr>
          <w:rFonts w:ascii="Times New Roman" w:hAnsi="Times New Roman" w:cs="Times New Roman"/>
          <w:sz w:val="28"/>
          <w:szCs w:val="28"/>
        </w:rPr>
      </w:pPr>
    </w:p>
    <w:p w:rsidR="007364E9" w:rsidRDefault="007364E9" w:rsidP="00B872B8">
      <w:pPr>
        <w:shd w:val="clear" w:color="auto" w:fill="FFFFFF" w:themeFill="background1"/>
        <w:spacing w:after="0" w:line="240" w:lineRule="auto"/>
        <w:contextualSpacing/>
        <w:rPr>
          <w:rFonts w:ascii="Times New Roman" w:hAnsi="Times New Roman" w:cs="Times New Roman"/>
          <w:sz w:val="28"/>
          <w:szCs w:val="28"/>
        </w:rPr>
      </w:pPr>
    </w:p>
    <w:p w:rsidR="007364E9" w:rsidRDefault="007364E9" w:rsidP="00B872B8">
      <w:pPr>
        <w:shd w:val="clear" w:color="auto" w:fill="FFFFFF" w:themeFill="background1"/>
        <w:spacing w:after="0" w:line="240" w:lineRule="auto"/>
        <w:contextualSpacing/>
        <w:rPr>
          <w:rFonts w:ascii="Times New Roman" w:hAnsi="Times New Roman" w:cs="Times New Roman"/>
          <w:sz w:val="28"/>
          <w:szCs w:val="28"/>
        </w:rPr>
      </w:pPr>
    </w:p>
    <w:p w:rsidR="007364E9" w:rsidRDefault="007364E9" w:rsidP="00B872B8">
      <w:pPr>
        <w:shd w:val="clear" w:color="auto" w:fill="FFFFFF" w:themeFill="background1"/>
        <w:spacing w:after="0" w:line="240" w:lineRule="auto"/>
        <w:contextualSpacing/>
        <w:rPr>
          <w:rFonts w:ascii="Times New Roman" w:hAnsi="Times New Roman" w:cs="Times New Roman"/>
          <w:sz w:val="28"/>
          <w:szCs w:val="28"/>
        </w:rPr>
      </w:pPr>
    </w:p>
    <w:p w:rsidR="007364E9" w:rsidRDefault="007364E9" w:rsidP="00B872B8">
      <w:pPr>
        <w:shd w:val="clear" w:color="auto" w:fill="FFFFFF" w:themeFill="background1"/>
        <w:spacing w:after="0" w:line="240" w:lineRule="auto"/>
        <w:contextualSpacing/>
        <w:rPr>
          <w:rFonts w:ascii="Times New Roman" w:hAnsi="Times New Roman" w:cs="Times New Roman"/>
          <w:sz w:val="28"/>
          <w:szCs w:val="28"/>
        </w:rPr>
      </w:pPr>
    </w:p>
    <w:p w:rsidR="007364E9" w:rsidRDefault="007364E9" w:rsidP="00B872B8">
      <w:pPr>
        <w:shd w:val="clear" w:color="auto" w:fill="FFFFFF" w:themeFill="background1"/>
        <w:spacing w:after="0" w:line="240" w:lineRule="auto"/>
        <w:contextualSpacing/>
        <w:rPr>
          <w:rFonts w:ascii="Times New Roman" w:hAnsi="Times New Roman" w:cs="Times New Roman"/>
          <w:sz w:val="28"/>
          <w:szCs w:val="28"/>
        </w:rPr>
      </w:pPr>
    </w:p>
    <w:p w:rsidR="007364E9" w:rsidRDefault="007364E9" w:rsidP="00B872B8">
      <w:pPr>
        <w:shd w:val="clear" w:color="auto" w:fill="FFFFFF" w:themeFill="background1"/>
        <w:spacing w:after="0" w:line="240" w:lineRule="auto"/>
        <w:contextualSpacing/>
        <w:rPr>
          <w:rFonts w:ascii="Times New Roman" w:hAnsi="Times New Roman" w:cs="Times New Roman"/>
          <w:sz w:val="28"/>
          <w:szCs w:val="28"/>
        </w:rPr>
      </w:pPr>
    </w:p>
    <w:p w:rsidR="007364E9" w:rsidRDefault="007364E9" w:rsidP="00B872B8">
      <w:pPr>
        <w:shd w:val="clear" w:color="auto" w:fill="FFFFFF" w:themeFill="background1"/>
        <w:spacing w:after="0" w:line="240" w:lineRule="auto"/>
        <w:contextualSpacing/>
        <w:rPr>
          <w:rFonts w:ascii="Times New Roman" w:hAnsi="Times New Roman" w:cs="Times New Roman"/>
          <w:sz w:val="28"/>
          <w:szCs w:val="28"/>
        </w:rPr>
      </w:pPr>
    </w:p>
    <w:p w:rsidR="007364E9" w:rsidRDefault="007364E9" w:rsidP="00B872B8">
      <w:pPr>
        <w:shd w:val="clear" w:color="auto" w:fill="FFFFFF" w:themeFill="background1"/>
        <w:spacing w:after="0" w:line="240" w:lineRule="auto"/>
        <w:contextualSpacing/>
        <w:rPr>
          <w:rFonts w:ascii="Times New Roman" w:hAnsi="Times New Roman" w:cs="Times New Roman"/>
          <w:sz w:val="28"/>
          <w:szCs w:val="28"/>
        </w:rPr>
      </w:pPr>
    </w:p>
    <w:p w:rsidR="007364E9" w:rsidRDefault="007364E9" w:rsidP="00B872B8">
      <w:pPr>
        <w:shd w:val="clear" w:color="auto" w:fill="FFFFFF" w:themeFill="background1"/>
        <w:spacing w:after="0" w:line="240" w:lineRule="auto"/>
        <w:contextualSpacing/>
        <w:rPr>
          <w:rFonts w:ascii="Times New Roman" w:hAnsi="Times New Roman" w:cs="Times New Roman"/>
          <w:sz w:val="28"/>
          <w:szCs w:val="28"/>
        </w:rPr>
      </w:pPr>
    </w:p>
    <w:p w:rsidR="009C13D7" w:rsidRDefault="009C13D7" w:rsidP="00B872B8">
      <w:pPr>
        <w:shd w:val="clear" w:color="auto" w:fill="FFFFFF" w:themeFill="background1"/>
        <w:spacing w:after="0" w:line="240" w:lineRule="auto"/>
        <w:contextualSpacing/>
        <w:rPr>
          <w:rFonts w:ascii="Times New Roman" w:hAnsi="Times New Roman" w:cs="Times New Roman"/>
          <w:sz w:val="28"/>
          <w:szCs w:val="28"/>
        </w:rPr>
      </w:pPr>
    </w:p>
    <w:p w:rsidR="009C13D7" w:rsidRDefault="009C13D7" w:rsidP="00B872B8">
      <w:pPr>
        <w:shd w:val="clear" w:color="auto" w:fill="FFFFFF" w:themeFill="background1"/>
        <w:spacing w:after="0" w:line="240" w:lineRule="auto"/>
        <w:contextualSpacing/>
        <w:rPr>
          <w:rFonts w:ascii="Times New Roman" w:hAnsi="Times New Roman" w:cs="Times New Roman"/>
          <w:sz w:val="28"/>
          <w:szCs w:val="28"/>
        </w:rPr>
      </w:pPr>
    </w:p>
    <w:p w:rsidR="009C13D7" w:rsidRDefault="009C13D7" w:rsidP="00B872B8">
      <w:pPr>
        <w:shd w:val="clear" w:color="auto" w:fill="FFFFFF" w:themeFill="background1"/>
        <w:spacing w:after="0" w:line="240" w:lineRule="auto"/>
        <w:contextualSpacing/>
        <w:rPr>
          <w:rFonts w:ascii="Times New Roman" w:hAnsi="Times New Roman" w:cs="Times New Roman"/>
          <w:sz w:val="28"/>
          <w:szCs w:val="28"/>
        </w:rPr>
      </w:pPr>
    </w:p>
    <w:p w:rsidR="009C13D7" w:rsidRDefault="009C13D7" w:rsidP="00B872B8">
      <w:pPr>
        <w:shd w:val="clear" w:color="auto" w:fill="FFFFFF" w:themeFill="background1"/>
        <w:spacing w:after="0" w:line="240" w:lineRule="auto"/>
        <w:contextualSpacing/>
        <w:rPr>
          <w:rFonts w:ascii="Times New Roman" w:hAnsi="Times New Roman" w:cs="Times New Roman"/>
          <w:sz w:val="28"/>
          <w:szCs w:val="28"/>
        </w:rPr>
      </w:pPr>
    </w:p>
    <w:p w:rsidR="009C13D7" w:rsidRPr="009877AF" w:rsidRDefault="009C13D7" w:rsidP="00B872B8">
      <w:pPr>
        <w:shd w:val="clear" w:color="auto" w:fill="FFFFFF" w:themeFill="background1"/>
        <w:spacing w:after="0" w:line="240" w:lineRule="auto"/>
        <w:contextualSpacing/>
        <w:rPr>
          <w:rFonts w:ascii="Times New Roman" w:hAnsi="Times New Roman" w:cs="Times New Roman"/>
          <w:sz w:val="28"/>
          <w:szCs w:val="28"/>
        </w:rPr>
      </w:pPr>
    </w:p>
    <w:p w:rsidR="00B05E55" w:rsidRPr="009877AF" w:rsidRDefault="00B05E55" w:rsidP="00B872B8">
      <w:pPr>
        <w:shd w:val="clear" w:color="auto" w:fill="FFFFFF" w:themeFill="background1"/>
        <w:spacing w:after="0" w:line="240" w:lineRule="auto"/>
        <w:contextualSpacing/>
        <w:jc w:val="center"/>
        <w:rPr>
          <w:rFonts w:ascii="Times New Roman" w:hAnsi="Times New Roman" w:cs="Times New Roman"/>
          <w:sz w:val="28"/>
          <w:szCs w:val="28"/>
        </w:rPr>
      </w:pPr>
      <w:r w:rsidRPr="009877AF">
        <w:rPr>
          <w:rFonts w:ascii="Times New Roman" w:eastAsia="Times New Roman" w:hAnsi="Times New Roman" w:cs="Times New Roman"/>
          <w:color w:val="000000"/>
          <w:sz w:val="28"/>
          <w:szCs w:val="28"/>
          <w:lang w:eastAsia="ru-RU"/>
        </w:rPr>
        <w:lastRenderedPageBreak/>
        <w:t>Детализация направлений расходов на 2016 -2019 годы</w:t>
      </w:r>
    </w:p>
    <w:p w:rsidR="00B05E55" w:rsidRPr="009877AF" w:rsidRDefault="00B05E55" w:rsidP="00B872B8">
      <w:pPr>
        <w:pStyle w:val="ConsPlusTitle"/>
        <w:shd w:val="clear" w:color="auto" w:fill="FFFFFF" w:themeFill="background1"/>
        <w:contextualSpacing/>
        <w:rPr>
          <w:rFonts w:ascii="Times New Roman" w:hAnsi="Times New Roman" w:cs="Times New Roman"/>
          <w:b w:val="0"/>
          <w:sz w:val="28"/>
          <w:szCs w:val="28"/>
        </w:rPr>
      </w:pPr>
    </w:p>
    <w:tbl>
      <w:tblPr>
        <w:tblW w:w="5000" w:type="pct"/>
        <w:tblLayout w:type="fixed"/>
        <w:tblCellMar>
          <w:left w:w="28" w:type="dxa"/>
          <w:right w:w="28" w:type="dxa"/>
        </w:tblCellMar>
        <w:tblLook w:val="04A0"/>
      </w:tblPr>
      <w:tblGrid>
        <w:gridCol w:w="672"/>
        <w:gridCol w:w="6592"/>
        <w:gridCol w:w="1229"/>
        <w:gridCol w:w="1372"/>
        <w:gridCol w:w="1191"/>
        <w:gridCol w:w="1191"/>
        <w:gridCol w:w="1191"/>
        <w:gridCol w:w="1188"/>
      </w:tblGrid>
      <w:tr w:rsidR="00D741B4" w:rsidRPr="00D741B4" w:rsidTr="00D741B4">
        <w:trPr>
          <w:trHeight w:val="63"/>
          <w:tblHeader/>
        </w:trPr>
        <w:tc>
          <w:tcPr>
            <w:tcW w:w="2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jc w:val="center"/>
              <w:rPr>
                <w:rFonts w:ascii="Times New Roman" w:hAnsi="Times New Roman" w:cs="Times New Roman"/>
                <w:bCs/>
                <w:color w:val="000000"/>
                <w:sz w:val="20"/>
                <w:szCs w:val="20"/>
              </w:rPr>
            </w:pPr>
            <w:r w:rsidRPr="00D741B4">
              <w:rPr>
                <w:rFonts w:ascii="Times New Roman" w:hAnsi="Times New Roman" w:cs="Times New Roman"/>
                <w:color w:val="000000"/>
                <w:sz w:val="20"/>
                <w:szCs w:val="20"/>
              </w:rPr>
              <w:t xml:space="preserve">№ </w:t>
            </w:r>
            <w:proofErr w:type="gramStart"/>
            <w:r w:rsidRPr="00D741B4">
              <w:rPr>
                <w:rFonts w:ascii="Times New Roman" w:hAnsi="Times New Roman" w:cs="Times New Roman"/>
                <w:color w:val="000000"/>
                <w:sz w:val="20"/>
                <w:szCs w:val="20"/>
              </w:rPr>
              <w:t>п</w:t>
            </w:r>
            <w:proofErr w:type="gramEnd"/>
            <w:r w:rsidRPr="00D741B4">
              <w:rPr>
                <w:rFonts w:ascii="Times New Roman" w:hAnsi="Times New Roman" w:cs="Times New Roman"/>
                <w:color w:val="000000"/>
                <w:sz w:val="20"/>
                <w:szCs w:val="20"/>
              </w:rPr>
              <w:t>/п</w:t>
            </w:r>
          </w:p>
        </w:tc>
        <w:tc>
          <w:tcPr>
            <w:tcW w:w="22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jc w:val="center"/>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Наименование</w:t>
            </w:r>
          </w:p>
        </w:tc>
        <w:tc>
          <w:tcPr>
            <w:tcW w:w="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jc w:val="center"/>
              <w:rPr>
                <w:rFonts w:ascii="Times New Roman" w:hAnsi="Times New Roman" w:cs="Times New Roman"/>
                <w:bCs/>
                <w:color w:val="000000"/>
                <w:sz w:val="20"/>
                <w:szCs w:val="20"/>
              </w:rPr>
            </w:pPr>
            <w:r w:rsidRPr="00D741B4">
              <w:rPr>
                <w:rFonts w:ascii="Times New Roman" w:hAnsi="Times New Roman" w:cs="Times New Roman"/>
                <w:color w:val="000000"/>
                <w:sz w:val="20"/>
                <w:szCs w:val="20"/>
              </w:rPr>
              <w:t xml:space="preserve">Источники </w:t>
            </w:r>
            <w:proofErr w:type="spellStart"/>
            <w:proofErr w:type="gramStart"/>
            <w:r w:rsidRPr="00D741B4">
              <w:rPr>
                <w:rFonts w:ascii="Times New Roman" w:hAnsi="Times New Roman" w:cs="Times New Roman"/>
                <w:color w:val="000000"/>
                <w:sz w:val="20"/>
                <w:szCs w:val="20"/>
              </w:rPr>
              <w:t>финансиро-вания</w:t>
            </w:r>
            <w:proofErr w:type="spellEnd"/>
            <w:proofErr w:type="gramEnd"/>
          </w:p>
        </w:tc>
        <w:tc>
          <w:tcPr>
            <w:tcW w:w="2097" w:type="pct"/>
            <w:gridSpan w:val="5"/>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jc w:val="center"/>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Объемы финансирования, тыс. руб.</w:t>
            </w:r>
          </w:p>
        </w:tc>
      </w:tr>
      <w:tr w:rsidR="00D741B4" w:rsidRPr="00D741B4" w:rsidTr="00D741B4">
        <w:trPr>
          <w:trHeight w:val="109"/>
          <w:tblHeader/>
        </w:trPr>
        <w:tc>
          <w:tcPr>
            <w:tcW w:w="230" w:type="pct"/>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jc w:val="center"/>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Всего</w:t>
            </w:r>
          </w:p>
        </w:tc>
        <w:tc>
          <w:tcPr>
            <w:tcW w:w="1628" w:type="pct"/>
            <w:gridSpan w:val="4"/>
            <w:tcBorders>
              <w:top w:val="single" w:sz="4" w:space="0" w:color="auto"/>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jc w:val="center"/>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в том числе</w:t>
            </w:r>
          </w:p>
        </w:tc>
      </w:tr>
      <w:tr w:rsidR="00D741B4" w:rsidRPr="00D741B4" w:rsidTr="00763842">
        <w:trPr>
          <w:trHeight w:val="66"/>
          <w:tblHeader/>
        </w:trPr>
        <w:tc>
          <w:tcPr>
            <w:tcW w:w="230" w:type="pct"/>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69"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07"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jc w:val="center"/>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2016 год</w:t>
            </w:r>
          </w:p>
        </w:tc>
        <w:tc>
          <w:tcPr>
            <w:tcW w:w="407"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jc w:val="center"/>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2017 год</w:t>
            </w:r>
          </w:p>
        </w:tc>
        <w:tc>
          <w:tcPr>
            <w:tcW w:w="407"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jc w:val="center"/>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2018 год</w:t>
            </w:r>
          </w:p>
        </w:tc>
        <w:tc>
          <w:tcPr>
            <w:tcW w:w="407"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jc w:val="center"/>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2019 год</w:t>
            </w:r>
          </w:p>
        </w:tc>
      </w:tr>
      <w:tr w:rsidR="00D741B4" w:rsidRPr="00D741B4" w:rsidTr="00763842">
        <w:trPr>
          <w:trHeight w:val="252"/>
        </w:trPr>
        <w:tc>
          <w:tcPr>
            <w:tcW w:w="230" w:type="pct"/>
            <w:vMerge w:val="restart"/>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jc w:val="center"/>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w:t>
            </w:r>
          </w:p>
        </w:tc>
        <w:tc>
          <w:tcPr>
            <w:tcW w:w="2254" w:type="pct"/>
            <w:vMerge w:val="restart"/>
            <w:tcBorders>
              <w:top w:val="nil"/>
              <w:left w:val="single" w:sz="4" w:space="0" w:color="auto"/>
              <w:bottom w:val="single" w:sz="4" w:space="0" w:color="auto"/>
              <w:right w:val="single" w:sz="4" w:space="0" w:color="auto"/>
            </w:tcBorders>
            <w:shd w:val="clear" w:color="000000" w:fill="FFFFFF"/>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Основное мероприятие: Предоставление социальной поддержки для улучшения жилищных условий молодым и многодетным семьям</w:t>
            </w: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Всего, в т.ч.</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1 524 522,2</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438 902,0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299 152,5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372 598,3</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413 869,4</w:t>
            </w:r>
          </w:p>
        </w:tc>
      </w:tr>
      <w:tr w:rsidR="00D741B4" w:rsidRPr="00D741B4" w:rsidTr="00763842">
        <w:trPr>
          <w:trHeight w:val="66"/>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МБ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244 867,2</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62 153,4</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62 939,2</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59 887,3</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59 887,3</w:t>
            </w:r>
          </w:p>
        </w:tc>
      </w:tr>
      <w:tr w:rsidR="00D741B4" w:rsidRPr="00D741B4" w:rsidTr="00763842">
        <w:trPr>
          <w:trHeight w:val="66"/>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ОБ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16 978,6</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16 978,6</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r>
      <w:tr w:rsidR="00D741B4" w:rsidRPr="00D741B4" w:rsidTr="00763842">
        <w:trPr>
          <w:trHeight w:val="66"/>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ФБ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51 026,9</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18 686,5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32 340,4</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r>
      <w:tr w:rsidR="00D741B4" w:rsidRPr="00D741B4" w:rsidTr="00763842">
        <w:trPr>
          <w:trHeight w:val="66"/>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ВБ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1 211 649,5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341 083,5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203 872,9</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312 711,0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353 982,1</w:t>
            </w:r>
          </w:p>
        </w:tc>
      </w:tr>
      <w:tr w:rsidR="00D741B4" w:rsidRPr="00D741B4" w:rsidTr="00763842">
        <w:trPr>
          <w:trHeight w:val="288"/>
        </w:trPr>
        <w:tc>
          <w:tcPr>
            <w:tcW w:w="230" w:type="pct"/>
            <w:vMerge w:val="restart"/>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jc w:val="center"/>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1.1.</w:t>
            </w:r>
          </w:p>
        </w:tc>
        <w:tc>
          <w:tcPr>
            <w:tcW w:w="2254" w:type="pct"/>
            <w:vMerge w:val="restart"/>
            <w:tcBorders>
              <w:top w:val="nil"/>
              <w:left w:val="single" w:sz="4" w:space="0" w:color="auto"/>
              <w:bottom w:val="single" w:sz="4" w:space="0" w:color="auto"/>
              <w:right w:val="single" w:sz="4" w:space="0" w:color="auto"/>
            </w:tcBorders>
            <w:shd w:val="clear" w:color="000000" w:fill="FFFFFF"/>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Предоставление молодым и многодетным семьям – участникам подпрограммы социальных выплат на приобретение (строительство) жилья, дополнительных социальных выплат в связи с рождением (усыновлением) ребенка</w:t>
            </w: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Всего, в т.ч.</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1 524 262,2</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438 837,0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299 087,5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372 533,3</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413 804,4</w:t>
            </w:r>
          </w:p>
        </w:tc>
      </w:tr>
      <w:tr w:rsidR="00D741B4" w:rsidRPr="00D741B4" w:rsidTr="00763842">
        <w:trPr>
          <w:trHeight w:val="66"/>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МБ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244 607,2</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62 088,4</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62 874,2</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59 822,3</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59 822,3</w:t>
            </w:r>
          </w:p>
        </w:tc>
      </w:tr>
      <w:tr w:rsidR="00D741B4" w:rsidRPr="00D741B4" w:rsidTr="00763842">
        <w:trPr>
          <w:trHeight w:val="66"/>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ОБ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16 978,6</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16 978,6</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r>
      <w:tr w:rsidR="00D741B4" w:rsidRPr="00D741B4" w:rsidTr="00763842">
        <w:trPr>
          <w:trHeight w:val="288"/>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ФБ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51 026,9</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18 686,5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32 340,4</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r>
      <w:tr w:rsidR="00D741B4" w:rsidRPr="00D741B4" w:rsidTr="00763842">
        <w:trPr>
          <w:trHeight w:val="288"/>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ВБ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1 211 649,5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341 083,5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203 872,9</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312 711,0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353 982,1</w:t>
            </w:r>
          </w:p>
        </w:tc>
      </w:tr>
      <w:tr w:rsidR="00D741B4" w:rsidRPr="00D741B4" w:rsidTr="00763842">
        <w:trPr>
          <w:trHeight w:val="264"/>
        </w:trPr>
        <w:tc>
          <w:tcPr>
            <w:tcW w:w="230" w:type="pct"/>
            <w:vMerge w:val="restart"/>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jc w:val="center"/>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1.1.1.</w:t>
            </w:r>
          </w:p>
        </w:tc>
        <w:tc>
          <w:tcPr>
            <w:tcW w:w="2254" w:type="pct"/>
            <w:vMerge w:val="restart"/>
            <w:tcBorders>
              <w:top w:val="nil"/>
              <w:left w:val="single" w:sz="4" w:space="0" w:color="auto"/>
              <w:bottom w:val="single" w:sz="4" w:space="0" w:color="auto"/>
              <w:right w:val="single" w:sz="4" w:space="0" w:color="auto"/>
            </w:tcBorders>
            <w:shd w:val="clear" w:color="000000" w:fill="FFFFFF"/>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Предоставление молодым и многодетным семьям – участникам подпрограммы социальных выплат на приобретение (строительство) жилья</w:t>
            </w: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Всего, в т.ч.</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1 510 353,5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434 207,4</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294 535,4</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370 169,8</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411 440,9</w:t>
            </w:r>
          </w:p>
        </w:tc>
      </w:tr>
      <w:tr w:rsidR="00D741B4" w:rsidRPr="00D741B4" w:rsidTr="00763842">
        <w:trPr>
          <w:trHeight w:val="66"/>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МБ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230 698,5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57 458,8</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58 322,1</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57 458,8</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57 458,8</w:t>
            </w:r>
          </w:p>
        </w:tc>
      </w:tr>
      <w:tr w:rsidR="00D741B4" w:rsidRPr="00D741B4" w:rsidTr="00763842">
        <w:trPr>
          <w:trHeight w:val="66"/>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ОБ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16 978,6</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16 978,6</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r>
      <w:tr w:rsidR="00D741B4" w:rsidRPr="00D741B4" w:rsidTr="00763842">
        <w:trPr>
          <w:trHeight w:val="66"/>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ФБ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51 026,9</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18 686,5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32 340,4</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r>
      <w:tr w:rsidR="00D741B4" w:rsidRPr="00D741B4" w:rsidTr="00763842">
        <w:trPr>
          <w:trHeight w:val="66"/>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ВБ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1 211 649,5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341 083,5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203 872,9</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312 711,0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353 982,1</w:t>
            </w:r>
          </w:p>
        </w:tc>
      </w:tr>
      <w:tr w:rsidR="00D741B4" w:rsidRPr="00D741B4" w:rsidTr="00763842">
        <w:trPr>
          <w:trHeight w:val="66"/>
        </w:trPr>
        <w:tc>
          <w:tcPr>
            <w:tcW w:w="230" w:type="pct"/>
            <w:vMerge w:val="restart"/>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jc w:val="center"/>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1.1.2.</w:t>
            </w:r>
          </w:p>
        </w:tc>
        <w:tc>
          <w:tcPr>
            <w:tcW w:w="2254" w:type="pct"/>
            <w:vMerge w:val="restart"/>
            <w:tcBorders>
              <w:top w:val="nil"/>
              <w:left w:val="single" w:sz="4" w:space="0" w:color="auto"/>
              <w:bottom w:val="single" w:sz="4" w:space="0" w:color="auto"/>
              <w:right w:val="single" w:sz="4" w:space="0" w:color="auto"/>
            </w:tcBorders>
            <w:shd w:val="clear" w:color="000000" w:fill="FFFFFF"/>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Предоставление молодым и многодетным семьям – участникам подпрограммы дополнительных социальных выплат в связи с рождением (усыновлением) ребенка</w:t>
            </w: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Всего, в т.ч.</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13 908,7</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4 629,6</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4 552,1</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2 363,5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2 363,5</w:t>
            </w:r>
          </w:p>
        </w:tc>
      </w:tr>
      <w:tr w:rsidR="00D741B4" w:rsidRPr="00D741B4" w:rsidTr="00763842">
        <w:trPr>
          <w:trHeight w:val="66"/>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МБ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13 908,7</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4 629,6</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4 552,1</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2 363,5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2 363,5</w:t>
            </w:r>
          </w:p>
        </w:tc>
      </w:tr>
      <w:tr w:rsidR="00D741B4" w:rsidRPr="00D741B4" w:rsidTr="00763842">
        <w:trPr>
          <w:trHeight w:val="66"/>
        </w:trPr>
        <w:tc>
          <w:tcPr>
            <w:tcW w:w="230" w:type="pct"/>
            <w:vMerge w:val="restart"/>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jc w:val="center"/>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1.2.</w:t>
            </w:r>
          </w:p>
        </w:tc>
        <w:tc>
          <w:tcPr>
            <w:tcW w:w="2254" w:type="pct"/>
            <w:vMerge w:val="restart"/>
            <w:tcBorders>
              <w:top w:val="nil"/>
              <w:left w:val="single" w:sz="4" w:space="0" w:color="auto"/>
              <w:bottom w:val="single" w:sz="4" w:space="0" w:color="auto"/>
              <w:right w:val="single" w:sz="4" w:space="0" w:color="auto"/>
            </w:tcBorders>
            <w:shd w:val="clear" w:color="000000" w:fill="FFFFFF"/>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Мероприятия по информационной поддержке обеспечения жильем молодых и многодетных семей, а также организация проведения мероприятий по выдаче свидетельств молодым и многодетным семьям</w:t>
            </w: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Всего, в т.ч.</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260,0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65,0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65,0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65,0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65,0</w:t>
            </w:r>
          </w:p>
        </w:tc>
      </w:tr>
      <w:tr w:rsidR="00D741B4" w:rsidRPr="00D741B4" w:rsidTr="00763842">
        <w:trPr>
          <w:trHeight w:val="504"/>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МБ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260,0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65,0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65,0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65,0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65,0</w:t>
            </w:r>
          </w:p>
        </w:tc>
      </w:tr>
      <w:tr w:rsidR="00D741B4" w:rsidRPr="00D741B4" w:rsidTr="00763842">
        <w:trPr>
          <w:trHeight w:val="66"/>
        </w:trPr>
        <w:tc>
          <w:tcPr>
            <w:tcW w:w="230" w:type="pct"/>
            <w:vMerge w:val="restart"/>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jc w:val="center"/>
              <w:rPr>
                <w:rFonts w:ascii="Times New Roman" w:hAnsi="Times New Roman" w:cs="Times New Roman"/>
                <w:bCs/>
                <w:color w:val="000000"/>
                <w:sz w:val="20"/>
                <w:szCs w:val="20"/>
              </w:rPr>
            </w:pPr>
            <w:r w:rsidRPr="00D741B4">
              <w:rPr>
                <w:rFonts w:ascii="Times New Roman" w:hAnsi="Times New Roman" w:cs="Times New Roman"/>
                <w:color w:val="000000"/>
                <w:sz w:val="20"/>
                <w:szCs w:val="20"/>
              </w:rPr>
              <w:t> </w:t>
            </w:r>
          </w:p>
        </w:tc>
        <w:tc>
          <w:tcPr>
            <w:tcW w:w="2254" w:type="pct"/>
            <w:vMerge w:val="restart"/>
            <w:tcBorders>
              <w:top w:val="nil"/>
              <w:left w:val="single" w:sz="4" w:space="0" w:color="auto"/>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jc w:val="both"/>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Итого</w:t>
            </w: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Всего, в т.ч.</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1 524 522,2</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438 902,0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299 152,5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372 598,3</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413 869,4</w:t>
            </w:r>
          </w:p>
        </w:tc>
      </w:tr>
      <w:tr w:rsidR="00D741B4" w:rsidRPr="00D741B4" w:rsidTr="00D741B4">
        <w:trPr>
          <w:trHeight w:val="139"/>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МБ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244 867,2</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62 153,4</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62 939,2</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59 887,3</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59 887,3</w:t>
            </w:r>
          </w:p>
        </w:tc>
      </w:tr>
      <w:tr w:rsidR="00D741B4" w:rsidRPr="00D741B4" w:rsidTr="00D741B4">
        <w:trPr>
          <w:trHeight w:val="185"/>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ОБ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16 978,6</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16 978,6</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r>
      <w:tr w:rsidR="00D741B4" w:rsidRPr="00D741B4" w:rsidTr="00D741B4">
        <w:trPr>
          <w:trHeight w:val="89"/>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ФБ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51 026,9</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18 686,5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32 340,4</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0,0</w:t>
            </w:r>
          </w:p>
        </w:tc>
      </w:tr>
      <w:tr w:rsidR="00D741B4" w:rsidRPr="00D741B4" w:rsidTr="00D741B4">
        <w:trPr>
          <w:trHeight w:val="135"/>
        </w:trPr>
        <w:tc>
          <w:tcPr>
            <w:tcW w:w="230"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2254" w:type="pct"/>
            <w:vMerge/>
            <w:tcBorders>
              <w:top w:val="nil"/>
              <w:left w:val="single" w:sz="4" w:space="0" w:color="auto"/>
              <w:bottom w:val="single" w:sz="4" w:space="0" w:color="auto"/>
              <w:right w:val="single" w:sz="4" w:space="0" w:color="auto"/>
            </w:tcBorders>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p>
        </w:tc>
        <w:tc>
          <w:tcPr>
            <w:tcW w:w="420" w:type="pct"/>
            <w:tcBorders>
              <w:top w:val="nil"/>
              <w:left w:val="nil"/>
              <w:bottom w:val="single" w:sz="4" w:space="0" w:color="auto"/>
              <w:right w:val="single" w:sz="4" w:space="0" w:color="auto"/>
            </w:tcBorders>
            <w:shd w:val="clear" w:color="000000" w:fill="FFFFFF"/>
            <w:vAlign w:val="center"/>
            <w:hideMark/>
          </w:tcPr>
          <w:p w:rsidR="00D741B4" w:rsidRPr="00D741B4" w:rsidRDefault="00D741B4" w:rsidP="00B872B8">
            <w:pPr>
              <w:spacing w:after="0" w:line="240" w:lineRule="auto"/>
              <w:contextualSpacing/>
              <w:rPr>
                <w:rFonts w:ascii="Times New Roman" w:hAnsi="Times New Roman" w:cs="Times New Roman"/>
                <w:bCs/>
                <w:color w:val="000000"/>
                <w:sz w:val="20"/>
                <w:szCs w:val="20"/>
              </w:rPr>
            </w:pPr>
            <w:r w:rsidRPr="00D741B4">
              <w:rPr>
                <w:rFonts w:ascii="Times New Roman" w:hAnsi="Times New Roman" w:cs="Times New Roman"/>
                <w:color w:val="000000"/>
                <w:sz w:val="20"/>
                <w:szCs w:val="20"/>
              </w:rPr>
              <w:t>ВБ</w:t>
            </w:r>
          </w:p>
        </w:tc>
        <w:tc>
          <w:tcPr>
            <w:tcW w:w="469"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1 211 649,5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341 083,5</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203 872,9</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312 711,0</w:t>
            </w:r>
          </w:p>
        </w:tc>
        <w:tc>
          <w:tcPr>
            <w:tcW w:w="407" w:type="pct"/>
            <w:tcBorders>
              <w:top w:val="nil"/>
              <w:left w:val="nil"/>
              <w:bottom w:val="single" w:sz="4" w:space="0" w:color="auto"/>
              <w:right w:val="single" w:sz="4" w:space="0" w:color="auto"/>
            </w:tcBorders>
            <w:shd w:val="clear" w:color="000000" w:fill="FFFFFF"/>
            <w:noWrap/>
            <w:vAlign w:val="center"/>
            <w:hideMark/>
          </w:tcPr>
          <w:p w:rsidR="00D741B4" w:rsidRPr="00D741B4" w:rsidRDefault="00D741B4" w:rsidP="00B872B8">
            <w:pPr>
              <w:spacing w:after="0" w:line="240" w:lineRule="auto"/>
              <w:contextualSpacing/>
              <w:jc w:val="right"/>
              <w:rPr>
                <w:rFonts w:ascii="Times New Roman" w:hAnsi="Times New Roman" w:cs="Times New Roman"/>
                <w:bCs/>
                <w:color w:val="000000"/>
                <w:sz w:val="20"/>
                <w:szCs w:val="20"/>
              </w:rPr>
            </w:pPr>
            <w:r w:rsidRPr="00D741B4">
              <w:rPr>
                <w:rFonts w:ascii="Times New Roman" w:hAnsi="Times New Roman" w:cs="Times New Roman"/>
                <w:color w:val="000000"/>
                <w:sz w:val="20"/>
                <w:szCs w:val="20"/>
              </w:rPr>
              <w:t>353 982,1</w:t>
            </w:r>
          </w:p>
        </w:tc>
      </w:tr>
    </w:tbl>
    <w:p w:rsidR="00F2799B" w:rsidRPr="009877AF" w:rsidRDefault="00F2799B" w:rsidP="00B872B8">
      <w:pPr>
        <w:pStyle w:val="ConsPlusTitle"/>
        <w:shd w:val="clear" w:color="auto" w:fill="FFFFFF" w:themeFill="background1"/>
        <w:contextualSpacing/>
        <w:rPr>
          <w:rFonts w:ascii="Times New Roman" w:hAnsi="Times New Roman" w:cs="Times New Roman"/>
          <w:b w:val="0"/>
          <w:sz w:val="28"/>
          <w:szCs w:val="28"/>
        </w:rPr>
      </w:pPr>
    </w:p>
    <w:p w:rsidR="00D741B4" w:rsidRPr="009877AF" w:rsidRDefault="00D741B4" w:rsidP="00B872B8">
      <w:pPr>
        <w:pStyle w:val="ConsPlusTitle"/>
        <w:shd w:val="clear" w:color="auto" w:fill="FFFFFF" w:themeFill="background1"/>
        <w:contextualSpacing/>
        <w:jc w:val="center"/>
        <w:rPr>
          <w:rFonts w:ascii="Times New Roman" w:hAnsi="Times New Roman" w:cs="Times New Roman"/>
          <w:b w:val="0"/>
          <w:sz w:val="28"/>
          <w:szCs w:val="28"/>
        </w:rPr>
        <w:sectPr w:rsidR="00D741B4" w:rsidRPr="009877AF" w:rsidSect="007326D9">
          <w:pgSz w:w="16838" w:h="11906" w:orient="landscape" w:code="9"/>
          <w:pgMar w:top="1418" w:right="1134" w:bottom="851" w:left="1134" w:header="709" w:footer="709" w:gutter="0"/>
          <w:cols w:space="708"/>
          <w:docGrid w:linePitch="360"/>
        </w:sectPr>
      </w:pPr>
      <w:r>
        <w:rPr>
          <w:rFonts w:ascii="Times New Roman" w:hAnsi="Times New Roman" w:cs="Times New Roman"/>
          <w:b w:val="0"/>
          <w:sz w:val="28"/>
          <w:szCs w:val="28"/>
        </w:rPr>
        <w:t>_______________________________</w:t>
      </w:r>
    </w:p>
    <w:p w:rsidR="009A6C50" w:rsidRPr="009877AF" w:rsidRDefault="009A6C50" w:rsidP="00EF6E2C">
      <w:pPr>
        <w:widowControl w:val="0"/>
        <w:shd w:val="clear" w:color="auto" w:fill="FFFFFF"/>
        <w:autoSpaceDE w:val="0"/>
        <w:autoSpaceDN w:val="0"/>
        <w:adjustRightInd w:val="0"/>
        <w:spacing w:after="0" w:line="240" w:lineRule="auto"/>
        <w:contextualSpacing/>
        <w:jc w:val="center"/>
        <w:rPr>
          <w:rFonts w:ascii="Times New Roman" w:hAnsi="Times New Roman" w:cs="Times New Roman"/>
          <w:color w:val="000000" w:themeColor="text1"/>
          <w:sz w:val="28"/>
          <w:szCs w:val="28"/>
        </w:rPr>
      </w:pPr>
    </w:p>
    <w:sectPr w:rsidR="009A6C50" w:rsidRPr="009877AF" w:rsidSect="00EF6E2C">
      <w:pgSz w:w="11906" w:h="16838"/>
      <w:pgMar w:top="1134" w:right="851"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842" w:rsidRDefault="00763842" w:rsidP="00585AFD">
      <w:pPr>
        <w:spacing w:after="0" w:line="240" w:lineRule="auto"/>
      </w:pPr>
      <w:r>
        <w:separator/>
      </w:r>
    </w:p>
  </w:endnote>
  <w:endnote w:type="continuationSeparator" w:id="1">
    <w:p w:rsidR="00763842" w:rsidRDefault="00763842" w:rsidP="00585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A00002EF" w:usb1="4000204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842" w:rsidRDefault="00763842" w:rsidP="00585AFD">
      <w:pPr>
        <w:spacing w:after="0" w:line="240" w:lineRule="auto"/>
      </w:pPr>
      <w:r>
        <w:separator/>
      </w:r>
    </w:p>
  </w:footnote>
  <w:footnote w:type="continuationSeparator" w:id="1">
    <w:p w:rsidR="00763842" w:rsidRDefault="00763842" w:rsidP="00585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42" w:rsidRPr="00235139" w:rsidRDefault="00763842">
    <w:pPr>
      <w:pStyle w:val="a4"/>
      <w:jc w:val="center"/>
      <w:rPr>
        <w:color w:val="000000" w:themeColor="text1"/>
      </w:rPr>
    </w:pPr>
  </w:p>
  <w:p w:rsidR="00763842" w:rsidRPr="00235139" w:rsidRDefault="00763842">
    <w:pPr>
      <w:pStyle w:val="a4"/>
      <w:rPr>
        <w:color w:val="000000" w:themeColor="text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842" w:rsidRPr="00613CCB" w:rsidRDefault="00763842">
    <w:pPr>
      <w:pStyle w:val="a4"/>
      <w:jc w:val="center"/>
      <w:rPr>
        <w:color w:val="000000" w:themeColor="text1"/>
      </w:rPr>
    </w:pPr>
  </w:p>
  <w:p w:rsidR="00763842" w:rsidRDefault="0076384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6">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1">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3">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7574C3"/>
    <w:multiLevelType w:val="multilevel"/>
    <w:tmpl w:val="28163710"/>
    <w:lvl w:ilvl="0">
      <w:start w:val="1"/>
      <w:numFmt w:val="decimal"/>
      <w:lvlText w:val="%1."/>
      <w:lvlJc w:val="left"/>
      <w:pPr>
        <w:ind w:left="1008" w:hanging="360"/>
      </w:pPr>
    </w:lvl>
    <w:lvl w:ilvl="1">
      <w:start w:val="7"/>
      <w:numFmt w:val="decimal"/>
      <w:isLgl/>
      <w:lvlText w:val="%1.%2."/>
      <w:lvlJc w:val="left"/>
      <w:pPr>
        <w:ind w:left="1713" w:hanging="72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1972" w:hanging="1080"/>
      </w:pPr>
      <w:rPr>
        <w:rFonts w:hint="default"/>
      </w:rPr>
    </w:lvl>
    <w:lvl w:ilvl="5">
      <w:start w:val="1"/>
      <w:numFmt w:val="decimal"/>
      <w:isLgl/>
      <w:lvlText w:val="%1.%2.%3.%4.%5.%6."/>
      <w:lvlJc w:val="left"/>
      <w:pPr>
        <w:ind w:left="2393" w:hanging="1440"/>
      </w:pPr>
      <w:rPr>
        <w:rFonts w:hint="default"/>
      </w:rPr>
    </w:lvl>
    <w:lvl w:ilvl="6">
      <w:start w:val="1"/>
      <w:numFmt w:val="decimal"/>
      <w:isLgl/>
      <w:lvlText w:val="%1.%2.%3.%4.%5.%6.%7."/>
      <w:lvlJc w:val="left"/>
      <w:pPr>
        <w:ind w:left="2814" w:hanging="1800"/>
      </w:pPr>
      <w:rPr>
        <w:rFonts w:hint="default"/>
      </w:rPr>
    </w:lvl>
    <w:lvl w:ilvl="7">
      <w:start w:val="1"/>
      <w:numFmt w:val="decimal"/>
      <w:isLgl/>
      <w:lvlText w:val="%1.%2.%3.%4.%5.%6.%7.%8."/>
      <w:lvlJc w:val="left"/>
      <w:pPr>
        <w:ind w:left="2875" w:hanging="1800"/>
      </w:pPr>
      <w:rPr>
        <w:rFonts w:hint="default"/>
      </w:rPr>
    </w:lvl>
    <w:lvl w:ilvl="8">
      <w:start w:val="1"/>
      <w:numFmt w:val="decimal"/>
      <w:isLgl/>
      <w:lvlText w:val="%1.%2.%3.%4.%5.%6.%7.%8.%9."/>
      <w:lvlJc w:val="left"/>
      <w:pPr>
        <w:ind w:left="3296" w:hanging="2160"/>
      </w:pPr>
      <w:rPr>
        <w:rFonts w:hint="default"/>
      </w:rPr>
    </w:lvl>
  </w:abstractNum>
  <w:abstractNum w:abstractNumId="16">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8">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9B606EA"/>
    <w:multiLevelType w:val="multilevel"/>
    <w:tmpl w:val="1B109AF2"/>
    <w:lvl w:ilvl="0">
      <w:start w:val="1"/>
      <w:numFmt w:val="decimal"/>
      <w:lvlText w:val="%1."/>
      <w:lvlJc w:val="left"/>
      <w:pPr>
        <w:ind w:left="1714" w:hanging="1005"/>
      </w:pPr>
      <w:rPr>
        <w:rFonts w:hint="default"/>
      </w:rPr>
    </w:lvl>
    <w:lvl w:ilvl="1">
      <w:start w:val="1"/>
      <w:numFmt w:val="decimal"/>
      <w:isLgl/>
      <w:lvlText w:val="%1.%2."/>
      <w:lvlJc w:val="left"/>
      <w:pPr>
        <w:ind w:left="1729" w:hanging="1020"/>
      </w:pPr>
      <w:rPr>
        <w:rFonts w:hint="default"/>
      </w:rPr>
    </w:lvl>
    <w:lvl w:ilvl="2">
      <w:start w:val="2"/>
      <w:numFmt w:val="decimal"/>
      <w:isLgl/>
      <w:lvlText w:val="%1.%2.%3."/>
      <w:lvlJc w:val="left"/>
      <w:pPr>
        <w:ind w:left="1729" w:hanging="1020"/>
      </w:pPr>
      <w:rPr>
        <w:rFonts w:ascii="Times New Roman" w:hAnsi="Times New Roman" w:cs="Times New Roman" w:hint="default"/>
        <w:sz w:val="28"/>
        <w:szCs w:val="28"/>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7"/>
  </w:num>
  <w:num w:numId="2">
    <w:abstractNumId w:val="31"/>
  </w:num>
  <w:num w:numId="3">
    <w:abstractNumId w:val="28"/>
  </w:num>
  <w:num w:numId="4">
    <w:abstractNumId w:val="4"/>
  </w:num>
  <w:num w:numId="5">
    <w:abstractNumId w:val="32"/>
  </w:num>
  <w:num w:numId="6">
    <w:abstractNumId w:val="15"/>
  </w:num>
  <w:num w:numId="7">
    <w:abstractNumId w:val="5"/>
  </w:num>
  <w:num w:numId="8">
    <w:abstractNumId w:val="18"/>
  </w:num>
  <w:num w:numId="9">
    <w:abstractNumId w:val="8"/>
  </w:num>
  <w:num w:numId="10">
    <w:abstractNumId w:val="13"/>
  </w:num>
  <w:num w:numId="11">
    <w:abstractNumId w:val="25"/>
  </w:num>
  <w:num w:numId="12">
    <w:abstractNumId w:val="14"/>
  </w:num>
  <w:num w:numId="13">
    <w:abstractNumId w:val="1"/>
  </w:num>
  <w:num w:numId="14">
    <w:abstractNumId w:val="30"/>
  </w:num>
  <w:num w:numId="15">
    <w:abstractNumId w:val="11"/>
  </w:num>
  <w:num w:numId="16">
    <w:abstractNumId w:val="21"/>
  </w:num>
  <w:num w:numId="17">
    <w:abstractNumId w:val="9"/>
  </w:num>
  <w:num w:numId="18">
    <w:abstractNumId w:val="6"/>
  </w:num>
  <w:num w:numId="19">
    <w:abstractNumId w:val="3"/>
  </w:num>
  <w:num w:numId="20">
    <w:abstractNumId w:val="17"/>
  </w:num>
  <w:num w:numId="21">
    <w:abstractNumId w:val="10"/>
  </w:num>
  <w:num w:numId="22">
    <w:abstractNumId w:val="29"/>
  </w:num>
  <w:num w:numId="23">
    <w:abstractNumId w:val="0"/>
  </w:num>
  <w:num w:numId="24">
    <w:abstractNumId w:val="2"/>
  </w:num>
  <w:num w:numId="25">
    <w:abstractNumId w:val="16"/>
  </w:num>
  <w:num w:numId="26">
    <w:abstractNumId w:val="33"/>
  </w:num>
  <w:num w:numId="27">
    <w:abstractNumId w:val="2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4"/>
  </w:num>
  <w:num w:numId="33">
    <w:abstractNumId w:val="23"/>
  </w:num>
  <w:num w:numId="34">
    <w:abstractNumId w:val="12"/>
  </w:num>
  <w:num w:numId="35">
    <w:abstractNumId w:val="7"/>
  </w:num>
  <w:num w:numId="36">
    <w:abstractNumId w:val="2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5"/>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26625"/>
  </w:hdrShapeDefaults>
  <w:footnotePr>
    <w:footnote w:id="0"/>
    <w:footnote w:id="1"/>
  </w:footnotePr>
  <w:endnotePr>
    <w:endnote w:id="0"/>
    <w:endnote w:id="1"/>
  </w:endnotePr>
  <w:compat/>
  <w:rsids>
    <w:rsidRoot w:val="00585AFD"/>
    <w:rsid w:val="000031F2"/>
    <w:rsid w:val="000036BD"/>
    <w:rsid w:val="00004310"/>
    <w:rsid w:val="00004CBA"/>
    <w:rsid w:val="00005636"/>
    <w:rsid w:val="00005DD8"/>
    <w:rsid w:val="000065AF"/>
    <w:rsid w:val="00006995"/>
    <w:rsid w:val="00006D96"/>
    <w:rsid w:val="00007A21"/>
    <w:rsid w:val="00010BD5"/>
    <w:rsid w:val="00010FA3"/>
    <w:rsid w:val="000207A2"/>
    <w:rsid w:val="0002298F"/>
    <w:rsid w:val="000231CE"/>
    <w:rsid w:val="000234C8"/>
    <w:rsid w:val="00024670"/>
    <w:rsid w:val="0002641E"/>
    <w:rsid w:val="00026C26"/>
    <w:rsid w:val="0002765E"/>
    <w:rsid w:val="00030C64"/>
    <w:rsid w:val="00031A26"/>
    <w:rsid w:val="00031CB6"/>
    <w:rsid w:val="00032558"/>
    <w:rsid w:val="00036392"/>
    <w:rsid w:val="00040AEE"/>
    <w:rsid w:val="0004247E"/>
    <w:rsid w:val="00042A63"/>
    <w:rsid w:val="00043C3E"/>
    <w:rsid w:val="00043DA0"/>
    <w:rsid w:val="0004468C"/>
    <w:rsid w:val="00045878"/>
    <w:rsid w:val="00045D64"/>
    <w:rsid w:val="00047B46"/>
    <w:rsid w:val="00050054"/>
    <w:rsid w:val="00054D88"/>
    <w:rsid w:val="00055E1A"/>
    <w:rsid w:val="000561C6"/>
    <w:rsid w:val="00062971"/>
    <w:rsid w:val="00063F0C"/>
    <w:rsid w:val="00065ED0"/>
    <w:rsid w:val="00066BD4"/>
    <w:rsid w:val="00067825"/>
    <w:rsid w:val="000678C3"/>
    <w:rsid w:val="00070013"/>
    <w:rsid w:val="00071DF6"/>
    <w:rsid w:val="00074C31"/>
    <w:rsid w:val="0007649E"/>
    <w:rsid w:val="000804D1"/>
    <w:rsid w:val="00080706"/>
    <w:rsid w:val="00082041"/>
    <w:rsid w:val="000846A5"/>
    <w:rsid w:val="0008601D"/>
    <w:rsid w:val="000863DA"/>
    <w:rsid w:val="000864AD"/>
    <w:rsid w:val="00090317"/>
    <w:rsid w:val="00090E5C"/>
    <w:rsid w:val="00097A86"/>
    <w:rsid w:val="000A44F7"/>
    <w:rsid w:val="000A4F51"/>
    <w:rsid w:val="000A55FA"/>
    <w:rsid w:val="000A6522"/>
    <w:rsid w:val="000B24C6"/>
    <w:rsid w:val="000B2F09"/>
    <w:rsid w:val="000B4AEC"/>
    <w:rsid w:val="000B583E"/>
    <w:rsid w:val="000B5F32"/>
    <w:rsid w:val="000B6F89"/>
    <w:rsid w:val="000C19CE"/>
    <w:rsid w:val="000C1FE3"/>
    <w:rsid w:val="000C2F02"/>
    <w:rsid w:val="000C33A4"/>
    <w:rsid w:val="000C62F0"/>
    <w:rsid w:val="000D3558"/>
    <w:rsid w:val="000D474C"/>
    <w:rsid w:val="000D7A5D"/>
    <w:rsid w:val="000D7B9E"/>
    <w:rsid w:val="000D7F60"/>
    <w:rsid w:val="000E00AB"/>
    <w:rsid w:val="000E45C1"/>
    <w:rsid w:val="000E7DAF"/>
    <w:rsid w:val="000F70E2"/>
    <w:rsid w:val="000F778E"/>
    <w:rsid w:val="001032A1"/>
    <w:rsid w:val="00103698"/>
    <w:rsid w:val="00103D27"/>
    <w:rsid w:val="00105D54"/>
    <w:rsid w:val="00106693"/>
    <w:rsid w:val="00107875"/>
    <w:rsid w:val="0011443D"/>
    <w:rsid w:val="00116914"/>
    <w:rsid w:val="00120442"/>
    <w:rsid w:val="001209E3"/>
    <w:rsid w:val="001214C6"/>
    <w:rsid w:val="0012391B"/>
    <w:rsid w:val="00124FC0"/>
    <w:rsid w:val="0013093F"/>
    <w:rsid w:val="0013484B"/>
    <w:rsid w:val="0013628E"/>
    <w:rsid w:val="00136452"/>
    <w:rsid w:val="001374C1"/>
    <w:rsid w:val="00141E8F"/>
    <w:rsid w:val="00144D34"/>
    <w:rsid w:val="00146DA9"/>
    <w:rsid w:val="00150AD6"/>
    <w:rsid w:val="00150D21"/>
    <w:rsid w:val="00151320"/>
    <w:rsid w:val="00151D01"/>
    <w:rsid w:val="00151F3F"/>
    <w:rsid w:val="00153B19"/>
    <w:rsid w:val="0015438D"/>
    <w:rsid w:val="001543A7"/>
    <w:rsid w:val="00154865"/>
    <w:rsid w:val="00166C7A"/>
    <w:rsid w:val="00167D9A"/>
    <w:rsid w:val="001706BD"/>
    <w:rsid w:val="001754FD"/>
    <w:rsid w:val="00176B0B"/>
    <w:rsid w:val="00180C97"/>
    <w:rsid w:val="00181386"/>
    <w:rsid w:val="00184354"/>
    <w:rsid w:val="001854E1"/>
    <w:rsid w:val="001858FF"/>
    <w:rsid w:val="0018590D"/>
    <w:rsid w:val="00186B97"/>
    <w:rsid w:val="00191015"/>
    <w:rsid w:val="001913C9"/>
    <w:rsid w:val="0019200A"/>
    <w:rsid w:val="0019481A"/>
    <w:rsid w:val="00194F51"/>
    <w:rsid w:val="00195A33"/>
    <w:rsid w:val="00197B42"/>
    <w:rsid w:val="001A1F55"/>
    <w:rsid w:val="001A1F97"/>
    <w:rsid w:val="001A6279"/>
    <w:rsid w:val="001B13BA"/>
    <w:rsid w:val="001B15B3"/>
    <w:rsid w:val="001C2105"/>
    <w:rsid w:val="001C319F"/>
    <w:rsid w:val="001C3722"/>
    <w:rsid w:val="001C4CC8"/>
    <w:rsid w:val="001D15A8"/>
    <w:rsid w:val="001D1775"/>
    <w:rsid w:val="001D1E9F"/>
    <w:rsid w:val="001D4354"/>
    <w:rsid w:val="001D465D"/>
    <w:rsid w:val="001D4846"/>
    <w:rsid w:val="001D4FC7"/>
    <w:rsid w:val="001D6D3D"/>
    <w:rsid w:val="001E07BB"/>
    <w:rsid w:val="001E2048"/>
    <w:rsid w:val="001E21A5"/>
    <w:rsid w:val="001E24E5"/>
    <w:rsid w:val="001F12B2"/>
    <w:rsid w:val="001F1FE2"/>
    <w:rsid w:val="001F3B63"/>
    <w:rsid w:val="001F4A92"/>
    <w:rsid w:val="001F4E2F"/>
    <w:rsid w:val="001F5BCA"/>
    <w:rsid w:val="001F60A0"/>
    <w:rsid w:val="001F7FED"/>
    <w:rsid w:val="00200749"/>
    <w:rsid w:val="0020264A"/>
    <w:rsid w:val="00204629"/>
    <w:rsid w:val="00210B00"/>
    <w:rsid w:val="00211983"/>
    <w:rsid w:val="00227124"/>
    <w:rsid w:val="002272D5"/>
    <w:rsid w:val="00230387"/>
    <w:rsid w:val="00233215"/>
    <w:rsid w:val="002349BF"/>
    <w:rsid w:val="00235139"/>
    <w:rsid w:val="0023714F"/>
    <w:rsid w:val="00237437"/>
    <w:rsid w:val="00241381"/>
    <w:rsid w:val="0024356F"/>
    <w:rsid w:val="002444D0"/>
    <w:rsid w:val="00246527"/>
    <w:rsid w:val="00246D88"/>
    <w:rsid w:val="00251F37"/>
    <w:rsid w:val="00252367"/>
    <w:rsid w:val="00252749"/>
    <w:rsid w:val="002540D7"/>
    <w:rsid w:val="00255526"/>
    <w:rsid w:val="0025759D"/>
    <w:rsid w:val="0026028F"/>
    <w:rsid w:val="00260C55"/>
    <w:rsid w:val="00261912"/>
    <w:rsid w:val="0026430F"/>
    <w:rsid w:val="00270195"/>
    <w:rsid w:val="00274662"/>
    <w:rsid w:val="0027581A"/>
    <w:rsid w:val="00277F50"/>
    <w:rsid w:val="00281884"/>
    <w:rsid w:val="002820D7"/>
    <w:rsid w:val="00283A92"/>
    <w:rsid w:val="00284228"/>
    <w:rsid w:val="00284422"/>
    <w:rsid w:val="00287DE4"/>
    <w:rsid w:val="002918C9"/>
    <w:rsid w:val="00292653"/>
    <w:rsid w:val="00294E95"/>
    <w:rsid w:val="002963C6"/>
    <w:rsid w:val="002A0CD5"/>
    <w:rsid w:val="002A28D2"/>
    <w:rsid w:val="002A3B4B"/>
    <w:rsid w:val="002A5776"/>
    <w:rsid w:val="002A6894"/>
    <w:rsid w:val="002B2500"/>
    <w:rsid w:val="002B5AC7"/>
    <w:rsid w:val="002B6317"/>
    <w:rsid w:val="002C2B99"/>
    <w:rsid w:val="002C3E38"/>
    <w:rsid w:val="002C508F"/>
    <w:rsid w:val="002C7911"/>
    <w:rsid w:val="002D047C"/>
    <w:rsid w:val="002D102B"/>
    <w:rsid w:val="002D3130"/>
    <w:rsid w:val="002D4B40"/>
    <w:rsid w:val="002D709A"/>
    <w:rsid w:val="002E26F4"/>
    <w:rsid w:val="002E5D52"/>
    <w:rsid w:val="002E60AA"/>
    <w:rsid w:val="002F4AF2"/>
    <w:rsid w:val="002F5AC4"/>
    <w:rsid w:val="002F7A42"/>
    <w:rsid w:val="00301F1C"/>
    <w:rsid w:val="003051C8"/>
    <w:rsid w:val="00305D01"/>
    <w:rsid w:val="00310477"/>
    <w:rsid w:val="00313237"/>
    <w:rsid w:val="0031342C"/>
    <w:rsid w:val="0031421D"/>
    <w:rsid w:val="00314CD7"/>
    <w:rsid w:val="00314F2D"/>
    <w:rsid w:val="00315271"/>
    <w:rsid w:val="00316946"/>
    <w:rsid w:val="00316C93"/>
    <w:rsid w:val="00320436"/>
    <w:rsid w:val="00320B5C"/>
    <w:rsid w:val="003236CF"/>
    <w:rsid w:val="00326D47"/>
    <w:rsid w:val="0033069E"/>
    <w:rsid w:val="00331F3C"/>
    <w:rsid w:val="003336BB"/>
    <w:rsid w:val="00333C94"/>
    <w:rsid w:val="00336E59"/>
    <w:rsid w:val="00341E9C"/>
    <w:rsid w:val="00345AA5"/>
    <w:rsid w:val="00345B61"/>
    <w:rsid w:val="0035031A"/>
    <w:rsid w:val="00351DBC"/>
    <w:rsid w:val="00351E08"/>
    <w:rsid w:val="00352E21"/>
    <w:rsid w:val="003544BC"/>
    <w:rsid w:val="00356404"/>
    <w:rsid w:val="003603FE"/>
    <w:rsid w:val="00360F62"/>
    <w:rsid w:val="003612D1"/>
    <w:rsid w:val="00361589"/>
    <w:rsid w:val="00362761"/>
    <w:rsid w:val="00364533"/>
    <w:rsid w:val="00367131"/>
    <w:rsid w:val="00371AFF"/>
    <w:rsid w:val="003745CD"/>
    <w:rsid w:val="00376819"/>
    <w:rsid w:val="00377EFC"/>
    <w:rsid w:val="00381364"/>
    <w:rsid w:val="00382026"/>
    <w:rsid w:val="0038360F"/>
    <w:rsid w:val="00385942"/>
    <w:rsid w:val="003876BE"/>
    <w:rsid w:val="0039079A"/>
    <w:rsid w:val="00392253"/>
    <w:rsid w:val="00393C24"/>
    <w:rsid w:val="003A02EE"/>
    <w:rsid w:val="003A6824"/>
    <w:rsid w:val="003B0D54"/>
    <w:rsid w:val="003B368E"/>
    <w:rsid w:val="003B4D45"/>
    <w:rsid w:val="003B4DAE"/>
    <w:rsid w:val="003B4F96"/>
    <w:rsid w:val="003B784D"/>
    <w:rsid w:val="003C1157"/>
    <w:rsid w:val="003C26C7"/>
    <w:rsid w:val="003C5DB6"/>
    <w:rsid w:val="003C78CC"/>
    <w:rsid w:val="003D1166"/>
    <w:rsid w:val="003D187A"/>
    <w:rsid w:val="003D1BA7"/>
    <w:rsid w:val="003D4B4F"/>
    <w:rsid w:val="003D5D85"/>
    <w:rsid w:val="003E5E28"/>
    <w:rsid w:val="003E7EAF"/>
    <w:rsid w:val="003F126A"/>
    <w:rsid w:val="003F2AB4"/>
    <w:rsid w:val="003F2AF8"/>
    <w:rsid w:val="003F3D99"/>
    <w:rsid w:val="003F635D"/>
    <w:rsid w:val="003F6607"/>
    <w:rsid w:val="0040524D"/>
    <w:rsid w:val="00405707"/>
    <w:rsid w:val="0041163B"/>
    <w:rsid w:val="00412B1D"/>
    <w:rsid w:val="00416B09"/>
    <w:rsid w:val="004179A3"/>
    <w:rsid w:val="004218D1"/>
    <w:rsid w:val="00421E15"/>
    <w:rsid w:val="00422F83"/>
    <w:rsid w:val="00424224"/>
    <w:rsid w:val="00427D9F"/>
    <w:rsid w:val="00432990"/>
    <w:rsid w:val="004336AB"/>
    <w:rsid w:val="00433E66"/>
    <w:rsid w:val="00436CA6"/>
    <w:rsid w:val="00437A62"/>
    <w:rsid w:val="00437C7A"/>
    <w:rsid w:val="004412C1"/>
    <w:rsid w:val="0044196A"/>
    <w:rsid w:val="0044452D"/>
    <w:rsid w:val="00453D95"/>
    <w:rsid w:val="00454B44"/>
    <w:rsid w:val="0045502E"/>
    <w:rsid w:val="00455331"/>
    <w:rsid w:val="00455628"/>
    <w:rsid w:val="00456136"/>
    <w:rsid w:val="004569D6"/>
    <w:rsid w:val="00462144"/>
    <w:rsid w:val="004629C3"/>
    <w:rsid w:val="004629D3"/>
    <w:rsid w:val="00462D22"/>
    <w:rsid w:val="0046506F"/>
    <w:rsid w:val="004663ED"/>
    <w:rsid w:val="004668CA"/>
    <w:rsid w:val="004732FE"/>
    <w:rsid w:val="00474C83"/>
    <w:rsid w:val="0047565F"/>
    <w:rsid w:val="00475704"/>
    <w:rsid w:val="00480A1E"/>
    <w:rsid w:val="00481531"/>
    <w:rsid w:val="00482738"/>
    <w:rsid w:val="00484719"/>
    <w:rsid w:val="004856C4"/>
    <w:rsid w:val="00485BEE"/>
    <w:rsid w:val="00491C53"/>
    <w:rsid w:val="00491C98"/>
    <w:rsid w:val="0049403B"/>
    <w:rsid w:val="004A0AE8"/>
    <w:rsid w:val="004A0C65"/>
    <w:rsid w:val="004A1946"/>
    <w:rsid w:val="004A21C7"/>
    <w:rsid w:val="004A251A"/>
    <w:rsid w:val="004A7ED4"/>
    <w:rsid w:val="004B0297"/>
    <w:rsid w:val="004B02CF"/>
    <w:rsid w:val="004B4AE4"/>
    <w:rsid w:val="004B5341"/>
    <w:rsid w:val="004B5B54"/>
    <w:rsid w:val="004C09B8"/>
    <w:rsid w:val="004C17FB"/>
    <w:rsid w:val="004C2ABF"/>
    <w:rsid w:val="004C3471"/>
    <w:rsid w:val="004C498B"/>
    <w:rsid w:val="004D1A25"/>
    <w:rsid w:val="004D5BA6"/>
    <w:rsid w:val="004D5E1C"/>
    <w:rsid w:val="004D68DC"/>
    <w:rsid w:val="004E0366"/>
    <w:rsid w:val="004E0858"/>
    <w:rsid w:val="004E187A"/>
    <w:rsid w:val="004E21B1"/>
    <w:rsid w:val="004E3FB7"/>
    <w:rsid w:val="004E4EE5"/>
    <w:rsid w:val="004E798C"/>
    <w:rsid w:val="004F35BD"/>
    <w:rsid w:val="004F3BC8"/>
    <w:rsid w:val="0050396A"/>
    <w:rsid w:val="005052F2"/>
    <w:rsid w:val="00506EAE"/>
    <w:rsid w:val="005110C9"/>
    <w:rsid w:val="00511218"/>
    <w:rsid w:val="00512658"/>
    <w:rsid w:val="005145EC"/>
    <w:rsid w:val="00522C69"/>
    <w:rsid w:val="00523F51"/>
    <w:rsid w:val="00526AE6"/>
    <w:rsid w:val="00527E84"/>
    <w:rsid w:val="005321A5"/>
    <w:rsid w:val="0053354F"/>
    <w:rsid w:val="0053729C"/>
    <w:rsid w:val="00541D0D"/>
    <w:rsid w:val="005477B0"/>
    <w:rsid w:val="00552404"/>
    <w:rsid w:val="005569DC"/>
    <w:rsid w:val="005621B8"/>
    <w:rsid w:val="00562656"/>
    <w:rsid w:val="00562B61"/>
    <w:rsid w:val="00564C00"/>
    <w:rsid w:val="005659A2"/>
    <w:rsid w:val="00565AC7"/>
    <w:rsid w:val="00567733"/>
    <w:rsid w:val="005713D0"/>
    <w:rsid w:val="005719D6"/>
    <w:rsid w:val="0057382F"/>
    <w:rsid w:val="005762C7"/>
    <w:rsid w:val="00576817"/>
    <w:rsid w:val="005773EF"/>
    <w:rsid w:val="00582E50"/>
    <w:rsid w:val="00583AF6"/>
    <w:rsid w:val="00584C55"/>
    <w:rsid w:val="00585AFD"/>
    <w:rsid w:val="00586665"/>
    <w:rsid w:val="00590C61"/>
    <w:rsid w:val="00591591"/>
    <w:rsid w:val="00591731"/>
    <w:rsid w:val="005945B2"/>
    <w:rsid w:val="005947FC"/>
    <w:rsid w:val="005950D3"/>
    <w:rsid w:val="005967D7"/>
    <w:rsid w:val="005A0994"/>
    <w:rsid w:val="005A0BE3"/>
    <w:rsid w:val="005A40AA"/>
    <w:rsid w:val="005A55B2"/>
    <w:rsid w:val="005A6855"/>
    <w:rsid w:val="005A7349"/>
    <w:rsid w:val="005B1782"/>
    <w:rsid w:val="005B1C6E"/>
    <w:rsid w:val="005B2CE7"/>
    <w:rsid w:val="005B5715"/>
    <w:rsid w:val="005C4F89"/>
    <w:rsid w:val="005C5318"/>
    <w:rsid w:val="005C5614"/>
    <w:rsid w:val="005D1AE1"/>
    <w:rsid w:val="005D1FC8"/>
    <w:rsid w:val="005D3148"/>
    <w:rsid w:val="005D319F"/>
    <w:rsid w:val="005D665A"/>
    <w:rsid w:val="005D7BBD"/>
    <w:rsid w:val="005D7D65"/>
    <w:rsid w:val="005E00FF"/>
    <w:rsid w:val="005E7300"/>
    <w:rsid w:val="005F67F6"/>
    <w:rsid w:val="005F7C75"/>
    <w:rsid w:val="00601FC0"/>
    <w:rsid w:val="006034A4"/>
    <w:rsid w:val="006037B0"/>
    <w:rsid w:val="0060548E"/>
    <w:rsid w:val="00611EAB"/>
    <w:rsid w:val="00612EF3"/>
    <w:rsid w:val="00613CCB"/>
    <w:rsid w:val="006145DC"/>
    <w:rsid w:val="00615C83"/>
    <w:rsid w:val="006167CB"/>
    <w:rsid w:val="00624826"/>
    <w:rsid w:val="00627406"/>
    <w:rsid w:val="006323B4"/>
    <w:rsid w:val="0063366B"/>
    <w:rsid w:val="0063438A"/>
    <w:rsid w:val="0063598C"/>
    <w:rsid w:val="006371D3"/>
    <w:rsid w:val="00640681"/>
    <w:rsid w:val="0064240A"/>
    <w:rsid w:val="00644ADF"/>
    <w:rsid w:val="0064781D"/>
    <w:rsid w:val="0065005D"/>
    <w:rsid w:val="0065402B"/>
    <w:rsid w:val="006631E9"/>
    <w:rsid w:val="0066357C"/>
    <w:rsid w:val="00664936"/>
    <w:rsid w:val="00667671"/>
    <w:rsid w:val="00674330"/>
    <w:rsid w:val="00677843"/>
    <w:rsid w:val="00682D36"/>
    <w:rsid w:val="00691F56"/>
    <w:rsid w:val="00692AE8"/>
    <w:rsid w:val="00694807"/>
    <w:rsid w:val="006950A7"/>
    <w:rsid w:val="006A73C0"/>
    <w:rsid w:val="006B06C4"/>
    <w:rsid w:val="006B3F1B"/>
    <w:rsid w:val="006B4E2B"/>
    <w:rsid w:val="006B4FB4"/>
    <w:rsid w:val="006C081A"/>
    <w:rsid w:val="006C0CF4"/>
    <w:rsid w:val="006C2543"/>
    <w:rsid w:val="006C2B84"/>
    <w:rsid w:val="006C2D44"/>
    <w:rsid w:val="006C46C7"/>
    <w:rsid w:val="006C5BB0"/>
    <w:rsid w:val="006C6C7E"/>
    <w:rsid w:val="006D1C88"/>
    <w:rsid w:val="006D398B"/>
    <w:rsid w:val="006D3EF6"/>
    <w:rsid w:val="006D40C7"/>
    <w:rsid w:val="006D4525"/>
    <w:rsid w:val="006D6624"/>
    <w:rsid w:val="006E048C"/>
    <w:rsid w:val="006E5D18"/>
    <w:rsid w:val="006E6157"/>
    <w:rsid w:val="006E77F8"/>
    <w:rsid w:val="006E7F5A"/>
    <w:rsid w:val="006F409B"/>
    <w:rsid w:val="006F558A"/>
    <w:rsid w:val="006F6844"/>
    <w:rsid w:val="00705073"/>
    <w:rsid w:val="00705239"/>
    <w:rsid w:val="00705BFC"/>
    <w:rsid w:val="00707286"/>
    <w:rsid w:val="00716241"/>
    <w:rsid w:val="0072350F"/>
    <w:rsid w:val="007237B5"/>
    <w:rsid w:val="0073098D"/>
    <w:rsid w:val="007319D7"/>
    <w:rsid w:val="007326D9"/>
    <w:rsid w:val="0073496D"/>
    <w:rsid w:val="007364E9"/>
    <w:rsid w:val="00744D55"/>
    <w:rsid w:val="00744E8C"/>
    <w:rsid w:val="00747DAA"/>
    <w:rsid w:val="007518BB"/>
    <w:rsid w:val="00751A7E"/>
    <w:rsid w:val="007543C5"/>
    <w:rsid w:val="00754EA6"/>
    <w:rsid w:val="00755502"/>
    <w:rsid w:val="007603A7"/>
    <w:rsid w:val="00761217"/>
    <w:rsid w:val="007630C2"/>
    <w:rsid w:val="00763842"/>
    <w:rsid w:val="00765AB1"/>
    <w:rsid w:val="0076796C"/>
    <w:rsid w:val="007713C9"/>
    <w:rsid w:val="00774FAA"/>
    <w:rsid w:val="00777392"/>
    <w:rsid w:val="007807DF"/>
    <w:rsid w:val="00781393"/>
    <w:rsid w:val="00781B03"/>
    <w:rsid w:val="007825C5"/>
    <w:rsid w:val="00782745"/>
    <w:rsid w:val="00782CF2"/>
    <w:rsid w:val="007865BD"/>
    <w:rsid w:val="00786B4D"/>
    <w:rsid w:val="00792A68"/>
    <w:rsid w:val="00796D2E"/>
    <w:rsid w:val="00796FEB"/>
    <w:rsid w:val="007A0F87"/>
    <w:rsid w:val="007A3DEF"/>
    <w:rsid w:val="007A550A"/>
    <w:rsid w:val="007A6726"/>
    <w:rsid w:val="007A6947"/>
    <w:rsid w:val="007A6F2B"/>
    <w:rsid w:val="007A71FB"/>
    <w:rsid w:val="007A7707"/>
    <w:rsid w:val="007A7A52"/>
    <w:rsid w:val="007B24D5"/>
    <w:rsid w:val="007B38E0"/>
    <w:rsid w:val="007B721D"/>
    <w:rsid w:val="007C02D3"/>
    <w:rsid w:val="007C0780"/>
    <w:rsid w:val="007C0A9A"/>
    <w:rsid w:val="007C21E0"/>
    <w:rsid w:val="007C3AE0"/>
    <w:rsid w:val="007C6656"/>
    <w:rsid w:val="007D1A3C"/>
    <w:rsid w:val="007D2338"/>
    <w:rsid w:val="007D3469"/>
    <w:rsid w:val="007E05B4"/>
    <w:rsid w:val="007E0841"/>
    <w:rsid w:val="007E5B7A"/>
    <w:rsid w:val="007E78B2"/>
    <w:rsid w:val="007F0389"/>
    <w:rsid w:val="007F21E1"/>
    <w:rsid w:val="007F3E09"/>
    <w:rsid w:val="008075A7"/>
    <w:rsid w:val="00811910"/>
    <w:rsid w:val="00812CCC"/>
    <w:rsid w:val="00813C5B"/>
    <w:rsid w:val="00814142"/>
    <w:rsid w:val="00814D49"/>
    <w:rsid w:val="00815498"/>
    <w:rsid w:val="008169A1"/>
    <w:rsid w:val="00822029"/>
    <w:rsid w:val="00826C87"/>
    <w:rsid w:val="00831506"/>
    <w:rsid w:val="008321C9"/>
    <w:rsid w:val="008338DC"/>
    <w:rsid w:val="00833B23"/>
    <w:rsid w:val="00840503"/>
    <w:rsid w:val="008425A2"/>
    <w:rsid w:val="0084390C"/>
    <w:rsid w:val="008450E9"/>
    <w:rsid w:val="00846245"/>
    <w:rsid w:val="008463F5"/>
    <w:rsid w:val="00850541"/>
    <w:rsid w:val="008530C9"/>
    <w:rsid w:val="00853343"/>
    <w:rsid w:val="00860F91"/>
    <w:rsid w:val="008618E8"/>
    <w:rsid w:val="00861F0C"/>
    <w:rsid w:val="00861F74"/>
    <w:rsid w:val="00861FD6"/>
    <w:rsid w:val="008640F9"/>
    <w:rsid w:val="0086611F"/>
    <w:rsid w:val="00867850"/>
    <w:rsid w:val="00867F9F"/>
    <w:rsid w:val="0087021B"/>
    <w:rsid w:val="00874376"/>
    <w:rsid w:val="0087674B"/>
    <w:rsid w:val="00880189"/>
    <w:rsid w:val="00880DFC"/>
    <w:rsid w:val="00883A71"/>
    <w:rsid w:val="0088455F"/>
    <w:rsid w:val="008865E1"/>
    <w:rsid w:val="00886B7B"/>
    <w:rsid w:val="00887DD4"/>
    <w:rsid w:val="00892680"/>
    <w:rsid w:val="0089645F"/>
    <w:rsid w:val="008972B9"/>
    <w:rsid w:val="008A0AB2"/>
    <w:rsid w:val="008A1C40"/>
    <w:rsid w:val="008A43C5"/>
    <w:rsid w:val="008A486D"/>
    <w:rsid w:val="008A6308"/>
    <w:rsid w:val="008B03EA"/>
    <w:rsid w:val="008B1995"/>
    <w:rsid w:val="008B68AF"/>
    <w:rsid w:val="008C12CA"/>
    <w:rsid w:val="008C2B7F"/>
    <w:rsid w:val="008C5462"/>
    <w:rsid w:val="008C5F79"/>
    <w:rsid w:val="008C6E17"/>
    <w:rsid w:val="008D356F"/>
    <w:rsid w:val="008D4D09"/>
    <w:rsid w:val="008D68E5"/>
    <w:rsid w:val="008E1513"/>
    <w:rsid w:val="008E3D46"/>
    <w:rsid w:val="008E69C7"/>
    <w:rsid w:val="008F3057"/>
    <w:rsid w:val="008F392E"/>
    <w:rsid w:val="00901DBE"/>
    <w:rsid w:val="0090202B"/>
    <w:rsid w:val="0090325B"/>
    <w:rsid w:val="00903DF5"/>
    <w:rsid w:val="00904094"/>
    <w:rsid w:val="00904DE2"/>
    <w:rsid w:val="0090698A"/>
    <w:rsid w:val="00910CB7"/>
    <w:rsid w:val="0091170F"/>
    <w:rsid w:val="00912BA9"/>
    <w:rsid w:val="00913F08"/>
    <w:rsid w:val="00913F4D"/>
    <w:rsid w:val="0091527F"/>
    <w:rsid w:val="00916A42"/>
    <w:rsid w:val="0091726A"/>
    <w:rsid w:val="00921038"/>
    <w:rsid w:val="00923954"/>
    <w:rsid w:val="009274A9"/>
    <w:rsid w:val="00927E28"/>
    <w:rsid w:val="00931554"/>
    <w:rsid w:val="009347C1"/>
    <w:rsid w:val="0093568C"/>
    <w:rsid w:val="00937CB3"/>
    <w:rsid w:val="00941314"/>
    <w:rsid w:val="00943587"/>
    <w:rsid w:val="00943CFC"/>
    <w:rsid w:val="009441E5"/>
    <w:rsid w:val="009442AB"/>
    <w:rsid w:val="0094569F"/>
    <w:rsid w:val="00952526"/>
    <w:rsid w:val="00952D94"/>
    <w:rsid w:val="009545D6"/>
    <w:rsid w:val="009554BA"/>
    <w:rsid w:val="009619E4"/>
    <w:rsid w:val="00965905"/>
    <w:rsid w:val="00965AA8"/>
    <w:rsid w:val="00970F3B"/>
    <w:rsid w:val="0097105B"/>
    <w:rsid w:val="0097351F"/>
    <w:rsid w:val="00973F2B"/>
    <w:rsid w:val="00974B53"/>
    <w:rsid w:val="009779B0"/>
    <w:rsid w:val="00983317"/>
    <w:rsid w:val="00983E49"/>
    <w:rsid w:val="00984EAC"/>
    <w:rsid w:val="00987488"/>
    <w:rsid w:val="00987794"/>
    <w:rsid w:val="009877AF"/>
    <w:rsid w:val="00987A75"/>
    <w:rsid w:val="00987C03"/>
    <w:rsid w:val="0099045B"/>
    <w:rsid w:val="00991E3F"/>
    <w:rsid w:val="0099360E"/>
    <w:rsid w:val="009954B7"/>
    <w:rsid w:val="009A675D"/>
    <w:rsid w:val="009A6893"/>
    <w:rsid w:val="009A6C50"/>
    <w:rsid w:val="009B2B41"/>
    <w:rsid w:val="009B4183"/>
    <w:rsid w:val="009B4E8F"/>
    <w:rsid w:val="009B70E2"/>
    <w:rsid w:val="009B7A9B"/>
    <w:rsid w:val="009C035B"/>
    <w:rsid w:val="009C13D7"/>
    <w:rsid w:val="009C2384"/>
    <w:rsid w:val="009C30D3"/>
    <w:rsid w:val="009C6B53"/>
    <w:rsid w:val="009D128D"/>
    <w:rsid w:val="009D16F1"/>
    <w:rsid w:val="009D1712"/>
    <w:rsid w:val="009D4DC7"/>
    <w:rsid w:val="009D5778"/>
    <w:rsid w:val="009D57E2"/>
    <w:rsid w:val="009D60B9"/>
    <w:rsid w:val="009E143A"/>
    <w:rsid w:val="009E2A1E"/>
    <w:rsid w:val="009E2B22"/>
    <w:rsid w:val="009E345D"/>
    <w:rsid w:val="009E4B42"/>
    <w:rsid w:val="009E5902"/>
    <w:rsid w:val="009E79C5"/>
    <w:rsid w:val="009F1027"/>
    <w:rsid w:val="009F3745"/>
    <w:rsid w:val="009F78BC"/>
    <w:rsid w:val="00A019EF"/>
    <w:rsid w:val="00A02C06"/>
    <w:rsid w:val="00A04A06"/>
    <w:rsid w:val="00A06327"/>
    <w:rsid w:val="00A10B41"/>
    <w:rsid w:val="00A120AC"/>
    <w:rsid w:val="00A16B09"/>
    <w:rsid w:val="00A204E7"/>
    <w:rsid w:val="00A30D20"/>
    <w:rsid w:val="00A37552"/>
    <w:rsid w:val="00A402C0"/>
    <w:rsid w:val="00A40673"/>
    <w:rsid w:val="00A419D6"/>
    <w:rsid w:val="00A44AE6"/>
    <w:rsid w:val="00A45961"/>
    <w:rsid w:val="00A46A74"/>
    <w:rsid w:val="00A51A03"/>
    <w:rsid w:val="00A54D5E"/>
    <w:rsid w:val="00A54F84"/>
    <w:rsid w:val="00A5696D"/>
    <w:rsid w:val="00A604F4"/>
    <w:rsid w:val="00A623DC"/>
    <w:rsid w:val="00A6374B"/>
    <w:rsid w:val="00A672CB"/>
    <w:rsid w:val="00A71182"/>
    <w:rsid w:val="00A71B7F"/>
    <w:rsid w:val="00A721CB"/>
    <w:rsid w:val="00A72AC2"/>
    <w:rsid w:val="00A736AB"/>
    <w:rsid w:val="00A73DDF"/>
    <w:rsid w:val="00A76880"/>
    <w:rsid w:val="00A76EAD"/>
    <w:rsid w:val="00A774EB"/>
    <w:rsid w:val="00A778E4"/>
    <w:rsid w:val="00A804C1"/>
    <w:rsid w:val="00A82274"/>
    <w:rsid w:val="00A8569A"/>
    <w:rsid w:val="00A901DA"/>
    <w:rsid w:val="00A9074F"/>
    <w:rsid w:val="00A90E78"/>
    <w:rsid w:val="00A929A1"/>
    <w:rsid w:val="00A93914"/>
    <w:rsid w:val="00A94E0B"/>
    <w:rsid w:val="00A95F1D"/>
    <w:rsid w:val="00A95F7C"/>
    <w:rsid w:val="00AA3422"/>
    <w:rsid w:val="00AA36E9"/>
    <w:rsid w:val="00AA4DDB"/>
    <w:rsid w:val="00AA6115"/>
    <w:rsid w:val="00AA6F0C"/>
    <w:rsid w:val="00AB0C04"/>
    <w:rsid w:val="00AB0F97"/>
    <w:rsid w:val="00AB6163"/>
    <w:rsid w:val="00AB6357"/>
    <w:rsid w:val="00AB64C7"/>
    <w:rsid w:val="00AC3FD5"/>
    <w:rsid w:val="00AC6E40"/>
    <w:rsid w:val="00AC7DD9"/>
    <w:rsid w:val="00AD06B5"/>
    <w:rsid w:val="00AD153A"/>
    <w:rsid w:val="00AD1CEF"/>
    <w:rsid w:val="00AD1DCF"/>
    <w:rsid w:val="00AD2747"/>
    <w:rsid w:val="00AD6092"/>
    <w:rsid w:val="00AD77F9"/>
    <w:rsid w:val="00AE4F40"/>
    <w:rsid w:val="00AE6EEE"/>
    <w:rsid w:val="00AF1DBF"/>
    <w:rsid w:val="00AF2757"/>
    <w:rsid w:val="00AF2C73"/>
    <w:rsid w:val="00AF3B5F"/>
    <w:rsid w:val="00AF7BBB"/>
    <w:rsid w:val="00B003D8"/>
    <w:rsid w:val="00B00543"/>
    <w:rsid w:val="00B01A54"/>
    <w:rsid w:val="00B024E7"/>
    <w:rsid w:val="00B04858"/>
    <w:rsid w:val="00B05102"/>
    <w:rsid w:val="00B05E55"/>
    <w:rsid w:val="00B10814"/>
    <w:rsid w:val="00B11BB7"/>
    <w:rsid w:val="00B12E54"/>
    <w:rsid w:val="00B164AD"/>
    <w:rsid w:val="00B1786F"/>
    <w:rsid w:val="00B21A55"/>
    <w:rsid w:val="00B23333"/>
    <w:rsid w:val="00B252EB"/>
    <w:rsid w:val="00B259E0"/>
    <w:rsid w:val="00B26041"/>
    <w:rsid w:val="00B27D43"/>
    <w:rsid w:val="00B31198"/>
    <w:rsid w:val="00B317CD"/>
    <w:rsid w:val="00B37E42"/>
    <w:rsid w:val="00B40001"/>
    <w:rsid w:val="00B45853"/>
    <w:rsid w:val="00B47B97"/>
    <w:rsid w:val="00B55EA8"/>
    <w:rsid w:val="00B62770"/>
    <w:rsid w:val="00B628B0"/>
    <w:rsid w:val="00B65E6E"/>
    <w:rsid w:val="00B66EE1"/>
    <w:rsid w:val="00B70FC3"/>
    <w:rsid w:val="00B72A2B"/>
    <w:rsid w:val="00B8016E"/>
    <w:rsid w:val="00B814EE"/>
    <w:rsid w:val="00B814F8"/>
    <w:rsid w:val="00B81FFE"/>
    <w:rsid w:val="00B824BD"/>
    <w:rsid w:val="00B865F3"/>
    <w:rsid w:val="00B87083"/>
    <w:rsid w:val="00B8715C"/>
    <w:rsid w:val="00B872B8"/>
    <w:rsid w:val="00B906FF"/>
    <w:rsid w:val="00B91FCB"/>
    <w:rsid w:val="00B9253C"/>
    <w:rsid w:val="00B94C3B"/>
    <w:rsid w:val="00B96CF9"/>
    <w:rsid w:val="00B97C7B"/>
    <w:rsid w:val="00BA0478"/>
    <w:rsid w:val="00BA0638"/>
    <w:rsid w:val="00BA5346"/>
    <w:rsid w:val="00BA68D9"/>
    <w:rsid w:val="00BB3E90"/>
    <w:rsid w:val="00BB4993"/>
    <w:rsid w:val="00BB72FB"/>
    <w:rsid w:val="00BC28B4"/>
    <w:rsid w:val="00BC46D8"/>
    <w:rsid w:val="00BC5C4F"/>
    <w:rsid w:val="00BC627B"/>
    <w:rsid w:val="00BC6ECE"/>
    <w:rsid w:val="00BD13DE"/>
    <w:rsid w:val="00BD2190"/>
    <w:rsid w:val="00BD276F"/>
    <w:rsid w:val="00BD2F71"/>
    <w:rsid w:val="00BD4986"/>
    <w:rsid w:val="00BD55A2"/>
    <w:rsid w:val="00BD62A9"/>
    <w:rsid w:val="00BD798F"/>
    <w:rsid w:val="00BE1A4F"/>
    <w:rsid w:val="00BE270D"/>
    <w:rsid w:val="00BE31D6"/>
    <w:rsid w:val="00BE3ED9"/>
    <w:rsid w:val="00BE4B05"/>
    <w:rsid w:val="00BE7EF8"/>
    <w:rsid w:val="00BF29F4"/>
    <w:rsid w:val="00BF35F1"/>
    <w:rsid w:val="00BF5B64"/>
    <w:rsid w:val="00BF617E"/>
    <w:rsid w:val="00BF6C51"/>
    <w:rsid w:val="00C02A35"/>
    <w:rsid w:val="00C049C9"/>
    <w:rsid w:val="00C0522B"/>
    <w:rsid w:val="00C070A6"/>
    <w:rsid w:val="00C178E2"/>
    <w:rsid w:val="00C17C04"/>
    <w:rsid w:val="00C20292"/>
    <w:rsid w:val="00C205CD"/>
    <w:rsid w:val="00C2294D"/>
    <w:rsid w:val="00C277CB"/>
    <w:rsid w:val="00C3124D"/>
    <w:rsid w:val="00C31ABF"/>
    <w:rsid w:val="00C344A3"/>
    <w:rsid w:val="00C4156B"/>
    <w:rsid w:val="00C437BE"/>
    <w:rsid w:val="00C4432C"/>
    <w:rsid w:val="00C443C0"/>
    <w:rsid w:val="00C44D71"/>
    <w:rsid w:val="00C46EF2"/>
    <w:rsid w:val="00C50DC2"/>
    <w:rsid w:val="00C5182F"/>
    <w:rsid w:val="00C53245"/>
    <w:rsid w:val="00C56D0A"/>
    <w:rsid w:val="00C60ABF"/>
    <w:rsid w:val="00C6232D"/>
    <w:rsid w:val="00C62D5A"/>
    <w:rsid w:val="00C63A11"/>
    <w:rsid w:val="00C663FE"/>
    <w:rsid w:val="00C6650B"/>
    <w:rsid w:val="00C72514"/>
    <w:rsid w:val="00C74B27"/>
    <w:rsid w:val="00C76FDA"/>
    <w:rsid w:val="00C777AF"/>
    <w:rsid w:val="00C80452"/>
    <w:rsid w:val="00C8428F"/>
    <w:rsid w:val="00C847C2"/>
    <w:rsid w:val="00C871DF"/>
    <w:rsid w:val="00C92216"/>
    <w:rsid w:val="00C94C43"/>
    <w:rsid w:val="00C959ED"/>
    <w:rsid w:val="00CA1054"/>
    <w:rsid w:val="00CA1FF8"/>
    <w:rsid w:val="00CA38F6"/>
    <w:rsid w:val="00CA55B9"/>
    <w:rsid w:val="00CB4244"/>
    <w:rsid w:val="00CB4483"/>
    <w:rsid w:val="00CB63EA"/>
    <w:rsid w:val="00CB6771"/>
    <w:rsid w:val="00CB6F6F"/>
    <w:rsid w:val="00CB710E"/>
    <w:rsid w:val="00CB790D"/>
    <w:rsid w:val="00CC0501"/>
    <w:rsid w:val="00CC265B"/>
    <w:rsid w:val="00CC29B3"/>
    <w:rsid w:val="00CC4F83"/>
    <w:rsid w:val="00CC75BC"/>
    <w:rsid w:val="00CD0646"/>
    <w:rsid w:val="00CD1995"/>
    <w:rsid w:val="00CD63D7"/>
    <w:rsid w:val="00CD7BF8"/>
    <w:rsid w:val="00CE2AFE"/>
    <w:rsid w:val="00CE2BE9"/>
    <w:rsid w:val="00CE406D"/>
    <w:rsid w:val="00CE4A15"/>
    <w:rsid w:val="00CE7683"/>
    <w:rsid w:val="00CF4CD3"/>
    <w:rsid w:val="00CF72F2"/>
    <w:rsid w:val="00D016D4"/>
    <w:rsid w:val="00D04C1E"/>
    <w:rsid w:val="00D06468"/>
    <w:rsid w:val="00D070B7"/>
    <w:rsid w:val="00D112A8"/>
    <w:rsid w:val="00D12248"/>
    <w:rsid w:val="00D1641A"/>
    <w:rsid w:val="00D16B83"/>
    <w:rsid w:val="00D206A1"/>
    <w:rsid w:val="00D234F5"/>
    <w:rsid w:val="00D24B69"/>
    <w:rsid w:val="00D25981"/>
    <w:rsid w:val="00D31BDE"/>
    <w:rsid w:val="00D3735E"/>
    <w:rsid w:val="00D403EE"/>
    <w:rsid w:val="00D42F69"/>
    <w:rsid w:val="00D44D38"/>
    <w:rsid w:val="00D451DA"/>
    <w:rsid w:val="00D452F9"/>
    <w:rsid w:val="00D454D1"/>
    <w:rsid w:val="00D4787E"/>
    <w:rsid w:val="00D5255A"/>
    <w:rsid w:val="00D548BE"/>
    <w:rsid w:val="00D5623F"/>
    <w:rsid w:val="00D61852"/>
    <w:rsid w:val="00D61EDE"/>
    <w:rsid w:val="00D63037"/>
    <w:rsid w:val="00D633CF"/>
    <w:rsid w:val="00D64D06"/>
    <w:rsid w:val="00D66ADD"/>
    <w:rsid w:val="00D67FD5"/>
    <w:rsid w:val="00D72FCD"/>
    <w:rsid w:val="00D741B4"/>
    <w:rsid w:val="00D74C07"/>
    <w:rsid w:val="00D74EEE"/>
    <w:rsid w:val="00D755EB"/>
    <w:rsid w:val="00D75E08"/>
    <w:rsid w:val="00D76DEF"/>
    <w:rsid w:val="00D802E0"/>
    <w:rsid w:val="00D80C90"/>
    <w:rsid w:val="00D81A10"/>
    <w:rsid w:val="00D84270"/>
    <w:rsid w:val="00D85FD6"/>
    <w:rsid w:val="00D917F2"/>
    <w:rsid w:val="00D9235D"/>
    <w:rsid w:val="00D96CF9"/>
    <w:rsid w:val="00D97538"/>
    <w:rsid w:val="00DA12DD"/>
    <w:rsid w:val="00DA16B9"/>
    <w:rsid w:val="00DA18FF"/>
    <w:rsid w:val="00DA3269"/>
    <w:rsid w:val="00DA442E"/>
    <w:rsid w:val="00DA44EC"/>
    <w:rsid w:val="00DA4A3E"/>
    <w:rsid w:val="00DA5042"/>
    <w:rsid w:val="00DA56CF"/>
    <w:rsid w:val="00DA7B97"/>
    <w:rsid w:val="00DB2589"/>
    <w:rsid w:val="00DB2E50"/>
    <w:rsid w:val="00DB52E4"/>
    <w:rsid w:val="00DB5303"/>
    <w:rsid w:val="00DB684A"/>
    <w:rsid w:val="00DC4A9F"/>
    <w:rsid w:val="00DD0740"/>
    <w:rsid w:val="00DD2EF0"/>
    <w:rsid w:val="00DD3123"/>
    <w:rsid w:val="00DD4B9B"/>
    <w:rsid w:val="00DD52A8"/>
    <w:rsid w:val="00DD7B2B"/>
    <w:rsid w:val="00DE5031"/>
    <w:rsid w:val="00DE6D23"/>
    <w:rsid w:val="00DF214A"/>
    <w:rsid w:val="00DF23CD"/>
    <w:rsid w:val="00DF4E37"/>
    <w:rsid w:val="00DF7C0A"/>
    <w:rsid w:val="00E00B13"/>
    <w:rsid w:val="00E00E2F"/>
    <w:rsid w:val="00E00FF4"/>
    <w:rsid w:val="00E02F54"/>
    <w:rsid w:val="00E03913"/>
    <w:rsid w:val="00E04088"/>
    <w:rsid w:val="00E04D6F"/>
    <w:rsid w:val="00E05BA1"/>
    <w:rsid w:val="00E06DDC"/>
    <w:rsid w:val="00E079E5"/>
    <w:rsid w:val="00E13B62"/>
    <w:rsid w:val="00E13E3F"/>
    <w:rsid w:val="00E149DE"/>
    <w:rsid w:val="00E158AE"/>
    <w:rsid w:val="00E202DA"/>
    <w:rsid w:val="00E214CB"/>
    <w:rsid w:val="00E226A2"/>
    <w:rsid w:val="00E248D0"/>
    <w:rsid w:val="00E24EDA"/>
    <w:rsid w:val="00E25D3D"/>
    <w:rsid w:val="00E30E87"/>
    <w:rsid w:val="00E34470"/>
    <w:rsid w:val="00E36AAE"/>
    <w:rsid w:val="00E437FB"/>
    <w:rsid w:val="00E456F8"/>
    <w:rsid w:val="00E45AF9"/>
    <w:rsid w:val="00E46125"/>
    <w:rsid w:val="00E473E1"/>
    <w:rsid w:val="00E50094"/>
    <w:rsid w:val="00E509B9"/>
    <w:rsid w:val="00E5177D"/>
    <w:rsid w:val="00E55368"/>
    <w:rsid w:val="00E57502"/>
    <w:rsid w:val="00E57AA5"/>
    <w:rsid w:val="00E60E3E"/>
    <w:rsid w:val="00E632FC"/>
    <w:rsid w:val="00E651E8"/>
    <w:rsid w:val="00E70A60"/>
    <w:rsid w:val="00E722FB"/>
    <w:rsid w:val="00E73C46"/>
    <w:rsid w:val="00E7590B"/>
    <w:rsid w:val="00E83B62"/>
    <w:rsid w:val="00E85B30"/>
    <w:rsid w:val="00E864C8"/>
    <w:rsid w:val="00E905BA"/>
    <w:rsid w:val="00E94018"/>
    <w:rsid w:val="00E941C9"/>
    <w:rsid w:val="00E968C0"/>
    <w:rsid w:val="00E97767"/>
    <w:rsid w:val="00E97C10"/>
    <w:rsid w:val="00EA06D6"/>
    <w:rsid w:val="00EA21C4"/>
    <w:rsid w:val="00EA3373"/>
    <w:rsid w:val="00EA467E"/>
    <w:rsid w:val="00EA534B"/>
    <w:rsid w:val="00EB1989"/>
    <w:rsid w:val="00EB2A10"/>
    <w:rsid w:val="00EB3896"/>
    <w:rsid w:val="00EB4229"/>
    <w:rsid w:val="00EC506C"/>
    <w:rsid w:val="00EC51D2"/>
    <w:rsid w:val="00ED3365"/>
    <w:rsid w:val="00ED4653"/>
    <w:rsid w:val="00ED492C"/>
    <w:rsid w:val="00EE0ABC"/>
    <w:rsid w:val="00EE339D"/>
    <w:rsid w:val="00EE38FA"/>
    <w:rsid w:val="00EE3DDA"/>
    <w:rsid w:val="00EE5216"/>
    <w:rsid w:val="00EE616B"/>
    <w:rsid w:val="00EE70D8"/>
    <w:rsid w:val="00EF1602"/>
    <w:rsid w:val="00EF1FB3"/>
    <w:rsid w:val="00EF2EC2"/>
    <w:rsid w:val="00EF383A"/>
    <w:rsid w:val="00EF4370"/>
    <w:rsid w:val="00EF6E2C"/>
    <w:rsid w:val="00F02104"/>
    <w:rsid w:val="00F04663"/>
    <w:rsid w:val="00F057FB"/>
    <w:rsid w:val="00F05AD4"/>
    <w:rsid w:val="00F05B71"/>
    <w:rsid w:val="00F07A83"/>
    <w:rsid w:val="00F108E4"/>
    <w:rsid w:val="00F12A4D"/>
    <w:rsid w:val="00F12CB3"/>
    <w:rsid w:val="00F137E5"/>
    <w:rsid w:val="00F1639B"/>
    <w:rsid w:val="00F16A3F"/>
    <w:rsid w:val="00F20DC1"/>
    <w:rsid w:val="00F21F91"/>
    <w:rsid w:val="00F21FC6"/>
    <w:rsid w:val="00F2481C"/>
    <w:rsid w:val="00F25574"/>
    <w:rsid w:val="00F2799B"/>
    <w:rsid w:val="00F37188"/>
    <w:rsid w:val="00F3777D"/>
    <w:rsid w:val="00F42418"/>
    <w:rsid w:val="00F441A3"/>
    <w:rsid w:val="00F451E3"/>
    <w:rsid w:val="00F47659"/>
    <w:rsid w:val="00F50DE9"/>
    <w:rsid w:val="00F51759"/>
    <w:rsid w:val="00F53D23"/>
    <w:rsid w:val="00F53F2E"/>
    <w:rsid w:val="00F56D52"/>
    <w:rsid w:val="00F570E2"/>
    <w:rsid w:val="00F605F6"/>
    <w:rsid w:val="00F66B3B"/>
    <w:rsid w:val="00F67357"/>
    <w:rsid w:val="00F74A60"/>
    <w:rsid w:val="00F75830"/>
    <w:rsid w:val="00F770B2"/>
    <w:rsid w:val="00F811AF"/>
    <w:rsid w:val="00F82A1E"/>
    <w:rsid w:val="00F82A96"/>
    <w:rsid w:val="00F82DBD"/>
    <w:rsid w:val="00F83742"/>
    <w:rsid w:val="00F86FD5"/>
    <w:rsid w:val="00F91A35"/>
    <w:rsid w:val="00FA0434"/>
    <w:rsid w:val="00FA157E"/>
    <w:rsid w:val="00FA2E5D"/>
    <w:rsid w:val="00FA33FB"/>
    <w:rsid w:val="00FA4F87"/>
    <w:rsid w:val="00FA5BA2"/>
    <w:rsid w:val="00FA64E5"/>
    <w:rsid w:val="00FA7C40"/>
    <w:rsid w:val="00FB41CE"/>
    <w:rsid w:val="00FB76A5"/>
    <w:rsid w:val="00FC0CCE"/>
    <w:rsid w:val="00FC4096"/>
    <w:rsid w:val="00FC4568"/>
    <w:rsid w:val="00FC7953"/>
    <w:rsid w:val="00FD13D1"/>
    <w:rsid w:val="00FD29A4"/>
    <w:rsid w:val="00FD2DDD"/>
    <w:rsid w:val="00FD3072"/>
    <w:rsid w:val="00FD369C"/>
    <w:rsid w:val="00FD423D"/>
    <w:rsid w:val="00FD5B90"/>
    <w:rsid w:val="00FD600A"/>
    <w:rsid w:val="00FD6B43"/>
    <w:rsid w:val="00FD6C39"/>
    <w:rsid w:val="00FE0CEF"/>
    <w:rsid w:val="00FE1083"/>
    <w:rsid w:val="00FE13D7"/>
    <w:rsid w:val="00FE5075"/>
    <w:rsid w:val="00FE63A2"/>
    <w:rsid w:val="00FF031E"/>
    <w:rsid w:val="00FF1411"/>
    <w:rsid w:val="00FF210E"/>
    <w:rsid w:val="00FF3B99"/>
    <w:rsid w:val="00FF3CE4"/>
    <w:rsid w:val="00FF41C0"/>
    <w:rsid w:val="00FF6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AFD"/>
    <w:pPr>
      <w:spacing w:after="200" w:line="276" w:lineRule="auto"/>
    </w:pPr>
    <w:rPr>
      <w:rFonts w:asciiTheme="minorHAnsi" w:hAnsiTheme="minorHAnsi"/>
      <w:sz w:val="22"/>
    </w:rPr>
  </w:style>
  <w:style w:type="paragraph" w:styleId="1">
    <w:name w:val="heading 1"/>
    <w:basedOn w:val="a"/>
    <w:next w:val="a"/>
    <w:link w:val="10"/>
    <w:qFormat/>
    <w:rsid w:val="00585AFD"/>
    <w:pPr>
      <w:keepNext/>
      <w:spacing w:before="240" w:after="60" w:line="240" w:lineRule="auto"/>
      <w:outlineLvl w:val="0"/>
    </w:pPr>
    <w:rPr>
      <w:rFonts w:ascii="Arial" w:eastAsia="Times New Roman" w:hAnsi="Arial" w:cs="Times New Roman"/>
      <w:b/>
      <w:kern w:val="32"/>
      <w:sz w:val="32"/>
      <w:szCs w:val="32"/>
      <w:lang w:eastAsia="ru-RU"/>
    </w:rPr>
  </w:style>
  <w:style w:type="paragraph" w:styleId="2">
    <w:name w:val="heading 2"/>
    <w:basedOn w:val="a"/>
    <w:next w:val="a"/>
    <w:link w:val="20"/>
    <w:unhideWhenUsed/>
    <w:qFormat/>
    <w:rsid w:val="00585AFD"/>
    <w:pPr>
      <w:keepNext/>
      <w:keepLines/>
      <w:spacing w:before="200" w:after="0" w:line="240" w:lineRule="auto"/>
      <w:outlineLvl w:val="1"/>
    </w:pPr>
    <w:rPr>
      <w:rFonts w:asciiTheme="majorHAnsi" w:eastAsiaTheme="majorEastAsia" w:hAnsiTheme="majorHAnsi" w:cs="Times New Roman"/>
      <w:b/>
      <w:color w:val="5B9BD5" w:themeColor="accent1"/>
      <w:kern w:val="32"/>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5AFD"/>
    <w:rPr>
      <w:rFonts w:ascii="Arial" w:eastAsia="Times New Roman" w:hAnsi="Arial" w:cs="Times New Roman"/>
      <w:b/>
      <w:kern w:val="32"/>
      <w:sz w:val="32"/>
      <w:szCs w:val="32"/>
      <w:lang w:eastAsia="ru-RU"/>
    </w:rPr>
  </w:style>
  <w:style w:type="character" w:customStyle="1" w:styleId="20">
    <w:name w:val="Заголовок 2 Знак"/>
    <w:basedOn w:val="a0"/>
    <w:link w:val="2"/>
    <w:rsid w:val="00585AFD"/>
    <w:rPr>
      <w:rFonts w:asciiTheme="majorHAnsi" w:eastAsiaTheme="majorEastAsia" w:hAnsiTheme="majorHAnsi" w:cs="Times New Roman"/>
      <w:b/>
      <w:color w:val="5B9BD5" w:themeColor="accent1"/>
      <w:kern w:val="32"/>
      <w:sz w:val="26"/>
      <w:szCs w:val="26"/>
      <w:lang w:eastAsia="ru-RU"/>
    </w:rPr>
  </w:style>
  <w:style w:type="paragraph" w:customStyle="1" w:styleId="ConsPlusNormal">
    <w:name w:val="ConsPlusNormal"/>
    <w:link w:val="ConsPlusNormal0"/>
    <w:rsid w:val="00585AFD"/>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585AFD"/>
    <w:rPr>
      <w:rFonts w:ascii="Arial" w:eastAsia="Times New Roman" w:hAnsi="Arial" w:cs="Times New Roman"/>
      <w:bCs/>
      <w:kern w:val="32"/>
      <w:sz w:val="28"/>
      <w:szCs w:val="28"/>
      <w:lang w:eastAsia="ru-RU"/>
    </w:rPr>
  </w:style>
  <w:style w:type="paragraph" w:customStyle="1" w:styleId="ConsPlusTitle">
    <w:name w:val="ConsPlusTitle"/>
    <w:uiPriority w:val="99"/>
    <w:rsid w:val="00585AFD"/>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Cell">
    <w:name w:val="ConsPlusCell"/>
    <w:uiPriority w:val="99"/>
    <w:rsid w:val="00585AFD"/>
    <w:pPr>
      <w:widowControl w:val="0"/>
      <w:autoSpaceDE w:val="0"/>
      <w:autoSpaceDN w:val="0"/>
      <w:adjustRightInd w:val="0"/>
      <w:spacing w:after="0" w:line="240" w:lineRule="auto"/>
    </w:pPr>
    <w:rPr>
      <w:rFonts w:ascii="Calibri" w:eastAsia="Times New Roman" w:hAnsi="Calibri" w:cs="Calibri"/>
      <w:sz w:val="22"/>
      <w:lang w:eastAsia="ru-RU"/>
    </w:rPr>
  </w:style>
  <w:style w:type="character" w:styleId="a3">
    <w:name w:val="footnote reference"/>
    <w:basedOn w:val="a0"/>
    <w:uiPriority w:val="99"/>
    <w:semiHidden/>
    <w:rsid w:val="00585AFD"/>
    <w:rPr>
      <w:rFonts w:cs="Times New Roman"/>
      <w:vertAlign w:val="superscript"/>
    </w:rPr>
  </w:style>
  <w:style w:type="paragraph" w:styleId="a4">
    <w:name w:val="header"/>
    <w:basedOn w:val="a"/>
    <w:link w:val="a5"/>
    <w:uiPriority w:val="99"/>
    <w:unhideWhenUsed/>
    <w:rsid w:val="00585AFD"/>
    <w:pPr>
      <w:tabs>
        <w:tab w:val="center" w:pos="4677"/>
        <w:tab w:val="right" w:pos="9355"/>
      </w:tabs>
      <w:spacing w:after="0" w:line="240" w:lineRule="auto"/>
    </w:pPr>
    <w:rPr>
      <w:rFonts w:ascii="Times New Roman" w:eastAsia="Times New Roman" w:hAnsi="Times New Roman" w:cs="Times New Roman"/>
      <w:bCs/>
      <w:kern w:val="32"/>
      <w:sz w:val="28"/>
      <w:szCs w:val="28"/>
      <w:lang w:eastAsia="ru-RU"/>
    </w:rPr>
  </w:style>
  <w:style w:type="character" w:customStyle="1" w:styleId="a5">
    <w:name w:val="Верхний колонтитул Знак"/>
    <w:basedOn w:val="a0"/>
    <w:link w:val="a4"/>
    <w:uiPriority w:val="99"/>
    <w:rsid w:val="00585AFD"/>
    <w:rPr>
      <w:rFonts w:eastAsia="Times New Roman" w:cs="Times New Roman"/>
      <w:bCs/>
      <w:kern w:val="32"/>
      <w:sz w:val="28"/>
      <w:szCs w:val="28"/>
      <w:lang w:eastAsia="ru-RU"/>
    </w:rPr>
  </w:style>
  <w:style w:type="paragraph" w:styleId="a6">
    <w:name w:val="List Paragraph"/>
    <w:basedOn w:val="a"/>
    <w:uiPriority w:val="99"/>
    <w:qFormat/>
    <w:rsid w:val="00585AFD"/>
    <w:pPr>
      <w:ind w:left="720"/>
      <w:contextualSpacing/>
    </w:pPr>
  </w:style>
  <w:style w:type="table" w:styleId="a7">
    <w:name w:val="Table Grid"/>
    <w:basedOn w:val="a1"/>
    <w:uiPriority w:val="59"/>
    <w:rsid w:val="00585AF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85AFD"/>
    <w:rPr>
      <w:color w:val="0563C1" w:themeColor="hyperlink"/>
      <w:u w:val="single"/>
    </w:rPr>
  </w:style>
  <w:style w:type="paragraph" w:styleId="a9">
    <w:name w:val="Balloon Text"/>
    <w:basedOn w:val="a"/>
    <w:link w:val="aa"/>
    <w:uiPriority w:val="99"/>
    <w:semiHidden/>
    <w:unhideWhenUsed/>
    <w:rsid w:val="00585A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AFD"/>
    <w:rPr>
      <w:rFonts w:ascii="Tahoma" w:hAnsi="Tahoma" w:cs="Tahoma"/>
      <w:sz w:val="16"/>
      <w:szCs w:val="16"/>
    </w:rPr>
  </w:style>
  <w:style w:type="paragraph" w:styleId="ab">
    <w:name w:val="footer"/>
    <w:basedOn w:val="a"/>
    <w:link w:val="ac"/>
    <w:uiPriority w:val="99"/>
    <w:unhideWhenUsed/>
    <w:rsid w:val="00585A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85AFD"/>
    <w:rPr>
      <w:rFonts w:asciiTheme="minorHAnsi" w:hAnsiTheme="minorHAnsi"/>
      <w:sz w:val="22"/>
    </w:rPr>
  </w:style>
  <w:style w:type="paragraph" w:styleId="ad">
    <w:name w:val="footnote text"/>
    <w:basedOn w:val="a"/>
    <w:link w:val="ae"/>
    <w:uiPriority w:val="99"/>
    <w:semiHidden/>
    <w:unhideWhenUsed/>
    <w:rsid w:val="00585AFD"/>
    <w:pPr>
      <w:spacing w:after="0" w:line="240" w:lineRule="auto"/>
    </w:pPr>
    <w:rPr>
      <w:sz w:val="20"/>
      <w:szCs w:val="20"/>
    </w:rPr>
  </w:style>
  <w:style w:type="character" w:customStyle="1" w:styleId="ae">
    <w:name w:val="Текст сноски Знак"/>
    <w:basedOn w:val="a0"/>
    <w:link w:val="ad"/>
    <w:uiPriority w:val="99"/>
    <w:semiHidden/>
    <w:rsid w:val="00585AFD"/>
    <w:rPr>
      <w:rFonts w:asciiTheme="minorHAnsi" w:hAnsiTheme="minorHAnsi"/>
      <w:sz w:val="20"/>
      <w:szCs w:val="20"/>
    </w:rPr>
  </w:style>
  <w:style w:type="table" w:customStyle="1" w:styleId="11">
    <w:name w:val="Сетка таблицы1"/>
    <w:basedOn w:val="a1"/>
    <w:next w:val="a7"/>
    <w:uiPriority w:val="59"/>
    <w:rsid w:val="00585AFD"/>
    <w:pPr>
      <w:spacing w:after="0" w:line="240" w:lineRule="auto"/>
    </w:pPr>
    <w:rPr>
      <w:rFonts w:asciiTheme="minorHAnsi" w:eastAsia="Times New Roman" w:hAnsiTheme="minorHAns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585AFD"/>
    <w:pPr>
      <w:spacing w:after="120" w:line="240" w:lineRule="auto"/>
    </w:pPr>
    <w:rPr>
      <w:rFonts w:ascii="Times New Roman" w:eastAsia="Times New Roman" w:hAnsi="Times New Roman" w:cs="Times New Roman"/>
      <w:bCs/>
      <w:kern w:val="32"/>
      <w:sz w:val="24"/>
      <w:szCs w:val="28"/>
      <w:lang w:eastAsia="ru-RU"/>
    </w:rPr>
  </w:style>
  <w:style w:type="character" w:customStyle="1" w:styleId="af0">
    <w:name w:val="Основной текст Знак"/>
    <w:basedOn w:val="a0"/>
    <w:link w:val="af"/>
    <w:rsid w:val="00585AFD"/>
    <w:rPr>
      <w:rFonts w:eastAsia="Times New Roman" w:cs="Times New Roman"/>
      <w:bCs/>
      <w:kern w:val="32"/>
      <w:szCs w:val="28"/>
      <w:lang w:eastAsia="ru-RU"/>
    </w:rPr>
  </w:style>
  <w:style w:type="paragraph" w:customStyle="1" w:styleId="ConsNormal">
    <w:name w:val="ConsNormal"/>
    <w:rsid w:val="00585AFD"/>
    <w:pPr>
      <w:widowControl w:val="0"/>
      <w:autoSpaceDE w:val="0"/>
      <w:autoSpaceDN w:val="0"/>
      <w:adjustRightInd w:val="0"/>
      <w:spacing w:after="0" w:line="240" w:lineRule="auto"/>
      <w:ind w:right="19772" w:firstLine="720"/>
    </w:pPr>
    <w:rPr>
      <w:rFonts w:ascii="Arial" w:eastAsia="Times New Roman" w:hAnsi="Arial" w:cs="Arial"/>
      <w:bCs/>
      <w:kern w:val="32"/>
      <w:sz w:val="28"/>
      <w:szCs w:val="28"/>
      <w:lang w:eastAsia="ru-RU"/>
    </w:rPr>
  </w:style>
  <w:style w:type="paragraph" w:styleId="af1">
    <w:name w:val="Normal (Web)"/>
    <w:basedOn w:val="a"/>
    <w:uiPriority w:val="99"/>
    <w:rsid w:val="0058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aliases w:val="Знак2,Знак2 Знак Знак, Знак2"/>
    <w:basedOn w:val="a"/>
    <w:link w:val="af3"/>
    <w:qFormat/>
    <w:rsid w:val="00585AFD"/>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aliases w:val="Знак2 Знак,Знак2 Знак Знак Знак, Знак2 Знак"/>
    <w:basedOn w:val="a0"/>
    <w:link w:val="af2"/>
    <w:rsid w:val="00585AFD"/>
    <w:rPr>
      <w:rFonts w:eastAsia="Times New Roman" w:cs="Times New Roman"/>
      <w:b/>
      <w:szCs w:val="20"/>
      <w:lang w:eastAsia="ru-RU"/>
    </w:rPr>
  </w:style>
  <w:style w:type="paragraph" w:customStyle="1" w:styleId="12">
    <w:name w:val="Абзац списка1"/>
    <w:basedOn w:val="a"/>
    <w:uiPriority w:val="99"/>
    <w:rsid w:val="00585AFD"/>
    <w:pPr>
      <w:ind w:left="720"/>
    </w:pPr>
    <w:rPr>
      <w:rFonts w:ascii="Calibri" w:eastAsia="PMingLiU" w:hAnsi="Calibri" w:cs="Times New Roman"/>
      <w:bCs/>
      <w:kern w:val="32"/>
      <w:lang w:eastAsia="zh-TW"/>
    </w:rPr>
  </w:style>
  <w:style w:type="paragraph" w:customStyle="1" w:styleId="xl99">
    <w:name w:val="xl99"/>
    <w:basedOn w:val="a"/>
    <w:rsid w:val="00585AF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585AF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585AF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0">
    <w:name w:val="xl11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1">
    <w:name w:val="xl111"/>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6">
    <w:name w:val="xl11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8">
    <w:name w:val="xl118"/>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1">
    <w:name w:val="xl12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2">
    <w:name w:val="xl12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24">
    <w:name w:val="xl124"/>
    <w:basedOn w:val="a"/>
    <w:rsid w:val="00585AFD"/>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585AF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6">
    <w:name w:val="xl126"/>
    <w:basedOn w:val="a"/>
    <w:rsid w:val="00585AF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585AF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9">
    <w:name w:val="xl129"/>
    <w:basedOn w:val="a"/>
    <w:rsid w:val="00585AF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0">
    <w:name w:val="xl130"/>
    <w:basedOn w:val="a"/>
    <w:rsid w:val="00585AF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1">
    <w:name w:val="xl131"/>
    <w:basedOn w:val="a"/>
    <w:rsid w:val="00585AF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2">
    <w:name w:val="xl132"/>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33">
    <w:name w:val="xl133"/>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4">
    <w:name w:val="xl134"/>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5">
    <w:name w:val="xl135"/>
    <w:basedOn w:val="a"/>
    <w:rsid w:val="00585AF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585A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8">
    <w:name w:val="xl138"/>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9">
    <w:name w:val="xl139"/>
    <w:basedOn w:val="a"/>
    <w:rsid w:val="00585AF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rsid w:val="00585AF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1">
    <w:name w:val="xl141"/>
    <w:basedOn w:val="a"/>
    <w:rsid w:val="00585AF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2">
    <w:name w:val="xl142"/>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rsid w:val="00585AF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rsid w:val="00585AF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
    <w:rsid w:val="00585AF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7">
    <w:name w:val="xl14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21">
    <w:name w:val="Абзац списка2"/>
    <w:basedOn w:val="a"/>
    <w:rsid w:val="00585AFD"/>
    <w:pPr>
      <w:spacing w:after="0" w:line="240" w:lineRule="auto"/>
      <w:ind w:left="720" w:firstLine="720"/>
      <w:contextualSpacing/>
      <w:jc w:val="both"/>
    </w:pPr>
    <w:rPr>
      <w:rFonts w:ascii="Calibri" w:eastAsia="Times New Roman" w:hAnsi="Calibri" w:cs="Times New Roman"/>
    </w:rPr>
  </w:style>
  <w:style w:type="character" w:customStyle="1" w:styleId="3">
    <w:name w:val="Основной текст 3 Знак"/>
    <w:basedOn w:val="a0"/>
    <w:link w:val="30"/>
    <w:rsid w:val="00585AFD"/>
    <w:rPr>
      <w:rFonts w:eastAsia="Times New Roman" w:cs="Times New Roman"/>
      <w:bCs/>
      <w:kern w:val="32"/>
      <w:sz w:val="16"/>
      <w:szCs w:val="16"/>
      <w:lang w:eastAsia="ru-RU"/>
    </w:rPr>
  </w:style>
  <w:style w:type="paragraph" w:styleId="30">
    <w:name w:val="Body Text 3"/>
    <w:basedOn w:val="a"/>
    <w:link w:val="3"/>
    <w:unhideWhenUsed/>
    <w:rsid w:val="00585AFD"/>
    <w:pPr>
      <w:spacing w:after="120" w:line="240" w:lineRule="auto"/>
    </w:pPr>
    <w:rPr>
      <w:rFonts w:ascii="Times New Roman" w:eastAsia="Times New Roman" w:hAnsi="Times New Roman" w:cs="Times New Roman"/>
      <w:bCs/>
      <w:kern w:val="32"/>
      <w:sz w:val="16"/>
      <w:szCs w:val="16"/>
      <w:lang w:eastAsia="ru-RU"/>
    </w:rPr>
  </w:style>
  <w:style w:type="character" w:customStyle="1" w:styleId="31">
    <w:name w:val="Основной текст 3 Знак1"/>
    <w:basedOn w:val="a0"/>
    <w:uiPriority w:val="99"/>
    <w:semiHidden/>
    <w:rsid w:val="00585AFD"/>
    <w:rPr>
      <w:rFonts w:asciiTheme="minorHAnsi" w:hAnsiTheme="minorHAnsi"/>
      <w:sz w:val="16"/>
      <w:szCs w:val="16"/>
    </w:rPr>
  </w:style>
  <w:style w:type="character" w:customStyle="1" w:styleId="af4">
    <w:name w:val="Текст Знак"/>
    <w:aliases w:val="Знак Знак Знак, Знак Знак Знак"/>
    <w:basedOn w:val="a0"/>
    <w:link w:val="af5"/>
    <w:semiHidden/>
    <w:rsid w:val="00585AFD"/>
    <w:rPr>
      <w:rFonts w:ascii="Courier New" w:eastAsia="Times New Roman" w:hAnsi="Courier New" w:cs="Times New Roman"/>
      <w:szCs w:val="24"/>
      <w:lang w:eastAsia="ru-RU"/>
    </w:rPr>
  </w:style>
  <w:style w:type="paragraph" w:styleId="af5">
    <w:name w:val="Plain Text"/>
    <w:aliases w:val="Знак Знак, Знак Знак"/>
    <w:basedOn w:val="a"/>
    <w:link w:val="af4"/>
    <w:semiHidden/>
    <w:rsid w:val="00585AFD"/>
    <w:pPr>
      <w:spacing w:after="0" w:line="240" w:lineRule="auto"/>
    </w:pPr>
    <w:rPr>
      <w:rFonts w:ascii="Courier New" w:eastAsia="Times New Roman" w:hAnsi="Courier New" w:cs="Times New Roman"/>
      <w:sz w:val="24"/>
      <w:szCs w:val="24"/>
      <w:lang w:eastAsia="ru-RU"/>
    </w:rPr>
  </w:style>
  <w:style w:type="character" w:customStyle="1" w:styleId="13">
    <w:name w:val="Текст Знак1"/>
    <w:basedOn w:val="a0"/>
    <w:uiPriority w:val="99"/>
    <w:semiHidden/>
    <w:rsid w:val="00585AFD"/>
    <w:rPr>
      <w:rFonts w:ascii="Consolas" w:hAnsi="Consolas" w:cs="Consolas"/>
      <w:sz w:val="21"/>
      <w:szCs w:val="21"/>
    </w:rPr>
  </w:style>
  <w:style w:type="character" w:customStyle="1" w:styleId="af6">
    <w:name w:val="Текст концевой сноски Знак"/>
    <w:basedOn w:val="a0"/>
    <w:link w:val="af7"/>
    <w:uiPriority w:val="99"/>
    <w:semiHidden/>
    <w:rsid w:val="00585AFD"/>
    <w:rPr>
      <w:rFonts w:eastAsia="Times New Roman" w:cs="Times New Roman"/>
      <w:bCs/>
      <w:kern w:val="32"/>
      <w:sz w:val="20"/>
      <w:szCs w:val="20"/>
      <w:lang w:eastAsia="ru-RU"/>
    </w:rPr>
  </w:style>
  <w:style w:type="paragraph" w:styleId="af7">
    <w:name w:val="endnote text"/>
    <w:basedOn w:val="a"/>
    <w:link w:val="af6"/>
    <w:uiPriority w:val="99"/>
    <w:semiHidden/>
    <w:unhideWhenUsed/>
    <w:rsid w:val="00585AFD"/>
    <w:pPr>
      <w:spacing w:after="0" w:line="240" w:lineRule="auto"/>
    </w:pPr>
    <w:rPr>
      <w:rFonts w:ascii="Times New Roman" w:eastAsia="Times New Roman" w:hAnsi="Times New Roman" w:cs="Times New Roman"/>
      <w:bCs/>
      <w:kern w:val="32"/>
      <w:sz w:val="20"/>
      <w:szCs w:val="20"/>
      <w:lang w:eastAsia="ru-RU"/>
    </w:rPr>
  </w:style>
  <w:style w:type="character" w:customStyle="1" w:styleId="14">
    <w:name w:val="Текст концевой сноски Знак1"/>
    <w:basedOn w:val="a0"/>
    <w:uiPriority w:val="99"/>
    <w:semiHidden/>
    <w:rsid w:val="00585AFD"/>
    <w:rPr>
      <w:rFonts w:asciiTheme="minorHAnsi" w:hAnsiTheme="minorHAnsi"/>
      <w:sz w:val="20"/>
      <w:szCs w:val="20"/>
    </w:rPr>
  </w:style>
  <w:style w:type="paragraph" w:customStyle="1" w:styleId="font5">
    <w:name w:val="font5"/>
    <w:basedOn w:val="a"/>
    <w:rsid w:val="00585AF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48">
    <w:name w:val="xl14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585A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585AF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585A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585AFD"/>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2">
    <w:name w:val="xl162"/>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3">
    <w:name w:val="xl163"/>
    <w:basedOn w:val="a"/>
    <w:rsid w:val="00585AF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5">
    <w:name w:val="xl165"/>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6">
    <w:name w:val="xl166"/>
    <w:basedOn w:val="a"/>
    <w:rsid w:val="00585AFD"/>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7">
    <w:name w:val="xl167"/>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8">
    <w:name w:val="xl168"/>
    <w:basedOn w:val="a"/>
    <w:rsid w:val="00585AF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9">
    <w:name w:val="xl169"/>
    <w:basedOn w:val="a"/>
    <w:rsid w:val="00585AFD"/>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585A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585AFD"/>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585AFD"/>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585AFD"/>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585AFD"/>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585AFD"/>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6">
    <w:name w:val="xl186"/>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585A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585A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
    <w:rsid w:val="00585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5">
    <w:name w:val="xl195"/>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585AF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585A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2">
    <w:name w:val="xl202"/>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3">
    <w:name w:val="xl203"/>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5">
    <w:name w:val="xl205"/>
    <w:basedOn w:val="a"/>
    <w:rsid w:val="00585AF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585AFD"/>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
    <w:rsid w:val="00585AF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585AF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585AF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585AF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585A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2">
    <w:name w:val="xl212"/>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4">
    <w:name w:val="xl214"/>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
    <w:rsid w:val="00585A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585AF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585AF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1">
    <w:name w:val="xl221"/>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
    <w:name w:val="xl222"/>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3">
    <w:name w:val="xl223"/>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585A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
    <w:rsid w:val="00585AFD"/>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585AF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585A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
    <w:rsid w:val="00585A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0">
    <w:name w:val="xl230"/>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1">
    <w:name w:val="xl231"/>
    <w:basedOn w:val="a"/>
    <w:rsid w:val="00585A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2">
    <w:name w:val="xl232"/>
    <w:basedOn w:val="a"/>
    <w:rsid w:val="00585A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103698"/>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10369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103698"/>
    <w:pP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103698"/>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73">
    <w:name w:val="xl73"/>
    <w:basedOn w:val="a"/>
    <w:rsid w:val="00103698"/>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
    <w:rsid w:val="00103698"/>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10369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
    <w:rsid w:val="00103698"/>
    <w:pPr>
      <w:spacing w:before="100" w:beforeAutospacing="1" w:after="100" w:afterAutospacing="1" w:line="240" w:lineRule="auto"/>
      <w:jc w:val="center"/>
    </w:pPr>
    <w:rPr>
      <w:rFonts w:ascii="Times New Roman" w:eastAsia="Times New Roman" w:hAnsi="Times New Roman" w:cs="Times New Roman"/>
      <w:b/>
      <w:bCs/>
      <w:color w:val="FF0000"/>
      <w:sz w:val="16"/>
      <w:szCs w:val="16"/>
      <w:lang w:eastAsia="ru-RU"/>
    </w:rPr>
  </w:style>
  <w:style w:type="paragraph" w:customStyle="1" w:styleId="xl77">
    <w:name w:val="xl77"/>
    <w:basedOn w:val="a"/>
    <w:rsid w:val="0010369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8">
    <w:name w:val="xl78"/>
    <w:basedOn w:val="a"/>
    <w:rsid w:val="00103698"/>
    <w:pPr>
      <w:spacing w:before="100" w:beforeAutospacing="1" w:after="100" w:afterAutospacing="1" w:line="240" w:lineRule="auto"/>
      <w:jc w:val="right"/>
    </w:pPr>
    <w:rPr>
      <w:rFonts w:ascii="Times New Roman" w:eastAsia="Times New Roman" w:hAnsi="Times New Roman" w:cs="Times New Roman"/>
      <w:b/>
      <w:bCs/>
      <w:color w:val="000000"/>
      <w:sz w:val="16"/>
      <w:szCs w:val="16"/>
      <w:lang w:eastAsia="ru-RU"/>
    </w:rPr>
  </w:style>
  <w:style w:type="paragraph" w:customStyle="1" w:styleId="xl79">
    <w:name w:val="xl79"/>
    <w:basedOn w:val="a"/>
    <w:rsid w:val="00103698"/>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103698"/>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103698"/>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10369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10369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103698"/>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036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103698"/>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103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f8">
    <w:name w:val="FollowedHyperlink"/>
    <w:basedOn w:val="a0"/>
    <w:uiPriority w:val="99"/>
    <w:semiHidden/>
    <w:unhideWhenUsed/>
    <w:rsid w:val="00FA5BA2"/>
    <w:rPr>
      <w:color w:val="800080"/>
      <w:u w:val="single"/>
    </w:rPr>
  </w:style>
  <w:style w:type="character" w:customStyle="1" w:styleId="af9">
    <w:name w:val="Основной текст с отступом Знак"/>
    <w:basedOn w:val="a0"/>
    <w:link w:val="afa"/>
    <w:uiPriority w:val="99"/>
    <w:rsid w:val="001E24E5"/>
    <w:rPr>
      <w:rFonts w:eastAsia="Times New Roman" w:cs="Times New Roman"/>
      <w:sz w:val="20"/>
      <w:szCs w:val="20"/>
      <w:lang w:eastAsia="ru-RU"/>
    </w:rPr>
  </w:style>
  <w:style w:type="paragraph" w:styleId="afa">
    <w:name w:val="Body Text Indent"/>
    <w:basedOn w:val="a"/>
    <w:link w:val="af9"/>
    <w:uiPriority w:val="99"/>
    <w:unhideWhenUsed/>
    <w:rsid w:val="001E24E5"/>
    <w:pPr>
      <w:spacing w:after="120" w:line="240" w:lineRule="auto"/>
      <w:ind w:left="283"/>
    </w:pPr>
    <w:rPr>
      <w:rFonts w:ascii="Times New Roman" w:eastAsia="Times New Roman" w:hAnsi="Times New Roman" w:cs="Times New Roman"/>
      <w:sz w:val="20"/>
      <w:szCs w:val="20"/>
      <w:lang w:eastAsia="ru-RU"/>
    </w:rPr>
  </w:style>
  <w:style w:type="character" w:customStyle="1" w:styleId="15">
    <w:name w:val="Основной текст с отступом Знак1"/>
    <w:basedOn w:val="a0"/>
    <w:uiPriority w:val="99"/>
    <w:semiHidden/>
    <w:rsid w:val="001E24E5"/>
    <w:rPr>
      <w:rFonts w:asciiTheme="minorHAnsi" w:hAnsiTheme="minorHAnsi"/>
      <w:sz w:val="22"/>
    </w:rPr>
  </w:style>
  <w:style w:type="paragraph" w:styleId="afb">
    <w:name w:val="No Spacing"/>
    <w:uiPriority w:val="1"/>
    <w:qFormat/>
    <w:rsid w:val="005D1AE1"/>
    <w:pPr>
      <w:spacing w:after="0" w:line="240" w:lineRule="auto"/>
    </w:pPr>
    <w:rPr>
      <w:rFonts w:eastAsia="Times New Roman" w:cs="Times New Roman"/>
      <w:bCs/>
      <w:kern w:val="3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0315">
      <w:bodyDiv w:val="1"/>
      <w:marLeft w:val="0"/>
      <w:marRight w:val="0"/>
      <w:marTop w:val="0"/>
      <w:marBottom w:val="0"/>
      <w:divBdr>
        <w:top w:val="none" w:sz="0" w:space="0" w:color="auto"/>
        <w:left w:val="none" w:sz="0" w:space="0" w:color="auto"/>
        <w:bottom w:val="none" w:sz="0" w:space="0" w:color="auto"/>
        <w:right w:val="none" w:sz="0" w:space="0" w:color="auto"/>
      </w:divBdr>
    </w:div>
    <w:div w:id="10765325">
      <w:bodyDiv w:val="1"/>
      <w:marLeft w:val="0"/>
      <w:marRight w:val="0"/>
      <w:marTop w:val="0"/>
      <w:marBottom w:val="0"/>
      <w:divBdr>
        <w:top w:val="none" w:sz="0" w:space="0" w:color="auto"/>
        <w:left w:val="none" w:sz="0" w:space="0" w:color="auto"/>
        <w:bottom w:val="none" w:sz="0" w:space="0" w:color="auto"/>
        <w:right w:val="none" w:sz="0" w:space="0" w:color="auto"/>
      </w:divBdr>
    </w:div>
    <w:div w:id="12078213">
      <w:bodyDiv w:val="1"/>
      <w:marLeft w:val="0"/>
      <w:marRight w:val="0"/>
      <w:marTop w:val="0"/>
      <w:marBottom w:val="0"/>
      <w:divBdr>
        <w:top w:val="none" w:sz="0" w:space="0" w:color="auto"/>
        <w:left w:val="none" w:sz="0" w:space="0" w:color="auto"/>
        <w:bottom w:val="none" w:sz="0" w:space="0" w:color="auto"/>
        <w:right w:val="none" w:sz="0" w:space="0" w:color="auto"/>
      </w:divBdr>
    </w:div>
    <w:div w:id="34232729">
      <w:bodyDiv w:val="1"/>
      <w:marLeft w:val="0"/>
      <w:marRight w:val="0"/>
      <w:marTop w:val="0"/>
      <w:marBottom w:val="0"/>
      <w:divBdr>
        <w:top w:val="none" w:sz="0" w:space="0" w:color="auto"/>
        <w:left w:val="none" w:sz="0" w:space="0" w:color="auto"/>
        <w:bottom w:val="none" w:sz="0" w:space="0" w:color="auto"/>
        <w:right w:val="none" w:sz="0" w:space="0" w:color="auto"/>
      </w:divBdr>
    </w:div>
    <w:div w:id="38214717">
      <w:bodyDiv w:val="1"/>
      <w:marLeft w:val="0"/>
      <w:marRight w:val="0"/>
      <w:marTop w:val="0"/>
      <w:marBottom w:val="0"/>
      <w:divBdr>
        <w:top w:val="none" w:sz="0" w:space="0" w:color="auto"/>
        <w:left w:val="none" w:sz="0" w:space="0" w:color="auto"/>
        <w:bottom w:val="none" w:sz="0" w:space="0" w:color="auto"/>
        <w:right w:val="none" w:sz="0" w:space="0" w:color="auto"/>
      </w:divBdr>
    </w:div>
    <w:div w:id="51008212">
      <w:bodyDiv w:val="1"/>
      <w:marLeft w:val="0"/>
      <w:marRight w:val="0"/>
      <w:marTop w:val="0"/>
      <w:marBottom w:val="0"/>
      <w:divBdr>
        <w:top w:val="none" w:sz="0" w:space="0" w:color="auto"/>
        <w:left w:val="none" w:sz="0" w:space="0" w:color="auto"/>
        <w:bottom w:val="none" w:sz="0" w:space="0" w:color="auto"/>
        <w:right w:val="none" w:sz="0" w:space="0" w:color="auto"/>
      </w:divBdr>
    </w:div>
    <w:div w:id="75903842">
      <w:bodyDiv w:val="1"/>
      <w:marLeft w:val="0"/>
      <w:marRight w:val="0"/>
      <w:marTop w:val="0"/>
      <w:marBottom w:val="0"/>
      <w:divBdr>
        <w:top w:val="none" w:sz="0" w:space="0" w:color="auto"/>
        <w:left w:val="none" w:sz="0" w:space="0" w:color="auto"/>
        <w:bottom w:val="none" w:sz="0" w:space="0" w:color="auto"/>
        <w:right w:val="none" w:sz="0" w:space="0" w:color="auto"/>
      </w:divBdr>
    </w:div>
    <w:div w:id="98917436">
      <w:bodyDiv w:val="1"/>
      <w:marLeft w:val="0"/>
      <w:marRight w:val="0"/>
      <w:marTop w:val="0"/>
      <w:marBottom w:val="0"/>
      <w:divBdr>
        <w:top w:val="none" w:sz="0" w:space="0" w:color="auto"/>
        <w:left w:val="none" w:sz="0" w:space="0" w:color="auto"/>
        <w:bottom w:val="none" w:sz="0" w:space="0" w:color="auto"/>
        <w:right w:val="none" w:sz="0" w:space="0" w:color="auto"/>
      </w:divBdr>
    </w:div>
    <w:div w:id="117381819">
      <w:bodyDiv w:val="1"/>
      <w:marLeft w:val="0"/>
      <w:marRight w:val="0"/>
      <w:marTop w:val="0"/>
      <w:marBottom w:val="0"/>
      <w:divBdr>
        <w:top w:val="none" w:sz="0" w:space="0" w:color="auto"/>
        <w:left w:val="none" w:sz="0" w:space="0" w:color="auto"/>
        <w:bottom w:val="none" w:sz="0" w:space="0" w:color="auto"/>
        <w:right w:val="none" w:sz="0" w:space="0" w:color="auto"/>
      </w:divBdr>
    </w:div>
    <w:div w:id="133370648">
      <w:bodyDiv w:val="1"/>
      <w:marLeft w:val="0"/>
      <w:marRight w:val="0"/>
      <w:marTop w:val="0"/>
      <w:marBottom w:val="0"/>
      <w:divBdr>
        <w:top w:val="none" w:sz="0" w:space="0" w:color="auto"/>
        <w:left w:val="none" w:sz="0" w:space="0" w:color="auto"/>
        <w:bottom w:val="none" w:sz="0" w:space="0" w:color="auto"/>
        <w:right w:val="none" w:sz="0" w:space="0" w:color="auto"/>
      </w:divBdr>
    </w:div>
    <w:div w:id="156775654">
      <w:bodyDiv w:val="1"/>
      <w:marLeft w:val="0"/>
      <w:marRight w:val="0"/>
      <w:marTop w:val="0"/>
      <w:marBottom w:val="0"/>
      <w:divBdr>
        <w:top w:val="none" w:sz="0" w:space="0" w:color="auto"/>
        <w:left w:val="none" w:sz="0" w:space="0" w:color="auto"/>
        <w:bottom w:val="none" w:sz="0" w:space="0" w:color="auto"/>
        <w:right w:val="none" w:sz="0" w:space="0" w:color="auto"/>
      </w:divBdr>
    </w:div>
    <w:div w:id="163404790">
      <w:bodyDiv w:val="1"/>
      <w:marLeft w:val="0"/>
      <w:marRight w:val="0"/>
      <w:marTop w:val="0"/>
      <w:marBottom w:val="0"/>
      <w:divBdr>
        <w:top w:val="none" w:sz="0" w:space="0" w:color="auto"/>
        <w:left w:val="none" w:sz="0" w:space="0" w:color="auto"/>
        <w:bottom w:val="none" w:sz="0" w:space="0" w:color="auto"/>
        <w:right w:val="none" w:sz="0" w:space="0" w:color="auto"/>
      </w:divBdr>
    </w:div>
    <w:div w:id="200360642">
      <w:bodyDiv w:val="1"/>
      <w:marLeft w:val="0"/>
      <w:marRight w:val="0"/>
      <w:marTop w:val="0"/>
      <w:marBottom w:val="0"/>
      <w:divBdr>
        <w:top w:val="none" w:sz="0" w:space="0" w:color="auto"/>
        <w:left w:val="none" w:sz="0" w:space="0" w:color="auto"/>
        <w:bottom w:val="none" w:sz="0" w:space="0" w:color="auto"/>
        <w:right w:val="none" w:sz="0" w:space="0" w:color="auto"/>
      </w:divBdr>
    </w:div>
    <w:div w:id="207884818">
      <w:bodyDiv w:val="1"/>
      <w:marLeft w:val="0"/>
      <w:marRight w:val="0"/>
      <w:marTop w:val="0"/>
      <w:marBottom w:val="0"/>
      <w:divBdr>
        <w:top w:val="none" w:sz="0" w:space="0" w:color="auto"/>
        <w:left w:val="none" w:sz="0" w:space="0" w:color="auto"/>
        <w:bottom w:val="none" w:sz="0" w:space="0" w:color="auto"/>
        <w:right w:val="none" w:sz="0" w:space="0" w:color="auto"/>
      </w:divBdr>
    </w:div>
    <w:div w:id="252906845">
      <w:bodyDiv w:val="1"/>
      <w:marLeft w:val="0"/>
      <w:marRight w:val="0"/>
      <w:marTop w:val="0"/>
      <w:marBottom w:val="0"/>
      <w:divBdr>
        <w:top w:val="none" w:sz="0" w:space="0" w:color="auto"/>
        <w:left w:val="none" w:sz="0" w:space="0" w:color="auto"/>
        <w:bottom w:val="none" w:sz="0" w:space="0" w:color="auto"/>
        <w:right w:val="none" w:sz="0" w:space="0" w:color="auto"/>
      </w:divBdr>
    </w:div>
    <w:div w:id="258489041">
      <w:bodyDiv w:val="1"/>
      <w:marLeft w:val="0"/>
      <w:marRight w:val="0"/>
      <w:marTop w:val="0"/>
      <w:marBottom w:val="0"/>
      <w:divBdr>
        <w:top w:val="none" w:sz="0" w:space="0" w:color="auto"/>
        <w:left w:val="none" w:sz="0" w:space="0" w:color="auto"/>
        <w:bottom w:val="none" w:sz="0" w:space="0" w:color="auto"/>
        <w:right w:val="none" w:sz="0" w:space="0" w:color="auto"/>
      </w:divBdr>
    </w:div>
    <w:div w:id="275604414">
      <w:bodyDiv w:val="1"/>
      <w:marLeft w:val="0"/>
      <w:marRight w:val="0"/>
      <w:marTop w:val="0"/>
      <w:marBottom w:val="0"/>
      <w:divBdr>
        <w:top w:val="none" w:sz="0" w:space="0" w:color="auto"/>
        <w:left w:val="none" w:sz="0" w:space="0" w:color="auto"/>
        <w:bottom w:val="none" w:sz="0" w:space="0" w:color="auto"/>
        <w:right w:val="none" w:sz="0" w:space="0" w:color="auto"/>
      </w:divBdr>
    </w:div>
    <w:div w:id="284506296">
      <w:bodyDiv w:val="1"/>
      <w:marLeft w:val="0"/>
      <w:marRight w:val="0"/>
      <w:marTop w:val="0"/>
      <w:marBottom w:val="0"/>
      <w:divBdr>
        <w:top w:val="none" w:sz="0" w:space="0" w:color="auto"/>
        <w:left w:val="none" w:sz="0" w:space="0" w:color="auto"/>
        <w:bottom w:val="none" w:sz="0" w:space="0" w:color="auto"/>
        <w:right w:val="none" w:sz="0" w:space="0" w:color="auto"/>
      </w:divBdr>
    </w:div>
    <w:div w:id="284509743">
      <w:bodyDiv w:val="1"/>
      <w:marLeft w:val="0"/>
      <w:marRight w:val="0"/>
      <w:marTop w:val="0"/>
      <w:marBottom w:val="0"/>
      <w:divBdr>
        <w:top w:val="none" w:sz="0" w:space="0" w:color="auto"/>
        <w:left w:val="none" w:sz="0" w:space="0" w:color="auto"/>
        <w:bottom w:val="none" w:sz="0" w:space="0" w:color="auto"/>
        <w:right w:val="none" w:sz="0" w:space="0" w:color="auto"/>
      </w:divBdr>
    </w:div>
    <w:div w:id="287392688">
      <w:bodyDiv w:val="1"/>
      <w:marLeft w:val="0"/>
      <w:marRight w:val="0"/>
      <w:marTop w:val="0"/>
      <w:marBottom w:val="0"/>
      <w:divBdr>
        <w:top w:val="none" w:sz="0" w:space="0" w:color="auto"/>
        <w:left w:val="none" w:sz="0" w:space="0" w:color="auto"/>
        <w:bottom w:val="none" w:sz="0" w:space="0" w:color="auto"/>
        <w:right w:val="none" w:sz="0" w:space="0" w:color="auto"/>
      </w:divBdr>
    </w:div>
    <w:div w:id="287590544">
      <w:bodyDiv w:val="1"/>
      <w:marLeft w:val="0"/>
      <w:marRight w:val="0"/>
      <w:marTop w:val="0"/>
      <w:marBottom w:val="0"/>
      <w:divBdr>
        <w:top w:val="none" w:sz="0" w:space="0" w:color="auto"/>
        <w:left w:val="none" w:sz="0" w:space="0" w:color="auto"/>
        <w:bottom w:val="none" w:sz="0" w:space="0" w:color="auto"/>
        <w:right w:val="none" w:sz="0" w:space="0" w:color="auto"/>
      </w:divBdr>
    </w:div>
    <w:div w:id="292100879">
      <w:bodyDiv w:val="1"/>
      <w:marLeft w:val="0"/>
      <w:marRight w:val="0"/>
      <w:marTop w:val="0"/>
      <w:marBottom w:val="0"/>
      <w:divBdr>
        <w:top w:val="none" w:sz="0" w:space="0" w:color="auto"/>
        <w:left w:val="none" w:sz="0" w:space="0" w:color="auto"/>
        <w:bottom w:val="none" w:sz="0" w:space="0" w:color="auto"/>
        <w:right w:val="none" w:sz="0" w:space="0" w:color="auto"/>
      </w:divBdr>
    </w:div>
    <w:div w:id="312830413">
      <w:bodyDiv w:val="1"/>
      <w:marLeft w:val="0"/>
      <w:marRight w:val="0"/>
      <w:marTop w:val="0"/>
      <w:marBottom w:val="0"/>
      <w:divBdr>
        <w:top w:val="none" w:sz="0" w:space="0" w:color="auto"/>
        <w:left w:val="none" w:sz="0" w:space="0" w:color="auto"/>
        <w:bottom w:val="none" w:sz="0" w:space="0" w:color="auto"/>
        <w:right w:val="none" w:sz="0" w:space="0" w:color="auto"/>
      </w:divBdr>
    </w:div>
    <w:div w:id="328412956">
      <w:bodyDiv w:val="1"/>
      <w:marLeft w:val="0"/>
      <w:marRight w:val="0"/>
      <w:marTop w:val="0"/>
      <w:marBottom w:val="0"/>
      <w:divBdr>
        <w:top w:val="none" w:sz="0" w:space="0" w:color="auto"/>
        <w:left w:val="none" w:sz="0" w:space="0" w:color="auto"/>
        <w:bottom w:val="none" w:sz="0" w:space="0" w:color="auto"/>
        <w:right w:val="none" w:sz="0" w:space="0" w:color="auto"/>
      </w:divBdr>
    </w:div>
    <w:div w:id="343243469">
      <w:bodyDiv w:val="1"/>
      <w:marLeft w:val="0"/>
      <w:marRight w:val="0"/>
      <w:marTop w:val="0"/>
      <w:marBottom w:val="0"/>
      <w:divBdr>
        <w:top w:val="none" w:sz="0" w:space="0" w:color="auto"/>
        <w:left w:val="none" w:sz="0" w:space="0" w:color="auto"/>
        <w:bottom w:val="none" w:sz="0" w:space="0" w:color="auto"/>
        <w:right w:val="none" w:sz="0" w:space="0" w:color="auto"/>
      </w:divBdr>
    </w:div>
    <w:div w:id="345643908">
      <w:bodyDiv w:val="1"/>
      <w:marLeft w:val="0"/>
      <w:marRight w:val="0"/>
      <w:marTop w:val="0"/>
      <w:marBottom w:val="0"/>
      <w:divBdr>
        <w:top w:val="none" w:sz="0" w:space="0" w:color="auto"/>
        <w:left w:val="none" w:sz="0" w:space="0" w:color="auto"/>
        <w:bottom w:val="none" w:sz="0" w:space="0" w:color="auto"/>
        <w:right w:val="none" w:sz="0" w:space="0" w:color="auto"/>
      </w:divBdr>
    </w:div>
    <w:div w:id="352807175">
      <w:bodyDiv w:val="1"/>
      <w:marLeft w:val="0"/>
      <w:marRight w:val="0"/>
      <w:marTop w:val="0"/>
      <w:marBottom w:val="0"/>
      <w:divBdr>
        <w:top w:val="none" w:sz="0" w:space="0" w:color="auto"/>
        <w:left w:val="none" w:sz="0" w:space="0" w:color="auto"/>
        <w:bottom w:val="none" w:sz="0" w:space="0" w:color="auto"/>
        <w:right w:val="none" w:sz="0" w:space="0" w:color="auto"/>
      </w:divBdr>
    </w:div>
    <w:div w:id="353266269">
      <w:bodyDiv w:val="1"/>
      <w:marLeft w:val="0"/>
      <w:marRight w:val="0"/>
      <w:marTop w:val="0"/>
      <w:marBottom w:val="0"/>
      <w:divBdr>
        <w:top w:val="none" w:sz="0" w:space="0" w:color="auto"/>
        <w:left w:val="none" w:sz="0" w:space="0" w:color="auto"/>
        <w:bottom w:val="none" w:sz="0" w:space="0" w:color="auto"/>
        <w:right w:val="none" w:sz="0" w:space="0" w:color="auto"/>
      </w:divBdr>
    </w:div>
    <w:div w:id="357657065">
      <w:bodyDiv w:val="1"/>
      <w:marLeft w:val="0"/>
      <w:marRight w:val="0"/>
      <w:marTop w:val="0"/>
      <w:marBottom w:val="0"/>
      <w:divBdr>
        <w:top w:val="none" w:sz="0" w:space="0" w:color="auto"/>
        <w:left w:val="none" w:sz="0" w:space="0" w:color="auto"/>
        <w:bottom w:val="none" w:sz="0" w:space="0" w:color="auto"/>
        <w:right w:val="none" w:sz="0" w:space="0" w:color="auto"/>
      </w:divBdr>
    </w:div>
    <w:div w:id="366835405">
      <w:bodyDiv w:val="1"/>
      <w:marLeft w:val="0"/>
      <w:marRight w:val="0"/>
      <w:marTop w:val="0"/>
      <w:marBottom w:val="0"/>
      <w:divBdr>
        <w:top w:val="none" w:sz="0" w:space="0" w:color="auto"/>
        <w:left w:val="none" w:sz="0" w:space="0" w:color="auto"/>
        <w:bottom w:val="none" w:sz="0" w:space="0" w:color="auto"/>
        <w:right w:val="none" w:sz="0" w:space="0" w:color="auto"/>
      </w:divBdr>
    </w:div>
    <w:div w:id="369427702">
      <w:bodyDiv w:val="1"/>
      <w:marLeft w:val="0"/>
      <w:marRight w:val="0"/>
      <w:marTop w:val="0"/>
      <w:marBottom w:val="0"/>
      <w:divBdr>
        <w:top w:val="none" w:sz="0" w:space="0" w:color="auto"/>
        <w:left w:val="none" w:sz="0" w:space="0" w:color="auto"/>
        <w:bottom w:val="none" w:sz="0" w:space="0" w:color="auto"/>
        <w:right w:val="none" w:sz="0" w:space="0" w:color="auto"/>
      </w:divBdr>
    </w:div>
    <w:div w:id="386876765">
      <w:bodyDiv w:val="1"/>
      <w:marLeft w:val="0"/>
      <w:marRight w:val="0"/>
      <w:marTop w:val="0"/>
      <w:marBottom w:val="0"/>
      <w:divBdr>
        <w:top w:val="none" w:sz="0" w:space="0" w:color="auto"/>
        <w:left w:val="none" w:sz="0" w:space="0" w:color="auto"/>
        <w:bottom w:val="none" w:sz="0" w:space="0" w:color="auto"/>
        <w:right w:val="none" w:sz="0" w:space="0" w:color="auto"/>
      </w:divBdr>
    </w:div>
    <w:div w:id="395275697">
      <w:bodyDiv w:val="1"/>
      <w:marLeft w:val="0"/>
      <w:marRight w:val="0"/>
      <w:marTop w:val="0"/>
      <w:marBottom w:val="0"/>
      <w:divBdr>
        <w:top w:val="none" w:sz="0" w:space="0" w:color="auto"/>
        <w:left w:val="none" w:sz="0" w:space="0" w:color="auto"/>
        <w:bottom w:val="none" w:sz="0" w:space="0" w:color="auto"/>
        <w:right w:val="none" w:sz="0" w:space="0" w:color="auto"/>
      </w:divBdr>
    </w:div>
    <w:div w:id="395395759">
      <w:bodyDiv w:val="1"/>
      <w:marLeft w:val="0"/>
      <w:marRight w:val="0"/>
      <w:marTop w:val="0"/>
      <w:marBottom w:val="0"/>
      <w:divBdr>
        <w:top w:val="none" w:sz="0" w:space="0" w:color="auto"/>
        <w:left w:val="none" w:sz="0" w:space="0" w:color="auto"/>
        <w:bottom w:val="none" w:sz="0" w:space="0" w:color="auto"/>
        <w:right w:val="none" w:sz="0" w:space="0" w:color="auto"/>
      </w:divBdr>
    </w:div>
    <w:div w:id="395906796">
      <w:bodyDiv w:val="1"/>
      <w:marLeft w:val="0"/>
      <w:marRight w:val="0"/>
      <w:marTop w:val="0"/>
      <w:marBottom w:val="0"/>
      <w:divBdr>
        <w:top w:val="none" w:sz="0" w:space="0" w:color="auto"/>
        <w:left w:val="none" w:sz="0" w:space="0" w:color="auto"/>
        <w:bottom w:val="none" w:sz="0" w:space="0" w:color="auto"/>
        <w:right w:val="none" w:sz="0" w:space="0" w:color="auto"/>
      </w:divBdr>
    </w:div>
    <w:div w:id="400369081">
      <w:bodyDiv w:val="1"/>
      <w:marLeft w:val="0"/>
      <w:marRight w:val="0"/>
      <w:marTop w:val="0"/>
      <w:marBottom w:val="0"/>
      <w:divBdr>
        <w:top w:val="none" w:sz="0" w:space="0" w:color="auto"/>
        <w:left w:val="none" w:sz="0" w:space="0" w:color="auto"/>
        <w:bottom w:val="none" w:sz="0" w:space="0" w:color="auto"/>
        <w:right w:val="none" w:sz="0" w:space="0" w:color="auto"/>
      </w:divBdr>
    </w:div>
    <w:div w:id="426924150">
      <w:bodyDiv w:val="1"/>
      <w:marLeft w:val="0"/>
      <w:marRight w:val="0"/>
      <w:marTop w:val="0"/>
      <w:marBottom w:val="0"/>
      <w:divBdr>
        <w:top w:val="none" w:sz="0" w:space="0" w:color="auto"/>
        <w:left w:val="none" w:sz="0" w:space="0" w:color="auto"/>
        <w:bottom w:val="none" w:sz="0" w:space="0" w:color="auto"/>
        <w:right w:val="none" w:sz="0" w:space="0" w:color="auto"/>
      </w:divBdr>
    </w:div>
    <w:div w:id="433718997">
      <w:bodyDiv w:val="1"/>
      <w:marLeft w:val="0"/>
      <w:marRight w:val="0"/>
      <w:marTop w:val="0"/>
      <w:marBottom w:val="0"/>
      <w:divBdr>
        <w:top w:val="none" w:sz="0" w:space="0" w:color="auto"/>
        <w:left w:val="none" w:sz="0" w:space="0" w:color="auto"/>
        <w:bottom w:val="none" w:sz="0" w:space="0" w:color="auto"/>
        <w:right w:val="none" w:sz="0" w:space="0" w:color="auto"/>
      </w:divBdr>
    </w:div>
    <w:div w:id="436219540">
      <w:bodyDiv w:val="1"/>
      <w:marLeft w:val="0"/>
      <w:marRight w:val="0"/>
      <w:marTop w:val="0"/>
      <w:marBottom w:val="0"/>
      <w:divBdr>
        <w:top w:val="none" w:sz="0" w:space="0" w:color="auto"/>
        <w:left w:val="none" w:sz="0" w:space="0" w:color="auto"/>
        <w:bottom w:val="none" w:sz="0" w:space="0" w:color="auto"/>
        <w:right w:val="none" w:sz="0" w:space="0" w:color="auto"/>
      </w:divBdr>
    </w:div>
    <w:div w:id="444275207">
      <w:bodyDiv w:val="1"/>
      <w:marLeft w:val="0"/>
      <w:marRight w:val="0"/>
      <w:marTop w:val="0"/>
      <w:marBottom w:val="0"/>
      <w:divBdr>
        <w:top w:val="none" w:sz="0" w:space="0" w:color="auto"/>
        <w:left w:val="none" w:sz="0" w:space="0" w:color="auto"/>
        <w:bottom w:val="none" w:sz="0" w:space="0" w:color="auto"/>
        <w:right w:val="none" w:sz="0" w:space="0" w:color="auto"/>
      </w:divBdr>
    </w:div>
    <w:div w:id="464927679">
      <w:bodyDiv w:val="1"/>
      <w:marLeft w:val="0"/>
      <w:marRight w:val="0"/>
      <w:marTop w:val="0"/>
      <w:marBottom w:val="0"/>
      <w:divBdr>
        <w:top w:val="none" w:sz="0" w:space="0" w:color="auto"/>
        <w:left w:val="none" w:sz="0" w:space="0" w:color="auto"/>
        <w:bottom w:val="none" w:sz="0" w:space="0" w:color="auto"/>
        <w:right w:val="none" w:sz="0" w:space="0" w:color="auto"/>
      </w:divBdr>
    </w:div>
    <w:div w:id="472021800">
      <w:bodyDiv w:val="1"/>
      <w:marLeft w:val="0"/>
      <w:marRight w:val="0"/>
      <w:marTop w:val="0"/>
      <w:marBottom w:val="0"/>
      <w:divBdr>
        <w:top w:val="none" w:sz="0" w:space="0" w:color="auto"/>
        <w:left w:val="none" w:sz="0" w:space="0" w:color="auto"/>
        <w:bottom w:val="none" w:sz="0" w:space="0" w:color="auto"/>
        <w:right w:val="none" w:sz="0" w:space="0" w:color="auto"/>
      </w:divBdr>
    </w:div>
    <w:div w:id="475075633">
      <w:bodyDiv w:val="1"/>
      <w:marLeft w:val="0"/>
      <w:marRight w:val="0"/>
      <w:marTop w:val="0"/>
      <w:marBottom w:val="0"/>
      <w:divBdr>
        <w:top w:val="none" w:sz="0" w:space="0" w:color="auto"/>
        <w:left w:val="none" w:sz="0" w:space="0" w:color="auto"/>
        <w:bottom w:val="none" w:sz="0" w:space="0" w:color="auto"/>
        <w:right w:val="none" w:sz="0" w:space="0" w:color="auto"/>
      </w:divBdr>
    </w:div>
    <w:div w:id="482241696">
      <w:bodyDiv w:val="1"/>
      <w:marLeft w:val="0"/>
      <w:marRight w:val="0"/>
      <w:marTop w:val="0"/>
      <w:marBottom w:val="0"/>
      <w:divBdr>
        <w:top w:val="none" w:sz="0" w:space="0" w:color="auto"/>
        <w:left w:val="none" w:sz="0" w:space="0" w:color="auto"/>
        <w:bottom w:val="none" w:sz="0" w:space="0" w:color="auto"/>
        <w:right w:val="none" w:sz="0" w:space="0" w:color="auto"/>
      </w:divBdr>
    </w:div>
    <w:div w:id="483741233">
      <w:bodyDiv w:val="1"/>
      <w:marLeft w:val="0"/>
      <w:marRight w:val="0"/>
      <w:marTop w:val="0"/>
      <w:marBottom w:val="0"/>
      <w:divBdr>
        <w:top w:val="none" w:sz="0" w:space="0" w:color="auto"/>
        <w:left w:val="none" w:sz="0" w:space="0" w:color="auto"/>
        <w:bottom w:val="none" w:sz="0" w:space="0" w:color="auto"/>
        <w:right w:val="none" w:sz="0" w:space="0" w:color="auto"/>
      </w:divBdr>
    </w:div>
    <w:div w:id="490558499">
      <w:bodyDiv w:val="1"/>
      <w:marLeft w:val="0"/>
      <w:marRight w:val="0"/>
      <w:marTop w:val="0"/>
      <w:marBottom w:val="0"/>
      <w:divBdr>
        <w:top w:val="none" w:sz="0" w:space="0" w:color="auto"/>
        <w:left w:val="none" w:sz="0" w:space="0" w:color="auto"/>
        <w:bottom w:val="none" w:sz="0" w:space="0" w:color="auto"/>
        <w:right w:val="none" w:sz="0" w:space="0" w:color="auto"/>
      </w:divBdr>
    </w:div>
    <w:div w:id="499391009">
      <w:bodyDiv w:val="1"/>
      <w:marLeft w:val="0"/>
      <w:marRight w:val="0"/>
      <w:marTop w:val="0"/>
      <w:marBottom w:val="0"/>
      <w:divBdr>
        <w:top w:val="none" w:sz="0" w:space="0" w:color="auto"/>
        <w:left w:val="none" w:sz="0" w:space="0" w:color="auto"/>
        <w:bottom w:val="none" w:sz="0" w:space="0" w:color="auto"/>
        <w:right w:val="none" w:sz="0" w:space="0" w:color="auto"/>
      </w:divBdr>
    </w:div>
    <w:div w:id="522718101">
      <w:bodyDiv w:val="1"/>
      <w:marLeft w:val="0"/>
      <w:marRight w:val="0"/>
      <w:marTop w:val="0"/>
      <w:marBottom w:val="0"/>
      <w:divBdr>
        <w:top w:val="none" w:sz="0" w:space="0" w:color="auto"/>
        <w:left w:val="none" w:sz="0" w:space="0" w:color="auto"/>
        <w:bottom w:val="none" w:sz="0" w:space="0" w:color="auto"/>
        <w:right w:val="none" w:sz="0" w:space="0" w:color="auto"/>
      </w:divBdr>
    </w:div>
    <w:div w:id="543757116">
      <w:bodyDiv w:val="1"/>
      <w:marLeft w:val="0"/>
      <w:marRight w:val="0"/>
      <w:marTop w:val="0"/>
      <w:marBottom w:val="0"/>
      <w:divBdr>
        <w:top w:val="none" w:sz="0" w:space="0" w:color="auto"/>
        <w:left w:val="none" w:sz="0" w:space="0" w:color="auto"/>
        <w:bottom w:val="none" w:sz="0" w:space="0" w:color="auto"/>
        <w:right w:val="none" w:sz="0" w:space="0" w:color="auto"/>
      </w:divBdr>
    </w:div>
    <w:div w:id="554704949">
      <w:bodyDiv w:val="1"/>
      <w:marLeft w:val="0"/>
      <w:marRight w:val="0"/>
      <w:marTop w:val="0"/>
      <w:marBottom w:val="0"/>
      <w:divBdr>
        <w:top w:val="none" w:sz="0" w:space="0" w:color="auto"/>
        <w:left w:val="none" w:sz="0" w:space="0" w:color="auto"/>
        <w:bottom w:val="none" w:sz="0" w:space="0" w:color="auto"/>
        <w:right w:val="none" w:sz="0" w:space="0" w:color="auto"/>
      </w:divBdr>
    </w:div>
    <w:div w:id="556822733">
      <w:bodyDiv w:val="1"/>
      <w:marLeft w:val="0"/>
      <w:marRight w:val="0"/>
      <w:marTop w:val="0"/>
      <w:marBottom w:val="0"/>
      <w:divBdr>
        <w:top w:val="none" w:sz="0" w:space="0" w:color="auto"/>
        <w:left w:val="none" w:sz="0" w:space="0" w:color="auto"/>
        <w:bottom w:val="none" w:sz="0" w:space="0" w:color="auto"/>
        <w:right w:val="none" w:sz="0" w:space="0" w:color="auto"/>
      </w:divBdr>
    </w:div>
    <w:div w:id="564799963">
      <w:bodyDiv w:val="1"/>
      <w:marLeft w:val="0"/>
      <w:marRight w:val="0"/>
      <w:marTop w:val="0"/>
      <w:marBottom w:val="0"/>
      <w:divBdr>
        <w:top w:val="none" w:sz="0" w:space="0" w:color="auto"/>
        <w:left w:val="none" w:sz="0" w:space="0" w:color="auto"/>
        <w:bottom w:val="none" w:sz="0" w:space="0" w:color="auto"/>
        <w:right w:val="none" w:sz="0" w:space="0" w:color="auto"/>
      </w:divBdr>
    </w:div>
    <w:div w:id="572549291">
      <w:bodyDiv w:val="1"/>
      <w:marLeft w:val="0"/>
      <w:marRight w:val="0"/>
      <w:marTop w:val="0"/>
      <w:marBottom w:val="0"/>
      <w:divBdr>
        <w:top w:val="none" w:sz="0" w:space="0" w:color="auto"/>
        <w:left w:val="none" w:sz="0" w:space="0" w:color="auto"/>
        <w:bottom w:val="none" w:sz="0" w:space="0" w:color="auto"/>
        <w:right w:val="none" w:sz="0" w:space="0" w:color="auto"/>
      </w:divBdr>
    </w:div>
    <w:div w:id="574706319">
      <w:bodyDiv w:val="1"/>
      <w:marLeft w:val="0"/>
      <w:marRight w:val="0"/>
      <w:marTop w:val="0"/>
      <w:marBottom w:val="0"/>
      <w:divBdr>
        <w:top w:val="none" w:sz="0" w:space="0" w:color="auto"/>
        <w:left w:val="none" w:sz="0" w:space="0" w:color="auto"/>
        <w:bottom w:val="none" w:sz="0" w:space="0" w:color="auto"/>
        <w:right w:val="none" w:sz="0" w:space="0" w:color="auto"/>
      </w:divBdr>
    </w:div>
    <w:div w:id="580409324">
      <w:bodyDiv w:val="1"/>
      <w:marLeft w:val="0"/>
      <w:marRight w:val="0"/>
      <w:marTop w:val="0"/>
      <w:marBottom w:val="0"/>
      <w:divBdr>
        <w:top w:val="none" w:sz="0" w:space="0" w:color="auto"/>
        <w:left w:val="none" w:sz="0" w:space="0" w:color="auto"/>
        <w:bottom w:val="none" w:sz="0" w:space="0" w:color="auto"/>
        <w:right w:val="none" w:sz="0" w:space="0" w:color="auto"/>
      </w:divBdr>
    </w:div>
    <w:div w:id="601301077">
      <w:bodyDiv w:val="1"/>
      <w:marLeft w:val="0"/>
      <w:marRight w:val="0"/>
      <w:marTop w:val="0"/>
      <w:marBottom w:val="0"/>
      <w:divBdr>
        <w:top w:val="none" w:sz="0" w:space="0" w:color="auto"/>
        <w:left w:val="none" w:sz="0" w:space="0" w:color="auto"/>
        <w:bottom w:val="none" w:sz="0" w:space="0" w:color="auto"/>
        <w:right w:val="none" w:sz="0" w:space="0" w:color="auto"/>
      </w:divBdr>
    </w:div>
    <w:div w:id="609121602">
      <w:bodyDiv w:val="1"/>
      <w:marLeft w:val="0"/>
      <w:marRight w:val="0"/>
      <w:marTop w:val="0"/>
      <w:marBottom w:val="0"/>
      <w:divBdr>
        <w:top w:val="none" w:sz="0" w:space="0" w:color="auto"/>
        <w:left w:val="none" w:sz="0" w:space="0" w:color="auto"/>
        <w:bottom w:val="none" w:sz="0" w:space="0" w:color="auto"/>
        <w:right w:val="none" w:sz="0" w:space="0" w:color="auto"/>
      </w:divBdr>
    </w:div>
    <w:div w:id="621306096">
      <w:bodyDiv w:val="1"/>
      <w:marLeft w:val="0"/>
      <w:marRight w:val="0"/>
      <w:marTop w:val="0"/>
      <w:marBottom w:val="0"/>
      <w:divBdr>
        <w:top w:val="none" w:sz="0" w:space="0" w:color="auto"/>
        <w:left w:val="none" w:sz="0" w:space="0" w:color="auto"/>
        <w:bottom w:val="none" w:sz="0" w:space="0" w:color="auto"/>
        <w:right w:val="none" w:sz="0" w:space="0" w:color="auto"/>
      </w:divBdr>
    </w:div>
    <w:div w:id="625819786">
      <w:bodyDiv w:val="1"/>
      <w:marLeft w:val="0"/>
      <w:marRight w:val="0"/>
      <w:marTop w:val="0"/>
      <w:marBottom w:val="0"/>
      <w:divBdr>
        <w:top w:val="none" w:sz="0" w:space="0" w:color="auto"/>
        <w:left w:val="none" w:sz="0" w:space="0" w:color="auto"/>
        <w:bottom w:val="none" w:sz="0" w:space="0" w:color="auto"/>
        <w:right w:val="none" w:sz="0" w:space="0" w:color="auto"/>
      </w:divBdr>
    </w:div>
    <w:div w:id="640573987">
      <w:bodyDiv w:val="1"/>
      <w:marLeft w:val="0"/>
      <w:marRight w:val="0"/>
      <w:marTop w:val="0"/>
      <w:marBottom w:val="0"/>
      <w:divBdr>
        <w:top w:val="none" w:sz="0" w:space="0" w:color="auto"/>
        <w:left w:val="none" w:sz="0" w:space="0" w:color="auto"/>
        <w:bottom w:val="none" w:sz="0" w:space="0" w:color="auto"/>
        <w:right w:val="none" w:sz="0" w:space="0" w:color="auto"/>
      </w:divBdr>
    </w:div>
    <w:div w:id="667287743">
      <w:bodyDiv w:val="1"/>
      <w:marLeft w:val="0"/>
      <w:marRight w:val="0"/>
      <w:marTop w:val="0"/>
      <w:marBottom w:val="0"/>
      <w:divBdr>
        <w:top w:val="none" w:sz="0" w:space="0" w:color="auto"/>
        <w:left w:val="none" w:sz="0" w:space="0" w:color="auto"/>
        <w:bottom w:val="none" w:sz="0" w:space="0" w:color="auto"/>
        <w:right w:val="none" w:sz="0" w:space="0" w:color="auto"/>
      </w:divBdr>
    </w:div>
    <w:div w:id="674041525">
      <w:bodyDiv w:val="1"/>
      <w:marLeft w:val="0"/>
      <w:marRight w:val="0"/>
      <w:marTop w:val="0"/>
      <w:marBottom w:val="0"/>
      <w:divBdr>
        <w:top w:val="none" w:sz="0" w:space="0" w:color="auto"/>
        <w:left w:val="none" w:sz="0" w:space="0" w:color="auto"/>
        <w:bottom w:val="none" w:sz="0" w:space="0" w:color="auto"/>
        <w:right w:val="none" w:sz="0" w:space="0" w:color="auto"/>
      </w:divBdr>
    </w:div>
    <w:div w:id="681930634">
      <w:bodyDiv w:val="1"/>
      <w:marLeft w:val="0"/>
      <w:marRight w:val="0"/>
      <w:marTop w:val="0"/>
      <w:marBottom w:val="0"/>
      <w:divBdr>
        <w:top w:val="none" w:sz="0" w:space="0" w:color="auto"/>
        <w:left w:val="none" w:sz="0" w:space="0" w:color="auto"/>
        <w:bottom w:val="none" w:sz="0" w:space="0" w:color="auto"/>
        <w:right w:val="none" w:sz="0" w:space="0" w:color="auto"/>
      </w:divBdr>
    </w:div>
    <w:div w:id="702175962">
      <w:bodyDiv w:val="1"/>
      <w:marLeft w:val="0"/>
      <w:marRight w:val="0"/>
      <w:marTop w:val="0"/>
      <w:marBottom w:val="0"/>
      <w:divBdr>
        <w:top w:val="none" w:sz="0" w:space="0" w:color="auto"/>
        <w:left w:val="none" w:sz="0" w:space="0" w:color="auto"/>
        <w:bottom w:val="none" w:sz="0" w:space="0" w:color="auto"/>
        <w:right w:val="none" w:sz="0" w:space="0" w:color="auto"/>
      </w:divBdr>
    </w:div>
    <w:div w:id="715811048">
      <w:bodyDiv w:val="1"/>
      <w:marLeft w:val="0"/>
      <w:marRight w:val="0"/>
      <w:marTop w:val="0"/>
      <w:marBottom w:val="0"/>
      <w:divBdr>
        <w:top w:val="none" w:sz="0" w:space="0" w:color="auto"/>
        <w:left w:val="none" w:sz="0" w:space="0" w:color="auto"/>
        <w:bottom w:val="none" w:sz="0" w:space="0" w:color="auto"/>
        <w:right w:val="none" w:sz="0" w:space="0" w:color="auto"/>
      </w:divBdr>
    </w:div>
    <w:div w:id="718016676">
      <w:bodyDiv w:val="1"/>
      <w:marLeft w:val="0"/>
      <w:marRight w:val="0"/>
      <w:marTop w:val="0"/>
      <w:marBottom w:val="0"/>
      <w:divBdr>
        <w:top w:val="none" w:sz="0" w:space="0" w:color="auto"/>
        <w:left w:val="none" w:sz="0" w:space="0" w:color="auto"/>
        <w:bottom w:val="none" w:sz="0" w:space="0" w:color="auto"/>
        <w:right w:val="none" w:sz="0" w:space="0" w:color="auto"/>
      </w:divBdr>
    </w:div>
    <w:div w:id="739210383">
      <w:bodyDiv w:val="1"/>
      <w:marLeft w:val="0"/>
      <w:marRight w:val="0"/>
      <w:marTop w:val="0"/>
      <w:marBottom w:val="0"/>
      <w:divBdr>
        <w:top w:val="none" w:sz="0" w:space="0" w:color="auto"/>
        <w:left w:val="none" w:sz="0" w:space="0" w:color="auto"/>
        <w:bottom w:val="none" w:sz="0" w:space="0" w:color="auto"/>
        <w:right w:val="none" w:sz="0" w:space="0" w:color="auto"/>
      </w:divBdr>
    </w:div>
    <w:div w:id="756563750">
      <w:bodyDiv w:val="1"/>
      <w:marLeft w:val="0"/>
      <w:marRight w:val="0"/>
      <w:marTop w:val="0"/>
      <w:marBottom w:val="0"/>
      <w:divBdr>
        <w:top w:val="none" w:sz="0" w:space="0" w:color="auto"/>
        <w:left w:val="none" w:sz="0" w:space="0" w:color="auto"/>
        <w:bottom w:val="none" w:sz="0" w:space="0" w:color="auto"/>
        <w:right w:val="none" w:sz="0" w:space="0" w:color="auto"/>
      </w:divBdr>
    </w:div>
    <w:div w:id="775490461">
      <w:bodyDiv w:val="1"/>
      <w:marLeft w:val="0"/>
      <w:marRight w:val="0"/>
      <w:marTop w:val="0"/>
      <w:marBottom w:val="0"/>
      <w:divBdr>
        <w:top w:val="none" w:sz="0" w:space="0" w:color="auto"/>
        <w:left w:val="none" w:sz="0" w:space="0" w:color="auto"/>
        <w:bottom w:val="none" w:sz="0" w:space="0" w:color="auto"/>
        <w:right w:val="none" w:sz="0" w:space="0" w:color="auto"/>
      </w:divBdr>
    </w:div>
    <w:div w:id="783383128">
      <w:bodyDiv w:val="1"/>
      <w:marLeft w:val="0"/>
      <w:marRight w:val="0"/>
      <w:marTop w:val="0"/>
      <w:marBottom w:val="0"/>
      <w:divBdr>
        <w:top w:val="none" w:sz="0" w:space="0" w:color="auto"/>
        <w:left w:val="none" w:sz="0" w:space="0" w:color="auto"/>
        <w:bottom w:val="none" w:sz="0" w:space="0" w:color="auto"/>
        <w:right w:val="none" w:sz="0" w:space="0" w:color="auto"/>
      </w:divBdr>
    </w:div>
    <w:div w:id="789931679">
      <w:bodyDiv w:val="1"/>
      <w:marLeft w:val="0"/>
      <w:marRight w:val="0"/>
      <w:marTop w:val="0"/>
      <w:marBottom w:val="0"/>
      <w:divBdr>
        <w:top w:val="none" w:sz="0" w:space="0" w:color="auto"/>
        <w:left w:val="none" w:sz="0" w:space="0" w:color="auto"/>
        <w:bottom w:val="none" w:sz="0" w:space="0" w:color="auto"/>
        <w:right w:val="none" w:sz="0" w:space="0" w:color="auto"/>
      </w:divBdr>
    </w:div>
    <w:div w:id="802121006">
      <w:bodyDiv w:val="1"/>
      <w:marLeft w:val="0"/>
      <w:marRight w:val="0"/>
      <w:marTop w:val="0"/>
      <w:marBottom w:val="0"/>
      <w:divBdr>
        <w:top w:val="none" w:sz="0" w:space="0" w:color="auto"/>
        <w:left w:val="none" w:sz="0" w:space="0" w:color="auto"/>
        <w:bottom w:val="none" w:sz="0" w:space="0" w:color="auto"/>
        <w:right w:val="none" w:sz="0" w:space="0" w:color="auto"/>
      </w:divBdr>
    </w:div>
    <w:div w:id="807091774">
      <w:bodyDiv w:val="1"/>
      <w:marLeft w:val="0"/>
      <w:marRight w:val="0"/>
      <w:marTop w:val="0"/>
      <w:marBottom w:val="0"/>
      <w:divBdr>
        <w:top w:val="none" w:sz="0" w:space="0" w:color="auto"/>
        <w:left w:val="none" w:sz="0" w:space="0" w:color="auto"/>
        <w:bottom w:val="none" w:sz="0" w:space="0" w:color="auto"/>
        <w:right w:val="none" w:sz="0" w:space="0" w:color="auto"/>
      </w:divBdr>
    </w:div>
    <w:div w:id="819465215">
      <w:bodyDiv w:val="1"/>
      <w:marLeft w:val="0"/>
      <w:marRight w:val="0"/>
      <w:marTop w:val="0"/>
      <w:marBottom w:val="0"/>
      <w:divBdr>
        <w:top w:val="none" w:sz="0" w:space="0" w:color="auto"/>
        <w:left w:val="none" w:sz="0" w:space="0" w:color="auto"/>
        <w:bottom w:val="none" w:sz="0" w:space="0" w:color="auto"/>
        <w:right w:val="none" w:sz="0" w:space="0" w:color="auto"/>
      </w:divBdr>
    </w:div>
    <w:div w:id="827130823">
      <w:bodyDiv w:val="1"/>
      <w:marLeft w:val="0"/>
      <w:marRight w:val="0"/>
      <w:marTop w:val="0"/>
      <w:marBottom w:val="0"/>
      <w:divBdr>
        <w:top w:val="none" w:sz="0" w:space="0" w:color="auto"/>
        <w:left w:val="none" w:sz="0" w:space="0" w:color="auto"/>
        <w:bottom w:val="none" w:sz="0" w:space="0" w:color="auto"/>
        <w:right w:val="none" w:sz="0" w:space="0" w:color="auto"/>
      </w:divBdr>
    </w:div>
    <w:div w:id="831215766">
      <w:bodyDiv w:val="1"/>
      <w:marLeft w:val="0"/>
      <w:marRight w:val="0"/>
      <w:marTop w:val="0"/>
      <w:marBottom w:val="0"/>
      <w:divBdr>
        <w:top w:val="none" w:sz="0" w:space="0" w:color="auto"/>
        <w:left w:val="none" w:sz="0" w:space="0" w:color="auto"/>
        <w:bottom w:val="none" w:sz="0" w:space="0" w:color="auto"/>
        <w:right w:val="none" w:sz="0" w:space="0" w:color="auto"/>
      </w:divBdr>
    </w:div>
    <w:div w:id="833302856">
      <w:bodyDiv w:val="1"/>
      <w:marLeft w:val="0"/>
      <w:marRight w:val="0"/>
      <w:marTop w:val="0"/>
      <w:marBottom w:val="0"/>
      <w:divBdr>
        <w:top w:val="none" w:sz="0" w:space="0" w:color="auto"/>
        <w:left w:val="none" w:sz="0" w:space="0" w:color="auto"/>
        <w:bottom w:val="none" w:sz="0" w:space="0" w:color="auto"/>
        <w:right w:val="none" w:sz="0" w:space="0" w:color="auto"/>
      </w:divBdr>
    </w:div>
    <w:div w:id="835262462">
      <w:bodyDiv w:val="1"/>
      <w:marLeft w:val="0"/>
      <w:marRight w:val="0"/>
      <w:marTop w:val="0"/>
      <w:marBottom w:val="0"/>
      <w:divBdr>
        <w:top w:val="none" w:sz="0" w:space="0" w:color="auto"/>
        <w:left w:val="none" w:sz="0" w:space="0" w:color="auto"/>
        <w:bottom w:val="none" w:sz="0" w:space="0" w:color="auto"/>
        <w:right w:val="none" w:sz="0" w:space="0" w:color="auto"/>
      </w:divBdr>
    </w:div>
    <w:div w:id="836961499">
      <w:bodyDiv w:val="1"/>
      <w:marLeft w:val="0"/>
      <w:marRight w:val="0"/>
      <w:marTop w:val="0"/>
      <w:marBottom w:val="0"/>
      <w:divBdr>
        <w:top w:val="none" w:sz="0" w:space="0" w:color="auto"/>
        <w:left w:val="none" w:sz="0" w:space="0" w:color="auto"/>
        <w:bottom w:val="none" w:sz="0" w:space="0" w:color="auto"/>
        <w:right w:val="none" w:sz="0" w:space="0" w:color="auto"/>
      </w:divBdr>
    </w:div>
    <w:div w:id="850336413">
      <w:bodyDiv w:val="1"/>
      <w:marLeft w:val="0"/>
      <w:marRight w:val="0"/>
      <w:marTop w:val="0"/>
      <w:marBottom w:val="0"/>
      <w:divBdr>
        <w:top w:val="none" w:sz="0" w:space="0" w:color="auto"/>
        <w:left w:val="none" w:sz="0" w:space="0" w:color="auto"/>
        <w:bottom w:val="none" w:sz="0" w:space="0" w:color="auto"/>
        <w:right w:val="none" w:sz="0" w:space="0" w:color="auto"/>
      </w:divBdr>
    </w:div>
    <w:div w:id="854150614">
      <w:bodyDiv w:val="1"/>
      <w:marLeft w:val="0"/>
      <w:marRight w:val="0"/>
      <w:marTop w:val="0"/>
      <w:marBottom w:val="0"/>
      <w:divBdr>
        <w:top w:val="none" w:sz="0" w:space="0" w:color="auto"/>
        <w:left w:val="none" w:sz="0" w:space="0" w:color="auto"/>
        <w:bottom w:val="none" w:sz="0" w:space="0" w:color="auto"/>
        <w:right w:val="none" w:sz="0" w:space="0" w:color="auto"/>
      </w:divBdr>
    </w:div>
    <w:div w:id="864754808">
      <w:bodyDiv w:val="1"/>
      <w:marLeft w:val="0"/>
      <w:marRight w:val="0"/>
      <w:marTop w:val="0"/>
      <w:marBottom w:val="0"/>
      <w:divBdr>
        <w:top w:val="none" w:sz="0" w:space="0" w:color="auto"/>
        <w:left w:val="none" w:sz="0" w:space="0" w:color="auto"/>
        <w:bottom w:val="none" w:sz="0" w:space="0" w:color="auto"/>
        <w:right w:val="none" w:sz="0" w:space="0" w:color="auto"/>
      </w:divBdr>
    </w:div>
    <w:div w:id="869759026">
      <w:bodyDiv w:val="1"/>
      <w:marLeft w:val="0"/>
      <w:marRight w:val="0"/>
      <w:marTop w:val="0"/>
      <w:marBottom w:val="0"/>
      <w:divBdr>
        <w:top w:val="none" w:sz="0" w:space="0" w:color="auto"/>
        <w:left w:val="none" w:sz="0" w:space="0" w:color="auto"/>
        <w:bottom w:val="none" w:sz="0" w:space="0" w:color="auto"/>
        <w:right w:val="none" w:sz="0" w:space="0" w:color="auto"/>
      </w:divBdr>
    </w:div>
    <w:div w:id="886840498">
      <w:bodyDiv w:val="1"/>
      <w:marLeft w:val="0"/>
      <w:marRight w:val="0"/>
      <w:marTop w:val="0"/>
      <w:marBottom w:val="0"/>
      <w:divBdr>
        <w:top w:val="none" w:sz="0" w:space="0" w:color="auto"/>
        <w:left w:val="none" w:sz="0" w:space="0" w:color="auto"/>
        <w:bottom w:val="none" w:sz="0" w:space="0" w:color="auto"/>
        <w:right w:val="none" w:sz="0" w:space="0" w:color="auto"/>
      </w:divBdr>
    </w:div>
    <w:div w:id="892810824">
      <w:bodyDiv w:val="1"/>
      <w:marLeft w:val="0"/>
      <w:marRight w:val="0"/>
      <w:marTop w:val="0"/>
      <w:marBottom w:val="0"/>
      <w:divBdr>
        <w:top w:val="none" w:sz="0" w:space="0" w:color="auto"/>
        <w:left w:val="none" w:sz="0" w:space="0" w:color="auto"/>
        <w:bottom w:val="none" w:sz="0" w:space="0" w:color="auto"/>
        <w:right w:val="none" w:sz="0" w:space="0" w:color="auto"/>
      </w:divBdr>
    </w:div>
    <w:div w:id="894245661">
      <w:bodyDiv w:val="1"/>
      <w:marLeft w:val="0"/>
      <w:marRight w:val="0"/>
      <w:marTop w:val="0"/>
      <w:marBottom w:val="0"/>
      <w:divBdr>
        <w:top w:val="none" w:sz="0" w:space="0" w:color="auto"/>
        <w:left w:val="none" w:sz="0" w:space="0" w:color="auto"/>
        <w:bottom w:val="none" w:sz="0" w:space="0" w:color="auto"/>
        <w:right w:val="none" w:sz="0" w:space="0" w:color="auto"/>
      </w:divBdr>
    </w:div>
    <w:div w:id="908004786">
      <w:bodyDiv w:val="1"/>
      <w:marLeft w:val="0"/>
      <w:marRight w:val="0"/>
      <w:marTop w:val="0"/>
      <w:marBottom w:val="0"/>
      <w:divBdr>
        <w:top w:val="none" w:sz="0" w:space="0" w:color="auto"/>
        <w:left w:val="none" w:sz="0" w:space="0" w:color="auto"/>
        <w:bottom w:val="none" w:sz="0" w:space="0" w:color="auto"/>
        <w:right w:val="none" w:sz="0" w:space="0" w:color="auto"/>
      </w:divBdr>
    </w:div>
    <w:div w:id="914242189">
      <w:bodyDiv w:val="1"/>
      <w:marLeft w:val="0"/>
      <w:marRight w:val="0"/>
      <w:marTop w:val="0"/>
      <w:marBottom w:val="0"/>
      <w:divBdr>
        <w:top w:val="none" w:sz="0" w:space="0" w:color="auto"/>
        <w:left w:val="none" w:sz="0" w:space="0" w:color="auto"/>
        <w:bottom w:val="none" w:sz="0" w:space="0" w:color="auto"/>
        <w:right w:val="none" w:sz="0" w:space="0" w:color="auto"/>
      </w:divBdr>
    </w:div>
    <w:div w:id="915936886">
      <w:bodyDiv w:val="1"/>
      <w:marLeft w:val="0"/>
      <w:marRight w:val="0"/>
      <w:marTop w:val="0"/>
      <w:marBottom w:val="0"/>
      <w:divBdr>
        <w:top w:val="none" w:sz="0" w:space="0" w:color="auto"/>
        <w:left w:val="none" w:sz="0" w:space="0" w:color="auto"/>
        <w:bottom w:val="none" w:sz="0" w:space="0" w:color="auto"/>
        <w:right w:val="none" w:sz="0" w:space="0" w:color="auto"/>
      </w:divBdr>
    </w:div>
    <w:div w:id="916205751">
      <w:bodyDiv w:val="1"/>
      <w:marLeft w:val="0"/>
      <w:marRight w:val="0"/>
      <w:marTop w:val="0"/>
      <w:marBottom w:val="0"/>
      <w:divBdr>
        <w:top w:val="none" w:sz="0" w:space="0" w:color="auto"/>
        <w:left w:val="none" w:sz="0" w:space="0" w:color="auto"/>
        <w:bottom w:val="none" w:sz="0" w:space="0" w:color="auto"/>
        <w:right w:val="none" w:sz="0" w:space="0" w:color="auto"/>
      </w:divBdr>
    </w:div>
    <w:div w:id="921794198">
      <w:bodyDiv w:val="1"/>
      <w:marLeft w:val="0"/>
      <w:marRight w:val="0"/>
      <w:marTop w:val="0"/>
      <w:marBottom w:val="0"/>
      <w:divBdr>
        <w:top w:val="none" w:sz="0" w:space="0" w:color="auto"/>
        <w:left w:val="none" w:sz="0" w:space="0" w:color="auto"/>
        <w:bottom w:val="none" w:sz="0" w:space="0" w:color="auto"/>
        <w:right w:val="none" w:sz="0" w:space="0" w:color="auto"/>
      </w:divBdr>
    </w:div>
    <w:div w:id="925500515">
      <w:bodyDiv w:val="1"/>
      <w:marLeft w:val="0"/>
      <w:marRight w:val="0"/>
      <w:marTop w:val="0"/>
      <w:marBottom w:val="0"/>
      <w:divBdr>
        <w:top w:val="none" w:sz="0" w:space="0" w:color="auto"/>
        <w:left w:val="none" w:sz="0" w:space="0" w:color="auto"/>
        <w:bottom w:val="none" w:sz="0" w:space="0" w:color="auto"/>
        <w:right w:val="none" w:sz="0" w:space="0" w:color="auto"/>
      </w:divBdr>
    </w:div>
    <w:div w:id="933710250">
      <w:bodyDiv w:val="1"/>
      <w:marLeft w:val="0"/>
      <w:marRight w:val="0"/>
      <w:marTop w:val="0"/>
      <w:marBottom w:val="0"/>
      <w:divBdr>
        <w:top w:val="none" w:sz="0" w:space="0" w:color="auto"/>
        <w:left w:val="none" w:sz="0" w:space="0" w:color="auto"/>
        <w:bottom w:val="none" w:sz="0" w:space="0" w:color="auto"/>
        <w:right w:val="none" w:sz="0" w:space="0" w:color="auto"/>
      </w:divBdr>
    </w:div>
    <w:div w:id="936714356">
      <w:bodyDiv w:val="1"/>
      <w:marLeft w:val="0"/>
      <w:marRight w:val="0"/>
      <w:marTop w:val="0"/>
      <w:marBottom w:val="0"/>
      <w:divBdr>
        <w:top w:val="none" w:sz="0" w:space="0" w:color="auto"/>
        <w:left w:val="none" w:sz="0" w:space="0" w:color="auto"/>
        <w:bottom w:val="none" w:sz="0" w:space="0" w:color="auto"/>
        <w:right w:val="none" w:sz="0" w:space="0" w:color="auto"/>
      </w:divBdr>
    </w:div>
    <w:div w:id="953096108">
      <w:bodyDiv w:val="1"/>
      <w:marLeft w:val="0"/>
      <w:marRight w:val="0"/>
      <w:marTop w:val="0"/>
      <w:marBottom w:val="0"/>
      <w:divBdr>
        <w:top w:val="none" w:sz="0" w:space="0" w:color="auto"/>
        <w:left w:val="none" w:sz="0" w:space="0" w:color="auto"/>
        <w:bottom w:val="none" w:sz="0" w:space="0" w:color="auto"/>
        <w:right w:val="none" w:sz="0" w:space="0" w:color="auto"/>
      </w:divBdr>
    </w:div>
    <w:div w:id="960650596">
      <w:bodyDiv w:val="1"/>
      <w:marLeft w:val="0"/>
      <w:marRight w:val="0"/>
      <w:marTop w:val="0"/>
      <w:marBottom w:val="0"/>
      <w:divBdr>
        <w:top w:val="none" w:sz="0" w:space="0" w:color="auto"/>
        <w:left w:val="none" w:sz="0" w:space="0" w:color="auto"/>
        <w:bottom w:val="none" w:sz="0" w:space="0" w:color="auto"/>
        <w:right w:val="none" w:sz="0" w:space="0" w:color="auto"/>
      </w:divBdr>
    </w:div>
    <w:div w:id="987709924">
      <w:bodyDiv w:val="1"/>
      <w:marLeft w:val="0"/>
      <w:marRight w:val="0"/>
      <w:marTop w:val="0"/>
      <w:marBottom w:val="0"/>
      <w:divBdr>
        <w:top w:val="none" w:sz="0" w:space="0" w:color="auto"/>
        <w:left w:val="none" w:sz="0" w:space="0" w:color="auto"/>
        <w:bottom w:val="none" w:sz="0" w:space="0" w:color="auto"/>
        <w:right w:val="none" w:sz="0" w:space="0" w:color="auto"/>
      </w:divBdr>
    </w:div>
    <w:div w:id="997876964">
      <w:bodyDiv w:val="1"/>
      <w:marLeft w:val="0"/>
      <w:marRight w:val="0"/>
      <w:marTop w:val="0"/>
      <w:marBottom w:val="0"/>
      <w:divBdr>
        <w:top w:val="none" w:sz="0" w:space="0" w:color="auto"/>
        <w:left w:val="none" w:sz="0" w:space="0" w:color="auto"/>
        <w:bottom w:val="none" w:sz="0" w:space="0" w:color="auto"/>
        <w:right w:val="none" w:sz="0" w:space="0" w:color="auto"/>
      </w:divBdr>
    </w:div>
    <w:div w:id="1019046380">
      <w:bodyDiv w:val="1"/>
      <w:marLeft w:val="0"/>
      <w:marRight w:val="0"/>
      <w:marTop w:val="0"/>
      <w:marBottom w:val="0"/>
      <w:divBdr>
        <w:top w:val="none" w:sz="0" w:space="0" w:color="auto"/>
        <w:left w:val="none" w:sz="0" w:space="0" w:color="auto"/>
        <w:bottom w:val="none" w:sz="0" w:space="0" w:color="auto"/>
        <w:right w:val="none" w:sz="0" w:space="0" w:color="auto"/>
      </w:divBdr>
    </w:div>
    <w:div w:id="1025640171">
      <w:bodyDiv w:val="1"/>
      <w:marLeft w:val="0"/>
      <w:marRight w:val="0"/>
      <w:marTop w:val="0"/>
      <w:marBottom w:val="0"/>
      <w:divBdr>
        <w:top w:val="none" w:sz="0" w:space="0" w:color="auto"/>
        <w:left w:val="none" w:sz="0" w:space="0" w:color="auto"/>
        <w:bottom w:val="none" w:sz="0" w:space="0" w:color="auto"/>
        <w:right w:val="none" w:sz="0" w:space="0" w:color="auto"/>
      </w:divBdr>
    </w:div>
    <w:div w:id="1041706913">
      <w:bodyDiv w:val="1"/>
      <w:marLeft w:val="0"/>
      <w:marRight w:val="0"/>
      <w:marTop w:val="0"/>
      <w:marBottom w:val="0"/>
      <w:divBdr>
        <w:top w:val="none" w:sz="0" w:space="0" w:color="auto"/>
        <w:left w:val="none" w:sz="0" w:space="0" w:color="auto"/>
        <w:bottom w:val="none" w:sz="0" w:space="0" w:color="auto"/>
        <w:right w:val="none" w:sz="0" w:space="0" w:color="auto"/>
      </w:divBdr>
    </w:div>
    <w:div w:id="1048259774">
      <w:bodyDiv w:val="1"/>
      <w:marLeft w:val="0"/>
      <w:marRight w:val="0"/>
      <w:marTop w:val="0"/>
      <w:marBottom w:val="0"/>
      <w:divBdr>
        <w:top w:val="none" w:sz="0" w:space="0" w:color="auto"/>
        <w:left w:val="none" w:sz="0" w:space="0" w:color="auto"/>
        <w:bottom w:val="none" w:sz="0" w:space="0" w:color="auto"/>
        <w:right w:val="none" w:sz="0" w:space="0" w:color="auto"/>
      </w:divBdr>
    </w:div>
    <w:div w:id="1061945517">
      <w:bodyDiv w:val="1"/>
      <w:marLeft w:val="0"/>
      <w:marRight w:val="0"/>
      <w:marTop w:val="0"/>
      <w:marBottom w:val="0"/>
      <w:divBdr>
        <w:top w:val="none" w:sz="0" w:space="0" w:color="auto"/>
        <w:left w:val="none" w:sz="0" w:space="0" w:color="auto"/>
        <w:bottom w:val="none" w:sz="0" w:space="0" w:color="auto"/>
        <w:right w:val="none" w:sz="0" w:space="0" w:color="auto"/>
      </w:divBdr>
    </w:div>
    <w:div w:id="1061947421">
      <w:bodyDiv w:val="1"/>
      <w:marLeft w:val="0"/>
      <w:marRight w:val="0"/>
      <w:marTop w:val="0"/>
      <w:marBottom w:val="0"/>
      <w:divBdr>
        <w:top w:val="none" w:sz="0" w:space="0" w:color="auto"/>
        <w:left w:val="none" w:sz="0" w:space="0" w:color="auto"/>
        <w:bottom w:val="none" w:sz="0" w:space="0" w:color="auto"/>
        <w:right w:val="none" w:sz="0" w:space="0" w:color="auto"/>
      </w:divBdr>
    </w:div>
    <w:div w:id="1068042736">
      <w:bodyDiv w:val="1"/>
      <w:marLeft w:val="0"/>
      <w:marRight w:val="0"/>
      <w:marTop w:val="0"/>
      <w:marBottom w:val="0"/>
      <w:divBdr>
        <w:top w:val="none" w:sz="0" w:space="0" w:color="auto"/>
        <w:left w:val="none" w:sz="0" w:space="0" w:color="auto"/>
        <w:bottom w:val="none" w:sz="0" w:space="0" w:color="auto"/>
        <w:right w:val="none" w:sz="0" w:space="0" w:color="auto"/>
      </w:divBdr>
    </w:div>
    <w:div w:id="1068453387">
      <w:bodyDiv w:val="1"/>
      <w:marLeft w:val="0"/>
      <w:marRight w:val="0"/>
      <w:marTop w:val="0"/>
      <w:marBottom w:val="0"/>
      <w:divBdr>
        <w:top w:val="none" w:sz="0" w:space="0" w:color="auto"/>
        <w:left w:val="none" w:sz="0" w:space="0" w:color="auto"/>
        <w:bottom w:val="none" w:sz="0" w:space="0" w:color="auto"/>
        <w:right w:val="none" w:sz="0" w:space="0" w:color="auto"/>
      </w:divBdr>
    </w:div>
    <w:div w:id="1086729687">
      <w:bodyDiv w:val="1"/>
      <w:marLeft w:val="0"/>
      <w:marRight w:val="0"/>
      <w:marTop w:val="0"/>
      <w:marBottom w:val="0"/>
      <w:divBdr>
        <w:top w:val="none" w:sz="0" w:space="0" w:color="auto"/>
        <w:left w:val="none" w:sz="0" w:space="0" w:color="auto"/>
        <w:bottom w:val="none" w:sz="0" w:space="0" w:color="auto"/>
        <w:right w:val="none" w:sz="0" w:space="0" w:color="auto"/>
      </w:divBdr>
    </w:div>
    <w:div w:id="1088116193">
      <w:bodyDiv w:val="1"/>
      <w:marLeft w:val="0"/>
      <w:marRight w:val="0"/>
      <w:marTop w:val="0"/>
      <w:marBottom w:val="0"/>
      <w:divBdr>
        <w:top w:val="none" w:sz="0" w:space="0" w:color="auto"/>
        <w:left w:val="none" w:sz="0" w:space="0" w:color="auto"/>
        <w:bottom w:val="none" w:sz="0" w:space="0" w:color="auto"/>
        <w:right w:val="none" w:sz="0" w:space="0" w:color="auto"/>
      </w:divBdr>
    </w:div>
    <w:div w:id="1108892817">
      <w:bodyDiv w:val="1"/>
      <w:marLeft w:val="0"/>
      <w:marRight w:val="0"/>
      <w:marTop w:val="0"/>
      <w:marBottom w:val="0"/>
      <w:divBdr>
        <w:top w:val="none" w:sz="0" w:space="0" w:color="auto"/>
        <w:left w:val="none" w:sz="0" w:space="0" w:color="auto"/>
        <w:bottom w:val="none" w:sz="0" w:space="0" w:color="auto"/>
        <w:right w:val="none" w:sz="0" w:space="0" w:color="auto"/>
      </w:divBdr>
    </w:div>
    <w:div w:id="1141463102">
      <w:bodyDiv w:val="1"/>
      <w:marLeft w:val="0"/>
      <w:marRight w:val="0"/>
      <w:marTop w:val="0"/>
      <w:marBottom w:val="0"/>
      <w:divBdr>
        <w:top w:val="none" w:sz="0" w:space="0" w:color="auto"/>
        <w:left w:val="none" w:sz="0" w:space="0" w:color="auto"/>
        <w:bottom w:val="none" w:sz="0" w:space="0" w:color="auto"/>
        <w:right w:val="none" w:sz="0" w:space="0" w:color="auto"/>
      </w:divBdr>
    </w:div>
    <w:div w:id="1148746522">
      <w:bodyDiv w:val="1"/>
      <w:marLeft w:val="0"/>
      <w:marRight w:val="0"/>
      <w:marTop w:val="0"/>
      <w:marBottom w:val="0"/>
      <w:divBdr>
        <w:top w:val="none" w:sz="0" w:space="0" w:color="auto"/>
        <w:left w:val="none" w:sz="0" w:space="0" w:color="auto"/>
        <w:bottom w:val="none" w:sz="0" w:space="0" w:color="auto"/>
        <w:right w:val="none" w:sz="0" w:space="0" w:color="auto"/>
      </w:divBdr>
    </w:div>
    <w:div w:id="1154762112">
      <w:bodyDiv w:val="1"/>
      <w:marLeft w:val="0"/>
      <w:marRight w:val="0"/>
      <w:marTop w:val="0"/>
      <w:marBottom w:val="0"/>
      <w:divBdr>
        <w:top w:val="none" w:sz="0" w:space="0" w:color="auto"/>
        <w:left w:val="none" w:sz="0" w:space="0" w:color="auto"/>
        <w:bottom w:val="none" w:sz="0" w:space="0" w:color="auto"/>
        <w:right w:val="none" w:sz="0" w:space="0" w:color="auto"/>
      </w:divBdr>
    </w:div>
    <w:div w:id="1158379844">
      <w:bodyDiv w:val="1"/>
      <w:marLeft w:val="0"/>
      <w:marRight w:val="0"/>
      <w:marTop w:val="0"/>
      <w:marBottom w:val="0"/>
      <w:divBdr>
        <w:top w:val="none" w:sz="0" w:space="0" w:color="auto"/>
        <w:left w:val="none" w:sz="0" w:space="0" w:color="auto"/>
        <w:bottom w:val="none" w:sz="0" w:space="0" w:color="auto"/>
        <w:right w:val="none" w:sz="0" w:space="0" w:color="auto"/>
      </w:divBdr>
    </w:div>
    <w:div w:id="1172528209">
      <w:bodyDiv w:val="1"/>
      <w:marLeft w:val="0"/>
      <w:marRight w:val="0"/>
      <w:marTop w:val="0"/>
      <w:marBottom w:val="0"/>
      <w:divBdr>
        <w:top w:val="none" w:sz="0" w:space="0" w:color="auto"/>
        <w:left w:val="none" w:sz="0" w:space="0" w:color="auto"/>
        <w:bottom w:val="none" w:sz="0" w:space="0" w:color="auto"/>
        <w:right w:val="none" w:sz="0" w:space="0" w:color="auto"/>
      </w:divBdr>
    </w:div>
    <w:div w:id="1209757656">
      <w:bodyDiv w:val="1"/>
      <w:marLeft w:val="0"/>
      <w:marRight w:val="0"/>
      <w:marTop w:val="0"/>
      <w:marBottom w:val="0"/>
      <w:divBdr>
        <w:top w:val="none" w:sz="0" w:space="0" w:color="auto"/>
        <w:left w:val="none" w:sz="0" w:space="0" w:color="auto"/>
        <w:bottom w:val="none" w:sz="0" w:space="0" w:color="auto"/>
        <w:right w:val="none" w:sz="0" w:space="0" w:color="auto"/>
      </w:divBdr>
    </w:div>
    <w:div w:id="1211923458">
      <w:bodyDiv w:val="1"/>
      <w:marLeft w:val="0"/>
      <w:marRight w:val="0"/>
      <w:marTop w:val="0"/>
      <w:marBottom w:val="0"/>
      <w:divBdr>
        <w:top w:val="none" w:sz="0" w:space="0" w:color="auto"/>
        <w:left w:val="none" w:sz="0" w:space="0" w:color="auto"/>
        <w:bottom w:val="none" w:sz="0" w:space="0" w:color="auto"/>
        <w:right w:val="none" w:sz="0" w:space="0" w:color="auto"/>
      </w:divBdr>
    </w:div>
    <w:div w:id="1225877226">
      <w:bodyDiv w:val="1"/>
      <w:marLeft w:val="0"/>
      <w:marRight w:val="0"/>
      <w:marTop w:val="0"/>
      <w:marBottom w:val="0"/>
      <w:divBdr>
        <w:top w:val="none" w:sz="0" w:space="0" w:color="auto"/>
        <w:left w:val="none" w:sz="0" w:space="0" w:color="auto"/>
        <w:bottom w:val="none" w:sz="0" w:space="0" w:color="auto"/>
        <w:right w:val="none" w:sz="0" w:space="0" w:color="auto"/>
      </w:divBdr>
    </w:div>
    <w:div w:id="1227842570">
      <w:bodyDiv w:val="1"/>
      <w:marLeft w:val="0"/>
      <w:marRight w:val="0"/>
      <w:marTop w:val="0"/>
      <w:marBottom w:val="0"/>
      <w:divBdr>
        <w:top w:val="none" w:sz="0" w:space="0" w:color="auto"/>
        <w:left w:val="none" w:sz="0" w:space="0" w:color="auto"/>
        <w:bottom w:val="none" w:sz="0" w:space="0" w:color="auto"/>
        <w:right w:val="none" w:sz="0" w:space="0" w:color="auto"/>
      </w:divBdr>
    </w:div>
    <w:div w:id="1228347575">
      <w:bodyDiv w:val="1"/>
      <w:marLeft w:val="0"/>
      <w:marRight w:val="0"/>
      <w:marTop w:val="0"/>
      <w:marBottom w:val="0"/>
      <w:divBdr>
        <w:top w:val="none" w:sz="0" w:space="0" w:color="auto"/>
        <w:left w:val="none" w:sz="0" w:space="0" w:color="auto"/>
        <w:bottom w:val="none" w:sz="0" w:space="0" w:color="auto"/>
        <w:right w:val="none" w:sz="0" w:space="0" w:color="auto"/>
      </w:divBdr>
    </w:div>
    <w:div w:id="1236893115">
      <w:bodyDiv w:val="1"/>
      <w:marLeft w:val="0"/>
      <w:marRight w:val="0"/>
      <w:marTop w:val="0"/>
      <w:marBottom w:val="0"/>
      <w:divBdr>
        <w:top w:val="none" w:sz="0" w:space="0" w:color="auto"/>
        <w:left w:val="none" w:sz="0" w:space="0" w:color="auto"/>
        <w:bottom w:val="none" w:sz="0" w:space="0" w:color="auto"/>
        <w:right w:val="none" w:sz="0" w:space="0" w:color="auto"/>
      </w:divBdr>
    </w:div>
    <w:div w:id="1269510133">
      <w:bodyDiv w:val="1"/>
      <w:marLeft w:val="0"/>
      <w:marRight w:val="0"/>
      <w:marTop w:val="0"/>
      <w:marBottom w:val="0"/>
      <w:divBdr>
        <w:top w:val="none" w:sz="0" w:space="0" w:color="auto"/>
        <w:left w:val="none" w:sz="0" w:space="0" w:color="auto"/>
        <w:bottom w:val="none" w:sz="0" w:space="0" w:color="auto"/>
        <w:right w:val="none" w:sz="0" w:space="0" w:color="auto"/>
      </w:divBdr>
    </w:div>
    <w:div w:id="1277063902">
      <w:bodyDiv w:val="1"/>
      <w:marLeft w:val="0"/>
      <w:marRight w:val="0"/>
      <w:marTop w:val="0"/>
      <w:marBottom w:val="0"/>
      <w:divBdr>
        <w:top w:val="none" w:sz="0" w:space="0" w:color="auto"/>
        <w:left w:val="none" w:sz="0" w:space="0" w:color="auto"/>
        <w:bottom w:val="none" w:sz="0" w:space="0" w:color="auto"/>
        <w:right w:val="none" w:sz="0" w:space="0" w:color="auto"/>
      </w:divBdr>
    </w:div>
    <w:div w:id="1286279003">
      <w:bodyDiv w:val="1"/>
      <w:marLeft w:val="0"/>
      <w:marRight w:val="0"/>
      <w:marTop w:val="0"/>
      <w:marBottom w:val="0"/>
      <w:divBdr>
        <w:top w:val="none" w:sz="0" w:space="0" w:color="auto"/>
        <w:left w:val="none" w:sz="0" w:space="0" w:color="auto"/>
        <w:bottom w:val="none" w:sz="0" w:space="0" w:color="auto"/>
        <w:right w:val="none" w:sz="0" w:space="0" w:color="auto"/>
      </w:divBdr>
    </w:div>
    <w:div w:id="1295521049">
      <w:bodyDiv w:val="1"/>
      <w:marLeft w:val="0"/>
      <w:marRight w:val="0"/>
      <w:marTop w:val="0"/>
      <w:marBottom w:val="0"/>
      <w:divBdr>
        <w:top w:val="none" w:sz="0" w:space="0" w:color="auto"/>
        <w:left w:val="none" w:sz="0" w:space="0" w:color="auto"/>
        <w:bottom w:val="none" w:sz="0" w:space="0" w:color="auto"/>
        <w:right w:val="none" w:sz="0" w:space="0" w:color="auto"/>
      </w:divBdr>
    </w:div>
    <w:div w:id="1297223797">
      <w:bodyDiv w:val="1"/>
      <w:marLeft w:val="0"/>
      <w:marRight w:val="0"/>
      <w:marTop w:val="0"/>
      <w:marBottom w:val="0"/>
      <w:divBdr>
        <w:top w:val="none" w:sz="0" w:space="0" w:color="auto"/>
        <w:left w:val="none" w:sz="0" w:space="0" w:color="auto"/>
        <w:bottom w:val="none" w:sz="0" w:space="0" w:color="auto"/>
        <w:right w:val="none" w:sz="0" w:space="0" w:color="auto"/>
      </w:divBdr>
    </w:div>
    <w:div w:id="1342319137">
      <w:bodyDiv w:val="1"/>
      <w:marLeft w:val="0"/>
      <w:marRight w:val="0"/>
      <w:marTop w:val="0"/>
      <w:marBottom w:val="0"/>
      <w:divBdr>
        <w:top w:val="none" w:sz="0" w:space="0" w:color="auto"/>
        <w:left w:val="none" w:sz="0" w:space="0" w:color="auto"/>
        <w:bottom w:val="none" w:sz="0" w:space="0" w:color="auto"/>
        <w:right w:val="none" w:sz="0" w:space="0" w:color="auto"/>
      </w:divBdr>
    </w:div>
    <w:div w:id="1350642373">
      <w:bodyDiv w:val="1"/>
      <w:marLeft w:val="0"/>
      <w:marRight w:val="0"/>
      <w:marTop w:val="0"/>
      <w:marBottom w:val="0"/>
      <w:divBdr>
        <w:top w:val="none" w:sz="0" w:space="0" w:color="auto"/>
        <w:left w:val="none" w:sz="0" w:space="0" w:color="auto"/>
        <w:bottom w:val="none" w:sz="0" w:space="0" w:color="auto"/>
        <w:right w:val="none" w:sz="0" w:space="0" w:color="auto"/>
      </w:divBdr>
    </w:div>
    <w:div w:id="1355421078">
      <w:bodyDiv w:val="1"/>
      <w:marLeft w:val="0"/>
      <w:marRight w:val="0"/>
      <w:marTop w:val="0"/>
      <w:marBottom w:val="0"/>
      <w:divBdr>
        <w:top w:val="none" w:sz="0" w:space="0" w:color="auto"/>
        <w:left w:val="none" w:sz="0" w:space="0" w:color="auto"/>
        <w:bottom w:val="none" w:sz="0" w:space="0" w:color="auto"/>
        <w:right w:val="none" w:sz="0" w:space="0" w:color="auto"/>
      </w:divBdr>
    </w:div>
    <w:div w:id="1384403825">
      <w:bodyDiv w:val="1"/>
      <w:marLeft w:val="0"/>
      <w:marRight w:val="0"/>
      <w:marTop w:val="0"/>
      <w:marBottom w:val="0"/>
      <w:divBdr>
        <w:top w:val="none" w:sz="0" w:space="0" w:color="auto"/>
        <w:left w:val="none" w:sz="0" w:space="0" w:color="auto"/>
        <w:bottom w:val="none" w:sz="0" w:space="0" w:color="auto"/>
        <w:right w:val="none" w:sz="0" w:space="0" w:color="auto"/>
      </w:divBdr>
    </w:div>
    <w:div w:id="1396203178">
      <w:bodyDiv w:val="1"/>
      <w:marLeft w:val="0"/>
      <w:marRight w:val="0"/>
      <w:marTop w:val="0"/>
      <w:marBottom w:val="0"/>
      <w:divBdr>
        <w:top w:val="none" w:sz="0" w:space="0" w:color="auto"/>
        <w:left w:val="none" w:sz="0" w:space="0" w:color="auto"/>
        <w:bottom w:val="none" w:sz="0" w:space="0" w:color="auto"/>
        <w:right w:val="none" w:sz="0" w:space="0" w:color="auto"/>
      </w:divBdr>
    </w:div>
    <w:div w:id="1397774891">
      <w:bodyDiv w:val="1"/>
      <w:marLeft w:val="0"/>
      <w:marRight w:val="0"/>
      <w:marTop w:val="0"/>
      <w:marBottom w:val="0"/>
      <w:divBdr>
        <w:top w:val="none" w:sz="0" w:space="0" w:color="auto"/>
        <w:left w:val="none" w:sz="0" w:space="0" w:color="auto"/>
        <w:bottom w:val="none" w:sz="0" w:space="0" w:color="auto"/>
        <w:right w:val="none" w:sz="0" w:space="0" w:color="auto"/>
      </w:divBdr>
    </w:div>
    <w:div w:id="1399208401">
      <w:bodyDiv w:val="1"/>
      <w:marLeft w:val="0"/>
      <w:marRight w:val="0"/>
      <w:marTop w:val="0"/>
      <w:marBottom w:val="0"/>
      <w:divBdr>
        <w:top w:val="none" w:sz="0" w:space="0" w:color="auto"/>
        <w:left w:val="none" w:sz="0" w:space="0" w:color="auto"/>
        <w:bottom w:val="none" w:sz="0" w:space="0" w:color="auto"/>
        <w:right w:val="none" w:sz="0" w:space="0" w:color="auto"/>
      </w:divBdr>
    </w:div>
    <w:div w:id="1399286098">
      <w:bodyDiv w:val="1"/>
      <w:marLeft w:val="0"/>
      <w:marRight w:val="0"/>
      <w:marTop w:val="0"/>
      <w:marBottom w:val="0"/>
      <w:divBdr>
        <w:top w:val="none" w:sz="0" w:space="0" w:color="auto"/>
        <w:left w:val="none" w:sz="0" w:space="0" w:color="auto"/>
        <w:bottom w:val="none" w:sz="0" w:space="0" w:color="auto"/>
        <w:right w:val="none" w:sz="0" w:space="0" w:color="auto"/>
      </w:divBdr>
    </w:div>
    <w:div w:id="1407652426">
      <w:bodyDiv w:val="1"/>
      <w:marLeft w:val="0"/>
      <w:marRight w:val="0"/>
      <w:marTop w:val="0"/>
      <w:marBottom w:val="0"/>
      <w:divBdr>
        <w:top w:val="none" w:sz="0" w:space="0" w:color="auto"/>
        <w:left w:val="none" w:sz="0" w:space="0" w:color="auto"/>
        <w:bottom w:val="none" w:sz="0" w:space="0" w:color="auto"/>
        <w:right w:val="none" w:sz="0" w:space="0" w:color="auto"/>
      </w:divBdr>
    </w:div>
    <w:div w:id="1415203012">
      <w:bodyDiv w:val="1"/>
      <w:marLeft w:val="0"/>
      <w:marRight w:val="0"/>
      <w:marTop w:val="0"/>
      <w:marBottom w:val="0"/>
      <w:divBdr>
        <w:top w:val="none" w:sz="0" w:space="0" w:color="auto"/>
        <w:left w:val="none" w:sz="0" w:space="0" w:color="auto"/>
        <w:bottom w:val="none" w:sz="0" w:space="0" w:color="auto"/>
        <w:right w:val="none" w:sz="0" w:space="0" w:color="auto"/>
      </w:divBdr>
    </w:div>
    <w:div w:id="1428383782">
      <w:bodyDiv w:val="1"/>
      <w:marLeft w:val="0"/>
      <w:marRight w:val="0"/>
      <w:marTop w:val="0"/>
      <w:marBottom w:val="0"/>
      <w:divBdr>
        <w:top w:val="none" w:sz="0" w:space="0" w:color="auto"/>
        <w:left w:val="none" w:sz="0" w:space="0" w:color="auto"/>
        <w:bottom w:val="none" w:sz="0" w:space="0" w:color="auto"/>
        <w:right w:val="none" w:sz="0" w:space="0" w:color="auto"/>
      </w:divBdr>
    </w:div>
    <w:div w:id="1439328082">
      <w:bodyDiv w:val="1"/>
      <w:marLeft w:val="0"/>
      <w:marRight w:val="0"/>
      <w:marTop w:val="0"/>
      <w:marBottom w:val="0"/>
      <w:divBdr>
        <w:top w:val="none" w:sz="0" w:space="0" w:color="auto"/>
        <w:left w:val="none" w:sz="0" w:space="0" w:color="auto"/>
        <w:bottom w:val="none" w:sz="0" w:space="0" w:color="auto"/>
        <w:right w:val="none" w:sz="0" w:space="0" w:color="auto"/>
      </w:divBdr>
    </w:div>
    <w:div w:id="1449737924">
      <w:bodyDiv w:val="1"/>
      <w:marLeft w:val="0"/>
      <w:marRight w:val="0"/>
      <w:marTop w:val="0"/>
      <w:marBottom w:val="0"/>
      <w:divBdr>
        <w:top w:val="none" w:sz="0" w:space="0" w:color="auto"/>
        <w:left w:val="none" w:sz="0" w:space="0" w:color="auto"/>
        <w:bottom w:val="none" w:sz="0" w:space="0" w:color="auto"/>
        <w:right w:val="none" w:sz="0" w:space="0" w:color="auto"/>
      </w:divBdr>
    </w:div>
    <w:div w:id="1455518857">
      <w:bodyDiv w:val="1"/>
      <w:marLeft w:val="0"/>
      <w:marRight w:val="0"/>
      <w:marTop w:val="0"/>
      <w:marBottom w:val="0"/>
      <w:divBdr>
        <w:top w:val="none" w:sz="0" w:space="0" w:color="auto"/>
        <w:left w:val="none" w:sz="0" w:space="0" w:color="auto"/>
        <w:bottom w:val="none" w:sz="0" w:space="0" w:color="auto"/>
        <w:right w:val="none" w:sz="0" w:space="0" w:color="auto"/>
      </w:divBdr>
    </w:div>
    <w:div w:id="1476021243">
      <w:bodyDiv w:val="1"/>
      <w:marLeft w:val="0"/>
      <w:marRight w:val="0"/>
      <w:marTop w:val="0"/>
      <w:marBottom w:val="0"/>
      <w:divBdr>
        <w:top w:val="none" w:sz="0" w:space="0" w:color="auto"/>
        <w:left w:val="none" w:sz="0" w:space="0" w:color="auto"/>
        <w:bottom w:val="none" w:sz="0" w:space="0" w:color="auto"/>
        <w:right w:val="none" w:sz="0" w:space="0" w:color="auto"/>
      </w:divBdr>
    </w:div>
    <w:div w:id="1517385377">
      <w:bodyDiv w:val="1"/>
      <w:marLeft w:val="0"/>
      <w:marRight w:val="0"/>
      <w:marTop w:val="0"/>
      <w:marBottom w:val="0"/>
      <w:divBdr>
        <w:top w:val="none" w:sz="0" w:space="0" w:color="auto"/>
        <w:left w:val="none" w:sz="0" w:space="0" w:color="auto"/>
        <w:bottom w:val="none" w:sz="0" w:space="0" w:color="auto"/>
        <w:right w:val="none" w:sz="0" w:space="0" w:color="auto"/>
      </w:divBdr>
    </w:div>
    <w:div w:id="1522039658">
      <w:bodyDiv w:val="1"/>
      <w:marLeft w:val="0"/>
      <w:marRight w:val="0"/>
      <w:marTop w:val="0"/>
      <w:marBottom w:val="0"/>
      <w:divBdr>
        <w:top w:val="none" w:sz="0" w:space="0" w:color="auto"/>
        <w:left w:val="none" w:sz="0" w:space="0" w:color="auto"/>
        <w:bottom w:val="none" w:sz="0" w:space="0" w:color="auto"/>
        <w:right w:val="none" w:sz="0" w:space="0" w:color="auto"/>
      </w:divBdr>
    </w:div>
    <w:div w:id="1527325023">
      <w:bodyDiv w:val="1"/>
      <w:marLeft w:val="0"/>
      <w:marRight w:val="0"/>
      <w:marTop w:val="0"/>
      <w:marBottom w:val="0"/>
      <w:divBdr>
        <w:top w:val="none" w:sz="0" w:space="0" w:color="auto"/>
        <w:left w:val="none" w:sz="0" w:space="0" w:color="auto"/>
        <w:bottom w:val="none" w:sz="0" w:space="0" w:color="auto"/>
        <w:right w:val="none" w:sz="0" w:space="0" w:color="auto"/>
      </w:divBdr>
    </w:div>
    <w:div w:id="1541360297">
      <w:bodyDiv w:val="1"/>
      <w:marLeft w:val="0"/>
      <w:marRight w:val="0"/>
      <w:marTop w:val="0"/>
      <w:marBottom w:val="0"/>
      <w:divBdr>
        <w:top w:val="none" w:sz="0" w:space="0" w:color="auto"/>
        <w:left w:val="none" w:sz="0" w:space="0" w:color="auto"/>
        <w:bottom w:val="none" w:sz="0" w:space="0" w:color="auto"/>
        <w:right w:val="none" w:sz="0" w:space="0" w:color="auto"/>
      </w:divBdr>
    </w:div>
    <w:div w:id="1555702202">
      <w:bodyDiv w:val="1"/>
      <w:marLeft w:val="0"/>
      <w:marRight w:val="0"/>
      <w:marTop w:val="0"/>
      <w:marBottom w:val="0"/>
      <w:divBdr>
        <w:top w:val="none" w:sz="0" w:space="0" w:color="auto"/>
        <w:left w:val="none" w:sz="0" w:space="0" w:color="auto"/>
        <w:bottom w:val="none" w:sz="0" w:space="0" w:color="auto"/>
        <w:right w:val="none" w:sz="0" w:space="0" w:color="auto"/>
      </w:divBdr>
    </w:div>
    <w:div w:id="1560819404">
      <w:bodyDiv w:val="1"/>
      <w:marLeft w:val="0"/>
      <w:marRight w:val="0"/>
      <w:marTop w:val="0"/>
      <w:marBottom w:val="0"/>
      <w:divBdr>
        <w:top w:val="none" w:sz="0" w:space="0" w:color="auto"/>
        <w:left w:val="none" w:sz="0" w:space="0" w:color="auto"/>
        <w:bottom w:val="none" w:sz="0" w:space="0" w:color="auto"/>
        <w:right w:val="none" w:sz="0" w:space="0" w:color="auto"/>
      </w:divBdr>
    </w:div>
    <w:div w:id="1579097626">
      <w:bodyDiv w:val="1"/>
      <w:marLeft w:val="0"/>
      <w:marRight w:val="0"/>
      <w:marTop w:val="0"/>
      <w:marBottom w:val="0"/>
      <w:divBdr>
        <w:top w:val="none" w:sz="0" w:space="0" w:color="auto"/>
        <w:left w:val="none" w:sz="0" w:space="0" w:color="auto"/>
        <w:bottom w:val="none" w:sz="0" w:space="0" w:color="auto"/>
        <w:right w:val="none" w:sz="0" w:space="0" w:color="auto"/>
      </w:divBdr>
    </w:div>
    <w:div w:id="1586526807">
      <w:bodyDiv w:val="1"/>
      <w:marLeft w:val="0"/>
      <w:marRight w:val="0"/>
      <w:marTop w:val="0"/>
      <w:marBottom w:val="0"/>
      <w:divBdr>
        <w:top w:val="none" w:sz="0" w:space="0" w:color="auto"/>
        <w:left w:val="none" w:sz="0" w:space="0" w:color="auto"/>
        <w:bottom w:val="none" w:sz="0" w:space="0" w:color="auto"/>
        <w:right w:val="none" w:sz="0" w:space="0" w:color="auto"/>
      </w:divBdr>
    </w:div>
    <w:div w:id="1589264074">
      <w:bodyDiv w:val="1"/>
      <w:marLeft w:val="0"/>
      <w:marRight w:val="0"/>
      <w:marTop w:val="0"/>
      <w:marBottom w:val="0"/>
      <w:divBdr>
        <w:top w:val="none" w:sz="0" w:space="0" w:color="auto"/>
        <w:left w:val="none" w:sz="0" w:space="0" w:color="auto"/>
        <w:bottom w:val="none" w:sz="0" w:space="0" w:color="auto"/>
        <w:right w:val="none" w:sz="0" w:space="0" w:color="auto"/>
      </w:divBdr>
    </w:div>
    <w:div w:id="1622572718">
      <w:bodyDiv w:val="1"/>
      <w:marLeft w:val="0"/>
      <w:marRight w:val="0"/>
      <w:marTop w:val="0"/>
      <w:marBottom w:val="0"/>
      <w:divBdr>
        <w:top w:val="none" w:sz="0" w:space="0" w:color="auto"/>
        <w:left w:val="none" w:sz="0" w:space="0" w:color="auto"/>
        <w:bottom w:val="none" w:sz="0" w:space="0" w:color="auto"/>
        <w:right w:val="none" w:sz="0" w:space="0" w:color="auto"/>
      </w:divBdr>
    </w:div>
    <w:div w:id="1627003260">
      <w:bodyDiv w:val="1"/>
      <w:marLeft w:val="0"/>
      <w:marRight w:val="0"/>
      <w:marTop w:val="0"/>
      <w:marBottom w:val="0"/>
      <w:divBdr>
        <w:top w:val="none" w:sz="0" w:space="0" w:color="auto"/>
        <w:left w:val="none" w:sz="0" w:space="0" w:color="auto"/>
        <w:bottom w:val="none" w:sz="0" w:space="0" w:color="auto"/>
        <w:right w:val="none" w:sz="0" w:space="0" w:color="auto"/>
      </w:divBdr>
    </w:div>
    <w:div w:id="1648129555">
      <w:bodyDiv w:val="1"/>
      <w:marLeft w:val="0"/>
      <w:marRight w:val="0"/>
      <w:marTop w:val="0"/>
      <w:marBottom w:val="0"/>
      <w:divBdr>
        <w:top w:val="none" w:sz="0" w:space="0" w:color="auto"/>
        <w:left w:val="none" w:sz="0" w:space="0" w:color="auto"/>
        <w:bottom w:val="none" w:sz="0" w:space="0" w:color="auto"/>
        <w:right w:val="none" w:sz="0" w:space="0" w:color="auto"/>
      </w:divBdr>
    </w:div>
    <w:div w:id="1654219142">
      <w:bodyDiv w:val="1"/>
      <w:marLeft w:val="0"/>
      <w:marRight w:val="0"/>
      <w:marTop w:val="0"/>
      <w:marBottom w:val="0"/>
      <w:divBdr>
        <w:top w:val="none" w:sz="0" w:space="0" w:color="auto"/>
        <w:left w:val="none" w:sz="0" w:space="0" w:color="auto"/>
        <w:bottom w:val="none" w:sz="0" w:space="0" w:color="auto"/>
        <w:right w:val="none" w:sz="0" w:space="0" w:color="auto"/>
      </w:divBdr>
    </w:div>
    <w:div w:id="1681422315">
      <w:bodyDiv w:val="1"/>
      <w:marLeft w:val="0"/>
      <w:marRight w:val="0"/>
      <w:marTop w:val="0"/>
      <w:marBottom w:val="0"/>
      <w:divBdr>
        <w:top w:val="none" w:sz="0" w:space="0" w:color="auto"/>
        <w:left w:val="none" w:sz="0" w:space="0" w:color="auto"/>
        <w:bottom w:val="none" w:sz="0" w:space="0" w:color="auto"/>
        <w:right w:val="none" w:sz="0" w:space="0" w:color="auto"/>
      </w:divBdr>
    </w:div>
    <w:div w:id="1682509059">
      <w:bodyDiv w:val="1"/>
      <w:marLeft w:val="0"/>
      <w:marRight w:val="0"/>
      <w:marTop w:val="0"/>
      <w:marBottom w:val="0"/>
      <w:divBdr>
        <w:top w:val="none" w:sz="0" w:space="0" w:color="auto"/>
        <w:left w:val="none" w:sz="0" w:space="0" w:color="auto"/>
        <w:bottom w:val="none" w:sz="0" w:space="0" w:color="auto"/>
        <w:right w:val="none" w:sz="0" w:space="0" w:color="auto"/>
      </w:divBdr>
    </w:div>
    <w:div w:id="1688411526">
      <w:bodyDiv w:val="1"/>
      <w:marLeft w:val="0"/>
      <w:marRight w:val="0"/>
      <w:marTop w:val="0"/>
      <w:marBottom w:val="0"/>
      <w:divBdr>
        <w:top w:val="none" w:sz="0" w:space="0" w:color="auto"/>
        <w:left w:val="none" w:sz="0" w:space="0" w:color="auto"/>
        <w:bottom w:val="none" w:sz="0" w:space="0" w:color="auto"/>
        <w:right w:val="none" w:sz="0" w:space="0" w:color="auto"/>
      </w:divBdr>
    </w:div>
    <w:div w:id="1697930097">
      <w:bodyDiv w:val="1"/>
      <w:marLeft w:val="0"/>
      <w:marRight w:val="0"/>
      <w:marTop w:val="0"/>
      <w:marBottom w:val="0"/>
      <w:divBdr>
        <w:top w:val="none" w:sz="0" w:space="0" w:color="auto"/>
        <w:left w:val="none" w:sz="0" w:space="0" w:color="auto"/>
        <w:bottom w:val="none" w:sz="0" w:space="0" w:color="auto"/>
        <w:right w:val="none" w:sz="0" w:space="0" w:color="auto"/>
      </w:divBdr>
    </w:div>
    <w:div w:id="1706061717">
      <w:bodyDiv w:val="1"/>
      <w:marLeft w:val="0"/>
      <w:marRight w:val="0"/>
      <w:marTop w:val="0"/>
      <w:marBottom w:val="0"/>
      <w:divBdr>
        <w:top w:val="none" w:sz="0" w:space="0" w:color="auto"/>
        <w:left w:val="none" w:sz="0" w:space="0" w:color="auto"/>
        <w:bottom w:val="none" w:sz="0" w:space="0" w:color="auto"/>
        <w:right w:val="none" w:sz="0" w:space="0" w:color="auto"/>
      </w:divBdr>
    </w:div>
    <w:div w:id="1724867189">
      <w:bodyDiv w:val="1"/>
      <w:marLeft w:val="0"/>
      <w:marRight w:val="0"/>
      <w:marTop w:val="0"/>
      <w:marBottom w:val="0"/>
      <w:divBdr>
        <w:top w:val="none" w:sz="0" w:space="0" w:color="auto"/>
        <w:left w:val="none" w:sz="0" w:space="0" w:color="auto"/>
        <w:bottom w:val="none" w:sz="0" w:space="0" w:color="auto"/>
        <w:right w:val="none" w:sz="0" w:space="0" w:color="auto"/>
      </w:divBdr>
    </w:div>
    <w:div w:id="1778018364">
      <w:bodyDiv w:val="1"/>
      <w:marLeft w:val="0"/>
      <w:marRight w:val="0"/>
      <w:marTop w:val="0"/>
      <w:marBottom w:val="0"/>
      <w:divBdr>
        <w:top w:val="none" w:sz="0" w:space="0" w:color="auto"/>
        <w:left w:val="none" w:sz="0" w:space="0" w:color="auto"/>
        <w:bottom w:val="none" w:sz="0" w:space="0" w:color="auto"/>
        <w:right w:val="none" w:sz="0" w:space="0" w:color="auto"/>
      </w:divBdr>
    </w:div>
    <w:div w:id="1802571659">
      <w:bodyDiv w:val="1"/>
      <w:marLeft w:val="0"/>
      <w:marRight w:val="0"/>
      <w:marTop w:val="0"/>
      <w:marBottom w:val="0"/>
      <w:divBdr>
        <w:top w:val="none" w:sz="0" w:space="0" w:color="auto"/>
        <w:left w:val="none" w:sz="0" w:space="0" w:color="auto"/>
        <w:bottom w:val="none" w:sz="0" w:space="0" w:color="auto"/>
        <w:right w:val="none" w:sz="0" w:space="0" w:color="auto"/>
      </w:divBdr>
    </w:div>
    <w:div w:id="1817529916">
      <w:bodyDiv w:val="1"/>
      <w:marLeft w:val="0"/>
      <w:marRight w:val="0"/>
      <w:marTop w:val="0"/>
      <w:marBottom w:val="0"/>
      <w:divBdr>
        <w:top w:val="none" w:sz="0" w:space="0" w:color="auto"/>
        <w:left w:val="none" w:sz="0" w:space="0" w:color="auto"/>
        <w:bottom w:val="none" w:sz="0" w:space="0" w:color="auto"/>
        <w:right w:val="none" w:sz="0" w:space="0" w:color="auto"/>
      </w:divBdr>
    </w:div>
    <w:div w:id="1819420914">
      <w:bodyDiv w:val="1"/>
      <w:marLeft w:val="0"/>
      <w:marRight w:val="0"/>
      <w:marTop w:val="0"/>
      <w:marBottom w:val="0"/>
      <w:divBdr>
        <w:top w:val="none" w:sz="0" w:space="0" w:color="auto"/>
        <w:left w:val="none" w:sz="0" w:space="0" w:color="auto"/>
        <w:bottom w:val="none" w:sz="0" w:space="0" w:color="auto"/>
        <w:right w:val="none" w:sz="0" w:space="0" w:color="auto"/>
      </w:divBdr>
    </w:div>
    <w:div w:id="1835955682">
      <w:bodyDiv w:val="1"/>
      <w:marLeft w:val="0"/>
      <w:marRight w:val="0"/>
      <w:marTop w:val="0"/>
      <w:marBottom w:val="0"/>
      <w:divBdr>
        <w:top w:val="none" w:sz="0" w:space="0" w:color="auto"/>
        <w:left w:val="none" w:sz="0" w:space="0" w:color="auto"/>
        <w:bottom w:val="none" w:sz="0" w:space="0" w:color="auto"/>
        <w:right w:val="none" w:sz="0" w:space="0" w:color="auto"/>
      </w:divBdr>
    </w:div>
    <w:div w:id="1841311809">
      <w:bodyDiv w:val="1"/>
      <w:marLeft w:val="0"/>
      <w:marRight w:val="0"/>
      <w:marTop w:val="0"/>
      <w:marBottom w:val="0"/>
      <w:divBdr>
        <w:top w:val="none" w:sz="0" w:space="0" w:color="auto"/>
        <w:left w:val="none" w:sz="0" w:space="0" w:color="auto"/>
        <w:bottom w:val="none" w:sz="0" w:space="0" w:color="auto"/>
        <w:right w:val="none" w:sz="0" w:space="0" w:color="auto"/>
      </w:divBdr>
    </w:div>
    <w:div w:id="1854612696">
      <w:bodyDiv w:val="1"/>
      <w:marLeft w:val="0"/>
      <w:marRight w:val="0"/>
      <w:marTop w:val="0"/>
      <w:marBottom w:val="0"/>
      <w:divBdr>
        <w:top w:val="none" w:sz="0" w:space="0" w:color="auto"/>
        <w:left w:val="none" w:sz="0" w:space="0" w:color="auto"/>
        <w:bottom w:val="none" w:sz="0" w:space="0" w:color="auto"/>
        <w:right w:val="none" w:sz="0" w:space="0" w:color="auto"/>
      </w:divBdr>
    </w:div>
    <w:div w:id="1856528351">
      <w:bodyDiv w:val="1"/>
      <w:marLeft w:val="0"/>
      <w:marRight w:val="0"/>
      <w:marTop w:val="0"/>
      <w:marBottom w:val="0"/>
      <w:divBdr>
        <w:top w:val="none" w:sz="0" w:space="0" w:color="auto"/>
        <w:left w:val="none" w:sz="0" w:space="0" w:color="auto"/>
        <w:bottom w:val="none" w:sz="0" w:space="0" w:color="auto"/>
        <w:right w:val="none" w:sz="0" w:space="0" w:color="auto"/>
      </w:divBdr>
    </w:div>
    <w:div w:id="1862089623">
      <w:bodyDiv w:val="1"/>
      <w:marLeft w:val="0"/>
      <w:marRight w:val="0"/>
      <w:marTop w:val="0"/>
      <w:marBottom w:val="0"/>
      <w:divBdr>
        <w:top w:val="none" w:sz="0" w:space="0" w:color="auto"/>
        <w:left w:val="none" w:sz="0" w:space="0" w:color="auto"/>
        <w:bottom w:val="none" w:sz="0" w:space="0" w:color="auto"/>
        <w:right w:val="none" w:sz="0" w:space="0" w:color="auto"/>
      </w:divBdr>
    </w:div>
    <w:div w:id="1871725887">
      <w:bodyDiv w:val="1"/>
      <w:marLeft w:val="0"/>
      <w:marRight w:val="0"/>
      <w:marTop w:val="0"/>
      <w:marBottom w:val="0"/>
      <w:divBdr>
        <w:top w:val="none" w:sz="0" w:space="0" w:color="auto"/>
        <w:left w:val="none" w:sz="0" w:space="0" w:color="auto"/>
        <w:bottom w:val="none" w:sz="0" w:space="0" w:color="auto"/>
        <w:right w:val="none" w:sz="0" w:space="0" w:color="auto"/>
      </w:divBdr>
    </w:div>
    <w:div w:id="1874028555">
      <w:bodyDiv w:val="1"/>
      <w:marLeft w:val="0"/>
      <w:marRight w:val="0"/>
      <w:marTop w:val="0"/>
      <w:marBottom w:val="0"/>
      <w:divBdr>
        <w:top w:val="none" w:sz="0" w:space="0" w:color="auto"/>
        <w:left w:val="none" w:sz="0" w:space="0" w:color="auto"/>
        <w:bottom w:val="none" w:sz="0" w:space="0" w:color="auto"/>
        <w:right w:val="none" w:sz="0" w:space="0" w:color="auto"/>
      </w:divBdr>
    </w:div>
    <w:div w:id="1881476344">
      <w:bodyDiv w:val="1"/>
      <w:marLeft w:val="0"/>
      <w:marRight w:val="0"/>
      <w:marTop w:val="0"/>
      <w:marBottom w:val="0"/>
      <w:divBdr>
        <w:top w:val="none" w:sz="0" w:space="0" w:color="auto"/>
        <w:left w:val="none" w:sz="0" w:space="0" w:color="auto"/>
        <w:bottom w:val="none" w:sz="0" w:space="0" w:color="auto"/>
        <w:right w:val="none" w:sz="0" w:space="0" w:color="auto"/>
      </w:divBdr>
    </w:div>
    <w:div w:id="1882131543">
      <w:bodyDiv w:val="1"/>
      <w:marLeft w:val="0"/>
      <w:marRight w:val="0"/>
      <w:marTop w:val="0"/>
      <w:marBottom w:val="0"/>
      <w:divBdr>
        <w:top w:val="none" w:sz="0" w:space="0" w:color="auto"/>
        <w:left w:val="none" w:sz="0" w:space="0" w:color="auto"/>
        <w:bottom w:val="none" w:sz="0" w:space="0" w:color="auto"/>
        <w:right w:val="none" w:sz="0" w:space="0" w:color="auto"/>
      </w:divBdr>
    </w:div>
    <w:div w:id="1894652581">
      <w:bodyDiv w:val="1"/>
      <w:marLeft w:val="0"/>
      <w:marRight w:val="0"/>
      <w:marTop w:val="0"/>
      <w:marBottom w:val="0"/>
      <w:divBdr>
        <w:top w:val="none" w:sz="0" w:space="0" w:color="auto"/>
        <w:left w:val="none" w:sz="0" w:space="0" w:color="auto"/>
        <w:bottom w:val="none" w:sz="0" w:space="0" w:color="auto"/>
        <w:right w:val="none" w:sz="0" w:space="0" w:color="auto"/>
      </w:divBdr>
    </w:div>
    <w:div w:id="1903787621">
      <w:bodyDiv w:val="1"/>
      <w:marLeft w:val="0"/>
      <w:marRight w:val="0"/>
      <w:marTop w:val="0"/>
      <w:marBottom w:val="0"/>
      <w:divBdr>
        <w:top w:val="none" w:sz="0" w:space="0" w:color="auto"/>
        <w:left w:val="none" w:sz="0" w:space="0" w:color="auto"/>
        <w:bottom w:val="none" w:sz="0" w:space="0" w:color="auto"/>
        <w:right w:val="none" w:sz="0" w:space="0" w:color="auto"/>
      </w:divBdr>
    </w:div>
    <w:div w:id="1912961778">
      <w:bodyDiv w:val="1"/>
      <w:marLeft w:val="0"/>
      <w:marRight w:val="0"/>
      <w:marTop w:val="0"/>
      <w:marBottom w:val="0"/>
      <w:divBdr>
        <w:top w:val="none" w:sz="0" w:space="0" w:color="auto"/>
        <w:left w:val="none" w:sz="0" w:space="0" w:color="auto"/>
        <w:bottom w:val="none" w:sz="0" w:space="0" w:color="auto"/>
        <w:right w:val="none" w:sz="0" w:space="0" w:color="auto"/>
      </w:divBdr>
    </w:div>
    <w:div w:id="1936598229">
      <w:bodyDiv w:val="1"/>
      <w:marLeft w:val="0"/>
      <w:marRight w:val="0"/>
      <w:marTop w:val="0"/>
      <w:marBottom w:val="0"/>
      <w:divBdr>
        <w:top w:val="none" w:sz="0" w:space="0" w:color="auto"/>
        <w:left w:val="none" w:sz="0" w:space="0" w:color="auto"/>
        <w:bottom w:val="none" w:sz="0" w:space="0" w:color="auto"/>
        <w:right w:val="none" w:sz="0" w:space="0" w:color="auto"/>
      </w:divBdr>
    </w:div>
    <w:div w:id="1966740248">
      <w:bodyDiv w:val="1"/>
      <w:marLeft w:val="0"/>
      <w:marRight w:val="0"/>
      <w:marTop w:val="0"/>
      <w:marBottom w:val="0"/>
      <w:divBdr>
        <w:top w:val="none" w:sz="0" w:space="0" w:color="auto"/>
        <w:left w:val="none" w:sz="0" w:space="0" w:color="auto"/>
        <w:bottom w:val="none" w:sz="0" w:space="0" w:color="auto"/>
        <w:right w:val="none" w:sz="0" w:space="0" w:color="auto"/>
      </w:divBdr>
    </w:div>
    <w:div w:id="1982926640">
      <w:bodyDiv w:val="1"/>
      <w:marLeft w:val="0"/>
      <w:marRight w:val="0"/>
      <w:marTop w:val="0"/>
      <w:marBottom w:val="0"/>
      <w:divBdr>
        <w:top w:val="none" w:sz="0" w:space="0" w:color="auto"/>
        <w:left w:val="none" w:sz="0" w:space="0" w:color="auto"/>
        <w:bottom w:val="none" w:sz="0" w:space="0" w:color="auto"/>
        <w:right w:val="none" w:sz="0" w:space="0" w:color="auto"/>
      </w:divBdr>
    </w:div>
    <w:div w:id="2010331451">
      <w:bodyDiv w:val="1"/>
      <w:marLeft w:val="0"/>
      <w:marRight w:val="0"/>
      <w:marTop w:val="0"/>
      <w:marBottom w:val="0"/>
      <w:divBdr>
        <w:top w:val="none" w:sz="0" w:space="0" w:color="auto"/>
        <w:left w:val="none" w:sz="0" w:space="0" w:color="auto"/>
        <w:bottom w:val="none" w:sz="0" w:space="0" w:color="auto"/>
        <w:right w:val="none" w:sz="0" w:space="0" w:color="auto"/>
      </w:divBdr>
    </w:div>
    <w:div w:id="2010978744">
      <w:bodyDiv w:val="1"/>
      <w:marLeft w:val="0"/>
      <w:marRight w:val="0"/>
      <w:marTop w:val="0"/>
      <w:marBottom w:val="0"/>
      <w:divBdr>
        <w:top w:val="none" w:sz="0" w:space="0" w:color="auto"/>
        <w:left w:val="none" w:sz="0" w:space="0" w:color="auto"/>
        <w:bottom w:val="none" w:sz="0" w:space="0" w:color="auto"/>
        <w:right w:val="none" w:sz="0" w:space="0" w:color="auto"/>
      </w:divBdr>
    </w:div>
    <w:div w:id="2016692275">
      <w:bodyDiv w:val="1"/>
      <w:marLeft w:val="0"/>
      <w:marRight w:val="0"/>
      <w:marTop w:val="0"/>
      <w:marBottom w:val="0"/>
      <w:divBdr>
        <w:top w:val="none" w:sz="0" w:space="0" w:color="auto"/>
        <w:left w:val="none" w:sz="0" w:space="0" w:color="auto"/>
        <w:bottom w:val="none" w:sz="0" w:space="0" w:color="auto"/>
        <w:right w:val="none" w:sz="0" w:space="0" w:color="auto"/>
      </w:divBdr>
    </w:div>
    <w:div w:id="2028752531">
      <w:bodyDiv w:val="1"/>
      <w:marLeft w:val="0"/>
      <w:marRight w:val="0"/>
      <w:marTop w:val="0"/>
      <w:marBottom w:val="0"/>
      <w:divBdr>
        <w:top w:val="none" w:sz="0" w:space="0" w:color="auto"/>
        <w:left w:val="none" w:sz="0" w:space="0" w:color="auto"/>
        <w:bottom w:val="none" w:sz="0" w:space="0" w:color="auto"/>
        <w:right w:val="none" w:sz="0" w:space="0" w:color="auto"/>
      </w:divBdr>
    </w:div>
    <w:div w:id="2039744056">
      <w:bodyDiv w:val="1"/>
      <w:marLeft w:val="0"/>
      <w:marRight w:val="0"/>
      <w:marTop w:val="0"/>
      <w:marBottom w:val="0"/>
      <w:divBdr>
        <w:top w:val="none" w:sz="0" w:space="0" w:color="auto"/>
        <w:left w:val="none" w:sz="0" w:space="0" w:color="auto"/>
        <w:bottom w:val="none" w:sz="0" w:space="0" w:color="auto"/>
        <w:right w:val="none" w:sz="0" w:space="0" w:color="auto"/>
      </w:divBdr>
    </w:div>
    <w:div w:id="2070612737">
      <w:bodyDiv w:val="1"/>
      <w:marLeft w:val="0"/>
      <w:marRight w:val="0"/>
      <w:marTop w:val="0"/>
      <w:marBottom w:val="0"/>
      <w:divBdr>
        <w:top w:val="none" w:sz="0" w:space="0" w:color="auto"/>
        <w:left w:val="none" w:sz="0" w:space="0" w:color="auto"/>
        <w:bottom w:val="none" w:sz="0" w:space="0" w:color="auto"/>
        <w:right w:val="none" w:sz="0" w:space="0" w:color="auto"/>
      </w:divBdr>
    </w:div>
    <w:div w:id="2092194731">
      <w:bodyDiv w:val="1"/>
      <w:marLeft w:val="0"/>
      <w:marRight w:val="0"/>
      <w:marTop w:val="0"/>
      <w:marBottom w:val="0"/>
      <w:divBdr>
        <w:top w:val="none" w:sz="0" w:space="0" w:color="auto"/>
        <w:left w:val="none" w:sz="0" w:space="0" w:color="auto"/>
        <w:bottom w:val="none" w:sz="0" w:space="0" w:color="auto"/>
        <w:right w:val="none" w:sz="0" w:space="0" w:color="auto"/>
      </w:divBdr>
    </w:div>
    <w:div w:id="2093353753">
      <w:bodyDiv w:val="1"/>
      <w:marLeft w:val="0"/>
      <w:marRight w:val="0"/>
      <w:marTop w:val="0"/>
      <w:marBottom w:val="0"/>
      <w:divBdr>
        <w:top w:val="none" w:sz="0" w:space="0" w:color="auto"/>
        <w:left w:val="none" w:sz="0" w:space="0" w:color="auto"/>
        <w:bottom w:val="none" w:sz="0" w:space="0" w:color="auto"/>
        <w:right w:val="none" w:sz="0" w:space="0" w:color="auto"/>
      </w:divBdr>
    </w:div>
    <w:div w:id="2093774693">
      <w:bodyDiv w:val="1"/>
      <w:marLeft w:val="0"/>
      <w:marRight w:val="0"/>
      <w:marTop w:val="0"/>
      <w:marBottom w:val="0"/>
      <w:divBdr>
        <w:top w:val="none" w:sz="0" w:space="0" w:color="auto"/>
        <w:left w:val="none" w:sz="0" w:space="0" w:color="auto"/>
        <w:bottom w:val="none" w:sz="0" w:space="0" w:color="auto"/>
        <w:right w:val="none" w:sz="0" w:space="0" w:color="auto"/>
      </w:divBdr>
    </w:div>
    <w:div w:id="2098600129">
      <w:bodyDiv w:val="1"/>
      <w:marLeft w:val="0"/>
      <w:marRight w:val="0"/>
      <w:marTop w:val="0"/>
      <w:marBottom w:val="0"/>
      <w:divBdr>
        <w:top w:val="none" w:sz="0" w:space="0" w:color="auto"/>
        <w:left w:val="none" w:sz="0" w:space="0" w:color="auto"/>
        <w:bottom w:val="none" w:sz="0" w:space="0" w:color="auto"/>
        <w:right w:val="none" w:sz="0" w:space="0" w:color="auto"/>
      </w:divBdr>
    </w:div>
    <w:div w:id="2102556359">
      <w:bodyDiv w:val="1"/>
      <w:marLeft w:val="0"/>
      <w:marRight w:val="0"/>
      <w:marTop w:val="0"/>
      <w:marBottom w:val="0"/>
      <w:divBdr>
        <w:top w:val="none" w:sz="0" w:space="0" w:color="auto"/>
        <w:left w:val="none" w:sz="0" w:space="0" w:color="auto"/>
        <w:bottom w:val="none" w:sz="0" w:space="0" w:color="auto"/>
        <w:right w:val="none" w:sz="0" w:space="0" w:color="auto"/>
      </w:divBdr>
    </w:div>
    <w:div w:id="2112385980">
      <w:bodyDiv w:val="1"/>
      <w:marLeft w:val="0"/>
      <w:marRight w:val="0"/>
      <w:marTop w:val="0"/>
      <w:marBottom w:val="0"/>
      <w:divBdr>
        <w:top w:val="none" w:sz="0" w:space="0" w:color="auto"/>
        <w:left w:val="none" w:sz="0" w:space="0" w:color="auto"/>
        <w:bottom w:val="none" w:sz="0" w:space="0" w:color="auto"/>
        <w:right w:val="none" w:sz="0" w:space="0" w:color="auto"/>
      </w:divBdr>
    </w:div>
    <w:div w:id="2123915107">
      <w:bodyDiv w:val="1"/>
      <w:marLeft w:val="0"/>
      <w:marRight w:val="0"/>
      <w:marTop w:val="0"/>
      <w:marBottom w:val="0"/>
      <w:divBdr>
        <w:top w:val="none" w:sz="0" w:space="0" w:color="auto"/>
        <w:left w:val="none" w:sz="0" w:space="0" w:color="auto"/>
        <w:bottom w:val="none" w:sz="0" w:space="0" w:color="auto"/>
        <w:right w:val="none" w:sz="0" w:space="0" w:color="auto"/>
      </w:divBdr>
    </w:div>
    <w:div w:id="2125227819">
      <w:bodyDiv w:val="1"/>
      <w:marLeft w:val="0"/>
      <w:marRight w:val="0"/>
      <w:marTop w:val="0"/>
      <w:marBottom w:val="0"/>
      <w:divBdr>
        <w:top w:val="none" w:sz="0" w:space="0" w:color="auto"/>
        <w:left w:val="none" w:sz="0" w:space="0" w:color="auto"/>
        <w:bottom w:val="none" w:sz="0" w:space="0" w:color="auto"/>
        <w:right w:val="none" w:sz="0" w:space="0" w:color="auto"/>
      </w:divBdr>
    </w:div>
    <w:div w:id="2134474684">
      <w:bodyDiv w:val="1"/>
      <w:marLeft w:val="0"/>
      <w:marRight w:val="0"/>
      <w:marTop w:val="0"/>
      <w:marBottom w:val="0"/>
      <w:divBdr>
        <w:top w:val="none" w:sz="0" w:space="0" w:color="auto"/>
        <w:left w:val="none" w:sz="0" w:space="0" w:color="auto"/>
        <w:bottom w:val="none" w:sz="0" w:space="0" w:color="auto"/>
        <w:right w:val="none" w:sz="0" w:space="0" w:color="auto"/>
      </w:divBdr>
    </w:div>
    <w:div w:id="2135445803">
      <w:bodyDiv w:val="1"/>
      <w:marLeft w:val="0"/>
      <w:marRight w:val="0"/>
      <w:marTop w:val="0"/>
      <w:marBottom w:val="0"/>
      <w:divBdr>
        <w:top w:val="none" w:sz="0" w:space="0" w:color="auto"/>
        <w:left w:val="none" w:sz="0" w:space="0" w:color="auto"/>
        <w:bottom w:val="none" w:sz="0" w:space="0" w:color="auto"/>
        <w:right w:val="none" w:sz="0" w:space="0" w:color="auto"/>
      </w:divBdr>
    </w:div>
    <w:div w:id="21464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C52A77060B64229BF6ED163BC62C2C18DFF44D991692C087C374F5E3C5DC2495766BB6C63CBE40CE11ANBc1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E8B2C5-AA59-4411-95A6-A5D32500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3334</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2017-12-19T12:26:00Z</dcterms:created>
  <dcterms:modified xsi:type="dcterms:W3CDTF">2017-12-19T12:26:00Z</dcterms:modified>
</cp:coreProperties>
</file>