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7C" w:rsidRPr="009D7C35" w:rsidRDefault="0054747C" w:rsidP="0054747C">
      <w:pPr>
        <w:shd w:val="clear" w:color="auto" w:fill="FFFFFF"/>
        <w:jc w:val="center"/>
        <w:rPr>
          <w:sz w:val="28"/>
          <w:szCs w:val="28"/>
        </w:rPr>
      </w:pPr>
      <w:r w:rsidRPr="009D7C35">
        <w:rPr>
          <w:sz w:val="28"/>
          <w:szCs w:val="28"/>
          <w:lang w:val="en-US"/>
        </w:rPr>
        <w:t>III</w:t>
      </w:r>
      <w:r w:rsidRPr="009D7C35">
        <w:rPr>
          <w:sz w:val="28"/>
          <w:szCs w:val="28"/>
        </w:rPr>
        <w:t xml:space="preserve">. Ведомственная целевая программа </w:t>
      </w:r>
    </w:p>
    <w:p w:rsidR="0054747C" w:rsidRPr="009D7C35" w:rsidRDefault="0054747C" w:rsidP="0054747C">
      <w:pPr>
        <w:shd w:val="clear" w:color="auto" w:fill="FFFFFF"/>
        <w:jc w:val="center"/>
        <w:rPr>
          <w:sz w:val="28"/>
          <w:szCs w:val="28"/>
        </w:rPr>
      </w:pPr>
      <w:r w:rsidRPr="009D7C35">
        <w:rPr>
          <w:sz w:val="28"/>
          <w:szCs w:val="28"/>
        </w:rPr>
        <w:t>«Содержание и ремонт улично-дорожной сети и объектов благоустройства»</w:t>
      </w:r>
    </w:p>
    <w:p w:rsidR="0054747C" w:rsidRPr="009D7C35" w:rsidRDefault="0054747C" w:rsidP="0054747C">
      <w:pPr>
        <w:shd w:val="clear" w:color="auto" w:fill="FFFFFF"/>
        <w:jc w:val="center"/>
        <w:rPr>
          <w:sz w:val="28"/>
          <w:szCs w:val="28"/>
        </w:rPr>
      </w:pPr>
      <w:r>
        <w:rPr>
          <w:sz w:val="28"/>
          <w:szCs w:val="28"/>
        </w:rPr>
        <w:t>на 2014-2019</w:t>
      </w:r>
      <w:r w:rsidRPr="009D7C35">
        <w:rPr>
          <w:sz w:val="28"/>
          <w:szCs w:val="28"/>
        </w:rPr>
        <w:t xml:space="preserve"> годы</w:t>
      </w:r>
    </w:p>
    <w:p w:rsidR="0054747C" w:rsidRPr="009D7C35" w:rsidRDefault="0054747C" w:rsidP="0054747C">
      <w:pPr>
        <w:shd w:val="clear" w:color="auto" w:fill="FFFFFF"/>
        <w:jc w:val="center"/>
        <w:rPr>
          <w:sz w:val="16"/>
          <w:szCs w:val="16"/>
        </w:rPr>
      </w:pPr>
    </w:p>
    <w:p w:rsidR="0054747C" w:rsidRPr="009D7C35" w:rsidRDefault="0054747C" w:rsidP="0054747C">
      <w:pPr>
        <w:shd w:val="clear" w:color="auto" w:fill="FFFFFF"/>
        <w:jc w:val="center"/>
        <w:rPr>
          <w:sz w:val="28"/>
          <w:szCs w:val="28"/>
        </w:rPr>
      </w:pPr>
      <w:r w:rsidRPr="009D7C35">
        <w:rPr>
          <w:sz w:val="28"/>
          <w:szCs w:val="28"/>
        </w:rPr>
        <w:t>Паспорт ВЦП</w:t>
      </w:r>
    </w:p>
    <w:p w:rsidR="0054747C" w:rsidRPr="009D7C35" w:rsidRDefault="0054747C" w:rsidP="0054747C">
      <w:pPr>
        <w:jc w:val="cente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939"/>
      </w:tblGrid>
      <w:tr w:rsidR="0054747C" w:rsidRPr="00FD320F" w:rsidTr="0061779B">
        <w:tblPrEx>
          <w:tblCellMar>
            <w:top w:w="0" w:type="dxa"/>
            <w:bottom w:w="0" w:type="dxa"/>
          </w:tblCellMar>
        </w:tblPrEx>
        <w:trPr>
          <w:trHeight w:val="473"/>
        </w:trPr>
        <w:tc>
          <w:tcPr>
            <w:tcW w:w="2700" w:type="dxa"/>
          </w:tcPr>
          <w:p w:rsidR="0054747C" w:rsidRPr="00E33D4D" w:rsidRDefault="0054747C" w:rsidP="0061779B">
            <w:pPr>
              <w:rPr>
                <w:sz w:val="22"/>
                <w:szCs w:val="22"/>
              </w:rPr>
            </w:pPr>
            <w:r w:rsidRPr="00E33D4D">
              <w:rPr>
                <w:sz w:val="22"/>
                <w:szCs w:val="22"/>
              </w:rPr>
              <w:t>Наименование муниципальной программы, в которую входит ВЦП</w:t>
            </w:r>
          </w:p>
        </w:tc>
        <w:tc>
          <w:tcPr>
            <w:tcW w:w="6939" w:type="dxa"/>
            <w:vAlign w:val="center"/>
          </w:tcPr>
          <w:p w:rsidR="0054747C" w:rsidRPr="00E33D4D" w:rsidRDefault="0054747C" w:rsidP="0061779B">
            <w:pPr>
              <w:jc w:val="both"/>
              <w:rPr>
                <w:sz w:val="22"/>
                <w:szCs w:val="22"/>
              </w:rPr>
            </w:pPr>
            <w:r w:rsidRPr="00E33D4D">
              <w:rPr>
                <w:sz w:val="22"/>
                <w:szCs w:val="22"/>
              </w:rPr>
              <w:t>«Развитие транспортной системы» на 2014-2019 годы</w:t>
            </w:r>
          </w:p>
        </w:tc>
      </w:tr>
      <w:tr w:rsidR="0054747C" w:rsidRPr="00FD320F" w:rsidTr="0061779B">
        <w:tblPrEx>
          <w:tblCellMar>
            <w:top w:w="0" w:type="dxa"/>
            <w:bottom w:w="0" w:type="dxa"/>
          </w:tblCellMar>
        </w:tblPrEx>
        <w:trPr>
          <w:trHeight w:val="473"/>
        </w:trPr>
        <w:tc>
          <w:tcPr>
            <w:tcW w:w="2700" w:type="dxa"/>
            <w:vAlign w:val="center"/>
          </w:tcPr>
          <w:p w:rsidR="0054747C" w:rsidRPr="00E33D4D" w:rsidRDefault="0054747C" w:rsidP="0061779B">
            <w:pPr>
              <w:rPr>
                <w:sz w:val="22"/>
                <w:szCs w:val="22"/>
              </w:rPr>
            </w:pPr>
            <w:r w:rsidRPr="00E33D4D">
              <w:rPr>
                <w:sz w:val="22"/>
                <w:szCs w:val="22"/>
              </w:rPr>
              <w:t>Цель ВЦП</w:t>
            </w:r>
          </w:p>
        </w:tc>
        <w:tc>
          <w:tcPr>
            <w:tcW w:w="6939" w:type="dxa"/>
          </w:tcPr>
          <w:p w:rsidR="0054747C" w:rsidRPr="00E33D4D" w:rsidRDefault="0054747C" w:rsidP="0061779B">
            <w:pPr>
              <w:jc w:val="both"/>
              <w:rPr>
                <w:sz w:val="22"/>
                <w:szCs w:val="22"/>
              </w:rPr>
            </w:pPr>
            <w:r w:rsidRPr="00E33D4D">
              <w:rPr>
                <w:sz w:val="22"/>
                <w:szCs w:val="22"/>
              </w:rPr>
              <w:t>Повышение уровня благоустройства территории города Мурманска, качества и технической оснащённости выполняемых работ по содержанию и ремонту объектов благоустройства</w:t>
            </w:r>
          </w:p>
        </w:tc>
      </w:tr>
      <w:tr w:rsidR="0054747C" w:rsidRPr="00FD320F" w:rsidTr="0061779B">
        <w:tblPrEx>
          <w:tblCellMar>
            <w:top w:w="0" w:type="dxa"/>
            <w:bottom w:w="0" w:type="dxa"/>
          </w:tblCellMar>
        </w:tblPrEx>
        <w:trPr>
          <w:trHeight w:val="1032"/>
        </w:trPr>
        <w:tc>
          <w:tcPr>
            <w:tcW w:w="2700" w:type="dxa"/>
            <w:vAlign w:val="center"/>
          </w:tcPr>
          <w:p w:rsidR="0054747C" w:rsidRPr="00E33D4D" w:rsidRDefault="0054747C" w:rsidP="0061779B">
            <w:pPr>
              <w:rPr>
                <w:sz w:val="22"/>
                <w:szCs w:val="22"/>
              </w:rPr>
            </w:pPr>
            <w:r w:rsidRPr="00E33D4D">
              <w:rPr>
                <w:sz w:val="22"/>
                <w:szCs w:val="22"/>
              </w:rPr>
              <w:t>Важнейшие целевые показатели (индикаторы) реализации ВЦП</w:t>
            </w:r>
          </w:p>
        </w:tc>
        <w:tc>
          <w:tcPr>
            <w:tcW w:w="6939" w:type="dxa"/>
          </w:tcPr>
          <w:p w:rsidR="0054747C" w:rsidRPr="00E33D4D" w:rsidRDefault="0054747C" w:rsidP="0061779B">
            <w:pPr>
              <w:jc w:val="both"/>
              <w:rPr>
                <w:sz w:val="22"/>
                <w:szCs w:val="22"/>
              </w:rPr>
            </w:pPr>
            <w:r w:rsidRPr="00E33D4D">
              <w:rPr>
                <w:sz w:val="22"/>
                <w:szCs w:val="22"/>
              </w:rPr>
              <w:t xml:space="preserve">Доля исполненных мероприятий по повышению уровня благоустройства территории города Мурманска, повышению качества и технической оснащённости выполняемых работ по содержанию и ремонту объектов благоустройства </w:t>
            </w:r>
          </w:p>
        </w:tc>
      </w:tr>
      <w:tr w:rsidR="0054747C" w:rsidRPr="00FD320F" w:rsidTr="0061779B">
        <w:tblPrEx>
          <w:tblCellMar>
            <w:top w:w="0" w:type="dxa"/>
            <w:bottom w:w="0" w:type="dxa"/>
          </w:tblCellMar>
        </w:tblPrEx>
        <w:trPr>
          <w:trHeight w:val="699"/>
        </w:trPr>
        <w:tc>
          <w:tcPr>
            <w:tcW w:w="2700" w:type="dxa"/>
          </w:tcPr>
          <w:p w:rsidR="0054747C" w:rsidRPr="00E33D4D" w:rsidRDefault="0054747C" w:rsidP="0061779B">
            <w:pPr>
              <w:jc w:val="both"/>
              <w:rPr>
                <w:sz w:val="22"/>
                <w:szCs w:val="22"/>
              </w:rPr>
            </w:pPr>
            <w:r w:rsidRPr="00E33D4D">
              <w:rPr>
                <w:sz w:val="22"/>
                <w:szCs w:val="22"/>
              </w:rPr>
              <w:t>Наименование субъекта бюджетного планирования</w:t>
            </w:r>
          </w:p>
        </w:tc>
        <w:tc>
          <w:tcPr>
            <w:tcW w:w="6939" w:type="dxa"/>
            <w:vAlign w:val="center"/>
          </w:tcPr>
          <w:p w:rsidR="0054747C" w:rsidRPr="00E33D4D" w:rsidRDefault="0054747C" w:rsidP="0061779B">
            <w:pPr>
              <w:rPr>
                <w:sz w:val="22"/>
                <w:szCs w:val="22"/>
              </w:rPr>
            </w:pPr>
            <w:r w:rsidRPr="00E33D4D">
              <w:rPr>
                <w:sz w:val="22"/>
                <w:szCs w:val="22"/>
              </w:rPr>
              <w:t>Комитет по развитию городского хозяйства администрации города Мурманска</w:t>
            </w:r>
          </w:p>
        </w:tc>
      </w:tr>
      <w:tr w:rsidR="0054747C" w:rsidRPr="00FD320F" w:rsidTr="0061779B">
        <w:tblPrEx>
          <w:tblCellMar>
            <w:top w:w="0" w:type="dxa"/>
            <w:bottom w:w="0" w:type="dxa"/>
          </w:tblCellMar>
        </w:tblPrEx>
        <w:trPr>
          <w:trHeight w:val="509"/>
        </w:trPr>
        <w:tc>
          <w:tcPr>
            <w:tcW w:w="2700" w:type="dxa"/>
          </w:tcPr>
          <w:p w:rsidR="0054747C" w:rsidRPr="00E33D4D" w:rsidRDefault="0054747C" w:rsidP="0061779B">
            <w:pPr>
              <w:rPr>
                <w:sz w:val="22"/>
                <w:szCs w:val="22"/>
              </w:rPr>
            </w:pPr>
            <w:r w:rsidRPr="00E33D4D">
              <w:rPr>
                <w:sz w:val="22"/>
                <w:szCs w:val="22"/>
              </w:rPr>
              <w:t>Сроки и этапы реализации ВЦП</w:t>
            </w:r>
          </w:p>
        </w:tc>
        <w:tc>
          <w:tcPr>
            <w:tcW w:w="6939" w:type="dxa"/>
            <w:vAlign w:val="center"/>
          </w:tcPr>
          <w:p w:rsidR="0054747C" w:rsidRPr="00E33D4D" w:rsidRDefault="0054747C" w:rsidP="0061779B">
            <w:pPr>
              <w:rPr>
                <w:sz w:val="22"/>
                <w:szCs w:val="22"/>
              </w:rPr>
            </w:pPr>
            <w:r>
              <w:rPr>
                <w:sz w:val="22"/>
                <w:szCs w:val="22"/>
              </w:rPr>
              <w:t>2014-2019</w:t>
            </w:r>
            <w:r w:rsidRPr="00E33D4D">
              <w:rPr>
                <w:sz w:val="22"/>
                <w:szCs w:val="22"/>
              </w:rPr>
              <w:t xml:space="preserve"> годы</w:t>
            </w:r>
          </w:p>
        </w:tc>
      </w:tr>
      <w:tr w:rsidR="0054747C" w:rsidRPr="00FD320F" w:rsidTr="0061779B">
        <w:tblPrEx>
          <w:tblCellMar>
            <w:top w:w="0" w:type="dxa"/>
            <w:bottom w:w="0" w:type="dxa"/>
          </w:tblCellMar>
        </w:tblPrEx>
        <w:trPr>
          <w:trHeight w:val="1160"/>
        </w:trPr>
        <w:tc>
          <w:tcPr>
            <w:tcW w:w="2700" w:type="dxa"/>
            <w:vAlign w:val="center"/>
          </w:tcPr>
          <w:p w:rsidR="0054747C" w:rsidRPr="00E33D4D" w:rsidRDefault="0054747C" w:rsidP="0061779B">
            <w:pPr>
              <w:rPr>
                <w:sz w:val="22"/>
                <w:szCs w:val="22"/>
              </w:rPr>
            </w:pPr>
            <w:r w:rsidRPr="00E33D4D">
              <w:rPr>
                <w:sz w:val="22"/>
                <w:szCs w:val="22"/>
              </w:rPr>
              <w:t>Финансовое обеспечение ВЦП</w:t>
            </w:r>
          </w:p>
        </w:tc>
        <w:tc>
          <w:tcPr>
            <w:tcW w:w="6939" w:type="dxa"/>
          </w:tcPr>
          <w:p w:rsidR="0054747C" w:rsidRPr="00091EA1" w:rsidRDefault="0054747C" w:rsidP="0061779B">
            <w:pPr>
              <w:jc w:val="both"/>
              <w:rPr>
                <w:sz w:val="22"/>
                <w:szCs w:val="22"/>
              </w:rPr>
            </w:pPr>
            <w:r w:rsidRPr="00091EA1">
              <w:rPr>
                <w:sz w:val="22"/>
                <w:szCs w:val="22"/>
              </w:rPr>
              <w:t>Всего по ВЦП: 4 891 667,4</w:t>
            </w:r>
            <w:r w:rsidRPr="00091EA1">
              <w:rPr>
                <w:b/>
                <w:sz w:val="22"/>
                <w:szCs w:val="22"/>
              </w:rPr>
              <w:t xml:space="preserve"> </w:t>
            </w:r>
            <w:r w:rsidRPr="00091EA1">
              <w:rPr>
                <w:sz w:val="22"/>
                <w:szCs w:val="22"/>
              </w:rPr>
              <w:t>тыс. руб., в т.ч.</w:t>
            </w:r>
          </w:p>
          <w:p w:rsidR="0054747C" w:rsidRPr="00091EA1" w:rsidRDefault="0054747C" w:rsidP="0061779B">
            <w:pPr>
              <w:jc w:val="both"/>
              <w:rPr>
                <w:sz w:val="22"/>
                <w:szCs w:val="22"/>
              </w:rPr>
            </w:pPr>
            <w:r w:rsidRPr="00091EA1">
              <w:rPr>
                <w:sz w:val="22"/>
                <w:szCs w:val="22"/>
              </w:rPr>
              <w:t>МБ: 4 704 582,1</w:t>
            </w:r>
            <w:r w:rsidRPr="00091EA1">
              <w:rPr>
                <w:b/>
                <w:sz w:val="22"/>
                <w:szCs w:val="22"/>
              </w:rPr>
              <w:t xml:space="preserve"> </w:t>
            </w:r>
            <w:r w:rsidRPr="00091EA1">
              <w:rPr>
                <w:sz w:val="22"/>
                <w:szCs w:val="22"/>
              </w:rPr>
              <w:t>тыс. руб., из них:</w:t>
            </w:r>
          </w:p>
          <w:p w:rsidR="0054747C" w:rsidRPr="00091EA1" w:rsidRDefault="0054747C" w:rsidP="0061779B">
            <w:pPr>
              <w:jc w:val="both"/>
              <w:rPr>
                <w:sz w:val="22"/>
                <w:szCs w:val="22"/>
              </w:rPr>
            </w:pPr>
            <w:r w:rsidRPr="00091EA1">
              <w:rPr>
                <w:sz w:val="22"/>
                <w:szCs w:val="22"/>
              </w:rPr>
              <w:t>2014 год – 676 933,5 тыс. руб.;</w:t>
            </w:r>
          </w:p>
          <w:p w:rsidR="0054747C" w:rsidRPr="00091EA1" w:rsidRDefault="0054747C" w:rsidP="0061779B">
            <w:pPr>
              <w:jc w:val="both"/>
              <w:rPr>
                <w:sz w:val="22"/>
                <w:szCs w:val="22"/>
              </w:rPr>
            </w:pPr>
            <w:r w:rsidRPr="00091EA1">
              <w:rPr>
                <w:sz w:val="22"/>
                <w:szCs w:val="22"/>
              </w:rPr>
              <w:t>2015 год – 732 280,5 тыс. руб.;</w:t>
            </w:r>
          </w:p>
          <w:p w:rsidR="0054747C" w:rsidRPr="00091EA1" w:rsidRDefault="0054747C" w:rsidP="0061779B">
            <w:pPr>
              <w:jc w:val="both"/>
              <w:rPr>
                <w:sz w:val="22"/>
                <w:szCs w:val="22"/>
              </w:rPr>
            </w:pPr>
            <w:r w:rsidRPr="00091EA1">
              <w:rPr>
                <w:sz w:val="22"/>
                <w:szCs w:val="22"/>
              </w:rPr>
              <w:t>2016 год – 898 090,5 тыс. руб.;</w:t>
            </w:r>
          </w:p>
          <w:p w:rsidR="0054747C" w:rsidRPr="00091EA1" w:rsidRDefault="0054747C" w:rsidP="0061779B">
            <w:pPr>
              <w:jc w:val="both"/>
              <w:rPr>
                <w:sz w:val="22"/>
                <w:szCs w:val="22"/>
              </w:rPr>
            </w:pPr>
            <w:r w:rsidRPr="00091EA1">
              <w:rPr>
                <w:sz w:val="22"/>
                <w:szCs w:val="22"/>
              </w:rPr>
              <w:t>2017 год –</w:t>
            </w:r>
            <w:r w:rsidRPr="00091EA1">
              <w:rPr>
                <w:b/>
                <w:sz w:val="22"/>
                <w:szCs w:val="22"/>
              </w:rPr>
              <w:t xml:space="preserve"> </w:t>
            </w:r>
            <w:r w:rsidRPr="00091EA1">
              <w:rPr>
                <w:sz w:val="22"/>
                <w:szCs w:val="22"/>
              </w:rPr>
              <w:t>856 320,2</w:t>
            </w:r>
            <w:r w:rsidRPr="00091EA1">
              <w:rPr>
                <w:b/>
                <w:sz w:val="22"/>
                <w:szCs w:val="22"/>
              </w:rPr>
              <w:t xml:space="preserve"> </w:t>
            </w:r>
            <w:r w:rsidRPr="00091EA1">
              <w:rPr>
                <w:sz w:val="22"/>
                <w:szCs w:val="22"/>
              </w:rPr>
              <w:t>тыс. руб.;</w:t>
            </w:r>
          </w:p>
          <w:p w:rsidR="0054747C" w:rsidRPr="00091EA1" w:rsidRDefault="0054747C" w:rsidP="0061779B">
            <w:pPr>
              <w:jc w:val="both"/>
              <w:rPr>
                <w:sz w:val="22"/>
                <w:szCs w:val="22"/>
              </w:rPr>
            </w:pPr>
            <w:r w:rsidRPr="00091EA1">
              <w:rPr>
                <w:sz w:val="22"/>
                <w:szCs w:val="22"/>
              </w:rPr>
              <w:t>2018 год – 770 478,7 тыс. руб.;</w:t>
            </w:r>
          </w:p>
          <w:p w:rsidR="0054747C" w:rsidRPr="00091EA1" w:rsidRDefault="0054747C" w:rsidP="0061779B">
            <w:pPr>
              <w:jc w:val="both"/>
              <w:rPr>
                <w:sz w:val="22"/>
                <w:szCs w:val="22"/>
              </w:rPr>
            </w:pPr>
            <w:r w:rsidRPr="00091EA1">
              <w:rPr>
                <w:sz w:val="22"/>
                <w:szCs w:val="22"/>
              </w:rPr>
              <w:t xml:space="preserve">2019 год – </w:t>
            </w:r>
            <w:r w:rsidRPr="00091EA1">
              <w:rPr>
                <w:color w:val="000000"/>
                <w:sz w:val="22"/>
                <w:szCs w:val="22"/>
              </w:rPr>
              <w:t>770 478,7</w:t>
            </w:r>
            <w:r w:rsidRPr="00091EA1">
              <w:rPr>
                <w:color w:val="000000"/>
                <w:spacing w:val="-24"/>
                <w:sz w:val="22"/>
                <w:szCs w:val="22"/>
              </w:rPr>
              <w:t xml:space="preserve"> </w:t>
            </w:r>
            <w:r w:rsidRPr="00091EA1">
              <w:rPr>
                <w:sz w:val="22"/>
                <w:szCs w:val="22"/>
              </w:rPr>
              <w:t>тыс. руб.</w:t>
            </w:r>
          </w:p>
          <w:p w:rsidR="0054747C" w:rsidRPr="00091EA1" w:rsidRDefault="0054747C" w:rsidP="0061779B">
            <w:pPr>
              <w:jc w:val="both"/>
              <w:rPr>
                <w:sz w:val="22"/>
                <w:szCs w:val="22"/>
              </w:rPr>
            </w:pPr>
            <w:r w:rsidRPr="00091EA1">
              <w:rPr>
                <w:sz w:val="22"/>
                <w:szCs w:val="22"/>
              </w:rPr>
              <w:t>ОБ: 187 085,3</w:t>
            </w:r>
            <w:r w:rsidRPr="00091EA1">
              <w:rPr>
                <w:b/>
                <w:sz w:val="22"/>
                <w:szCs w:val="22"/>
              </w:rPr>
              <w:t xml:space="preserve"> </w:t>
            </w:r>
            <w:r w:rsidRPr="00091EA1">
              <w:rPr>
                <w:sz w:val="22"/>
                <w:szCs w:val="22"/>
              </w:rPr>
              <w:t>тыс. руб., из них:</w:t>
            </w:r>
          </w:p>
          <w:p w:rsidR="0054747C" w:rsidRPr="00091EA1" w:rsidRDefault="0054747C" w:rsidP="0061779B">
            <w:pPr>
              <w:jc w:val="both"/>
              <w:rPr>
                <w:sz w:val="22"/>
                <w:szCs w:val="22"/>
              </w:rPr>
            </w:pPr>
            <w:r w:rsidRPr="00091EA1">
              <w:rPr>
                <w:sz w:val="22"/>
                <w:szCs w:val="22"/>
              </w:rPr>
              <w:t>2014 год – 8 100,7 тыс. руб.;</w:t>
            </w:r>
          </w:p>
          <w:p w:rsidR="0054747C" w:rsidRPr="00091EA1" w:rsidRDefault="0054747C" w:rsidP="0061779B">
            <w:pPr>
              <w:jc w:val="both"/>
              <w:rPr>
                <w:sz w:val="22"/>
                <w:szCs w:val="22"/>
              </w:rPr>
            </w:pPr>
            <w:r w:rsidRPr="00091EA1">
              <w:rPr>
                <w:sz w:val="22"/>
                <w:szCs w:val="22"/>
              </w:rPr>
              <w:t>2015 год – 53 204,5 тыс. руб.;</w:t>
            </w:r>
          </w:p>
          <w:p w:rsidR="0054747C" w:rsidRPr="00091EA1" w:rsidRDefault="0054747C" w:rsidP="0061779B">
            <w:pPr>
              <w:jc w:val="both"/>
              <w:rPr>
                <w:sz w:val="22"/>
                <w:szCs w:val="22"/>
              </w:rPr>
            </w:pPr>
            <w:r w:rsidRPr="00091EA1">
              <w:rPr>
                <w:sz w:val="22"/>
                <w:szCs w:val="22"/>
              </w:rPr>
              <w:t>2016 год – 71 429,1 тыс. руб.;</w:t>
            </w:r>
          </w:p>
          <w:p w:rsidR="0054747C" w:rsidRPr="00091EA1" w:rsidRDefault="0054747C" w:rsidP="0061779B">
            <w:pPr>
              <w:jc w:val="both"/>
              <w:rPr>
                <w:sz w:val="22"/>
                <w:szCs w:val="22"/>
              </w:rPr>
            </w:pPr>
            <w:r w:rsidRPr="00091EA1">
              <w:rPr>
                <w:sz w:val="22"/>
                <w:szCs w:val="22"/>
              </w:rPr>
              <w:t>2017 год –</w:t>
            </w:r>
            <w:r w:rsidRPr="00091EA1">
              <w:rPr>
                <w:b/>
                <w:sz w:val="22"/>
                <w:szCs w:val="22"/>
              </w:rPr>
              <w:t xml:space="preserve"> </w:t>
            </w:r>
            <w:r w:rsidRPr="00091EA1">
              <w:rPr>
                <w:sz w:val="22"/>
                <w:szCs w:val="22"/>
              </w:rPr>
              <w:t>50 067,0</w:t>
            </w:r>
            <w:r w:rsidRPr="00091EA1">
              <w:rPr>
                <w:b/>
                <w:sz w:val="22"/>
                <w:szCs w:val="22"/>
              </w:rPr>
              <w:t xml:space="preserve"> </w:t>
            </w:r>
            <w:r w:rsidRPr="00091EA1">
              <w:rPr>
                <w:sz w:val="22"/>
                <w:szCs w:val="22"/>
              </w:rPr>
              <w:t>тыс. руб.;</w:t>
            </w:r>
          </w:p>
          <w:p w:rsidR="0054747C" w:rsidRPr="00091EA1" w:rsidRDefault="0054747C" w:rsidP="0061779B">
            <w:pPr>
              <w:jc w:val="both"/>
              <w:rPr>
                <w:sz w:val="22"/>
                <w:szCs w:val="22"/>
              </w:rPr>
            </w:pPr>
            <w:r w:rsidRPr="00091EA1">
              <w:rPr>
                <w:sz w:val="22"/>
                <w:szCs w:val="22"/>
              </w:rPr>
              <w:t>2018 год – 2 142,0 тыс. руб.;</w:t>
            </w:r>
          </w:p>
          <w:p w:rsidR="0054747C" w:rsidRPr="00E33D4D" w:rsidRDefault="0054747C" w:rsidP="0061779B">
            <w:pPr>
              <w:jc w:val="both"/>
              <w:rPr>
                <w:sz w:val="22"/>
                <w:szCs w:val="22"/>
              </w:rPr>
            </w:pPr>
            <w:r w:rsidRPr="00091EA1">
              <w:rPr>
                <w:sz w:val="22"/>
                <w:szCs w:val="22"/>
              </w:rPr>
              <w:t>2019 год – 2 142,0 тыс. руб.</w:t>
            </w:r>
          </w:p>
        </w:tc>
      </w:tr>
      <w:tr w:rsidR="0054747C" w:rsidRPr="00FD320F" w:rsidTr="0061779B">
        <w:tblPrEx>
          <w:tblCellMar>
            <w:top w:w="0" w:type="dxa"/>
            <w:bottom w:w="0" w:type="dxa"/>
          </w:tblCellMar>
        </w:tblPrEx>
        <w:trPr>
          <w:trHeight w:val="415"/>
        </w:trPr>
        <w:tc>
          <w:tcPr>
            <w:tcW w:w="2700" w:type="dxa"/>
            <w:vAlign w:val="center"/>
          </w:tcPr>
          <w:p w:rsidR="0054747C" w:rsidRPr="00E33D4D" w:rsidRDefault="0054747C" w:rsidP="0061779B">
            <w:pPr>
              <w:rPr>
                <w:sz w:val="22"/>
                <w:szCs w:val="22"/>
              </w:rPr>
            </w:pPr>
            <w:r w:rsidRPr="00E33D4D">
              <w:rPr>
                <w:sz w:val="22"/>
                <w:szCs w:val="22"/>
              </w:rPr>
              <w:t>Ожидаемые конечные результаты реализации ВЦП</w:t>
            </w:r>
          </w:p>
        </w:tc>
        <w:tc>
          <w:tcPr>
            <w:tcW w:w="6939" w:type="dxa"/>
          </w:tcPr>
          <w:p w:rsidR="0054747C" w:rsidRPr="00E33D4D" w:rsidRDefault="0054747C" w:rsidP="0061779B">
            <w:pPr>
              <w:pStyle w:val="af0"/>
              <w:spacing w:before="0" w:after="0"/>
              <w:jc w:val="both"/>
              <w:rPr>
                <w:color w:val="000000"/>
                <w:sz w:val="22"/>
                <w:szCs w:val="22"/>
              </w:rPr>
            </w:pPr>
            <w:r w:rsidRPr="00E33D4D">
              <w:rPr>
                <w:color w:val="000000"/>
                <w:sz w:val="22"/>
                <w:szCs w:val="22"/>
              </w:rPr>
              <w:t xml:space="preserve">1. Обеспечение содержания и ремонта </w:t>
            </w:r>
            <w:r w:rsidRPr="00E33D4D">
              <w:rPr>
                <w:sz w:val="22"/>
                <w:szCs w:val="22"/>
              </w:rPr>
              <w:t xml:space="preserve">автомобильных дорог, элементов обустройства дорог, объектов внешнего благоустройства, инженерной инфраструктуры </w:t>
            </w:r>
            <w:r w:rsidRPr="00E33D4D">
              <w:rPr>
                <w:color w:val="000000"/>
                <w:sz w:val="22"/>
                <w:szCs w:val="22"/>
              </w:rPr>
              <w:t>города.</w:t>
            </w:r>
          </w:p>
          <w:p w:rsidR="0054747C" w:rsidRPr="00E33D4D" w:rsidRDefault="0054747C" w:rsidP="0061779B">
            <w:pPr>
              <w:pStyle w:val="af0"/>
              <w:spacing w:before="0" w:after="0"/>
              <w:jc w:val="both"/>
              <w:rPr>
                <w:color w:val="000000"/>
                <w:sz w:val="22"/>
                <w:szCs w:val="22"/>
              </w:rPr>
            </w:pPr>
            <w:r w:rsidRPr="00E33D4D">
              <w:rPr>
                <w:color w:val="000000"/>
                <w:sz w:val="22"/>
                <w:szCs w:val="22"/>
              </w:rPr>
              <w:t>2. Повышение качества освещённости улиц и дворовых территорий города.</w:t>
            </w:r>
          </w:p>
          <w:p w:rsidR="0054747C" w:rsidRPr="00E33D4D" w:rsidRDefault="0054747C" w:rsidP="0061779B">
            <w:pPr>
              <w:pStyle w:val="af0"/>
              <w:spacing w:before="0" w:after="0"/>
              <w:jc w:val="both"/>
              <w:rPr>
                <w:color w:val="000000"/>
                <w:sz w:val="22"/>
                <w:szCs w:val="22"/>
              </w:rPr>
            </w:pPr>
            <w:r w:rsidRPr="00E33D4D">
              <w:rPr>
                <w:color w:val="000000"/>
                <w:sz w:val="22"/>
                <w:szCs w:val="22"/>
              </w:rPr>
              <w:t>3. Обеспечение предоставления ритуальных услуг.</w:t>
            </w:r>
          </w:p>
          <w:p w:rsidR="0054747C" w:rsidRPr="00E33D4D" w:rsidRDefault="0054747C" w:rsidP="0061779B">
            <w:pPr>
              <w:pStyle w:val="af0"/>
              <w:spacing w:before="0" w:after="0"/>
              <w:jc w:val="both"/>
              <w:rPr>
                <w:color w:val="000000"/>
                <w:sz w:val="22"/>
                <w:szCs w:val="22"/>
              </w:rPr>
            </w:pPr>
            <w:r w:rsidRPr="00E33D4D">
              <w:rPr>
                <w:color w:val="000000"/>
                <w:sz w:val="22"/>
                <w:szCs w:val="22"/>
              </w:rPr>
              <w:t>4. Повышение качества содержания территорий городских кладбищ и мест воинских захоронений.</w:t>
            </w:r>
          </w:p>
          <w:p w:rsidR="0054747C" w:rsidRPr="00E33D4D" w:rsidRDefault="0054747C" w:rsidP="0061779B">
            <w:pPr>
              <w:pStyle w:val="af0"/>
              <w:spacing w:before="0" w:after="0"/>
              <w:jc w:val="both"/>
              <w:rPr>
                <w:color w:val="000000"/>
                <w:sz w:val="22"/>
                <w:szCs w:val="22"/>
              </w:rPr>
            </w:pPr>
            <w:r w:rsidRPr="00E33D4D">
              <w:rPr>
                <w:color w:val="000000"/>
                <w:sz w:val="22"/>
                <w:szCs w:val="22"/>
              </w:rPr>
              <w:t>5. Повышение качества содержания объектов озеленения.</w:t>
            </w:r>
          </w:p>
          <w:p w:rsidR="0054747C" w:rsidRPr="00E33D4D" w:rsidRDefault="0054747C" w:rsidP="0061779B">
            <w:pPr>
              <w:pStyle w:val="af0"/>
              <w:spacing w:before="0" w:after="0"/>
              <w:jc w:val="both"/>
              <w:rPr>
                <w:color w:val="000000"/>
                <w:sz w:val="22"/>
                <w:szCs w:val="22"/>
              </w:rPr>
            </w:pPr>
            <w:r w:rsidRPr="00E33D4D">
              <w:rPr>
                <w:color w:val="000000"/>
                <w:sz w:val="22"/>
                <w:szCs w:val="22"/>
              </w:rPr>
              <w:t>6. Обеспечение оказания услуг по перевозке в морг безродных, невостребованных и неопознанных тел умерших.</w:t>
            </w:r>
          </w:p>
          <w:p w:rsidR="0054747C" w:rsidRPr="00E33D4D" w:rsidRDefault="0054747C" w:rsidP="0061779B">
            <w:pPr>
              <w:jc w:val="both"/>
              <w:rPr>
                <w:sz w:val="22"/>
                <w:szCs w:val="22"/>
              </w:rPr>
            </w:pPr>
            <w:r w:rsidRPr="00E33D4D">
              <w:rPr>
                <w:color w:val="000000"/>
                <w:sz w:val="22"/>
                <w:szCs w:val="22"/>
              </w:rPr>
              <w:t>7. Сохранность, повышение качества технического обслуживания и содержания прочих объектов благоустройства</w:t>
            </w:r>
          </w:p>
        </w:tc>
      </w:tr>
    </w:tbl>
    <w:p w:rsidR="0054747C" w:rsidRPr="009D7C35" w:rsidRDefault="0054747C" w:rsidP="0054747C">
      <w:pPr>
        <w:jc w:val="center"/>
        <w:rPr>
          <w:sz w:val="16"/>
          <w:szCs w:val="16"/>
        </w:rPr>
      </w:pPr>
    </w:p>
    <w:p w:rsidR="0054747C" w:rsidRPr="009D7C35" w:rsidRDefault="0054747C" w:rsidP="0054747C">
      <w:pPr>
        <w:jc w:val="center"/>
        <w:rPr>
          <w:sz w:val="28"/>
          <w:szCs w:val="28"/>
        </w:rPr>
      </w:pPr>
      <w:r w:rsidRPr="009D7C35">
        <w:rPr>
          <w:sz w:val="28"/>
          <w:szCs w:val="28"/>
        </w:rPr>
        <w:t>1. Характеристика проблемы, на решение которой направлена ВЦП</w:t>
      </w:r>
    </w:p>
    <w:p w:rsidR="0054747C" w:rsidRPr="009D7C35" w:rsidRDefault="0054747C" w:rsidP="0054747C">
      <w:pPr>
        <w:rPr>
          <w:sz w:val="16"/>
          <w:szCs w:val="16"/>
        </w:rPr>
      </w:pPr>
    </w:p>
    <w:p w:rsidR="0054747C" w:rsidRPr="009D7C35" w:rsidRDefault="0054747C" w:rsidP="0054747C">
      <w:pPr>
        <w:autoSpaceDE w:val="0"/>
        <w:ind w:firstLine="720"/>
        <w:jc w:val="both"/>
        <w:rPr>
          <w:sz w:val="28"/>
          <w:szCs w:val="28"/>
        </w:rPr>
      </w:pPr>
      <w:r w:rsidRPr="009D7C35">
        <w:rPr>
          <w:sz w:val="28"/>
          <w:szCs w:val="28"/>
        </w:rPr>
        <w:t xml:space="preserve">Ведомственная целевая программа разработана на основе анализа состояния объектов благоустройства города Мурманска с целью определения дальнейших направлений развития городского хозяйства. Мероприятия ВЦП </w:t>
      </w:r>
      <w:r w:rsidRPr="009D7C35">
        <w:rPr>
          <w:sz w:val="28"/>
          <w:szCs w:val="28"/>
        </w:rPr>
        <w:lastRenderedPageBreak/>
        <w:t xml:space="preserve">направлены на обеспечение комфортных условий проживания населения путём повышения качества эксплуатационных характеристик объектов благоустройства, обеспечения освещённости улиц и дворовых территорий, рационального использования энергоресурсов, обеспечения санитарного благополучия на территории города. </w:t>
      </w:r>
    </w:p>
    <w:p w:rsidR="0054747C" w:rsidRPr="009D7C35" w:rsidRDefault="0054747C" w:rsidP="0054747C">
      <w:pPr>
        <w:pStyle w:val="2"/>
        <w:spacing w:after="0" w:line="240" w:lineRule="auto"/>
        <w:ind w:firstLine="720"/>
        <w:jc w:val="both"/>
        <w:rPr>
          <w:sz w:val="28"/>
          <w:szCs w:val="28"/>
        </w:rPr>
      </w:pPr>
      <w:r w:rsidRPr="009D7C35">
        <w:rPr>
          <w:sz w:val="28"/>
          <w:szCs w:val="28"/>
        </w:rPr>
        <w:t>В настоящее время на территории муниципального образования город Мурманск протяжённость автомобильных дорог общего пользования местного значения составляет 141,3</w:t>
      </w:r>
      <w:r w:rsidRPr="009D7C35">
        <w:rPr>
          <w:b/>
          <w:sz w:val="28"/>
          <w:szCs w:val="28"/>
        </w:rPr>
        <w:t xml:space="preserve"> </w:t>
      </w:r>
      <w:r w:rsidRPr="009D7C35">
        <w:rPr>
          <w:sz w:val="28"/>
          <w:szCs w:val="28"/>
        </w:rPr>
        <w:t xml:space="preserve">км. </w:t>
      </w:r>
      <w:proofErr w:type="gramStart"/>
      <w:r w:rsidRPr="009D7C35">
        <w:rPr>
          <w:sz w:val="28"/>
          <w:szCs w:val="28"/>
        </w:rPr>
        <w:t xml:space="preserve">К элементам дорог, объектам внешнего благоустройства и инженерной инфраструктуры относятся: тротуары, остановки, обочины, бортовой камень, подпорные стенки, озеленительная полоса, пешеходные переходы, лестницы, ограждения, система водоотвода, автопавильоны, искусственные дорожные неровности, демпфирующие устройства, сигнальные столбики, урны, малые архитектурные формы, инженерные сооружения (мосты, путепровод, подземные переходы), гидротехнические сооружения (дамбы), памятники, памятные и въездные знаки. </w:t>
      </w:r>
      <w:proofErr w:type="gramEnd"/>
    </w:p>
    <w:p w:rsidR="0054747C" w:rsidRPr="009D7C35" w:rsidRDefault="0054747C" w:rsidP="0054747C">
      <w:pPr>
        <w:ind w:firstLine="720"/>
        <w:jc w:val="both"/>
        <w:rPr>
          <w:sz w:val="28"/>
          <w:szCs w:val="28"/>
        </w:rPr>
      </w:pPr>
      <w:r w:rsidRPr="009D7C35">
        <w:rPr>
          <w:sz w:val="28"/>
          <w:szCs w:val="28"/>
        </w:rPr>
        <w:t xml:space="preserve">Общая протяжённость освещённых автомобильных дорог общего пользования и всей улично-дорожной сети города составляет 151,8 км. Доля освещённых дорог в общей протяжённости автомобильных дорог общего пользования и улично-дорожной сети составляет 62%. Согласно требованиям ГОСТ Р50597-93, доля действующих светильников, работающих в вечернем и ночном режимах, должна составлять не менее 95%. </w:t>
      </w:r>
    </w:p>
    <w:p w:rsidR="0054747C" w:rsidRPr="009D7C35" w:rsidRDefault="0054747C" w:rsidP="0054747C">
      <w:pPr>
        <w:ind w:firstLine="720"/>
        <w:jc w:val="both"/>
        <w:rPr>
          <w:sz w:val="28"/>
          <w:szCs w:val="28"/>
        </w:rPr>
      </w:pPr>
      <w:r w:rsidRPr="009D7C35">
        <w:rPr>
          <w:sz w:val="28"/>
          <w:szCs w:val="28"/>
        </w:rPr>
        <w:t xml:space="preserve">Для улучшения и поддержания состояния объектов озеленения в </w:t>
      </w:r>
      <w:proofErr w:type="gramStart"/>
      <w:r w:rsidRPr="009D7C35">
        <w:rPr>
          <w:sz w:val="28"/>
          <w:szCs w:val="28"/>
        </w:rPr>
        <w:t>условиях</w:t>
      </w:r>
      <w:proofErr w:type="gramEnd"/>
      <w:r w:rsidRPr="009D7C35">
        <w:rPr>
          <w:sz w:val="28"/>
          <w:szCs w:val="28"/>
        </w:rPr>
        <w:t xml:space="preserve"> городской среды, предотвращения опасных ситуаций, придания зеленым насаждениям декоративного облика требуется своевременное проведение работ по содержанию объектов озеленения.</w:t>
      </w:r>
    </w:p>
    <w:p w:rsidR="0054747C" w:rsidRPr="009D7C35" w:rsidRDefault="0054747C" w:rsidP="0054747C">
      <w:pPr>
        <w:pStyle w:val="2"/>
        <w:spacing w:after="0" w:line="240" w:lineRule="auto"/>
        <w:ind w:firstLine="720"/>
        <w:jc w:val="both"/>
        <w:rPr>
          <w:b/>
          <w:sz w:val="28"/>
          <w:szCs w:val="28"/>
        </w:rPr>
      </w:pPr>
      <w:r w:rsidRPr="009D7C35">
        <w:rPr>
          <w:sz w:val="28"/>
          <w:szCs w:val="28"/>
        </w:rPr>
        <w:t>К объектам озеленения относятся</w:t>
      </w:r>
      <w:r w:rsidRPr="009D7C35">
        <w:rPr>
          <w:color w:val="000000"/>
          <w:sz w:val="28"/>
          <w:szCs w:val="28"/>
        </w:rPr>
        <w:t>: скверы, бульвары, цветники, зелёные насаждения вдоль улиц города, «альпийская горка», уголок кратковременного отдыха, территории мемориальных комплексов, памятников и памятных знаков, а также детский игровой комплекс, лестницы, тротуары, дорожки, парапеты, ограждения, система водоотвода и малые архитектурные формы в составе объектов озеленения.</w:t>
      </w:r>
      <w:r w:rsidRPr="009D7C35">
        <w:rPr>
          <w:sz w:val="28"/>
          <w:szCs w:val="28"/>
        </w:rPr>
        <w:t xml:space="preserve"> </w:t>
      </w:r>
    </w:p>
    <w:p w:rsidR="0054747C" w:rsidRPr="009D7C35" w:rsidRDefault="0054747C" w:rsidP="0054747C">
      <w:pPr>
        <w:ind w:firstLine="720"/>
        <w:jc w:val="both"/>
        <w:rPr>
          <w:sz w:val="28"/>
          <w:szCs w:val="28"/>
        </w:rPr>
      </w:pPr>
      <w:r w:rsidRPr="009D7C35">
        <w:rPr>
          <w:sz w:val="28"/>
          <w:szCs w:val="28"/>
        </w:rPr>
        <w:t>В рамках ВЦП предполагается выполнение мероприятий по организации предоставления ритуальных услуг, содержанию территорий городских кладбищ и мест воинских захоронений, оказанию услуг по перевозке в морг безродных, невостребованных и неопознанных тел умерших.</w:t>
      </w:r>
    </w:p>
    <w:p w:rsidR="0054747C" w:rsidRPr="009D7C35" w:rsidRDefault="0054747C" w:rsidP="0054747C">
      <w:pPr>
        <w:autoSpaceDE w:val="0"/>
        <w:autoSpaceDN w:val="0"/>
        <w:adjustRightInd w:val="0"/>
        <w:ind w:firstLine="720"/>
        <w:jc w:val="both"/>
        <w:rPr>
          <w:sz w:val="28"/>
          <w:szCs w:val="28"/>
        </w:rPr>
      </w:pPr>
      <w:r w:rsidRPr="009D7C35">
        <w:rPr>
          <w:sz w:val="28"/>
          <w:szCs w:val="28"/>
        </w:rPr>
        <w:t xml:space="preserve">В муниципальной собственности находятся: </w:t>
      </w:r>
    </w:p>
    <w:p w:rsidR="0054747C" w:rsidRPr="009D7C35" w:rsidRDefault="0054747C" w:rsidP="0054747C">
      <w:pPr>
        <w:autoSpaceDE w:val="0"/>
        <w:autoSpaceDN w:val="0"/>
        <w:adjustRightInd w:val="0"/>
        <w:ind w:firstLine="720"/>
        <w:jc w:val="both"/>
        <w:rPr>
          <w:sz w:val="28"/>
          <w:szCs w:val="28"/>
        </w:rPr>
      </w:pPr>
      <w:r w:rsidRPr="009D7C35">
        <w:rPr>
          <w:sz w:val="28"/>
          <w:szCs w:val="28"/>
        </w:rPr>
        <w:t>- городское кладбище, расположенное на 7-</w:t>
      </w:r>
      <w:smartTag w:uri="urn:schemas-microsoft-com:office:smarttags" w:element="metricconverter">
        <w:smartTagPr>
          <w:attr w:name="ProductID" w:val="8 км"/>
        </w:smartTagPr>
        <w:r w:rsidRPr="009D7C35">
          <w:rPr>
            <w:sz w:val="28"/>
            <w:szCs w:val="28"/>
          </w:rPr>
          <w:t>8 км</w:t>
        </w:r>
      </w:smartTag>
      <w:r w:rsidRPr="009D7C35">
        <w:rPr>
          <w:sz w:val="28"/>
          <w:szCs w:val="28"/>
        </w:rPr>
        <w:t xml:space="preserve"> автодороги </w:t>
      </w:r>
      <w:proofErr w:type="gramStart"/>
      <w:r w:rsidRPr="009D7C35">
        <w:rPr>
          <w:sz w:val="28"/>
          <w:szCs w:val="28"/>
        </w:rPr>
        <w:t>Кола-Мурмаши</w:t>
      </w:r>
      <w:proofErr w:type="gramEnd"/>
      <w:r w:rsidRPr="009D7C35">
        <w:rPr>
          <w:sz w:val="28"/>
          <w:szCs w:val="28"/>
        </w:rPr>
        <w:t xml:space="preserve">; </w:t>
      </w:r>
    </w:p>
    <w:p w:rsidR="0054747C" w:rsidRPr="009D7C35" w:rsidRDefault="0054747C" w:rsidP="0054747C">
      <w:pPr>
        <w:autoSpaceDE w:val="0"/>
        <w:autoSpaceDN w:val="0"/>
        <w:adjustRightInd w:val="0"/>
        <w:ind w:firstLine="720"/>
        <w:jc w:val="both"/>
        <w:rPr>
          <w:sz w:val="28"/>
          <w:szCs w:val="28"/>
        </w:rPr>
      </w:pPr>
      <w:r w:rsidRPr="009D7C35">
        <w:rPr>
          <w:sz w:val="28"/>
          <w:szCs w:val="28"/>
        </w:rPr>
        <w:t xml:space="preserve">- кладбище, расположенное в </w:t>
      </w:r>
      <w:proofErr w:type="gramStart"/>
      <w:r w:rsidRPr="009D7C35">
        <w:rPr>
          <w:sz w:val="28"/>
          <w:szCs w:val="28"/>
        </w:rPr>
        <w:t>районе</w:t>
      </w:r>
      <w:proofErr w:type="gramEnd"/>
      <w:r w:rsidRPr="009D7C35">
        <w:rPr>
          <w:sz w:val="28"/>
          <w:szCs w:val="28"/>
        </w:rPr>
        <w:t xml:space="preserve"> Дровяное; </w:t>
      </w:r>
    </w:p>
    <w:p w:rsidR="0054747C" w:rsidRPr="009D7C35" w:rsidRDefault="0054747C" w:rsidP="0054747C">
      <w:pPr>
        <w:autoSpaceDE w:val="0"/>
        <w:autoSpaceDN w:val="0"/>
        <w:adjustRightInd w:val="0"/>
        <w:ind w:firstLine="720"/>
        <w:jc w:val="both"/>
        <w:rPr>
          <w:sz w:val="28"/>
          <w:szCs w:val="28"/>
        </w:rPr>
      </w:pPr>
      <w:r w:rsidRPr="009D7C35">
        <w:rPr>
          <w:sz w:val="28"/>
          <w:szCs w:val="28"/>
        </w:rPr>
        <w:t xml:space="preserve">- кладбище, расположенное напротив съезда </w:t>
      </w:r>
      <w:proofErr w:type="gramStart"/>
      <w:r w:rsidRPr="009D7C35">
        <w:rPr>
          <w:sz w:val="28"/>
          <w:szCs w:val="28"/>
        </w:rPr>
        <w:t>к</w:t>
      </w:r>
      <w:proofErr w:type="gramEnd"/>
      <w:r w:rsidRPr="009D7C35">
        <w:rPr>
          <w:sz w:val="28"/>
          <w:szCs w:val="28"/>
        </w:rPr>
        <w:t xml:space="preserve"> с. </w:t>
      </w:r>
      <w:proofErr w:type="spellStart"/>
      <w:r w:rsidRPr="009D7C35">
        <w:rPr>
          <w:sz w:val="28"/>
          <w:szCs w:val="28"/>
        </w:rPr>
        <w:t>Минькино</w:t>
      </w:r>
      <w:proofErr w:type="spellEnd"/>
      <w:r w:rsidRPr="009D7C35">
        <w:rPr>
          <w:sz w:val="28"/>
          <w:szCs w:val="28"/>
        </w:rPr>
        <w:t>;</w:t>
      </w:r>
    </w:p>
    <w:p w:rsidR="0054747C" w:rsidRPr="009D7C35" w:rsidRDefault="0054747C" w:rsidP="0054747C">
      <w:pPr>
        <w:autoSpaceDE w:val="0"/>
        <w:autoSpaceDN w:val="0"/>
        <w:adjustRightInd w:val="0"/>
        <w:ind w:firstLine="720"/>
        <w:jc w:val="both"/>
        <w:rPr>
          <w:sz w:val="28"/>
          <w:szCs w:val="28"/>
        </w:rPr>
      </w:pPr>
      <w:r w:rsidRPr="009D7C35">
        <w:rPr>
          <w:sz w:val="28"/>
          <w:szCs w:val="28"/>
        </w:rPr>
        <w:t xml:space="preserve">- гражданское кладбище, расположенное по </w:t>
      </w:r>
      <w:proofErr w:type="spellStart"/>
      <w:r w:rsidRPr="009D7C35">
        <w:rPr>
          <w:sz w:val="28"/>
          <w:szCs w:val="28"/>
        </w:rPr>
        <w:t>Верхне-Ростинскому</w:t>
      </w:r>
      <w:proofErr w:type="spellEnd"/>
      <w:r w:rsidRPr="009D7C35">
        <w:rPr>
          <w:sz w:val="28"/>
          <w:szCs w:val="28"/>
        </w:rPr>
        <w:t xml:space="preserve"> шоссе;</w:t>
      </w:r>
    </w:p>
    <w:p w:rsidR="0054747C" w:rsidRPr="009D7C35" w:rsidRDefault="0054747C" w:rsidP="0054747C">
      <w:pPr>
        <w:autoSpaceDE w:val="0"/>
        <w:autoSpaceDN w:val="0"/>
        <w:adjustRightInd w:val="0"/>
        <w:ind w:firstLine="720"/>
        <w:jc w:val="both"/>
        <w:rPr>
          <w:sz w:val="28"/>
          <w:szCs w:val="28"/>
        </w:rPr>
      </w:pPr>
      <w:r w:rsidRPr="009D7C35">
        <w:rPr>
          <w:sz w:val="28"/>
          <w:szCs w:val="28"/>
        </w:rPr>
        <w:t xml:space="preserve">- воинское кладбище 1939-1940 гг. и 1941-1945 гг., расположенное по </w:t>
      </w:r>
      <w:proofErr w:type="spellStart"/>
      <w:r w:rsidRPr="009D7C35">
        <w:rPr>
          <w:sz w:val="28"/>
          <w:szCs w:val="28"/>
        </w:rPr>
        <w:t>Верхне-Ростинскому</w:t>
      </w:r>
      <w:proofErr w:type="spellEnd"/>
      <w:r w:rsidRPr="009D7C35">
        <w:rPr>
          <w:sz w:val="28"/>
          <w:szCs w:val="28"/>
        </w:rPr>
        <w:t xml:space="preserve"> шоссе;</w:t>
      </w:r>
    </w:p>
    <w:p w:rsidR="0054747C" w:rsidRPr="009D7C35" w:rsidRDefault="0054747C" w:rsidP="0054747C">
      <w:pPr>
        <w:autoSpaceDE w:val="0"/>
        <w:autoSpaceDN w:val="0"/>
        <w:adjustRightInd w:val="0"/>
        <w:ind w:firstLine="720"/>
        <w:jc w:val="both"/>
        <w:rPr>
          <w:sz w:val="28"/>
          <w:szCs w:val="28"/>
        </w:rPr>
      </w:pPr>
      <w:r w:rsidRPr="009D7C35">
        <w:rPr>
          <w:sz w:val="28"/>
          <w:szCs w:val="28"/>
        </w:rPr>
        <w:lastRenderedPageBreak/>
        <w:t xml:space="preserve">- интернациональное кладбище, расположенное по </w:t>
      </w:r>
      <w:proofErr w:type="spellStart"/>
      <w:r w:rsidRPr="009D7C35">
        <w:rPr>
          <w:sz w:val="28"/>
          <w:szCs w:val="28"/>
        </w:rPr>
        <w:t>Верхне-Ростинскому</w:t>
      </w:r>
      <w:proofErr w:type="spellEnd"/>
      <w:r w:rsidRPr="009D7C35">
        <w:rPr>
          <w:sz w:val="28"/>
          <w:szCs w:val="28"/>
        </w:rPr>
        <w:t xml:space="preserve"> шоссе;</w:t>
      </w:r>
    </w:p>
    <w:p w:rsidR="0054747C" w:rsidRPr="009D7C35" w:rsidRDefault="0054747C" w:rsidP="0054747C">
      <w:pPr>
        <w:autoSpaceDE w:val="0"/>
        <w:autoSpaceDN w:val="0"/>
        <w:adjustRightInd w:val="0"/>
        <w:ind w:firstLine="720"/>
        <w:jc w:val="both"/>
        <w:rPr>
          <w:sz w:val="28"/>
          <w:szCs w:val="28"/>
        </w:rPr>
      </w:pPr>
      <w:r w:rsidRPr="009D7C35">
        <w:rPr>
          <w:sz w:val="28"/>
          <w:szCs w:val="28"/>
        </w:rPr>
        <w:t xml:space="preserve">- воинское захоронение 1918-1919 гг., расположенное по ул. </w:t>
      </w:r>
      <w:proofErr w:type="spellStart"/>
      <w:r w:rsidRPr="009D7C35">
        <w:rPr>
          <w:sz w:val="28"/>
          <w:szCs w:val="28"/>
        </w:rPr>
        <w:t>Рогозерской</w:t>
      </w:r>
      <w:proofErr w:type="spellEnd"/>
      <w:r w:rsidRPr="009D7C35">
        <w:rPr>
          <w:sz w:val="28"/>
          <w:szCs w:val="28"/>
        </w:rPr>
        <w:t>, на территории бывшего совхоза «Полярный».</w:t>
      </w:r>
    </w:p>
    <w:p w:rsidR="0054747C" w:rsidRPr="009D7C35" w:rsidRDefault="0054747C" w:rsidP="0054747C">
      <w:pPr>
        <w:ind w:firstLine="720"/>
        <w:jc w:val="both"/>
        <w:rPr>
          <w:sz w:val="28"/>
          <w:szCs w:val="28"/>
        </w:rPr>
      </w:pPr>
      <w:proofErr w:type="gramStart"/>
      <w:r w:rsidRPr="009D7C35">
        <w:rPr>
          <w:sz w:val="28"/>
          <w:szCs w:val="28"/>
        </w:rPr>
        <w:t>Требования к оказанию услуг по перевозке (погрузке-разгрузке, транспортировке) в морг безродных, невостребованных и неопознанных тел умерших, в том числе с мест их обнаружения, перевозке тел умерших (погибших) на улице, в результате несчастных случаев, криминальных ситуаций, в труднодоступных местах (подвал, чердак и т.п.), тел умерших на дому от заболеваний (по социальным показателям) в бюро судебно-медицинской экспертизы или в патологоанатомические отделения</w:t>
      </w:r>
      <w:proofErr w:type="gramEnd"/>
      <w:r w:rsidRPr="009D7C35">
        <w:rPr>
          <w:sz w:val="28"/>
          <w:szCs w:val="28"/>
        </w:rPr>
        <w:t xml:space="preserve"> медицинских учреждений города устанавливаются в </w:t>
      </w:r>
      <w:proofErr w:type="gramStart"/>
      <w:r w:rsidRPr="009D7C35">
        <w:rPr>
          <w:sz w:val="28"/>
          <w:szCs w:val="28"/>
        </w:rPr>
        <w:t>соответствии</w:t>
      </w:r>
      <w:proofErr w:type="gramEnd"/>
      <w:r w:rsidRPr="009D7C35">
        <w:rPr>
          <w:sz w:val="28"/>
          <w:szCs w:val="28"/>
        </w:rPr>
        <w:t xml:space="preserve"> с </w:t>
      </w:r>
      <w:proofErr w:type="spellStart"/>
      <w:r w:rsidRPr="009D7C35">
        <w:rPr>
          <w:sz w:val="28"/>
          <w:szCs w:val="28"/>
        </w:rPr>
        <w:t>СанПиН</w:t>
      </w:r>
      <w:proofErr w:type="spellEnd"/>
      <w:r w:rsidRPr="009D7C35">
        <w:rPr>
          <w:sz w:val="28"/>
          <w:szCs w:val="28"/>
        </w:rPr>
        <w:t xml:space="preserve"> 2.1.1279-03 «Гигиенические требования к размещению, устройству и содержанию кладбищ, зданий и сооружений похоронного назначения» и иными действующими нормативными правовыми актами.</w:t>
      </w:r>
    </w:p>
    <w:p w:rsidR="0054747C" w:rsidRDefault="0054747C" w:rsidP="0054747C">
      <w:pPr>
        <w:ind w:firstLine="720"/>
        <w:jc w:val="both"/>
        <w:rPr>
          <w:sz w:val="28"/>
          <w:szCs w:val="28"/>
        </w:rPr>
      </w:pPr>
      <w:r w:rsidRPr="009D7C35">
        <w:rPr>
          <w:sz w:val="28"/>
          <w:szCs w:val="28"/>
        </w:rPr>
        <w:t>Реализация мероприятий ВЦП способствует повышению уровня благоустройства территории города Мурманска, а также качества содержания и ремонта объектов благоустройства.</w:t>
      </w:r>
    </w:p>
    <w:p w:rsidR="0054747C" w:rsidRPr="009D7C35" w:rsidRDefault="0054747C" w:rsidP="0054747C">
      <w:pPr>
        <w:ind w:firstLine="720"/>
        <w:jc w:val="both"/>
        <w:rPr>
          <w:sz w:val="16"/>
          <w:szCs w:val="16"/>
        </w:rPr>
      </w:pPr>
    </w:p>
    <w:p w:rsidR="0054747C" w:rsidRPr="009D7C35" w:rsidRDefault="0054747C" w:rsidP="0054747C">
      <w:pPr>
        <w:jc w:val="center"/>
        <w:rPr>
          <w:sz w:val="28"/>
          <w:szCs w:val="28"/>
        </w:rPr>
      </w:pPr>
      <w:r w:rsidRPr="009D7C35">
        <w:rPr>
          <w:sz w:val="28"/>
          <w:szCs w:val="28"/>
        </w:rPr>
        <w:t xml:space="preserve">2. Основные цели и задачи ВЦП, </w:t>
      </w:r>
    </w:p>
    <w:p w:rsidR="0054747C" w:rsidRPr="00F64A81" w:rsidRDefault="0054747C" w:rsidP="0054747C">
      <w:pPr>
        <w:jc w:val="center"/>
        <w:rPr>
          <w:sz w:val="28"/>
          <w:szCs w:val="28"/>
        </w:rPr>
      </w:pPr>
      <w:r w:rsidRPr="009D7C35">
        <w:rPr>
          <w:sz w:val="28"/>
          <w:szCs w:val="28"/>
        </w:rPr>
        <w:t>целевые показатели (индикаторы) реализации ВЦП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4"/>
        <w:gridCol w:w="1596"/>
        <w:gridCol w:w="709"/>
        <w:gridCol w:w="1276"/>
        <w:gridCol w:w="1134"/>
        <w:gridCol w:w="685"/>
        <w:gridCol w:w="685"/>
        <w:gridCol w:w="685"/>
        <w:gridCol w:w="685"/>
        <w:gridCol w:w="685"/>
        <w:gridCol w:w="685"/>
      </w:tblGrid>
      <w:tr w:rsidR="0054747C" w:rsidRPr="000F3BC0" w:rsidTr="0061779B">
        <w:tc>
          <w:tcPr>
            <w:tcW w:w="814" w:type="dxa"/>
            <w:vMerge w:val="restart"/>
            <w:shd w:val="clear" w:color="auto" w:fill="auto"/>
            <w:vAlign w:val="center"/>
          </w:tcPr>
          <w:p w:rsidR="0054747C" w:rsidRPr="000F3BC0" w:rsidRDefault="0054747C" w:rsidP="0061779B">
            <w:pPr>
              <w:jc w:val="center"/>
              <w:rPr>
                <w:sz w:val="22"/>
                <w:szCs w:val="22"/>
              </w:rPr>
            </w:pPr>
            <w:r w:rsidRPr="000F3BC0">
              <w:rPr>
                <w:sz w:val="22"/>
                <w:szCs w:val="22"/>
              </w:rPr>
              <w:t xml:space="preserve">№ </w:t>
            </w:r>
            <w:proofErr w:type="spellStart"/>
            <w:proofErr w:type="gramStart"/>
            <w:r w:rsidRPr="000F3BC0">
              <w:rPr>
                <w:sz w:val="22"/>
                <w:szCs w:val="22"/>
              </w:rPr>
              <w:t>п</w:t>
            </w:r>
            <w:proofErr w:type="spellEnd"/>
            <w:proofErr w:type="gramEnd"/>
            <w:r w:rsidRPr="000F3BC0">
              <w:rPr>
                <w:sz w:val="22"/>
                <w:szCs w:val="22"/>
              </w:rPr>
              <w:t>/</w:t>
            </w:r>
            <w:proofErr w:type="spellStart"/>
            <w:r w:rsidRPr="000F3BC0">
              <w:rPr>
                <w:sz w:val="22"/>
                <w:szCs w:val="22"/>
              </w:rPr>
              <w:t>п</w:t>
            </w:r>
            <w:proofErr w:type="spellEnd"/>
          </w:p>
        </w:tc>
        <w:tc>
          <w:tcPr>
            <w:tcW w:w="1596" w:type="dxa"/>
            <w:vMerge w:val="restart"/>
            <w:shd w:val="clear" w:color="auto" w:fill="auto"/>
            <w:vAlign w:val="center"/>
          </w:tcPr>
          <w:p w:rsidR="0054747C" w:rsidRPr="000F3BC0" w:rsidRDefault="0054747C" w:rsidP="0061779B">
            <w:pPr>
              <w:jc w:val="center"/>
              <w:rPr>
                <w:sz w:val="22"/>
                <w:szCs w:val="22"/>
              </w:rPr>
            </w:pPr>
            <w:r w:rsidRPr="000F3BC0">
              <w:rPr>
                <w:sz w:val="22"/>
                <w:szCs w:val="22"/>
              </w:rPr>
              <w:t>Цель, задачи и показатели (индикаторы)</w:t>
            </w:r>
          </w:p>
        </w:tc>
        <w:tc>
          <w:tcPr>
            <w:tcW w:w="709" w:type="dxa"/>
            <w:vMerge w:val="restart"/>
            <w:shd w:val="clear" w:color="auto" w:fill="auto"/>
            <w:vAlign w:val="center"/>
          </w:tcPr>
          <w:p w:rsidR="0054747C" w:rsidRPr="000F3BC0" w:rsidRDefault="0054747C" w:rsidP="0061779B">
            <w:pPr>
              <w:jc w:val="center"/>
              <w:rPr>
                <w:sz w:val="22"/>
                <w:szCs w:val="22"/>
              </w:rPr>
            </w:pPr>
            <w:r w:rsidRPr="000F3BC0">
              <w:rPr>
                <w:sz w:val="22"/>
                <w:szCs w:val="22"/>
              </w:rPr>
              <w:t xml:space="preserve">Ед. </w:t>
            </w:r>
            <w:proofErr w:type="spellStart"/>
            <w:r w:rsidRPr="000F3BC0">
              <w:rPr>
                <w:sz w:val="22"/>
                <w:szCs w:val="22"/>
              </w:rPr>
              <w:t>изм</w:t>
            </w:r>
            <w:proofErr w:type="spellEnd"/>
            <w:r w:rsidRPr="000F3BC0">
              <w:rPr>
                <w:sz w:val="22"/>
                <w:szCs w:val="22"/>
              </w:rPr>
              <w:t>.</w:t>
            </w:r>
          </w:p>
        </w:tc>
        <w:tc>
          <w:tcPr>
            <w:tcW w:w="6520" w:type="dxa"/>
            <w:gridSpan w:val="8"/>
            <w:shd w:val="clear" w:color="auto" w:fill="auto"/>
            <w:vAlign w:val="center"/>
          </w:tcPr>
          <w:p w:rsidR="0054747C" w:rsidRPr="000F3BC0" w:rsidRDefault="0054747C" w:rsidP="0061779B">
            <w:pPr>
              <w:jc w:val="center"/>
              <w:rPr>
                <w:sz w:val="22"/>
                <w:szCs w:val="22"/>
              </w:rPr>
            </w:pPr>
            <w:r w:rsidRPr="000F3BC0">
              <w:rPr>
                <w:sz w:val="22"/>
                <w:szCs w:val="22"/>
              </w:rPr>
              <w:t>Значение показателя (индикатора)</w:t>
            </w:r>
          </w:p>
        </w:tc>
      </w:tr>
      <w:tr w:rsidR="0054747C" w:rsidRPr="000F3BC0" w:rsidTr="0061779B">
        <w:tc>
          <w:tcPr>
            <w:tcW w:w="814" w:type="dxa"/>
            <w:vMerge/>
            <w:shd w:val="clear" w:color="auto" w:fill="auto"/>
            <w:vAlign w:val="center"/>
          </w:tcPr>
          <w:p w:rsidR="0054747C" w:rsidRPr="000F3BC0" w:rsidRDefault="0054747C" w:rsidP="0061779B">
            <w:pPr>
              <w:jc w:val="center"/>
              <w:rPr>
                <w:sz w:val="22"/>
                <w:szCs w:val="22"/>
              </w:rPr>
            </w:pPr>
          </w:p>
        </w:tc>
        <w:tc>
          <w:tcPr>
            <w:tcW w:w="1596" w:type="dxa"/>
            <w:vMerge/>
            <w:shd w:val="clear" w:color="auto" w:fill="auto"/>
            <w:vAlign w:val="center"/>
          </w:tcPr>
          <w:p w:rsidR="0054747C" w:rsidRPr="000F3BC0" w:rsidRDefault="0054747C" w:rsidP="0061779B">
            <w:pPr>
              <w:jc w:val="center"/>
              <w:rPr>
                <w:sz w:val="22"/>
                <w:szCs w:val="22"/>
              </w:rPr>
            </w:pPr>
          </w:p>
        </w:tc>
        <w:tc>
          <w:tcPr>
            <w:tcW w:w="709" w:type="dxa"/>
            <w:vMerge/>
            <w:shd w:val="clear" w:color="auto" w:fill="auto"/>
            <w:vAlign w:val="center"/>
          </w:tcPr>
          <w:p w:rsidR="0054747C" w:rsidRPr="000F3BC0" w:rsidRDefault="0054747C" w:rsidP="0061779B">
            <w:pPr>
              <w:jc w:val="center"/>
              <w:rPr>
                <w:sz w:val="22"/>
                <w:szCs w:val="22"/>
              </w:rPr>
            </w:pPr>
          </w:p>
        </w:tc>
        <w:tc>
          <w:tcPr>
            <w:tcW w:w="1276" w:type="dxa"/>
            <w:vMerge w:val="restart"/>
            <w:shd w:val="clear" w:color="auto" w:fill="auto"/>
            <w:vAlign w:val="center"/>
          </w:tcPr>
          <w:p w:rsidR="0054747C" w:rsidRPr="000F3BC0" w:rsidRDefault="0054747C" w:rsidP="0061779B">
            <w:pPr>
              <w:jc w:val="center"/>
              <w:rPr>
                <w:sz w:val="22"/>
                <w:szCs w:val="22"/>
              </w:rPr>
            </w:pPr>
            <w:r w:rsidRPr="000F3BC0">
              <w:rPr>
                <w:sz w:val="22"/>
                <w:szCs w:val="22"/>
              </w:rPr>
              <w:t>Отчетный 2012 год</w:t>
            </w:r>
          </w:p>
        </w:tc>
        <w:tc>
          <w:tcPr>
            <w:tcW w:w="1134" w:type="dxa"/>
            <w:vMerge w:val="restart"/>
            <w:shd w:val="clear" w:color="auto" w:fill="auto"/>
            <w:vAlign w:val="center"/>
          </w:tcPr>
          <w:p w:rsidR="0054747C" w:rsidRPr="000F3BC0" w:rsidRDefault="0054747C" w:rsidP="0061779B">
            <w:pPr>
              <w:jc w:val="center"/>
              <w:rPr>
                <w:sz w:val="22"/>
                <w:szCs w:val="22"/>
              </w:rPr>
            </w:pPr>
            <w:r w:rsidRPr="000F3BC0">
              <w:rPr>
                <w:sz w:val="22"/>
                <w:szCs w:val="22"/>
              </w:rPr>
              <w:t>Текущий 2013 год</w:t>
            </w:r>
          </w:p>
        </w:tc>
        <w:tc>
          <w:tcPr>
            <w:tcW w:w="4110" w:type="dxa"/>
            <w:gridSpan w:val="6"/>
            <w:shd w:val="clear" w:color="auto" w:fill="auto"/>
            <w:vAlign w:val="center"/>
          </w:tcPr>
          <w:p w:rsidR="0054747C" w:rsidRPr="000F3BC0" w:rsidRDefault="0054747C" w:rsidP="0061779B">
            <w:pPr>
              <w:jc w:val="center"/>
              <w:rPr>
                <w:sz w:val="22"/>
                <w:szCs w:val="22"/>
              </w:rPr>
            </w:pPr>
            <w:r w:rsidRPr="000F3BC0">
              <w:rPr>
                <w:sz w:val="22"/>
                <w:szCs w:val="22"/>
              </w:rPr>
              <w:t>Годы реализации ВЦП</w:t>
            </w:r>
          </w:p>
        </w:tc>
      </w:tr>
      <w:tr w:rsidR="0054747C" w:rsidRPr="000F3BC0" w:rsidTr="0061779B">
        <w:tc>
          <w:tcPr>
            <w:tcW w:w="814" w:type="dxa"/>
            <w:vMerge/>
            <w:shd w:val="clear" w:color="auto" w:fill="auto"/>
            <w:vAlign w:val="center"/>
          </w:tcPr>
          <w:p w:rsidR="0054747C" w:rsidRPr="000F3BC0" w:rsidRDefault="0054747C" w:rsidP="0061779B">
            <w:pPr>
              <w:jc w:val="center"/>
              <w:rPr>
                <w:sz w:val="22"/>
                <w:szCs w:val="22"/>
              </w:rPr>
            </w:pPr>
          </w:p>
        </w:tc>
        <w:tc>
          <w:tcPr>
            <w:tcW w:w="1596" w:type="dxa"/>
            <w:vMerge/>
            <w:shd w:val="clear" w:color="auto" w:fill="auto"/>
            <w:vAlign w:val="center"/>
          </w:tcPr>
          <w:p w:rsidR="0054747C" w:rsidRPr="000F3BC0" w:rsidRDefault="0054747C" w:rsidP="0061779B">
            <w:pPr>
              <w:jc w:val="center"/>
              <w:rPr>
                <w:sz w:val="22"/>
                <w:szCs w:val="22"/>
              </w:rPr>
            </w:pPr>
          </w:p>
        </w:tc>
        <w:tc>
          <w:tcPr>
            <w:tcW w:w="709" w:type="dxa"/>
            <w:vMerge/>
            <w:shd w:val="clear" w:color="auto" w:fill="auto"/>
            <w:vAlign w:val="center"/>
          </w:tcPr>
          <w:p w:rsidR="0054747C" w:rsidRPr="000F3BC0" w:rsidRDefault="0054747C" w:rsidP="0061779B">
            <w:pPr>
              <w:jc w:val="center"/>
              <w:rPr>
                <w:sz w:val="22"/>
                <w:szCs w:val="22"/>
              </w:rPr>
            </w:pPr>
          </w:p>
        </w:tc>
        <w:tc>
          <w:tcPr>
            <w:tcW w:w="1276" w:type="dxa"/>
            <w:vMerge/>
            <w:shd w:val="clear" w:color="auto" w:fill="auto"/>
            <w:vAlign w:val="center"/>
          </w:tcPr>
          <w:p w:rsidR="0054747C" w:rsidRPr="000F3BC0" w:rsidRDefault="0054747C" w:rsidP="0061779B">
            <w:pPr>
              <w:jc w:val="center"/>
              <w:rPr>
                <w:sz w:val="22"/>
                <w:szCs w:val="22"/>
              </w:rPr>
            </w:pPr>
          </w:p>
        </w:tc>
        <w:tc>
          <w:tcPr>
            <w:tcW w:w="1134" w:type="dxa"/>
            <w:vMerge/>
            <w:shd w:val="clear" w:color="auto" w:fill="auto"/>
            <w:vAlign w:val="center"/>
          </w:tcPr>
          <w:p w:rsidR="0054747C" w:rsidRPr="000F3BC0" w:rsidRDefault="0054747C" w:rsidP="0061779B">
            <w:pPr>
              <w:jc w:val="center"/>
              <w:rPr>
                <w:sz w:val="22"/>
                <w:szCs w:val="22"/>
              </w:rPr>
            </w:pP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2014</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2015</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2016</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2017</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2018</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2019</w:t>
            </w:r>
          </w:p>
        </w:tc>
      </w:tr>
      <w:tr w:rsidR="0054747C" w:rsidRPr="000F3BC0" w:rsidTr="0061779B">
        <w:tc>
          <w:tcPr>
            <w:tcW w:w="814" w:type="dxa"/>
            <w:shd w:val="clear" w:color="auto" w:fill="auto"/>
            <w:vAlign w:val="center"/>
          </w:tcPr>
          <w:p w:rsidR="0054747C" w:rsidRPr="000F3BC0" w:rsidRDefault="0054747C" w:rsidP="0061779B">
            <w:pPr>
              <w:jc w:val="center"/>
              <w:rPr>
                <w:sz w:val="22"/>
                <w:szCs w:val="22"/>
              </w:rPr>
            </w:pPr>
            <w:r w:rsidRPr="000F3BC0">
              <w:rPr>
                <w:sz w:val="22"/>
                <w:szCs w:val="22"/>
              </w:rPr>
              <w:t>1</w:t>
            </w:r>
          </w:p>
        </w:tc>
        <w:tc>
          <w:tcPr>
            <w:tcW w:w="1596" w:type="dxa"/>
            <w:shd w:val="clear" w:color="auto" w:fill="auto"/>
            <w:vAlign w:val="center"/>
          </w:tcPr>
          <w:p w:rsidR="0054747C" w:rsidRPr="000F3BC0" w:rsidRDefault="0054747C" w:rsidP="0061779B">
            <w:pPr>
              <w:jc w:val="center"/>
              <w:rPr>
                <w:sz w:val="22"/>
                <w:szCs w:val="22"/>
              </w:rPr>
            </w:pPr>
            <w:r w:rsidRPr="000F3BC0">
              <w:rPr>
                <w:sz w:val="22"/>
                <w:szCs w:val="22"/>
              </w:rPr>
              <w:t>2</w:t>
            </w:r>
          </w:p>
        </w:tc>
        <w:tc>
          <w:tcPr>
            <w:tcW w:w="709" w:type="dxa"/>
            <w:shd w:val="clear" w:color="auto" w:fill="auto"/>
            <w:vAlign w:val="center"/>
          </w:tcPr>
          <w:p w:rsidR="0054747C" w:rsidRPr="000F3BC0" w:rsidRDefault="0054747C" w:rsidP="0061779B">
            <w:pPr>
              <w:jc w:val="center"/>
              <w:rPr>
                <w:sz w:val="22"/>
                <w:szCs w:val="22"/>
              </w:rPr>
            </w:pPr>
            <w:r w:rsidRPr="000F3BC0">
              <w:rPr>
                <w:sz w:val="22"/>
                <w:szCs w:val="22"/>
              </w:rPr>
              <w:t>3</w:t>
            </w:r>
          </w:p>
        </w:tc>
        <w:tc>
          <w:tcPr>
            <w:tcW w:w="1276" w:type="dxa"/>
            <w:shd w:val="clear" w:color="auto" w:fill="auto"/>
            <w:vAlign w:val="center"/>
          </w:tcPr>
          <w:p w:rsidR="0054747C" w:rsidRPr="000F3BC0" w:rsidRDefault="0054747C" w:rsidP="0061779B">
            <w:pPr>
              <w:jc w:val="center"/>
              <w:rPr>
                <w:sz w:val="22"/>
                <w:szCs w:val="22"/>
              </w:rPr>
            </w:pPr>
            <w:r w:rsidRPr="000F3BC0">
              <w:rPr>
                <w:sz w:val="22"/>
                <w:szCs w:val="22"/>
              </w:rPr>
              <w:t>4</w:t>
            </w:r>
          </w:p>
        </w:tc>
        <w:tc>
          <w:tcPr>
            <w:tcW w:w="1134" w:type="dxa"/>
            <w:shd w:val="clear" w:color="auto" w:fill="auto"/>
            <w:vAlign w:val="center"/>
          </w:tcPr>
          <w:p w:rsidR="0054747C" w:rsidRPr="000F3BC0" w:rsidRDefault="0054747C" w:rsidP="0061779B">
            <w:pPr>
              <w:jc w:val="center"/>
              <w:rPr>
                <w:sz w:val="22"/>
                <w:szCs w:val="22"/>
              </w:rPr>
            </w:pPr>
            <w:r w:rsidRPr="000F3BC0">
              <w:rPr>
                <w:sz w:val="22"/>
                <w:szCs w:val="22"/>
              </w:rPr>
              <w:t>5</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6</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7</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8</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9</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10</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11</w:t>
            </w:r>
          </w:p>
        </w:tc>
      </w:tr>
      <w:tr w:rsidR="0054747C" w:rsidRPr="000F3BC0" w:rsidTr="0061779B">
        <w:tc>
          <w:tcPr>
            <w:tcW w:w="814" w:type="dxa"/>
            <w:tcBorders>
              <w:right w:val="single" w:sz="4" w:space="0" w:color="auto"/>
            </w:tcBorders>
            <w:shd w:val="clear" w:color="auto" w:fill="auto"/>
          </w:tcPr>
          <w:p w:rsidR="0054747C" w:rsidRPr="000F3BC0" w:rsidRDefault="0054747C" w:rsidP="0061779B">
            <w:pPr>
              <w:jc w:val="both"/>
              <w:rPr>
                <w:sz w:val="22"/>
                <w:szCs w:val="22"/>
              </w:rPr>
            </w:pPr>
          </w:p>
        </w:tc>
        <w:tc>
          <w:tcPr>
            <w:tcW w:w="8825" w:type="dxa"/>
            <w:gridSpan w:val="10"/>
            <w:tcBorders>
              <w:left w:val="single" w:sz="4" w:space="0" w:color="auto"/>
            </w:tcBorders>
            <w:shd w:val="clear" w:color="auto" w:fill="auto"/>
          </w:tcPr>
          <w:p w:rsidR="0054747C" w:rsidRPr="000F3BC0" w:rsidRDefault="0054747C" w:rsidP="0061779B">
            <w:pPr>
              <w:rPr>
                <w:sz w:val="22"/>
                <w:szCs w:val="22"/>
              </w:rPr>
            </w:pPr>
            <w:r w:rsidRPr="000F3BC0">
              <w:rPr>
                <w:sz w:val="22"/>
                <w:szCs w:val="22"/>
              </w:rPr>
              <w:t>Цель: повышение уровня благоустройства территории города Мурманска, повышение качества и технической оснащенности выполняемых работ по содержанию и ремонту объектов благоустройства</w:t>
            </w:r>
          </w:p>
        </w:tc>
      </w:tr>
      <w:tr w:rsidR="0054747C" w:rsidRPr="000F3BC0" w:rsidTr="0061779B">
        <w:tc>
          <w:tcPr>
            <w:tcW w:w="814" w:type="dxa"/>
            <w:shd w:val="clear" w:color="auto" w:fill="auto"/>
            <w:vAlign w:val="center"/>
          </w:tcPr>
          <w:p w:rsidR="0054747C" w:rsidRPr="000F3BC0" w:rsidRDefault="0054747C" w:rsidP="0061779B">
            <w:pPr>
              <w:ind w:left="-392"/>
              <w:jc w:val="center"/>
              <w:rPr>
                <w:sz w:val="22"/>
                <w:szCs w:val="22"/>
              </w:rPr>
            </w:pPr>
            <w:r>
              <w:rPr>
                <w:sz w:val="22"/>
                <w:szCs w:val="22"/>
              </w:rPr>
              <w:t xml:space="preserve">      </w:t>
            </w:r>
            <w:r w:rsidRPr="000F3BC0">
              <w:rPr>
                <w:sz w:val="22"/>
                <w:szCs w:val="22"/>
              </w:rPr>
              <w:t>1.</w:t>
            </w:r>
          </w:p>
        </w:tc>
        <w:tc>
          <w:tcPr>
            <w:tcW w:w="1596" w:type="dxa"/>
            <w:shd w:val="clear" w:color="auto" w:fill="auto"/>
            <w:vAlign w:val="center"/>
          </w:tcPr>
          <w:p w:rsidR="0054747C" w:rsidRPr="000F3BC0" w:rsidRDefault="0054747C" w:rsidP="0061779B">
            <w:pPr>
              <w:rPr>
                <w:sz w:val="22"/>
                <w:szCs w:val="22"/>
              </w:rPr>
            </w:pPr>
            <w:r w:rsidRPr="000F3BC0">
              <w:rPr>
                <w:sz w:val="22"/>
                <w:szCs w:val="22"/>
              </w:rPr>
              <w:t xml:space="preserve">Доля исполненных мероприятий по повышению уровня </w:t>
            </w:r>
            <w:proofErr w:type="spellStart"/>
            <w:proofErr w:type="gramStart"/>
            <w:r w:rsidRPr="000F3BC0">
              <w:rPr>
                <w:sz w:val="22"/>
                <w:szCs w:val="22"/>
              </w:rPr>
              <w:t>благо-устройства</w:t>
            </w:r>
            <w:proofErr w:type="spellEnd"/>
            <w:proofErr w:type="gramEnd"/>
            <w:r w:rsidRPr="000F3BC0">
              <w:rPr>
                <w:sz w:val="22"/>
                <w:szCs w:val="22"/>
              </w:rPr>
              <w:t xml:space="preserve"> территории города Мурманска, качества и технической оснащенности выполняемых работ по содержанию и ремонту объектов </w:t>
            </w:r>
            <w:proofErr w:type="spellStart"/>
            <w:r w:rsidRPr="000F3BC0">
              <w:rPr>
                <w:sz w:val="22"/>
                <w:szCs w:val="22"/>
              </w:rPr>
              <w:t>благо-устройства</w:t>
            </w:r>
            <w:proofErr w:type="spellEnd"/>
          </w:p>
        </w:tc>
        <w:tc>
          <w:tcPr>
            <w:tcW w:w="709" w:type="dxa"/>
            <w:shd w:val="clear" w:color="auto" w:fill="auto"/>
            <w:vAlign w:val="center"/>
          </w:tcPr>
          <w:p w:rsidR="0054747C" w:rsidRPr="000F3BC0" w:rsidRDefault="0054747C" w:rsidP="0061779B">
            <w:pPr>
              <w:jc w:val="center"/>
              <w:rPr>
                <w:sz w:val="22"/>
                <w:szCs w:val="22"/>
              </w:rPr>
            </w:pPr>
            <w:r w:rsidRPr="000F3BC0">
              <w:rPr>
                <w:sz w:val="22"/>
                <w:szCs w:val="22"/>
              </w:rPr>
              <w:t>%</w:t>
            </w:r>
          </w:p>
        </w:tc>
        <w:tc>
          <w:tcPr>
            <w:tcW w:w="1276" w:type="dxa"/>
            <w:shd w:val="clear" w:color="auto" w:fill="auto"/>
            <w:vAlign w:val="center"/>
          </w:tcPr>
          <w:p w:rsidR="0054747C" w:rsidRPr="000F3BC0" w:rsidRDefault="0054747C" w:rsidP="0061779B">
            <w:pPr>
              <w:jc w:val="center"/>
              <w:rPr>
                <w:sz w:val="22"/>
                <w:szCs w:val="22"/>
              </w:rPr>
            </w:pPr>
            <w:r w:rsidRPr="000F3BC0">
              <w:rPr>
                <w:sz w:val="22"/>
                <w:szCs w:val="22"/>
              </w:rPr>
              <w:t>100</w:t>
            </w:r>
          </w:p>
        </w:tc>
        <w:tc>
          <w:tcPr>
            <w:tcW w:w="1134" w:type="dxa"/>
            <w:shd w:val="clear" w:color="auto" w:fill="auto"/>
            <w:vAlign w:val="center"/>
          </w:tcPr>
          <w:p w:rsidR="0054747C" w:rsidRPr="000F3BC0" w:rsidRDefault="0054747C" w:rsidP="0061779B">
            <w:pPr>
              <w:jc w:val="center"/>
              <w:rPr>
                <w:sz w:val="22"/>
                <w:szCs w:val="22"/>
              </w:rPr>
            </w:pPr>
            <w:r w:rsidRPr="000F3BC0">
              <w:rPr>
                <w:sz w:val="22"/>
                <w:szCs w:val="22"/>
              </w:rPr>
              <w:t>100</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100</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100</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100</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100</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100</w:t>
            </w:r>
          </w:p>
        </w:tc>
        <w:tc>
          <w:tcPr>
            <w:tcW w:w="685" w:type="dxa"/>
            <w:shd w:val="clear" w:color="auto" w:fill="auto"/>
            <w:vAlign w:val="center"/>
          </w:tcPr>
          <w:p w:rsidR="0054747C" w:rsidRPr="000F3BC0" w:rsidRDefault="0054747C" w:rsidP="0061779B">
            <w:pPr>
              <w:jc w:val="center"/>
              <w:rPr>
                <w:sz w:val="22"/>
                <w:szCs w:val="22"/>
              </w:rPr>
            </w:pPr>
            <w:r w:rsidRPr="000F3BC0">
              <w:rPr>
                <w:sz w:val="22"/>
                <w:szCs w:val="22"/>
              </w:rPr>
              <w:t>100</w:t>
            </w:r>
          </w:p>
        </w:tc>
      </w:tr>
    </w:tbl>
    <w:p w:rsidR="0054747C" w:rsidRPr="00FD320F" w:rsidRDefault="0054747C" w:rsidP="0054747C">
      <w:pPr>
        <w:sectPr w:rsidR="0054747C" w:rsidRPr="00FD320F" w:rsidSect="00CE1C52">
          <w:headerReference w:type="even" r:id="rId5"/>
          <w:headerReference w:type="default" r:id="rId6"/>
          <w:headerReference w:type="first" r:id="rId7"/>
          <w:pgSz w:w="11906" w:h="16838"/>
          <w:pgMar w:top="1134" w:right="851" w:bottom="1134" w:left="1418" w:header="709" w:footer="709" w:gutter="0"/>
          <w:pgNumType w:start="47"/>
          <w:cols w:space="708"/>
          <w:docGrid w:linePitch="360"/>
        </w:sectPr>
      </w:pPr>
    </w:p>
    <w:p w:rsidR="0054747C" w:rsidRPr="009D7C35" w:rsidRDefault="0054747C" w:rsidP="0054747C">
      <w:pPr>
        <w:jc w:val="center"/>
        <w:rPr>
          <w:sz w:val="28"/>
          <w:szCs w:val="28"/>
        </w:rPr>
      </w:pPr>
      <w:r w:rsidRPr="009D7C35">
        <w:rPr>
          <w:sz w:val="28"/>
          <w:szCs w:val="28"/>
        </w:rPr>
        <w:lastRenderedPageBreak/>
        <w:t>3. Перечень основных мероприятий ВЦП</w:t>
      </w:r>
    </w:p>
    <w:p w:rsidR="0054747C" w:rsidRDefault="0054747C" w:rsidP="0054747C">
      <w:pPr>
        <w:jc w:val="center"/>
        <w:rPr>
          <w:sz w:val="28"/>
          <w:szCs w:val="28"/>
        </w:rPr>
      </w:pPr>
      <w:r w:rsidRPr="009D7C35">
        <w:rPr>
          <w:sz w:val="28"/>
          <w:szCs w:val="28"/>
        </w:rPr>
        <w:t>3.1. Перечень основных мероприятий ВЦП на 2014-2015 годы</w:t>
      </w:r>
    </w:p>
    <w:p w:rsidR="0054747C" w:rsidRPr="009D7C35" w:rsidRDefault="0054747C" w:rsidP="0054747C">
      <w:pPr>
        <w:jc w:val="center"/>
        <w:rPr>
          <w:sz w:val="16"/>
          <w:szCs w:val="1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0"/>
        <w:gridCol w:w="992"/>
        <w:gridCol w:w="992"/>
        <w:gridCol w:w="1228"/>
        <w:gridCol w:w="1229"/>
        <w:gridCol w:w="1229"/>
        <w:gridCol w:w="2409"/>
        <w:gridCol w:w="992"/>
        <w:gridCol w:w="993"/>
        <w:gridCol w:w="1701"/>
      </w:tblGrid>
      <w:tr w:rsidR="0054747C" w:rsidRPr="003F26B2" w:rsidTr="0061779B">
        <w:trPr>
          <w:trHeight w:val="767"/>
          <w:tblHeader/>
        </w:trPr>
        <w:tc>
          <w:tcPr>
            <w:tcW w:w="851"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w:t>
            </w:r>
          </w:p>
          <w:p w:rsidR="0054747C" w:rsidRPr="003F26B2" w:rsidRDefault="0054747C" w:rsidP="0061779B">
            <w:pPr>
              <w:pStyle w:val="af0"/>
              <w:spacing w:before="0" w:after="0"/>
              <w:jc w:val="center"/>
              <w:rPr>
                <w:color w:val="000000"/>
                <w:sz w:val="22"/>
                <w:szCs w:val="22"/>
              </w:rPr>
            </w:pPr>
            <w:proofErr w:type="spellStart"/>
            <w:proofErr w:type="gramStart"/>
            <w:r w:rsidRPr="003F26B2">
              <w:rPr>
                <w:color w:val="000000"/>
                <w:sz w:val="22"/>
                <w:szCs w:val="22"/>
              </w:rPr>
              <w:t>п</w:t>
            </w:r>
            <w:proofErr w:type="spellEnd"/>
            <w:proofErr w:type="gramEnd"/>
            <w:r w:rsidRPr="003F26B2">
              <w:rPr>
                <w:color w:val="000000"/>
                <w:sz w:val="22"/>
                <w:szCs w:val="22"/>
              </w:rPr>
              <w:t>/</w:t>
            </w:r>
            <w:proofErr w:type="spellStart"/>
            <w:r w:rsidRPr="003F26B2">
              <w:rPr>
                <w:color w:val="000000"/>
                <w:sz w:val="22"/>
                <w:szCs w:val="22"/>
              </w:rPr>
              <w:t>п</w:t>
            </w:r>
            <w:proofErr w:type="spellEnd"/>
          </w:p>
        </w:tc>
        <w:tc>
          <w:tcPr>
            <w:tcW w:w="2410"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Цель, задачи, основные мероприятия</w:t>
            </w:r>
          </w:p>
        </w:tc>
        <w:tc>
          <w:tcPr>
            <w:tcW w:w="992"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Срок</w:t>
            </w:r>
          </w:p>
          <w:p w:rsidR="0054747C" w:rsidRPr="003F26B2" w:rsidRDefault="0054747C" w:rsidP="0061779B">
            <w:pPr>
              <w:pStyle w:val="af0"/>
              <w:spacing w:before="0" w:after="0"/>
              <w:jc w:val="center"/>
              <w:rPr>
                <w:color w:val="000000"/>
                <w:sz w:val="22"/>
                <w:szCs w:val="22"/>
              </w:rPr>
            </w:pPr>
            <w:proofErr w:type="spellStart"/>
            <w:proofErr w:type="gramStart"/>
            <w:r w:rsidRPr="003F26B2">
              <w:rPr>
                <w:color w:val="000000"/>
                <w:sz w:val="22"/>
                <w:szCs w:val="22"/>
              </w:rPr>
              <w:t>выпол-нения</w:t>
            </w:r>
            <w:proofErr w:type="spellEnd"/>
            <w:proofErr w:type="gramEnd"/>
          </w:p>
          <w:p w:rsidR="0054747C" w:rsidRPr="003F26B2" w:rsidRDefault="0054747C" w:rsidP="0061779B">
            <w:pPr>
              <w:pStyle w:val="af0"/>
              <w:spacing w:before="0" w:after="0"/>
              <w:jc w:val="center"/>
              <w:rPr>
                <w:color w:val="000000"/>
                <w:sz w:val="22"/>
                <w:szCs w:val="22"/>
              </w:rPr>
            </w:pPr>
            <w:proofErr w:type="gramStart"/>
            <w:r w:rsidRPr="003F26B2">
              <w:rPr>
                <w:color w:val="000000"/>
                <w:sz w:val="22"/>
                <w:szCs w:val="22"/>
              </w:rPr>
              <w:t>(мес.,</w:t>
            </w:r>
            <w:proofErr w:type="gramEnd"/>
          </w:p>
          <w:p w:rsidR="0054747C" w:rsidRPr="003F26B2" w:rsidRDefault="0054747C" w:rsidP="0061779B">
            <w:pPr>
              <w:pStyle w:val="af0"/>
              <w:spacing w:before="0" w:after="0"/>
              <w:jc w:val="center"/>
              <w:rPr>
                <w:color w:val="000000"/>
                <w:sz w:val="22"/>
                <w:szCs w:val="22"/>
              </w:rPr>
            </w:pPr>
            <w:proofErr w:type="spellStart"/>
            <w:proofErr w:type="gramStart"/>
            <w:r w:rsidRPr="003F26B2">
              <w:rPr>
                <w:color w:val="000000"/>
                <w:sz w:val="22"/>
                <w:szCs w:val="22"/>
              </w:rPr>
              <w:t>квар-тал</w:t>
            </w:r>
            <w:proofErr w:type="spellEnd"/>
            <w:r w:rsidRPr="003F26B2">
              <w:rPr>
                <w:color w:val="000000"/>
                <w:sz w:val="22"/>
                <w:szCs w:val="22"/>
              </w:rPr>
              <w:t>, год)</w:t>
            </w:r>
            <w:proofErr w:type="gramEnd"/>
          </w:p>
        </w:tc>
        <w:tc>
          <w:tcPr>
            <w:tcW w:w="992" w:type="dxa"/>
            <w:vMerge w:val="restart"/>
            <w:vAlign w:val="center"/>
          </w:tcPr>
          <w:p w:rsidR="0054747C" w:rsidRPr="003F26B2" w:rsidRDefault="0054747C" w:rsidP="0061779B">
            <w:pPr>
              <w:pStyle w:val="af0"/>
              <w:spacing w:before="0" w:after="0"/>
              <w:jc w:val="center"/>
              <w:rPr>
                <w:color w:val="000000"/>
                <w:sz w:val="22"/>
                <w:szCs w:val="22"/>
              </w:rPr>
            </w:pPr>
            <w:proofErr w:type="spellStart"/>
            <w:proofErr w:type="gramStart"/>
            <w:r w:rsidRPr="003F26B2">
              <w:rPr>
                <w:color w:val="000000"/>
                <w:sz w:val="22"/>
                <w:szCs w:val="22"/>
              </w:rPr>
              <w:t>Источ-ники</w:t>
            </w:r>
            <w:proofErr w:type="spellEnd"/>
            <w:proofErr w:type="gramEnd"/>
            <w:r w:rsidRPr="003F26B2">
              <w:rPr>
                <w:color w:val="000000"/>
                <w:sz w:val="22"/>
                <w:szCs w:val="22"/>
              </w:rPr>
              <w:t xml:space="preserve"> </w:t>
            </w:r>
            <w:proofErr w:type="spellStart"/>
            <w:r w:rsidRPr="003F26B2">
              <w:rPr>
                <w:color w:val="000000"/>
                <w:sz w:val="22"/>
                <w:szCs w:val="22"/>
              </w:rPr>
              <w:t>финан-сиро-вания</w:t>
            </w:r>
            <w:proofErr w:type="spellEnd"/>
          </w:p>
        </w:tc>
        <w:tc>
          <w:tcPr>
            <w:tcW w:w="3686" w:type="dxa"/>
            <w:gridSpan w:val="3"/>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Объёмы финансирования</w:t>
            </w:r>
          </w:p>
          <w:p w:rsidR="0054747C" w:rsidRPr="003F26B2" w:rsidRDefault="0054747C" w:rsidP="0061779B">
            <w:pPr>
              <w:pStyle w:val="af0"/>
              <w:spacing w:before="0" w:after="0"/>
              <w:jc w:val="center"/>
              <w:rPr>
                <w:color w:val="000000"/>
                <w:sz w:val="22"/>
                <w:szCs w:val="22"/>
              </w:rPr>
            </w:pPr>
            <w:r w:rsidRPr="003F26B2">
              <w:rPr>
                <w:color w:val="000000"/>
                <w:sz w:val="22"/>
                <w:szCs w:val="22"/>
              </w:rPr>
              <w:t>(тыс. руб.)</w:t>
            </w:r>
          </w:p>
        </w:tc>
        <w:tc>
          <w:tcPr>
            <w:tcW w:w="4394" w:type="dxa"/>
            <w:gridSpan w:val="3"/>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Показатели (индикаторы) результативности выполнения основных мероприятий</w:t>
            </w:r>
          </w:p>
        </w:tc>
        <w:tc>
          <w:tcPr>
            <w:tcW w:w="1701"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Исполнители, перечень организаций, участвующих в реализации основных мероприятий</w:t>
            </w:r>
          </w:p>
        </w:tc>
      </w:tr>
      <w:tr w:rsidR="0054747C" w:rsidRPr="003F26B2" w:rsidTr="0061779B">
        <w:trPr>
          <w:trHeight w:val="178"/>
          <w:tblHeader/>
        </w:trPr>
        <w:tc>
          <w:tcPr>
            <w:tcW w:w="851" w:type="dxa"/>
            <w:vMerge/>
          </w:tcPr>
          <w:p w:rsidR="0054747C" w:rsidRPr="003F26B2" w:rsidRDefault="0054747C" w:rsidP="0061779B">
            <w:pPr>
              <w:pStyle w:val="af0"/>
              <w:spacing w:before="0" w:after="0"/>
              <w:jc w:val="both"/>
              <w:rPr>
                <w:color w:val="000000"/>
                <w:sz w:val="22"/>
                <w:szCs w:val="22"/>
              </w:rPr>
            </w:pPr>
          </w:p>
        </w:tc>
        <w:tc>
          <w:tcPr>
            <w:tcW w:w="2410" w:type="dxa"/>
            <w:vMerge/>
          </w:tcPr>
          <w:p w:rsidR="0054747C" w:rsidRPr="003F26B2" w:rsidRDefault="0054747C" w:rsidP="0061779B">
            <w:pPr>
              <w:pStyle w:val="af0"/>
              <w:spacing w:before="0" w:after="0"/>
              <w:jc w:val="both"/>
              <w:rPr>
                <w:color w:val="000000"/>
                <w:sz w:val="22"/>
                <w:szCs w:val="22"/>
              </w:rPr>
            </w:pPr>
          </w:p>
        </w:tc>
        <w:tc>
          <w:tcPr>
            <w:tcW w:w="992" w:type="dxa"/>
            <w:vMerge/>
          </w:tcPr>
          <w:p w:rsidR="0054747C" w:rsidRPr="003F26B2" w:rsidRDefault="0054747C" w:rsidP="0061779B">
            <w:pPr>
              <w:pStyle w:val="af0"/>
              <w:spacing w:before="0" w:after="0"/>
              <w:jc w:val="both"/>
              <w:rPr>
                <w:color w:val="000000"/>
                <w:sz w:val="22"/>
                <w:szCs w:val="22"/>
              </w:rPr>
            </w:pPr>
          </w:p>
        </w:tc>
        <w:tc>
          <w:tcPr>
            <w:tcW w:w="992" w:type="dxa"/>
            <w:vMerge/>
          </w:tcPr>
          <w:p w:rsidR="0054747C" w:rsidRPr="003F26B2" w:rsidRDefault="0054747C" w:rsidP="0061779B">
            <w:pPr>
              <w:pStyle w:val="af0"/>
              <w:spacing w:before="0" w:after="0"/>
              <w:jc w:val="both"/>
              <w:rPr>
                <w:color w:val="000000"/>
                <w:sz w:val="22"/>
                <w:szCs w:val="22"/>
              </w:rPr>
            </w:pPr>
          </w:p>
        </w:tc>
        <w:tc>
          <w:tcPr>
            <w:tcW w:w="1228"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Всего</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2014 год</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2015 год</w:t>
            </w:r>
          </w:p>
        </w:tc>
        <w:tc>
          <w:tcPr>
            <w:tcW w:w="240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 xml:space="preserve">Наименование, </w:t>
            </w:r>
          </w:p>
          <w:p w:rsidR="0054747C" w:rsidRPr="003F26B2" w:rsidRDefault="0054747C" w:rsidP="0061779B">
            <w:pPr>
              <w:pStyle w:val="af0"/>
              <w:spacing w:before="0" w:after="0"/>
              <w:jc w:val="center"/>
              <w:rPr>
                <w:color w:val="000000"/>
                <w:sz w:val="22"/>
                <w:szCs w:val="22"/>
              </w:rPr>
            </w:pPr>
            <w:r w:rsidRPr="003F26B2">
              <w:rPr>
                <w:color w:val="000000"/>
                <w:sz w:val="22"/>
                <w:szCs w:val="22"/>
              </w:rPr>
              <w:t xml:space="preserve">ед. </w:t>
            </w:r>
            <w:proofErr w:type="spellStart"/>
            <w:r w:rsidRPr="003F26B2">
              <w:rPr>
                <w:color w:val="000000"/>
                <w:sz w:val="22"/>
                <w:szCs w:val="22"/>
              </w:rPr>
              <w:t>изм</w:t>
            </w:r>
            <w:proofErr w:type="spellEnd"/>
            <w:r w:rsidRPr="003F26B2">
              <w:rPr>
                <w:color w:val="000000"/>
                <w:sz w:val="22"/>
                <w:szCs w:val="22"/>
              </w:rPr>
              <w:t>.</w:t>
            </w:r>
          </w:p>
        </w:tc>
        <w:tc>
          <w:tcPr>
            <w:tcW w:w="992"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2014 год</w:t>
            </w:r>
          </w:p>
        </w:tc>
        <w:tc>
          <w:tcPr>
            <w:tcW w:w="993"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2015 год</w:t>
            </w:r>
          </w:p>
        </w:tc>
        <w:tc>
          <w:tcPr>
            <w:tcW w:w="1701" w:type="dxa"/>
            <w:vMerge/>
          </w:tcPr>
          <w:p w:rsidR="0054747C" w:rsidRPr="003F26B2" w:rsidRDefault="0054747C" w:rsidP="0061779B">
            <w:pPr>
              <w:pStyle w:val="af0"/>
              <w:spacing w:before="0" w:after="0"/>
              <w:jc w:val="both"/>
              <w:rPr>
                <w:color w:val="000000"/>
                <w:sz w:val="22"/>
                <w:szCs w:val="22"/>
              </w:rPr>
            </w:pPr>
          </w:p>
        </w:tc>
      </w:tr>
      <w:tr w:rsidR="0054747C" w:rsidRPr="003F26B2" w:rsidTr="0061779B">
        <w:trPr>
          <w:trHeight w:val="178"/>
          <w:tblHeader/>
        </w:trPr>
        <w:tc>
          <w:tcPr>
            <w:tcW w:w="851" w:type="dxa"/>
          </w:tcPr>
          <w:p w:rsidR="0054747C" w:rsidRPr="003F26B2" w:rsidRDefault="0054747C" w:rsidP="0061779B">
            <w:pPr>
              <w:pStyle w:val="af0"/>
              <w:spacing w:before="0" w:after="0"/>
              <w:jc w:val="center"/>
              <w:rPr>
                <w:color w:val="000000"/>
                <w:sz w:val="22"/>
                <w:szCs w:val="22"/>
              </w:rPr>
            </w:pPr>
            <w:r w:rsidRPr="003F26B2">
              <w:rPr>
                <w:color w:val="000000"/>
                <w:sz w:val="22"/>
                <w:szCs w:val="22"/>
              </w:rPr>
              <w:t>1</w:t>
            </w:r>
          </w:p>
        </w:tc>
        <w:tc>
          <w:tcPr>
            <w:tcW w:w="2410" w:type="dxa"/>
          </w:tcPr>
          <w:p w:rsidR="0054747C" w:rsidRPr="003F26B2" w:rsidRDefault="0054747C" w:rsidP="0061779B">
            <w:pPr>
              <w:pStyle w:val="af0"/>
              <w:spacing w:before="0" w:after="0"/>
              <w:jc w:val="center"/>
              <w:rPr>
                <w:color w:val="000000"/>
                <w:sz w:val="22"/>
                <w:szCs w:val="22"/>
              </w:rPr>
            </w:pPr>
            <w:r w:rsidRPr="003F26B2">
              <w:rPr>
                <w:color w:val="000000"/>
                <w:sz w:val="22"/>
                <w:szCs w:val="22"/>
              </w:rPr>
              <w:t>2</w:t>
            </w:r>
          </w:p>
        </w:tc>
        <w:tc>
          <w:tcPr>
            <w:tcW w:w="992" w:type="dxa"/>
          </w:tcPr>
          <w:p w:rsidR="0054747C" w:rsidRPr="003F26B2" w:rsidRDefault="0054747C" w:rsidP="0061779B">
            <w:pPr>
              <w:pStyle w:val="af0"/>
              <w:spacing w:before="0" w:after="0"/>
              <w:jc w:val="center"/>
              <w:rPr>
                <w:color w:val="000000"/>
                <w:sz w:val="22"/>
                <w:szCs w:val="22"/>
              </w:rPr>
            </w:pPr>
            <w:r w:rsidRPr="003F26B2">
              <w:rPr>
                <w:color w:val="000000"/>
                <w:sz w:val="22"/>
                <w:szCs w:val="22"/>
              </w:rPr>
              <w:t>3</w:t>
            </w:r>
          </w:p>
        </w:tc>
        <w:tc>
          <w:tcPr>
            <w:tcW w:w="992" w:type="dxa"/>
          </w:tcPr>
          <w:p w:rsidR="0054747C" w:rsidRPr="003F26B2" w:rsidRDefault="0054747C" w:rsidP="0061779B">
            <w:pPr>
              <w:pStyle w:val="af0"/>
              <w:spacing w:before="0" w:after="0"/>
              <w:jc w:val="center"/>
              <w:rPr>
                <w:color w:val="000000"/>
                <w:sz w:val="22"/>
                <w:szCs w:val="22"/>
              </w:rPr>
            </w:pPr>
            <w:r w:rsidRPr="003F26B2">
              <w:rPr>
                <w:color w:val="000000"/>
                <w:sz w:val="22"/>
                <w:szCs w:val="22"/>
              </w:rPr>
              <w:t>4</w:t>
            </w:r>
          </w:p>
        </w:tc>
        <w:tc>
          <w:tcPr>
            <w:tcW w:w="1228" w:type="dxa"/>
          </w:tcPr>
          <w:p w:rsidR="0054747C" w:rsidRPr="003F26B2" w:rsidRDefault="0054747C" w:rsidP="0061779B">
            <w:pPr>
              <w:pStyle w:val="af0"/>
              <w:spacing w:before="0" w:after="0"/>
              <w:jc w:val="center"/>
              <w:rPr>
                <w:color w:val="000000"/>
                <w:sz w:val="22"/>
                <w:szCs w:val="22"/>
              </w:rPr>
            </w:pPr>
            <w:r w:rsidRPr="003F26B2">
              <w:rPr>
                <w:color w:val="000000"/>
                <w:sz w:val="22"/>
                <w:szCs w:val="22"/>
              </w:rPr>
              <w:t>5</w:t>
            </w:r>
          </w:p>
        </w:tc>
        <w:tc>
          <w:tcPr>
            <w:tcW w:w="1229" w:type="dxa"/>
          </w:tcPr>
          <w:p w:rsidR="0054747C" w:rsidRPr="003F26B2" w:rsidRDefault="0054747C" w:rsidP="0061779B">
            <w:pPr>
              <w:pStyle w:val="af0"/>
              <w:spacing w:before="0" w:after="0"/>
              <w:jc w:val="center"/>
              <w:rPr>
                <w:color w:val="000000"/>
                <w:sz w:val="22"/>
                <w:szCs w:val="22"/>
              </w:rPr>
            </w:pPr>
            <w:r w:rsidRPr="003F26B2">
              <w:rPr>
                <w:color w:val="000000"/>
                <w:sz w:val="22"/>
                <w:szCs w:val="22"/>
              </w:rPr>
              <w:t>6</w:t>
            </w:r>
          </w:p>
        </w:tc>
        <w:tc>
          <w:tcPr>
            <w:tcW w:w="1229" w:type="dxa"/>
          </w:tcPr>
          <w:p w:rsidR="0054747C" w:rsidRPr="003F26B2" w:rsidRDefault="0054747C" w:rsidP="0061779B">
            <w:pPr>
              <w:pStyle w:val="af0"/>
              <w:spacing w:before="0" w:after="0"/>
              <w:jc w:val="center"/>
              <w:rPr>
                <w:color w:val="000000"/>
                <w:sz w:val="22"/>
                <w:szCs w:val="22"/>
              </w:rPr>
            </w:pPr>
            <w:r w:rsidRPr="003F26B2">
              <w:rPr>
                <w:color w:val="000000"/>
                <w:sz w:val="22"/>
                <w:szCs w:val="22"/>
              </w:rPr>
              <w:t>7</w:t>
            </w:r>
          </w:p>
        </w:tc>
        <w:tc>
          <w:tcPr>
            <w:tcW w:w="2409" w:type="dxa"/>
          </w:tcPr>
          <w:p w:rsidR="0054747C" w:rsidRPr="003F26B2" w:rsidRDefault="0054747C" w:rsidP="0061779B">
            <w:pPr>
              <w:pStyle w:val="af0"/>
              <w:spacing w:before="0" w:after="0"/>
              <w:jc w:val="center"/>
              <w:rPr>
                <w:color w:val="000000"/>
                <w:sz w:val="22"/>
                <w:szCs w:val="22"/>
              </w:rPr>
            </w:pPr>
            <w:r w:rsidRPr="003F26B2">
              <w:rPr>
                <w:color w:val="000000"/>
                <w:sz w:val="22"/>
                <w:szCs w:val="22"/>
              </w:rPr>
              <w:t>8</w:t>
            </w:r>
          </w:p>
        </w:tc>
        <w:tc>
          <w:tcPr>
            <w:tcW w:w="992" w:type="dxa"/>
          </w:tcPr>
          <w:p w:rsidR="0054747C" w:rsidRPr="003F26B2" w:rsidRDefault="0054747C" w:rsidP="0061779B">
            <w:pPr>
              <w:pStyle w:val="af0"/>
              <w:spacing w:before="0" w:after="0"/>
              <w:jc w:val="center"/>
              <w:rPr>
                <w:color w:val="000000"/>
                <w:sz w:val="22"/>
                <w:szCs w:val="22"/>
              </w:rPr>
            </w:pPr>
            <w:r w:rsidRPr="003F26B2">
              <w:rPr>
                <w:color w:val="000000"/>
                <w:sz w:val="22"/>
                <w:szCs w:val="22"/>
              </w:rPr>
              <w:t>9</w:t>
            </w:r>
          </w:p>
        </w:tc>
        <w:tc>
          <w:tcPr>
            <w:tcW w:w="993" w:type="dxa"/>
          </w:tcPr>
          <w:p w:rsidR="0054747C" w:rsidRPr="003F26B2" w:rsidRDefault="0054747C" w:rsidP="0061779B">
            <w:pPr>
              <w:pStyle w:val="af0"/>
              <w:spacing w:before="0" w:after="0"/>
              <w:jc w:val="center"/>
              <w:rPr>
                <w:color w:val="000000"/>
                <w:sz w:val="22"/>
                <w:szCs w:val="22"/>
              </w:rPr>
            </w:pPr>
            <w:r w:rsidRPr="003F26B2">
              <w:rPr>
                <w:color w:val="000000"/>
                <w:sz w:val="22"/>
                <w:szCs w:val="22"/>
              </w:rPr>
              <w:t>10</w:t>
            </w:r>
          </w:p>
        </w:tc>
        <w:tc>
          <w:tcPr>
            <w:tcW w:w="1701" w:type="dxa"/>
          </w:tcPr>
          <w:p w:rsidR="0054747C" w:rsidRPr="003F26B2" w:rsidRDefault="0054747C" w:rsidP="0061779B">
            <w:pPr>
              <w:pStyle w:val="af0"/>
              <w:spacing w:before="0" w:after="0"/>
              <w:jc w:val="center"/>
              <w:rPr>
                <w:color w:val="000000"/>
                <w:sz w:val="22"/>
                <w:szCs w:val="22"/>
              </w:rPr>
            </w:pPr>
            <w:r w:rsidRPr="003F26B2">
              <w:rPr>
                <w:color w:val="000000"/>
                <w:sz w:val="22"/>
                <w:szCs w:val="22"/>
              </w:rPr>
              <w:t>11</w:t>
            </w:r>
          </w:p>
        </w:tc>
      </w:tr>
      <w:tr w:rsidR="0054747C" w:rsidRPr="003F26B2" w:rsidTr="0061779B">
        <w:trPr>
          <w:trHeight w:val="178"/>
        </w:trPr>
        <w:tc>
          <w:tcPr>
            <w:tcW w:w="15026" w:type="dxa"/>
            <w:gridSpan w:val="11"/>
          </w:tcPr>
          <w:p w:rsidR="0054747C" w:rsidRPr="003F26B2" w:rsidRDefault="0054747C" w:rsidP="0061779B">
            <w:pPr>
              <w:pStyle w:val="af0"/>
              <w:spacing w:before="0" w:after="0"/>
              <w:rPr>
                <w:color w:val="000000"/>
                <w:sz w:val="22"/>
                <w:szCs w:val="22"/>
              </w:rPr>
            </w:pPr>
            <w:r w:rsidRPr="003F26B2">
              <w:rPr>
                <w:color w:val="000000"/>
                <w:sz w:val="22"/>
                <w:szCs w:val="22"/>
              </w:rPr>
              <w:t>Цель: повышение уровня благоустройства территории города Мурманска, повышение качества и технической оснащенности выполняемых работ по содержанию и ремонту объектов благоустройства</w:t>
            </w:r>
          </w:p>
        </w:tc>
      </w:tr>
      <w:tr w:rsidR="0054747C" w:rsidRPr="003F26B2" w:rsidTr="0061779B">
        <w:trPr>
          <w:trHeight w:val="575"/>
        </w:trPr>
        <w:tc>
          <w:tcPr>
            <w:tcW w:w="851" w:type="dxa"/>
            <w:vMerge w:val="restart"/>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 xml:space="preserve">1. </w:t>
            </w:r>
          </w:p>
        </w:tc>
        <w:tc>
          <w:tcPr>
            <w:tcW w:w="2410" w:type="dxa"/>
            <w:vMerge w:val="restart"/>
            <w:vAlign w:val="center"/>
          </w:tcPr>
          <w:p w:rsidR="0054747C" w:rsidRPr="003F26B2" w:rsidRDefault="0054747C" w:rsidP="0061779B">
            <w:pPr>
              <w:pStyle w:val="af0"/>
              <w:spacing w:before="0" w:after="0"/>
              <w:rPr>
                <w:color w:val="000000"/>
                <w:sz w:val="22"/>
                <w:szCs w:val="22"/>
              </w:rPr>
            </w:pPr>
            <w:r w:rsidRPr="003F26B2">
              <w:rPr>
                <w:color w:val="000000"/>
                <w:sz w:val="22"/>
                <w:szCs w:val="22"/>
              </w:rPr>
              <w:t xml:space="preserve">Содержание и ремонт автомобильных дорог, элементов обустройства дорог </w:t>
            </w:r>
          </w:p>
        </w:tc>
        <w:tc>
          <w:tcPr>
            <w:tcW w:w="992" w:type="dxa"/>
            <w:vMerge w:val="restart"/>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2014-2015</w:t>
            </w:r>
          </w:p>
        </w:tc>
        <w:tc>
          <w:tcPr>
            <w:tcW w:w="992"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Всего,            в т.ч.</w:t>
            </w:r>
          </w:p>
        </w:tc>
        <w:tc>
          <w:tcPr>
            <w:tcW w:w="1228"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1 075 535,2</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504 418,1</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571 117,1</w:t>
            </w:r>
          </w:p>
        </w:tc>
        <w:tc>
          <w:tcPr>
            <w:tcW w:w="2409" w:type="dxa"/>
            <w:vMerge w:val="restart"/>
            <w:vAlign w:val="center"/>
          </w:tcPr>
          <w:p w:rsidR="0054747C" w:rsidRPr="003F26B2" w:rsidRDefault="0054747C" w:rsidP="0061779B">
            <w:pPr>
              <w:pStyle w:val="af0"/>
              <w:spacing w:before="0" w:after="0"/>
              <w:rPr>
                <w:color w:val="000000"/>
                <w:sz w:val="22"/>
                <w:szCs w:val="22"/>
              </w:rPr>
            </w:pPr>
            <w:r w:rsidRPr="003F26B2">
              <w:rPr>
                <w:color w:val="000000"/>
                <w:sz w:val="22"/>
                <w:szCs w:val="22"/>
              </w:rPr>
              <w:t xml:space="preserve">Уборочная площадь автомобильных дорог, </w:t>
            </w:r>
          </w:p>
          <w:p w:rsidR="0054747C" w:rsidRPr="003F26B2" w:rsidRDefault="0054747C" w:rsidP="0061779B">
            <w:pPr>
              <w:pStyle w:val="af0"/>
              <w:spacing w:before="0" w:after="0"/>
              <w:rPr>
                <w:color w:val="000000"/>
                <w:sz w:val="22"/>
                <w:szCs w:val="22"/>
              </w:rPr>
            </w:pPr>
            <w:r w:rsidRPr="003F26B2">
              <w:rPr>
                <w:color w:val="000000"/>
                <w:sz w:val="22"/>
                <w:szCs w:val="22"/>
              </w:rPr>
              <w:t>тыс. кв</w:t>
            </w:r>
            <w:proofErr w:type="gramStart"/>
            <w:r w:rsidRPr="003F26B2">
              <w:rPr>
                <w:color w:val="000000"/>
                <w:sz w:val="22"/>
                <w:szCs w:val="22"/>
              </w:rPr>
              <w:t>.м</w:t>
            </w:r>
            <w:proofErr w:type="gramEnd"/>
            <w:r w:rsidRPr="003F26B2">
              <w:rPr>
                <w:color w:val="000000"/>
                <w:sz w:val="22"/>
                <w:szCs w:val="22"/>
              </w:rPr>
              <w:t xml:space="preserve"> </w:t>
            </w:r>
          </w:p>
        </w:tc>
        <w:tc>
          <w:tcPr>
            <w:tcW w:w="992"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4551,5</w:t>
            </w:r>
          </w:p>
        </w:tc>
        <w:tc>
          <w:tcPr>
            <w:tcW w:w="993"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4595,5</w:t>
            </w:r>
          </w:p>
        </w:tc>
        <w:tc>
          <w:tcPr>
            <w:tcW w:w="1701" w:type="dxa"/>
            <w:vMerge w:val="restart"/>
            <w:vAlign w:val="center"/>
          </w:tcPr>
          <w:p w:rsidR="0054747C" w:rsidRPr="003F26B2" w:rsidRDefault="0054747C" w:rsidP="0061779B">
            <w:pPr>
              <w:pStyle w:val="af0"/>
              <w:spacing w:before="0" w:after="0"/>
              <w:jc w:val="center"/>
              <w:rPr>
                <w:color w:val="000000"/>
                <w:spacing w:val="-20"/>
                <w:sz w:val="22"/>
                <w:szCs w:val="22"/>
              </w:rPr>
            </w:pPr>
            <w:r w:rsidRPr="003F26B2">
              <w:rPr>
                <w:color w:val="000000"/>
                <w:sz w:val="22"/>
                <w:szCs w:val="22"/>
              </w:rPr>
              <w:t>ММБУ «Управление дорожного хозяйства», ММБУ «Центр организации дорожного движения</w:t>
            </w:r>
            <w:r w:rsidRPr="003F26B2">
              <w:rPr>
                <w:color w:val="000000"/>
                <w:spacing w:val="-20"/>
                <w:sz w:val="22"/>
                <w:szCs w:val="22"/>
              </w:rPr>
              <w:t>»</w:t>
            </w:r>
          </w:p>
        </w:tc>
      </w:tr>
      <w:tr w:rsidR="0054747C" w:rsidRPr="003F26B2" w:rsidTr="0061779B">
        <w:trPr>
          <w:trHeight w:val="272"/>
        </w:trPr>
        <w:tc>
          <w:tcPr>
            <w:tcW w:w="851" w:type="dxa"/>
            <w:vMerge/>
            <w:vAlign w:val="center"/>
          </w:tcPr>
          <w:p w:rsidR="0054747C" w:rsidRPr="003F26B2" w:rsidRDefault="0054747C" w:rsidP="0061779B">
            <w:pPr>
              <w:pStyle w:val="af0"/>
              <w:spacing w:before="0" w:after="0"/>
              <w:jc w:val="center"/>
              <w:rPr>
                <w:color w:val="000000"/>
                <w:spacing w:val="-20"/>
                <w:sz w:val="22"/>
                <w:szCs w:val="22"/>
              </w:rPr>
            </w:pPr>
          </w:p>
        </w:tc>
        <w:tc>
          <w:tcPr>
            <w:tcW w:w="2410" w:type="dxa"/>
            <w:vMerge/>
            <w:vAlign w:val="center"/>
          </w:tcPr>
          <w:p w:rsidR="0054747C" w:rsidRPr="003F26B2" w:rsidRDefault="0054747C" w:rsidP="0061779B">
            <w:pPr>
              <w:pStyle w:val="af0"/>
              <w:spacing w:before="0" w:after="0"/>
              <w:rPr>
                <w:color w:val="000000"/>
                <w:sz w:val="22"/>
                <w:szCs w:val="22"/>
              </w:rPr>
            </w:pPr>
          </w:p>
        </w:tc>
        <w:tc>
          <w:tcPr>
            <w:tcW w:w="992" w:type="dxa"/>
            <w:vMerge/>
            <w:vAlign w:val="center"/>
          </w:tcPr>
          <w:p w:rsidR="0054747C" w:rsidRPr="003F26B2" w:rsidRDefault="0054747C" w:rsidP="0061779B">
            <w:pPr>
              <w:pStyle w:val="af0"/>
              <w:spacing w:before="0" w:after="0"/>
              <w:jc w:val="center"/>
              <w:rPr>
                <w:color w:val="000000"/>
                <w:spacing w:val="-20"/>
                <w:sz w:val="22"/>
                <w:szCs w:val="22"/>
              </w:rPr>
            </w:pPr>
          </w:p>
        </w:tc>
        <w:tc>
          <w:tcPr>
            <w:tcW w:w="992"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МБ</w:t>
            </w:r>
          </w:p>
        </w:tc>
        <w:tc>
          <w:tcPr>
            <w:tcW w:w="1228" w:type="dxa"/>
            <w:vMerge w:val="restart"/>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1 014 230,0</w:t>
            </w:r>
          </w:p>
        </w:tc>
        <w:tc>
          <w:tcPr>
            <w:tcW w:w="1229"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496 317,4</w:t>
            </w:r>
          </w:p>
        </w:tc>
        <w:tc>
          <w:tcPr>
            <w:tcW w:w="1229"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517 912,6</w:t>
            </w:r>
          </w:p>
        </w:tc>
        <w:tc>
          <w:tcPr>
            <w:tcW w:w="2409" w:type="dxa"/>
            <w:vMerge/>
          </w:tcPr>
          <w:p w:rsidR="0054747C" w:rsidRPr="003F26B2" w:rsidRDefault="0054747C" w:rsidP="0061779B">
            <w:pPr>
              <w:pStyle w:val="af0"/>
              <w:spacing w:before="0" w:after="0"/>
              <w:rPr>
                <w:color w:val="000000"/>
                <w:sz w:val="22"/>
                <w:szCs w:val="22"/>
              </w:rPr>
            </w:pPr>
          </w:p>
        </w:tc>
        <w:tc>
          <w:tcPr>
            <w:tcW w:w="992" w:type="dxa"/>
            <w:vMerge/>
            <w:vAlign w:val="center"/>
          </w:tcPr>
          <w:p w:rsidR="0054747C" w:rsidRPr="003F26B2" w:rsidRDefault="0054747C" w:rsidP="0061779B">
            <w:pPr>
              <w:pStyle w:val="af0"/>
              <w:spacing w:before="0" w:after="0"/>
              <w:jc w:val="center"/>
              <w:rPr>
                <w:color w:val="000000"/>
                <w:sz w:val="22"/>
                <w:szCs w:val="22"/>
              </w:rPr>
            </w:pPr>
          </w:p>
        </w:tc>
        <w:tc>
          <w:tcPr>
            <w:tcW w:w="993" w:type="dxa"/>
            <w:vMerge/>
            <w:vAlign w:val="center"/>
          </w:tcPr>
          <w:p w:rsidR="0054747C" w:rsidRPr="003F26B2" w:rsidRDefault="0054747C" w:rsidP="0061779B">
            <w:pPr>
              <w:pStyle w:val="af0"/>
              <w:spacing w:before="0" w:after="0"/>
              <w:jc w:val="center"/>
              <w:rPr>
                <w:color w:val="000000"/>
                <w:sz w:val="22"/>
                <w:szCs w:val="22"/>
              </w:rPr>
            </w:pPr>
          </w:p>
        </w:tc>
        <w:tc>
          <w:tcPr>
            <w:tcW w:w="1701" w:type="dxa"/>
            <w:vMerge/>
            <w:vAlign w:val="center"/>
          </w:tcPr>
          <w:p w:rsidR="0054747C" w:rsidRPr="003F26B2" w:rsidRDefault="0054747C" w:rsidP="0061779B">
            <w:pPr>
              <w:pStyle w:val="af0"/>
              <w:spacing w:before="0" w:after="0"/>
              <w:jc w:val="center"/>
              <w:rPr>
                <w:color w:val="000000"/>
                <w:spacing w:val="-20"/>
                <w:sz w:val="22"/>
                <w:szCs w:val="22"/>
              </w:rPr>
            </w:pPr>
          </w:p>
        </w:tc>
      </w:tr>
      <w:tr w:rsidR="0054747C" w:rsidRPr="003F26B2" w:rsidTr="0061779B">
        <w:trPr>
          <w:trHeight w:val="417"/>
        </w:trPr>
        <w:tc>
          <w:tcPr>
            <w:tcW w:w="851" w:type="dxa"/>
            <w:vMerge/>
            <w:vAlign w:val="center"/>
          </w:tcPr>
          <w:p w:rsidR="0054747C" w:rsidRPr="003F26B2" w:rsidRDefault="0054747C" w:rsidP="0061779B">
            <w:pPr>
              <w:pStyle w:val="af0"/>
              <w:spacing w:before="0" w:after="0"/>
              <w:jc w:val="center"/>
              <w:rPr>
                <w:color w:val="000000"/>
                <w:spacing w:val="-20"/>
                <w:sz w:val="22"/>
                <w:szCs w:val="22"/>
              </w:rPr>
            </w:pPr>
          </w:p>
        </w:tc>
        <w:tc>
          <w:tcPr>
            <w:tcW w:w="2410" w:type="dxa"/>
            <w:vMerge/>
          </w:tcPr>
          <w:p w:rsidR="0054747C" w:rsidRPr="003F26B2" w:rsidRDefault="0054747C" w:rsidP="0061779B">
            <w:pPr>
              <w:pStyle w:val="af0"/>
              <w:spacing w:before="0" w:after="0"/>
              <w:rPr>
                <w:color w:val="000000"/>
                <w:sz w:val="22"/>
                <w:szCs w:val="22"/>
              </w:rPr>
            </w:pPr>
          </w:p>
        </w:tc>
        <w:tc>
          <w:tcPr>
            <w:tcW w:w="992" w:type="dxa"/>
            <w:vMerge/>
            <w:vAlign w:val="center"/>
          </w:tcPr>
          <w:p w:rsidR="0054747C" w:rsidRPr="003F26B2" w:rsidRDefault="0054747C" w:rsidP="0061779B">
            <w:pPr>
              <w:pStyle w:val="af0"/>
              <w:spacing w:before="0" w:after="0"/>
              <w:jc w:val="center"/>
              <w:rPr>
                <w:color w:val="000000"/>
                <w:spacing w:val="-20"/>
                <w:sz w:val="22"/>
                <w:szCs w:val="22"/>
              </w:rPr>
            </w:pPr>
          </w:p>
        </w:tc>
        <w:tc>
          <w:tcPr>
            <w:tcW w:w="992" w:type="dxa"/>
            <w:vMerge/>
            <w:vAlign w:val="center"/>
          </w:tcPr>
          <w:p w:rsidR="0054747C" w:rsidRPr="003F26B2" w:rsidRDefault="0054747C" w:rsidP="0061779B">
            <w:pPr>
              <w:pStyle w:val="af0"/>
              <w:spacing w:before="0" w:after="0"/>
              <w:jc w:val="center"/>
              <w:rPr>
                <w:color w:val="000000"/>
                <w:sz w:val="22"/>
                <w:szCs w:val="22"/>
              </w:rPr>
            </w:pPr>
          </w:p>
        </w:tc>
        <w:tc>
          <w:tcPr>
            <w:tcW w:w="1228" w:type="dxa"/>
            <w:vMerge/>
            <w:vAlign w:val="center"/>
          </w:tcPr>
          <w:p w:rsidR="0054747C" w:rsidRPr="003F26B2" w:rsidRDefault="0054747C" w:rsidP="0061779B">
            <w:pPr>
              <w:pStyle w:val="af0"/>
              <w:spacing w:before="0" w:after="0"/>
              <w:jc w:val="center"/>
              <w:rPr>
                <w:color w:val="000000"/>
                <w:sz w:val="22"/>
                <w:szCs w:val="22"/>
              </w:rPr>
            </w:pPr>
          </w:p>
        </w:tc>
        <w:tc>
          <w:tcPr>
            <w:tcW w:w="1229" w:type="dxa"/>
            <w:vMerge/>
            <w:vAlign w:val="center"/>
          </w:tcPr>
          <w:p w:rsidR="0054747C" w:rsidRPr="003F26B2" w:rsidRDefault="0054747C" w:rsidP="0061779B">
            <w:pPr>
              <w:pStyle w:val="af0"/>
              <w:spacing w:before="0" w:after="0"/>
              <w:jc w:val="center"/>
              <w:rPr>
                <w:color w:val="000000"/>
                <w:sz w:val="22"/>
                <w:szCs w:val="22"/>
              </w:rPr>
            </w:pPr>
          </w:p>
        </w:tc>
        <w:tc>
          <w:tcPr>
            <w:tcW w:w="1229" w:type="dxa"/>
            <w:vMerge/>
            <w:vAlign w:val="center"/>
          </w:tcPr>
          <w:p w:rsidR="0054747C" w:rsidRPr="003F26B2" w:rsidRDefault="0054747C" w:rsidP="0061779B">
            <w:pPr>
              <w:pStyle w:val="af0"/>
              <w:spacing w:before="0" w:after="0"/>
              <w:jc w:val="center"/>
              <w:rPr>
                <w:color w:val="000000"/>
                <w:sz w:val="22"/>
                <w:szCs w:val="22"/>
              </w:rPr>
            </w:pPr>
          </w:p>
        </w:tc>
        <w:tc>
          <w:tcPr>
            <w:tcW w:w="2409" w:type="dxa"/>
            <w:vMerge w:val="restart"/>
            <w:vAlign w:val="center"/>
          </w:tcPr>
          <w:p w:rsidR="0054747C" w:rsidRPr="003F26B2" w:rsidRDefault="0054747C" w:rsidP="0061779B">
            <w:pPr>
              <w:pStyle w:val="af0"/>
              <w:rPr>
                <w:color w:val="000000"/>
                <w:sz w:val="22"/>
                <w:szCs w:val="22"/>
              </w:rPr>
            </w:pPr>
            <w:r w:rsidRPr="003F26B2">
              <w:rPr>
                <w:color w:val="000000"/>
                <w:sz w:val="22"/>
                <w:szCs w:val="22"/>
              </w:rPr>
              <w:t>Количество объектов технических средств, находящихся на содержании, ед.</w:t>
            </w:r>
          </w:p>
        </w:tc>
        <w:tc>
          <w:tcPr>
            <w:tcW w:w="992" w:type="dxa"/>
            <w:vMerge w:val="restart"/>
            <w:vAlign w:val="center"/>
          </w:tcPr>
          <w:p w:rsidR="0054747C" w:rsidRPr="003F26B2" w:rsidRDefault="0054747C" w:rsidP="0061779B">
            <w:pPr>
              <w:pStyle w:val="af0"/>
              <w:jc w:val="center"/>
              <w:rPr>
                <w:color w:val="000000"/>
                <w:sz w:val="22"/>
                <w:szCs w:val="22"/>
              </w:rPr>
            </w:pPr>
            <w:r w:rsidRPr="003F26B2">
              <w:rPr>
                <w:color w:val="000000"/>
                <w:sz w:val="22"/>
                <w:szCs w:val="22"/>
              </w:rPr>
              <w:t>5107</w:t>
            </w:r>
          </w:p>
        </w:tc>
        <w:tc>
          <w:tcPr>
            <w:tcW w:w="993" w:type="dxa"/>
            <w:vMerge w:val="restart"/>
            <w:vAlign w:val="center"/>
          </w:tcPr>
          <w:p w:rsidR="0054747C" w:rsidRPr="003F26B2" w:rsidRDefault="0054747C" w:rsidP="0061779B">
            <w:pPr>
              <w:pStyle w:val="af0"/>
              <w:jc w:val="center"/>
              <w:rPr>
                <w:color w:val="000000"/>
                <w:sz w:val="22"/>
                <w:szCs w:val="22"/>
              </w:rPr>
            </w:pPr>
            <w:r w:rsidRPr="003F26B2">
              <w:rPr>
                <w:color w:val="000000"/>
                <w:sz w:val="22"/>
                <w:szCs w:val="22"/>
              </w:rPr>
              <w:t>5462</w:t>
            </w:r>
          </w:p>
        </w:tc>
        <w:tc>
          <w:tcPr>
            <w:tcW w:w="1701" w:type="dxa"/>
            <w:vMerge/>
          </w:tcPr>
          <w:p w:rsidR="0054747C" w:rsidRPr="003F26B2" w:rsidRDefault="0054747C" w:rsidP="0061779B">
            <w:pPr>
              <w:pStyle w:val="af0"/>
              <w:spacing w:before="0" w:after="0"/>
              <w:jc w:val="center"/>
              <w:rPr>
                <w:color w:val="000000"/>
                <w:spacing w:val="-20"/>
                <w:sz w:val="22"/>
                <w:szCs w:val="22"/>
              </w:rPr>
            </w:pPr>
          </w:p>
        </w:tc>
      </w:tr>
      <w:tr w:rsidR="0054747C" w:rsidRPr="003F26B2" w:rsidTr="0061779B">
        <w:trPr>
          <w:trHeight w:val="718"/>
        </w:trPr>
        <w:tc>
          <w:tcPr>
            <w:tcW w:w="851" w:type="dxa"/>
            <w:vMerge/>
            <w:vAlign w:val="center"/>
          </w:tcPr>
          <w:p w:rsidR="0054747C" w:rsidRPr="003F26B2" w:rsidRDefault="0054747C" w:rsidP="0061779B">
            <w:pPr>
              <w:pStyle w:val="af0"/>
              <w:spacing w:before="0" w:after="0"/>
              <w:jc w:val="center"/>
              <w:rPr>
                <w:color w:val="000000"/>
                <w:spacing w:val="-20"/>
                <w:sz w:val="22"/>
                <w:szCs w:val="22"/>
              </w:rPr>
            </w:pPr>
          </w:p>
        </w:tc>
        <w:tc>
          <w:tcPr>
            <w:tcW w:w="2410" w:type="dxa"/>
            <w:vMerge/>
          </w:tcPr>
          <w:p w:rsidR="0054747C" w:rsidRPr="003F26B2" w:rsidRDefault="0054747C" w:rsidP="0061779B">
            <w:pPr>
              <w:pStyle w:val="af0"/>
              <w:spacing w:before="0" w:after="0"/>
              <w:rPr>
                <w:color w:val="000000"/>
                <w:sz w:val="22"/>
                <w:szCs w:val="22"/>
              </w:rPr>
            </w:pPr>
          </w:p>
        </w:tc>
        <w:tc>
          <w:tcPr>
            <w:tcW w:w="992" w:type="dxa"/>
            <w:vMerge/>
            <w:vAlign w:val="center"/>
          </w:tcPr>
          <w:p w:rsidR="0054747C" w:rsidRPr="003F26B2" w:rsidRDefault="0054747C" w:rsidP="0061779B">
            <w:pPr>
              <w:pStyle w:val="af0"/>
              <w:spacing w:before="0" w:after="0"/>
              <w:jc w:val="center"/>
              <w:rPr>
                <w:color w:val="000000"/>
                <w:spacing w:val="-20"/>
                <w:sz w:val="22"/>
                <w:szCs w:val="22"/>
              </w:rPr>
            </w:pPr>
          </w:p>
        </w:tc>
        <w:tc>
          <w:tcPr>
            <w:tcW w:w="992"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ОБ</w:t>
            </w:r>
          </w:p>
        </w:tc>
        <w:tc>
          <w:tcPr>
            <w:tcW w:w="1228"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61 305,2</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8 100,7</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53 204,5</w:t>
            </w:r>
          </w:p>
        </w:tc>
        <w:tc>
          <w:tcPr>
            <w:tcW w:w="2409" w:type="dxa"/>
            <w:vMerge/>
          </w:tcPr>
          <w:p w:rsidR="0054747C" w:rsidRPr="003F26B2" w:rsidRDefault="0054747C" w:rsidP="0061779B">
            <w:pPr>
              <w:pStyle w:val="af0"/>
              <w:rPr>
                <w:color w:val="000000"/>
                <w:spacing w:val="-20"/>
                <w:sz w:val="22"/>
                <w:szCs w:val="22"/>
              </w:rPr>
            </w:pPr>
          </w:p>
        </w:tc>
        <w:tc>
          <w:tcPr>
            <w:tcW w:w="992" w:type="dxa"/>
            <w:vMerge/>
            <w:vAlign w:val="center"/>
          </w:tcPr>
          <w:p w:rsidR="0054747C" w:rsidRPr="003F26B2" w:rsidRDefault="0054747C" w:rsidP="0061779B">
            <w:pPr>
              <w:pStyle w:val="af0"/>
              <w:jc w:val="center"/>
              <w:rPr>
                <w:color w:val="000000"/>
                <w:sz w:val="22"/>
                <w:szCs w:val="22"/>
              </w:rPr>
            </w:pPr>
          </w:p>
        </w:tc>
        <w:tc>
          <w:tcPr>
            <w:tcW w:w="993" w:type="dxa"/>
            <w:vMerge/>
            <w:vAlign w:val="center"/>
          </w:tcPr>
          <w:p w:rsidR="0054747C" w:rsidRPr="003F26B2" w:rsidRDefault="0054747C" w:rsidP="0061779B">
            <w:pPr>
              <w:pStyle w:val="af0"/>
              <w:jc w:val="center"/>
              <w:rPr>
                <w:color w:val="000000"/>
                <w:sz w:val="22"/>
                <w:szCs w:val="22"/>
              </w:rPr>
            </w:pPr>
          </w:p>
        </w:tc>
        <w:tc>
          <w:tcPr>
            <w:tcW w:w="1701" w:type="dxa"/>
            <w:vMerge/>
          </w:tcPr>
          <w:p w:rsidR="0054747C" w:rsidRPr="003F26B2" w:rsidRDefault="0054747C" w:rsidP="0061779B">
            <w:pPr>
              <w:pStyle w:val="af0"/>
              <w:spacing w:before="0" w:after="0"/>
              <w:jc w:val="center"/>
              <w:rPr>
                <w:color w:val="000000"/>
                <w:spacing w:val="-20"/>
                <w:sz w:val="22"/>
                <w:szCs w:val="22"/>
              </w:rPr>
            </w:pPr>
          </w:p>
        </w:tc>
      </w:tr>
      <w:tr w:rsidR="0054747C" w:rsidRPr="003F26B2" w:rsidTr="0061779B">
        <w:trPr>
          <w:trHeight w:val="901"/>
        </w:trPr>
        <w:tc>
          <w:tcPr>
            <w:tcW w:w="851" w:type="dxa"/>
            <w:vMerge w:val="restart"/>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2.</w:t>
            </w:r>
          </w:p>
        </w:tc>
        <w:tc>
          <w:tcPr>
            <w:tcW w:w="2410" w:type="dxa"/>
            <w:vMerge w:val="restart"/>
            <w:vAlign w:val="center"/>
          </w:tcPr>
          <w:p w:rsidR="0054747C" w:rsidRPr="003F26B2" w:rsidRDefault="0054747C" w:rsidP="0061779B">
            <w:pPr>
              <w:pStyle w:val="af0"/>
              <w:spacing w:before="0" w:after="0"/>
              <w:rPr>
                <w:color w:val="000000"/>
                <w:sz w:val="22"/>
                <w:szCs w:val="22"/>
              </w:rPr>
            </w:pPr>
            <w:r w:rsidRPr="003F26B2">
              <w:rPr>
                <w:color w:val="000000"/>
                <w:sz w:val="22"/>
                <w:szCs w:val="22"/>
              </w:rPr>
              <w:t>Организация наружного освещения улиц и дворовых территорий города</w:t>
            </w:r>
          </w:p>
        </w:tc>
        <w:tc>
          <w:tcPr>
            <w:tcW w:w="992" w:type="dxa"/>
            <w:vMerge w:val="restart"/>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 xml:space="preserve">2014-2015 </w:t>
            </w:r>
          </w:p>
        </w:tc>
        <w:tc>
          <w:tcPr>
            <w:tcW w:w="992" w:type="dxa"/>
            <w:vMerge w:val="restart"/>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МБ</w:t>
            </w:r>
          </w:p>
        </w:tc>
        <w:tc>
          <w:tcPr>
            <w:tcW w:w="1228"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218 385,3</w:t>
            </w:r>
          </w:p>
        </w:tc>
        <w:tc>
          <w:tcPr>
            <w:tcW w:w="1229"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103 121,8</w:t>
            </w:r>
          </w:p>
        </w:tc>
        <w:tc>
          <w:tcPr>
            <w:tcW w:w="1229"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 xml:space="preserve">115 263,5 </w:t>
            </w:r>
          </w:p>
        </w:tc>
        <w:tc>
          <w:tcPr>
            <w:tcW w:w="2409" w:type="dxa"/>
            <w:vAlign w:val="center"/>
          </w:tcPr>
          <w:p w:rsidR="0054747C" w:rsidRPr="003F26B2" w:rsidRDefault="0054747C" w:rsidP="0061779B">
            <w:pPr>
              <w:pStyle w:val="af0"/>
              <w:spacing w:before="0" w:after="0"/>
              <w:rPr>
                <w:color w:val="000000"/>
                <w:sz w:val="22"/>
                <w:szCs w:val="22"/>
              </w:rPr>
            </w:pPr>
            <w:r w:rsidRPr="003F26B2">
              <w:rPr>
                <w:color w:val="000000"/>
                <w:sz w:val="22"/>
                <w:szCs w:val="22"/>
              </w:rPr>
              <w:t xml:space="preserve">Объем потребляемой электроэнергии на освещение улиц и дворовых территорий, тыс. </w:t>
            </w:r>
            <w:proofErr w:type="spellStart"/>
            <w:r w:rsidRPr="003F26B2">
              <w:rPr>
                <w:color w:val="000000"/>
                <w:sz w:val="22"/>
                <w:szCs w:val="22"/>
              </w:rPr>
              <w:t>кВт</w:t>
            </w:r>
            <w:proofErr w:type="gramStart"/>
            <w:r w:rsidRPr="003F26B2">
              <w:rPr>
                <w:color w:val="000000"/>
                <w:sz w:val="22"/>
                <w:szCs w:val="22"/>
              </w:rPr>
              <w:t>.ч</w:t>
            </w:r>
            <w:proofErr w:type="gramEnd"/>
            <w:r w:rsidRPr="003F26B2">
              <w:rPr>
                <w:color w:val="000000"/>
                <w:sz w:val="22"/>
                <w:szCs w:val="22"/>
              </w:rPr>
              <w:t>ас</w:t>
            </w:r>
            <w:proofErr w:type="spellEnd"/>
            <w:r w:rsidRPr="003F26B2">
              <w:rPr>
                <w:color w:val="000000"/>
                <w:sz w:val="22"/>
                <w:szCs w:val="22"/>
              </w:rPr>
              <w:t>.</w:t>
            </w: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12650,0</w:t>
            </w:r>
          </w:p>
        </w:tc>
        <w:tc>
          <w:tcPr>
            <w:tcW w:w="993"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12831,0</w:t>
            </w:r>
          </w:p>
        </w:tc>
        <w:tc>
          <w:tcPr>
            <w:tcW w:w="1701"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 xml:space="preserve">ОАО «МРСК </w:t>
            </w:r>
            <w:proofErr w:type="spellStart"/>
            <w:r w:rsidRPr="003F26B2">
              <w:rPr>
                <w:color w:val="000000"/>
                <w:sz w:val="22"/>
                <w:szCs w:val="22"/>
              </w:rPr>
              <w:t>Северо</w:t>
            </w:r>
            <w:proofErr w:type="spellEnd"/>
            <w:r w:rsidRPr="003F26B2">
              <w:rPr>
                <w:color w:val="000000"/>
                <w:sz w:val="22"/>
                <w:szCs w:val="22"/>
              </w:rPr>
              <w:t>-</w:t>
            </w:r>
          </w:p>
          <w:p w:rsidR="0054747C" w:rsidRPr="003F26B2" w:rsidRDefault="0054747C" w:rsidP="0061779B">
            <w:pPr>
              <w:pStyle w:val="af0"/>
              <w:spacing w:before="0" w:after="0"/>
              <w:jc w:val="center"/>
              <w:rPr>
                <w:color w:val="000000"/>
                <w:sz w:val="22"/>
                <w:szCs w:val="22"/>
              </w:rPr>
            </w:pPr>
            <w:r w:rsidRPr="003F26B2">
              <w:rPr>
                <w:color w:val="000000"/>
                <w:sz w:val="22"/>
                <w:szCs w:val="22"/>
              </w:rPr>
              <w:t>Запада», АО «</w:t>
            </w:r>
            <w:proofErr w:type="spellStart"/>
            <w:r w:rsidRPr="003F26B2">
              <w:rPr>
                <w:color w:val="000000"/>
                <w:sz w:val="22"/>
                <w:szCs w:val="22"/>
              </w:rPr>
              <w:t>АтомЭнерго-Сбыт</w:t>
            </w:r>
            <w:proofErr w:type="spellEnd"/>
            <w:r w:rsidRPr="003F26B2">
              <w:rPr>
                <w:color w:val="000000"/>
                <w:sz w:val="22"/>
                <w:szCs w:val="22"/>
              </w:rPr>
              <w:t>», конкурсный отбор</w:t>
            </w:r>
          </w:p>
        </w:tc>
      </w:tr>
      <w:tr w:rsidR="0054747C" w:rsidRPr="003F26B2" w:rsidTr="0061779B">
        <w:trPr>
          <w:trHeight w:val="662"/>
        </w:trPr>
        <w:tc>
          <w:tcPr>
            <w:tcW w:w="851" w:type="dxa"/>
            <w:vMerge/>
            <w:vAlign w:val="center"/>
          </w:tcPr>
          <w:p w:rsidR="0054747C" w:rsidRPr="003F26B2" w:rsidRDefault="0054747C" w:rsidP="0061779B">
            <w:pPr>
              <w:pStyle w:val="af0"/>
              <w:spacing w:before="0" w:after="0"/>
              <w:jc w:val="center"/>
              <w:rPr>
                <w:color w:val="000000"/>
                <w:spacing w:val="-20"/>
                <w:sz w:val="22"/>
                <w:szCs w:val="22"/>
              </w:rPr>
            </w:pPr>
          </w:p>
        </w:tc>
        <w:tc>
          <w:tcPr>
            <w:tcW w:w="2410" w:type="dxa"/>
            <w:vMerge/>
          </w:tcPr>
          <w:p w:rsidR="0054747C" w:rsidRPr="003F26B2" w:rsidRDefault="0054747C" w:rsidP="0061779B">
            <w:pPr>
              <w:pStyle w:val="af0"/>
              <w:spacing w:before="0" w:after="0"/>
              <w:rPr>
                <w:color w:val="000000"/>
                <w:spacing w:val="-20"/>
                <w:sz w:val="22"/>
                <w:szCs w:val="22"/>
              </w:rPr>
            </w:pPr>
          </w:p>
        </w:tc>
        <w:tc>
          <w:tcPr>
            <w:tcW w:w="992" w:type="dxa"/>
            <w:vMerge/>
          </w:tcPr>
          <w:p w:rsidR="0054747C" w:rsidRPr="003F26B2" w:rsidRDefault="0054747C" w:rsidP="0061779B">
            <w:pPr>
              <w:pStyle w:val="af0"/>
              <w:spacing w:before="0" w:after="0"/>
              <w:jc w:val="center"/>
              <w:rPr>
                <w:color w:val="000000"/>
                <w:spacing w:val="-20"/>
                <w:sz w:val="22"/>
                <w:szCs w:val="22"/>
              </w:rPr>
            </w:pPr>
          </w:p>
        </w:tc>
        <w:tc>
          <w:tcPr>
            <w:tcW w:w="992" w:type="dxa"/>
            <w:vMerge/>
          </w:tcPr>
          <w:p w:rsidR="0054747C" w:rsidRPr="003F26B2" w:rsidRDefault="0054747C" w:rsidP="0061779B">
            <w:pPr>
              <w:pStyle w:val="af0"/>
              <w:spacing w:before="0" w:after="0"/>
              <w:jc w:val="center"/>
              <w:rPr>
                <w:color w:val="000000"/>
                <w:spacing w:val="-20"/>
                <w:sz w:val="22"/>
                <w:szCs w:val="22"/>
              </w:rPr>
            </w:pPr>
          </w:p>
        </w:tc>
        <w:tc>
          <w:tcPr>
            <w:tcW w:w="1228" w:type="dxa"/>
            <w:vMerge/>
          </w:tcPr>
          <w:p w:rsidR="0054747C" w:rsidRPr="003F26B2" w:rsidRDefault="0054747C" w:rsidP="0061779B">
            <w:pPr>
              <w:pStyle w:val="af0"/>
              <w:spacing w:before="0" w:after="0"/>
              <w:jc w:val="center"/>
              <w:rPr>
                <w:color w:val="000000"/>
                <w:sz w:val="22"/>
                <w:szCs w:val="22"/>
              </w:rPr>
            </w:pPr>
          </w:p>
        </w:tc>
        <w:tc>
          <w:tcPr>
            <w:tcW w:w="1229" w:type="dxa"/>
            <w:vMerge/>
          </w:tcPr>
          <w:p w:rsidR="0054747C" w:rsidRPr="003F26B2" w:rsidRDefault="0054747C" w:rsidP="0061779B">
            <w:pPr>
              <w:pStyle w:val="af0"/>
              <w:spacing w:before="0" w:after="0"/>
              <w:jc w:val="center"/>
              <w:rPr>
                <w:color w:val="000000"/>
                <w:sz w:val="22"/>
                <w:szCs w:val="22"/>
              </w:rPr>
            </w:pPr>
          </w:p>
        </w:tc>
        <w:tc>
          <w:tcPr>
            <w:tcW w:w="1229" w:type="dxa"/>
            <w:vMerge/>
          </w:tcPr>
          <w:p w:rsidR="0054747C" w:rsidRPr="003F26B2" w:rsidRDefault="0054747C" w:rsidP="0061779B">
            <w:pPr>
              <w:pStyle w:val="af0"/>
              <w:spacing w:before="0" w:after="0"/>
              <w:jc w:val="center"/>
              <w:rPr>
                <w:color w:val="000000"/>
                <w:sz w:val="22"/>
                <w:szCs w:val="22"/>
              </w:rPr>
            </w:pPr>
          </w:p>
        </w:tc>
        <w:tc>
          <w:tcPr>
            <w:tcW w:w="2409" w:type="dxa"/>
            <w:vAlign w:val="center"/>
          </w:tcPr>
          <w:p w:rsidR="0054747C" w:rsidRPr="003F26B2" w:rsidRDefault="0054747C" w:rsidP="0061779B">
            <w:pPr>
              <w:pStyle w:val="af0"/>
              <w:spacing w:before="0" w:after="0"/>
              <w:rPr>
                <w:color w:val="000000"/>
                <w:sz w:val="22"/>
                <w:szCs w:val="22"/>
              </w:rPr>
            </w:pPr>
            <w:r w:rsidRPr="003F26B2">
              <w:rPr>
                <w:color w:val="000000"/>
                <w:sz w:val="22"/>
                <w:szCs w:val="22"/>
              </w:rPr>
              <w:t>Количество обслуживаемых светильников, ед.</w:t>
            </w:r>
          </w:p>
        </w:tc>
        <w:tc>
          <w:tcPr>
            <w:tcW w:w="992"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11480</w:t>
            </w:r>
          </w:p>
        </w:tc>
        <w:tc>
          <w:tcPr>
            <w:tcW w:w="993"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11690</w:t>
            </w:r>
          </w:p>
        </w:tc>
        <w:tc>
          <w:tcPr>
            <w:tcW w:w="1701" w:type="dxa"/>
            <w:vMerge/>
          </w:tcPr>
          <w:p w:rsidR="0054747C" w:rsidRPr="003F26B2" w:rsidRDefault="0054747C" w:rsidP="0061779B">
            <w:pPr>
              <w:pStyle w:val="af0"/>
              <w:spacing w:before="0" w:after="0"/>
              <w:jc w:val="center"/>
              <w:rPr>
                <w:color w:val="000000"/>
                <w:spacing w:val="-20"/>
                <w:sz w:val="22"/>
                <w:szCs w:val="22"/>
              </w:rPr>
            </w:pPr>
          </w:p>
        </w:tc>
      </w:tr>
      <w:tr w:rsidR="0054747C" w:rsidRPr="003F26B2" w:rsidTr="0061779B">
        <w:trPr>
          <w:trHeight w:val="1066"/>
        </w:trPr>
        <w:tc>
          <w:tcPr>
            <w:tcW w:w="851" w:type="dxa"/>
            <w:vMerge w:val="restart"/>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3.</w:t>
            </w:r>
          </w:p>
        </w:tc>
        <w:tc>
          <w:tcPr>
            <w:tcW w:w="2410" w:type="dxa"/>
            <w:vMerge w:val="restart"/>
            <w:vAlign w:val="center"/>
          </w:tcPr>
          <w:p w:rsidR="0054747C" w:rsidRPr="003F26B2" w:rsidRDefault="0054747C" w:rsidP="0061779B">
            <w:pPr>
              <w:pStyle w:val="af0"/>
              <w:spacing w:before="0" w:after="0"/>
              <w:rPr>
                <w:color w:val="000000"/>
                <w:sz w:val="22"/>
                <w:szCs w:val="22"/>
              </w:rPr>
            </w:pPr>
            <w:r w:rsidRPr="003F26B2">
              <w:rPr>
                <w:color w:val="000000"/>
                <w:sz w:val="22"/>
                <w:szCs w:val="22"/>
              </w:rPr>
              <w:t xml:space="preserve">Организация предоставления ритуальных услуг, выполнение работ по </w:t>
            </w:r>
            <w:r w:rsidRPr="003F26B2">
              <w:rPr>
                <w:color w:val="000000"/>
                <w:sz w:val="22"/>
                <w:szCs w:val="22"/>
              </w:rPr>
              <w:lastRenderedPageBreak/>
              <w:t>содержанию территорий городских кладбищ, мест воинских захоронений</w:t>
            </w:r>
          </w:p>
        </w:tc>
        <w:tc>
          <w:tcPr>
            <w:tcW w:w="992" w:type="dxa"/>
            <w:vMerge w:val="restart"/>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lastRenderedPageBreak/>
              <w:t>2014-2015</w:t>
            </w:r>
          </w:p>
        </w:tc>
        <w:tc>
          <w:tcPr>
            <w:tcW w:w="992" w:type="dxa"/>
            <w:vMerge w:val="restart"/>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МБ</w:t>
            </w:r>
          </w:p>
        </w:tc>
        <w:tc>
          <w:tcPr>
            <w:tcW w:w="1228"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41 019,6</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18 640,0</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22 379,6</w:t>
            </w:r>
          </w:p>
        </w:tc>
        <w:tc>
          <w:tcPr>
            <w:tcW w:w="2409" w:type="dxa"/>
            <w:vAlign w:val="center"/>
          </w:tcPr>
          <w:p w:rsidR="0054747C" w:rsidRPr="003F26B2" w:rsidRDefault="0054747C" w:rsidP="0061779B">
            <w:pPr>
              <w:pStyle w:val="af0"/>
              <w:spacing w:before="0" w:after="0"/>
              <w:rPr>
                <w:color w:val="000000"/>
                <w:sz w:val="22"/>
                <w:szCs w:val="22"/>
              </w:rPr>
            </w:pPr>
            <w:r w:rsidRPr="003F26B2">
              <w:rPr>
                <w:color w:val="000000"/>
                <w:sz w:val="22"/>
                <w:szCs w:val="22"/>
              </w:rPr>
              <w:t xml:space="preserve">Уборочная площадь городских кладбищ, </w:t>
            </w:r>
          </w:p>
          <w:p w:rsidR="0054747C" w:rsidRPr="003F26B2" w:rsidRDefault="0054747C" w:rsidP="0061779B">
            <w:pPr>
              <w:pStyle w:val="af0"/>
              <w:spacing w:before="0" w:after="0"/>
              <w:rPr>
                <w:color w:val="000000"/>
                <w:sz w:val="22"/>
                <w:szCs w:val="22"/>
              </w:rPr>
            </w:pPr>
            <w:r w:rsidRPr="003F26B2">
              <w:rPr>
                <w:color w:val="000000"/>
                <w:sz w:val="22"/>
                <w:szCs w:val="22"/>
              </w:rPr>
              <w:t>тыс. кв</w:t>
            </w:r>
            <w:proofErr w:type="gramStart"/>
            <w:r w:rsidRPr="003F26B2">
              <w:rPr>
                <w:color w:val="000000"/>
                <w:sz w:val="22"/>
                <w:szCs w:val="22"/>
              </w:rPr>
              <w:t>.м</w:t>
            </w:r>
            <w:proofErr w:type="gramEnd"/>
          </w:p>
        </w:tc>
        <w:tc>
          <w:tcPr>
            <w:tcW w:w="992"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130,2</w:t>
            </w:r>
          </w:p>
        </w:tc>
        <w:tc>
          <w:tcPr>
            <w:tcW w:w="993"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130,2</w:t>
            </w:r>
          </w:p>
        </w:tc>
        <w:tc>
          <w:tcPr>
            <w:tcW w:w="1701" w:type="dxa"/>
            <w:vAlign w:val="center"/>
          </w:tcPr>
          <w:p w:rsidR="0054747C" w:rsidRPr="003F26B2" w:rsidRDefault="0054747C" w:rsidP="0061779B">
            <w:pPr>
              <w:pStyle w:val="af0"/>
              <w:jc w:val="center"/>
              <w:rPr>
                <w:color w:val="000000"/>
                <w:sz w:val="22"/>
                <w:szCs w:val="22"/>
              </w:rPr>
            </w:pPr>
            <w:r w:rsidRPr="003F26B2">
              <w:rPr>
                <w:color w:val="000000"/>
                <w:sz w:val="22"/>
                <w:szCs w:val="22"/>
              </w:rPr>
              <w:t>ММБУ «Дирекция городского кладбища»</w:t>
            </w:r>
          </w:p>
        </w:tc>
      </w:tr>
      <w:tr w:rsidR="0054747C" w:rsidRPr="003F26B2" w:rsidTr="0061779B">
        <w:trPr>
          <w:trHeight w:val="1039"/>
        </w:trPr>
        <w:tc>
          <w:tcPr>
            <w:tcW w:w="851" w:type="dxa"/>
            <w:vMerge/>
          </w:tcPr>
          <w:p w:rsidR="0054747C" w:rsidRPr="003F26B2" w:rsidRDefault="0054747C" w:rsidP="0061779B">
            <w:pPr>
              <w:pStyle w:val="af0"/>
              <w:spacing w:before="0" w:after="0"/>
              <w:jc w:val="center"/>
              <w:rPr>
                <w:color w:val="000000"/>
                <w:spacing w:val="-20"/>
                <w:sz w:val="22"/>
                <w:szCs w:val="22"/>
              </w:rPr>
            </w:pPr>
          </w:p>
        </w:tc>
        <w:tc>
          <w:tcPr>
            <w:tcW w:w="2410" w:type="dxa"/>
            <w:vMerge/>
          </w:tcPr>
          <w:p w:rsidR="0054747C" w:rsidRPr="003F26B2" w:rsidRDefault="0054747C" w:rsidP="0061779B">
            <w:pPr>
              <w:pStyle w:val="af0"/>
              <w:spacing w:before="0" w:after="0"/>
              <w:rPr>
                <w:color w:val="000000"/>
                <w:sz w:val="22"/>
                <w:szCs w:val="22"/>
              </w:rPr>
            </w:pPr>
          </w:p>
        </w:tc>
        <w:tc>
          <w:tcPr>
            <w:tcW w:w="992" w:type="dxa"/>
            <w:vMerge/>
          </w:tcPr>
          <w:p w:rsidR="0054747C" w:rsidRPr="003F26B2" w:rsidRDefault="0054747C" w:rsidP="0061779B">
            <w:pPr>
              <w:pStyle w:val="af0"/>
              <w:spacing w:before="0" w:after="0"/>
              <w:jc w:val="center"/>
              <w:rPr>
                <w:color w:val="000000"/>
                <w:spacing w:val="-20"/>
                <w:sz w:val="22"/>
                <w:szCs w:val="22"/>
              </w:rPr>
            </w:pPr>
          </w:p>
        </w:tc>
        <w:tc>
          <w:tcPr>
            <w:tcW w:w="992" w:type="dxa"/>
            <w:vMerge/>
          </w:tcPr>
          <w:p w:rsidR="0054747C" w:rsidRPr="003F26B2" w:rsidRDefault="0054747C" w:rsidP="0061779B">
            <w:pPr>
              <w:pStyle w:val="af0"/>
              <w:spacing w:before="0" w:after="0"/>
              <w:jc w:val="center"/>
              <w:rPr>
                <w:color w:val="000000"/>
                <w:spacing w:val="-20"/>
                <w:sz w:val="22"/>
                <w:szCs w:val="22"/>
              </w:rPr>
            </w:pPr>
          </w:p>
        </w:tc>
        <w:tc>
          <w:tcPr>
            <w:tcW w:w="1228"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5 492,6</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3 361,6</w:t>
            </w:r>
          </w:p>
        </w:tc>
        <w:tc>
          <w:tcPr>
            <w:tcW w:w="1229" w:type="dxa"/>
            <w:vAlign w:val="center"/>
          </w:tcPr>
          <w:p w:rsidR="0054747C" w:rsidRPr="003F26B2" w:rsidRDefault="0054747C" w:rsidP="0061779B">
            <w:pPr>
              <w:pStyle w:val="af0"/>
              <w:spacing w:before="0" w:after="0"/>
              <w:jc w:val="center"/>
              <w:rPr>
                <w:color w:val="000000"/>
                <w:spacing w:val="-20"/>
                <w:sz w:val="22"/>
                <w:szCs w:val="22"/>
              </w:rPr>
            </w:pPr>
            <w:r w:rsidRPr="003F26B2">
              <w:rPr>
                <w:sz w:val="22"/>
                <w:szCs w:val="22"/>
              </w:rPr>
              <w:t>2 131,0</w:t>
            </w:r>
          </w:p>
        </w:tc>
        <w:tc>
          <w:tcPr>
            <w:tcW w:w="2409" w:type="dxa"/>
            <w:vAlign w:val="center"/>
          </w:tcPr>
          <w:p w:rsidR="0054747C" w:rsidRPr="003F26B2" w:rsidRDefault="0054747C" w:rsidP="0061779B">
            <w:pPr>
              <w:pStyle w:val="af0"/>
              <w:spacing w:before="0" w:after="0"/>
              <w:rPr>
                <w:color w:val="000000"/>
                <w:sz w:val="22"/>
                <w:szCs w:val="22"/>
              </w:rPr>
            </w:pPr>
            <w:r w:rsidRPr="003F26B2">
              <w:rPr>
                <w:color w:val="000000"/>
                <w:sz w:val="22"/>
                <w:szCs w:val="22"/>
              </w:rPr>
              <w:t>Количество объектов захоронений, ед.</w:t>
            </w: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4</w:t>
            </w:r>
          </w:p>
        </w:tc>
        <w:tc>
          <w:tcPr>
            <w:tcW w:w="993"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4</w:t>
            </w:r>
          </w:p>
        </w:tc>
        <w:tc>
          <w:tcPr>
            <w:tcW w:w="1701" w:type="dxa"/>
            <w:vAlign w:val="center"/>
          </w:tcPr>
          <w:p w:rsidR="0054747C" w:rsidRPr="003F26B2" w:rsidRDefault="0054747C" w:rsidP="0061779B">
            <w:pPr>
              <w:pStyle w:val="af0"/>
              <w:jc w:val="center"/>
              <w:rPr>
                <w:color w:val="000000"/>
                <w:sz w:val="22"/>
                <w:szCs w:val="22"/>
              </w:rPr>
            </w:pPr>
            <w:r w:rsidRPr="003F26B2">
              <w:rPr>
                <w:color w:val="000000"/>
                <w:sz w:val="22"/>
                <w:szCs w:val="22"/>
              </w:rPr>
              <w:t>ММБУ «Управление дорожного хозяйства»</w:t>
            </w:r>
          </w:p>
        </w:tc>
      </w:tr>
      <w:tr w:rsidR="0054747C" w:rsidRPr="003F26B2" w:rsidTr="0061779B">
        <w:trPr>
          <w:trHeight w:val="1593"/>
        </w:trPr>
        <w:tc>
          <w:tcPr>
            <w:tcW w:w="851"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lastRenderedPageBreak/>
              <w:t>4.</w:t>
            </w:r>
          </w:p>
        </w:tc>
        <w:tc>
          <w:tcPr>
            <w:tcW w:w="2410" w:type="dxa"/>
            <w:vAlign w:val="center"/>
          </w:tcPr>
          <w:p w:rsidR="0054747C" w:rsidRPr="003F26B2" w:rsidRDefault="0054747C" w:rsidP="0061779B">
            <w:pPr>
              <w:pStyle w:val="af0"/>
              <w:spacing w:before="0" w:after="0"/>
              <w:rPr>
                <w:color w:val="000000"/>
                <w:sz w:val="22"/>
                <w:szCs w:val="22"/>
              </w:rPr>
            </w:pPr>
            <w:r w:rsidRPr="003F26B2">
              <w:rPr>
                <w:color w:val="000000"/>
                <w:sz w:val="22"/>
                <w:szCs w:val="22"/>
              </w:rPr>
              <w:t>Техническое и ремонтно-эксплуатационное обслуживание, освещение городского кладбища</w:t>
            </w: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2014-2015</w:t>
            </w: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МБ</w:t>
            </w:r>
          </w:p>
        </w:tc>
        <w:tc>
          <w:tcPr>
            <w:tcW w:w="1228"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3 133,6</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2 099,5</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1 034,1</w:t>
            </w:r>
          </w:p>
        </w:tc>
        <w:tc>
          <w:tcPr>
            <w:tcW w:w="2409" w:type="dxa"/>
            <w:vAlign w:val="center"/>
          </w:tcPr>
          <w:p w:rsidR="0054747C" w:rsidRPr="003F26B2" w:rsidRDefault="0054747C" w:rsidP="0061779B">
            <w:pPr>
              <w:pStyle w:val="af0"/>
              <w:spacing w:before="0" w:after="0"/>
              <w:rPr>
                <w:color w:val="000000"/>
                <w:sz w:val="22"/>
                <w:szCs w:val="22"/>
              </w:rPr>
            </w:pPr>
            <w:r w:rsidRPr="003F26B2">
              <w:rPr>
                <w:color w:val="000000"/>
                <w:sz w:val="22"/>
                <w:szCs w:val="22"/>
              </w:rPr>
              <w:t xml:space="preserve">Объем потребляемой электроэнергии сетей освещения городского кладбища, </w:t>
            </w:r>
          </w:p>
          <w:p w:rsidR="0054747C" w:rsidRPr="003F26B2" w:rsidRDefault="0054747C" w:rsidP="0061779B">
            <w:pPr>
              <w:pStyle w:val="af0"/>
              <w:spacing w:before="0" w:after="0"/>
              <w:rPr>
                <w:color w:val="000000"/>
                <w:sz w:val="22"/>
                <w:szCs w:val="22"/>
              </w:rPr>
            </w:pPr>
            <w:r w:rsidRPr="003F26B2">
              <w:rPr>
                <w:color w:val="000000"/>
                <w:sz w:val="22"/>
                <w:szCs w:val="22"/>
              </w:rPr>
              <w:t>тыс. кВт</w:t>
            </w:r>
            <w:proofErr w:type="gramStart"/>
            <w:r w:rsidRPr="003F26B2">
              <w:rPr>
                <w:color w:val="000000"/>
                <w:sz w:val="22"/>
                <w:szCs w:val="22"/>
              </w:rPr>
              <w:t>.</w:t>
            </w:r>
            <w:proofErr w:type="gramEnd"/>
            <w:r w:rsidRPr="003F26B2">
              <w:rPr>
                <w:color w:val="000000"/>
                <w:sz w:val="22"/>
                <w:szCs w:val="22"/>
              </w:rPr>
              <w:t xml:space="preserve"> </w:t>
            </w:r>
            <w:proofErr w:type="gramStart"/>
            <w:r w:rsidRPr="003F26B2">
              <w:rPr>
                <w:color w:val="000000"/>
                <w:sz w:val="22"/>
                <w:szCs w:val="22"/>
              </w:rPr>
              <w:t>ч</w:t>
            </w:r>
            <w:proofErr w:type="gramEnd"/>
            <w:r w:rsidRPr="003F26B2">
              <w:rPr>
                <w:color w:val="000000"/>
                <w:sz w:val="22"/>
                <w:szCs w:val="22"/>
              </w:rPr>
              <w:t>ас</w:t>
            </w: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518,4</w:t>
            </w:r>
          </w:p>
        </w:tc>
        <w:tc>
          <w:tcPr>
            <w:tcW w:w="993"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192,3</w:t>
            </w:r>
          </w:p>
        </w:tc>
        <w:tc>
          <w:tcPr>
            <w:tcW w:w="1701"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ОАО «МРСК Северо-Запада», конкурсный отбор</w:t>
            </w:r>
          </w:p>
        </w:tc>
      </w:tr>
      <w:tr w:rsidR="0054747C" w:rsidRPr="003F26B2" w:rsidTr="0061779B">
        <w:trPr>
          <w:trHeight w:val="978"/>
        </w:trPr>
        <w:tc>
          <w:tcPr>
            <w:tcW w:w="851"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5.</w:t>
            </w:r>
          </w:p>
        </w:tc>
        <w:tc>
          <w:tcPr>
            <w:tcW w:w="2410" w:type="dxa"/>
            <w:vAlign w:val="center"/>
          </w:tcPr>
          <w:p w:rsidR="0054747C" w:rsidRPr="003F26B2" w:rsidRDefault="0054747C" w:rsidP="0061779B">
            <w:pPr>
              <w:pStyle w:val="af0"/>
              <w:spacing w:before="0" w:after="0"/>
              <w:rPr>
                <w:color w:val="000000"/>
                <w:sz w:val="22"/>
                <w:szCs w:val="22"/>
              </w:rPr>
            </w:pPr>
            <w:r w:rsidRPr="003F26B2">
              <w:rPr>
                <w:color w:val="000000"/>
                <w:sz w:val="22"/>
                <w:szCs w:val="22"/>
              </w:rPr>
              <w:t>Содержание объектов озеленения</w:t>
            </w: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 xml:space="preserve">2014-2015 </w:t>
            </w: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МБ</w:t>
            </w:r>
          </w:p>
        </w:tc>
        <w:tc>
          <w:tcPr>
            <w:tcW w:w="1228"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46 818,4</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20 859,3</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25 959,1</w:t>
            </w:r>
          </w:p>
        </w:tc>
        <w:tc>
          <w:tcPr>
            <w:tcW w:w="2409" w:type="dxa"/>
            <w:vAlign w:val="center"/>
          </w:tcPr>
          <w:p w:rsidR="0054747C" w:rsidRPr="003F26B2" w:rsidRDefault="0054747C" w:rsidP="0061779B">
            <w:pPr>
              <w:pStyle w:val="af0"/>
              <w:spacing w:before="0" w:after="0"/>
              <w:rPr>
                <w:color w:val="000000"/>
                <w:sz w:val="22"/>
                <w:szCs w:val="22"/>
              </w:rPr>
            </w:pPr>
            <w:r w:rsidRPr="003F26B2">
              <w:rPr>
                <w:color w:val="000000"/>
                <w:sz w:val="22"/>
                <w:szCs w:val="22"/>
              </w:rPr>
              <w:t>Площадь объектов озеленения, тыс. кв</w:t>
            </w:r>
            <w:proofErr w:type="gramStart"/>
            <w:r w:rsidRPr="003F26B2">
              <w:rPr>
                <w:color w:val="000000"/>
                <w:sz w:val="22"/>
                <w:szCs w:val="22"/>
              </w:rPr>
              <w:t>.м</w:t>
            </w:r>
            <w:proofErr w:type="gramEnd"/>
          </w:p>
        </w:tc>
        <w:tc>
          <w:tcPr>
            <w:tcW w:w="992"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389,03</w:t>
            </w:r>
          </w:p>
        </w:tc>
        <w:tc>
          <w:tcPr>
            <w:tcW w:w="993"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433,08</w:t>
            </w:r>
          </w:p>
        </w:tc>
        <w:tc>
          <w:tcPr>
            <w:tcW w:w="1701"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ММБУ «Управление дорожного хозяйства»</w:t>
            </w:r>
          </w:p>
        </w:tc>
      </w:tr>
      <w:tr w:rsidR="0054747C" w:rsidRPr="003F26B2" w:rsidTr="0061779B">
        <w:trPr>
          <w:trHeight w:val="120"/>
        </w:trPr>
        <w:tc>
          <w:tcPr>
            <w:tcW w:w="851"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6.</w:t>
            </w:r>
          </w:p>
        </w:tc>
        <w:tc>
          <w:tcPr>
            <w:tcW w:w="2410" w:type="dxa"/>
            <w:vAlign w:val="center"/>
          </w:tcPr>
          <w:p w:rsidR="0054747C" w:rsidRPr="003F26B2" w:rsidRDefault="0054747C" w:rsidP="0061779B">
            <w:pPr>
              <w:pStyle w:val="af0"/>
              <w:spacing w:before="0" w:after="0"/>
              <w:rPr>
                <w:color w:val="000000"/>
                <w:sz w:val="22"/>
                <w:szCs w:val="22"/>
              </w:rPr>
            </w:pPr>
            <w:r w:rsidRPr="003F26B2">
              <w:rPr>
                <w:color w:val="000000"/>
                <w:sz w:val="22"/>
                <w:szCs w:val="22"/>
              </w:rPr>
              <w:t xml:space="preserve">Оказание услуг по перевозке в морг безродных, невостребованных и неопознанных тел умерших </w:t>
            </w: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 xml:space="preserve">2014-2015 </w:t>
            </w: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МБ</w:t>
            </w:r>
          </w:p>
        </w:tc>
        <w:tc>
          <w:tcPr>
            <w:tcW w:w="1228"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800,0</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400,0</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400,0</w:t>
            </w:r>
          </w:p>
        </w:tc>
        <w:tc>
          <w:tcPr>
            <w:tcW w:w="2409" w:type="dxa"/>
            <w:vAlign w:val="center"/>
          </w:tcPr>
          <w:p w:rsidR="0054747C" w:rsidRPr="003F26B2" w:rsidRDefault="0054747C" w:rsidP="0061779B">
            <w:pPr>
              <w:pStyle w:val="af0"/>
              <w:spacing w:before="0" w:after="0"/>
              <w:rPr>
                <w:color w:val="000000"/>
                <w:sz w:val="22"/>
                <w:szCs w:val="22"/>
              </w:rPr>
            </w:pPr>
            <w:r w:rsidRPr="003F26B2">
              <w:rPr>
                <w:color w:val="000000"/>
                <w:sz w:val="22"/>
                <w:szCs w:val="22"/>
              </w:rPr>
              <w:t>Количество перевезенных тел, ед.</w:t>
            </w:r>
          </w:p>
        </w:tc>
        <w:tc>
          <w:tcPr>
            <w:tcW w:w="992"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515</w:t>
            </w:r>
          </w:p>
        </w:tc>
        <w:tc>
          <w:tcPr>
            <w:tcW w:w="993"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515</w:t>
            </w:r>
          </w:p>
        </w:tc>
        <w:tc>
          <w:tcPr>
            <w:tcW w:w="1701"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Конкурсный отбор</w:t>
            </w:r>
          </w:p>
        </w:tc>
      </w:tr>
      <w:tr w:rsidR="0054747C" w:rsidRPr="003F26B2" w:rsidTr="0061779B">
        <w:trPr>
          <w:trHeight w:val="1312"/>
        </w:trPr>
        <w:tc>
          <w:tcPr>
            <w:tcW w:w="851" w:type="dxa"/>
            <w:vMerge w:val="restart"/>
            <w:tcBorders>
              <w:bottom w:val="single" w:sz="4" w:space="0" w:color="auto"/>
            </w:tcBorders>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7.</w:t>
            </w:r>
          </w:p>
        </w:tc>
        <w:tc>
          <w:tcPr>
            <w:tcW w:w="2410" w:type="dxa"/>
            <w:vMerge w:val="restart"/>
            <w:tcBorders>
              <w:bottom w:val="single" w:sz="4" w:space="0" w:color="auto"/>
            </w:tcBorders>
            <w:vAlign w:val="center"/>
          </w:tcPr>
          <w:p w:rsidR="0054747C" w:rsidRPr="003F26B2" w:rsidRDefault="0054747C" w:rsidP="0061779B">
            <w:pPr>
              <w:pStyle w:val="af0"/>
              <w:spacing w:before="0" w:after="0"/>
              <w:rPr>
                <w:color w:val="000000"/>
                <w:sz w:val="22"/>
                <w:szCs w:val="22"/>
              </w:rPr>
            </w:pPr>
            <w:r w:rsidRPr="003F26B2">
              <w:rPr>
                <w:color w:val="000000"/>
                <w:sz w:val="22"/>
                <w:szCs w:val="22"/>
              </w:rPr>
              <w:t xml:space="preserve">Обеспечение сохранности, технического обслуживания и содержания прочих </w:t>
            </w:r>
            <w:r w:rsidRPr="003F26B2">
              <w:rPr>
                <w:color w:val="000000"/>
                <w:sz w:val="22"/>
                <w:szCs w:val="22"/>
              </w:rPr>
              <w:lastRenderedPageBreak/>
              <w:t>объектов благоустройства</w:t>
            </w:r>
          </w:p>
        </w:tc>
        <w:tc>
          <w:tcPr>
            <w:tcW w:w="992" w:type="dxa"/>
            <w:vMerge w:val="restart"/>
            <w:tcBorders>
              <w:bottom w:val="single" w:sz="4" w:space="0" w:color="auto"/>
            </w:tcBorders>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lastRenderedPageBreak/>
              <w:t xml:space="preserve">2014-2015 </w:t>
            </w:r>
          </w:p>
        </w:tc>
        <w:tc>
          <w:tcPr>
            <w:tcW w:w="992" w:type="dxa"/>
            <w:vMerge w:val="restart"/>
            <w:tcBorders>
              <w:bottom w:val="single" w:sz="4" w:space="0" w:color="auto"/>
            </w:tcBorders>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МБ</w:t>
            </w:r>
          </w:p>
        </w:tc>
        <w:tc>
          <w:tcPr>
            <w:tcW w:w="1228" w:type="dxa"/>
            <w:vMerge w:val="restart"/>
            <w:tcBorders>
              <w:bottom w:val="single" w:sz="4" w:space="0" w:color="auto"/>
            </w:tcBorders>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79 334,5</w:t>
            </w:r>
          </w:p>
        </w:tc>
        <w:tc>
          <w:tcPr>
            <w:tcW w:w="1229" w:type="dxa"/>
            <w:vMerge w:val="restart"/>
            <w:tcBorders>
              <w:bottom w:val="single" w:sz="4" w:space="0" w:color="auto"/>
            </w:tcBorders>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32 133,9</w:t>
            </w:r>
          </w:p>
        </w:tc>
        <w:tc>
          <w:tcPr>
            <w:tcW w:w="1229" w:type="dxa"/>
            <w:vMerge w:val="restart"/>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47 200,6</w:t>
            </w:r>
          </w:p>
        </w:tc>
        <w:tc>
          <w:tcPr>
            <w:tcW w:w="2409" w:type="dxa"/>
            <w:tcBorders>
              <w:bottom w:val="single" w:sz="4" w:space="0" w:color="auto"/>
            </w:tcBorders>
            <w:vAlign w:val="center"/>
          </w:tcPr>
          <w:p w:rsidR="0054747C" w:rsidRPr="003F26B2" w:rsidRDefault="0054747C" w:rsidP="0061779B">
            <w:pPr>
              <w:pStyle w:val="af0"/>
              <w:spacing w:before="0" w:after="0"/>
              <w:rPr>
                <w:color w:val="000000"/>
                <w:sz w:val="22"/>
                <w:szCs w:val="22"/>
              </w:rPr>
            </w:pPr>
            <w:r w:rsidRPr="003F26B2">
              <w:rPr>
                <w:color w:val="000000"/>
                <w:sz w:val="22"/>
                <w:szCs w:val="22"/>
              </w:rPr>
              <w:t>Количество объектов, содержания, ед.</w:t>
            </w:r>
          </w:p>
        </w:tc>
        <w:tc>
          <w:tcPr>
            <w:tcW w:w="992" w:type="dxa"/>
            <w:tcBorders>
              <w:bottom w:val="single" w:sz="4" w:space="0" w:color="auto"/>
            </w:tcBorders>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38</w:t>
            </w:r>
          </w:p>
        </w:tc>
        <w:tc>
          <w:tcPr>
            <w:tcW w:w="993" w:type="dxa"/>
            <w:tcBorders>
              <w:bottom w:val="single" w:sz="4" w:space="0" w:color="auto"/>
            </w:tcBorders>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38</w:t>
            </w:r>
          </w:p>
        </w:tc>
        <w:tc>
          <w:tcPr>
            <w:tcW w:w="1701" w:type="dxa"/>
            <w:vMerge w:val="restart"/>
            <w:tcBorders>
              <w:bottom w:val="single" w:sz="4" w:space="0" w:color="auto"/>
            </w:tcBorders>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 xml:space="preserve">ММБУ «Управление дорожного хозяйства», ОАО </w:t>
            </w:r>
            <w:r w:rsidRPr="003F26B2">
              <w:rPr>
                <w:color w:val="000000"/>
                <w:sz w:val="22"/>
                <w:szCs w:val="22"/>
              </w:rPr>
              <w:lastRenderedPageBreak/>
              <w:t>«</w:t>
            </w:r>
            <w:proofErr w:type="spellStart"/>
            <w:r w:rsidRPr="003F26B2">
              <w:rPr>
                <w:color w:val="000000"/>
                <w:sz w:val="22"/>
                <w:szCs w:val="22"/>
              </w:rPr>
              <w:t>Мурманобл-газ</w:t>
            </w:r>
            <w:proofErr w:type="spellEnd"/>
            <w:r w:rsidRPr="003F26B2">
              <w:rPr>
                <w:color w:val="000000"/>
                <w:sz w:val="22"/>
                <w:szCs w:val="22"/>
              </w:rPr>
              <w:t xml:space="preserve">», ОАО </w:t>
            </w:r>
          </w:p>
          <w:p w:rsidR="0054747C" w:rsidRPr="003F26B2" w:rsidRDefault="0054747C" w:rsidP="0061779B">
            <w:pPr>
              <w:pStyle w:val="af0"/>
              <w:spacing w:before="0" w:after="0"/>
              <w:jc w:val="center"/>
              <w:rPr>
                <w:color w:val="000000"/>
                <w:sz w:val="22"/>
                <w:szCs w:val="22"/>
              </w:rPr>
            </w:pPr>
            <w:r w:rsidRPr="003F26B2">
              <w:rPr>
                <w:color w:val="000000"/>
                <w:sz w:val="22"/>
                <w:szCs w:val="22"/>
              </w:rPr>
              <w:t>«</w:t>
            </w:r>
            <w:proofErr w:type="spellStart"/>
            <w:r w:rsidRPr="003F26B2">
              <w:rPr>
                <w:color w:val="000000"/>
                <w:sz w:val="22"/>
                <w:szCs w:val="22"/>
              </w:rPr>
              <w:t>Ростелеком</w:t>
            </w:r>
            <w:proofErr w:type="spellEnd"/>
            <w:r w:rsidRPr="003F26B2">
              <w:rPr>
                <w:color w:val="000000"/>
                <w:sz w:val="22"/>
                <w:szCs w:val="22"/>
              </w:rPr>
              <w:t>»,</w:t>
            </w:r>
          </w:p>
          <w:p w:rsidR="0054747C" w:rsidRPr="003F26B2" w:rsidRDefault="0054747C" w:rsidP="0061779B">
            <w:pPr>
              <w:pStyle w:val="af0"/>
              <w:spacing w:before="0" w:after="0"/>
              <w:jc w:val="center"/>
              <w:rPr>
                <w:color w:val="000000"/>
                <w:sz w:val="22"/>
                <w:szCs w:val="22"/>
              </w:rPr>
            </w:pPr>
            <w:r w:rsidRPr="003F26B2">
              <w:rPr>
                <w:color w:val="000000"/>
                <w:sz w:val="22"/>
                <w:szCs w:val="22"/>
              </w:rPr>
              <w:t>конкурсный отбор</w:t>
            </w:r>
          </w:p>
        </w:tc>
      </w:tr>
      <w:tr w:rsidR="0054747C" w:rsidRPr="003F26B2" w:rsidTr="0061779B">
        <w:trPr>
          <w:trHeight w:val="1312"/>
        </w:trPr>
        <w:tc>
          <w:tcPr>
            <w:tcW w:w="851" w:type="dxa"/>
            <w:vMerge/>
            <w:tcBorders>
              <w:bottom w:val="single" w:sz="4" w:space="0" w:color="auto"/>
            </w:tcBorders>
          </w:tcPr>
          <w:p w:rsidR="0054747C" w:rsidRPr="003F26B2" w:rsidRDefault="0054747C" w:rsidP="0061779B">
            <w:pPr>
              <w:pStyle w:val="af0"/>
              <w:spacing w:before="0" w:after="0"/>
              <w:jc w:val="center"/>
              <w:rPr>
                <w:color w:val="000000"/>
                <w:spacing w:val="-20"/>
                <w:sz w:val="22"/>
                <w:szCs w:val="22"/>
              </w:rPr>
            </w:pPr>
          </w:p>
        </w:tc>
        <w:tc>
          <w:tcPr>
            <w:tcW w:w="2410" w:type="dxa"/>
            <w:vMerge/>
            <w:tcBorders>
              <w:bottom w:val="single" w:sz="4" w:space="0" w:color="auto"/>
            </w:tcBorders>
          </w:tcPr>
          <w:p w:rsidR="0054747C" w:rsidRPr="003F26B2" w:rsidRDefault="0054747C" w:rsidP="0061779B">
            <w:pPr>
              <w:pStyle w:val="af0"/>
              <w:spacing w:before="0" w:after="0"/>
              <w:rPr>
                <w:color w:val="000000"/>
                <w:spacing w:val="-20"/>
                <w:sz w:val="22"/>
                <w:szCs w:val="22"/>
              </w:rPr>
            </w:pPr>
          </w:p>
        </w:tc>
        <w:tc>
          <w:tcPr>
            <w:tcW w:w="992" w:type="dxa"/>
            <w:vMerge/>
            <w:tcBorders>
              <w:bottom w:val="single" w:sz="4" w:space="0" w:color="auto"/>
            </w:tcBorders>
          </w:tcPr>
          <w:p w:rsidR="0054747C" w:rsidRPr="003F26B2" w:rsidRDefault="0054747C" w:rsidP="0061779B">
            <w:pPr>
              <w:pStyle w:val="af0"/>
              <w:spacing w:before="0" w:after="0"/>
              <w:jc w:val="center"/>
              <w:rPr>
                <w:color w:val="000000"/>
                <w:spacing w:val="-20"/>
                <w:sz w:val="22"/>
                <w:szCs w:val="22"/>
              </w:rPr>
            </w:pPr>
          </w:p>
        </w:tc>
        <w:tc>
          <w:tcPr>
            <w:tcW w:w="992" w:type="dxa"/>
            <w:vMerge/>
            <w:tcBorders>
              <w:bottom w:val="single" w:sz="4" w:space="0" w:color="auto"/>
            </w:tcBorders>
          </w:tcPr>
          <w:p w:rsidR="0054747C" w:rsidRPr="003F26B2" w:rsidRDefault="0054747C" w:rsidP="0061779B">
            <w:pPr>
              <w:pStyle w:val="af0"/>
              <w:spacing w:before="0" w:after="0"/>
              <w:jc w:val="center"/>
              <w:rPr>
                <w:color w:val="000000"/>
                <w:spacing w:val="-20"/>
                <w:sz w:val="22"/>
                <w:szCs w:val="22"/>
              </w:rPr>
            </w:pPr>
          </w:p>
        </w:tc>
        <w:tc>
          <w:tcPr>
            <w:tcW w:w="1228" w:type="dxa"/>
            <w:vMerge/>
            <w:tcBorders>
              <w:bottom w:val="single" w:sz="4" w:space="0" w:color="auto"/>
            </w:tcBorders>
          </w:tcPr>
          <w:p w:rsidR="0054747C" w:rsidRPr="003F26B2" w:rsidRDefault="0054747C" w:rsidP="0061779B">
            <w:pPr>
              <w:pStyle w:val="af0"/>
              <w:spacing w:before="0" w:after="0"/>
              <w:jc w:val="center"/>
              <w:rPr>
                <w:color w:val="000000"/>
                <w:spacing w:val="-20"/>
                <w:sz w:val="22"/>
                <w:szCs w:val="22"/>
              </w:rPr>
            </w:pPr>
          </w:p>
        </w:tc>
        <w:tc>
          <w:tcPr>
            <w:tcW w:w="1229" w:type="dxa"/>
            <w:vMerge/>
            <w:tcBorders>
              <w:bottom w:val="single" w:sz="4" w:space="0" w:color="auto"/>
            </w:tcBorders>
          </w:tcPr>
          <w:p w:rsidR="0054747C" w:rsidRPr="003F26B2" w:rsidRDefault="0054747C" w:rsidP="0061779B">
            <w:pPr>
              <w:pStyle w:val="af0"/>
              <w:spacing w:before="0" w:after="0"/>
              <w:jc w:val="center"/>
              <w:rPr>
                <w:color w:val="000000"/>
                <w:spacing w:val="-20"/>
                <w:sz w:val="22"/>
                <w:szCs w:val="22"/>
              </w:rPr>
            </w:pPr>
          </w:p>
        </w:tc>
        <w:tc>
          <w:tcPr>
            <w:tcW w:w="1229" w:type="dxa"/>
            <w:vMerge/>
            <w:tcBorders>
              <w:bottom w:val="single" w:sz="4" w:space="0" w:color="auto"/>
            </w:tcBorders>
          </w:tcPr>
          <w:p w:rsidR="0054747C" w:rsidRPr="003F26B2" w:rsidRDefault="0054747C" w:rsidP="0061779B">
            <w:pPr>
              <w:pStyle w:val="af0"/>
              <w:spacing w:before="0" w:after="0"/>
              <w:jc w:val="center"/>
              <w:rPr>
                <w:color w:val="000000"/>
                <w:spacing w:val="-20"/>
                <w:sz w:val="22"/>
                <w:szCs w:val="22"/>
              </w:rPr>
            </w:pPr>
          </w:p>
        </w:tc>
        <w:tc>
          <w:tcPr>
            <w:tcW w:w="2409" w:type="dxa"/>
            <w:tcBorders>
              <w:bottom w:val="single" w:sz="4" w:space="0" w:color="auto"/>
            </w:tcBorders>
            <w:vAlign w:val="center"/>
          </w:tcPr>
          <w:p w:rsidR="0054747C" w:rsidRPr="003F26B2" w:rsidRDefault="0054747C" w:rsidP="0061779B">
            <w:pPr>
              <w:pStyle w:val="af0"/>
              <w:spacing w:before="0" w:after="0"/>
              <w:rPr>
                <w:color w:val="000000"/>
                <w:sz w:val="22"/>
                <w:szCs w:val="22"/>
              </w:rPr>
            </w:pPr>
            <w:r w:rsidRPr="003F26B2">
              <w:rPr>
                <w:color w:val="000000"/>
                <w:sz w:val="22"/>
                <w:szCs w:val="22"/>
              </w:rPr>
              <w:t>Количество объектов охраны, ед.</w:t>
            </w:r>
          </w:p>
        </w:tc>
        <w:tc>
          <w:tcPr>
            <w:tcW w:w="992" w:type="dxa"/>
            <w:tcBorders>
              <w:bottom w:val="single" w:sz="4" w:space="0" w:color="auto"/>
            </w:tcBorders>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2</w:t>
            </w:r>
          </w:p>
        </w:tc>
        <w:tc>
          <w:tcPr>
            <w:tcW w:w="993" w:type="dxa"/>
            <w:tcBorders>
              <w:bottom w:val="single" w:sz="4" w:space="0" w:color="auto"/>
            </w:tcBorders>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2</w:t>
            </w:r>
          </w:p>
        </w:tc>
        <w:tc>
          <w:tcPr>
            <w:tcW w:w="1701" w:type="dxa"/>
            <w:vMerge/>
            <w:tcBorders>
              <w:bottom w:val="single" w:sz="4" w:space="0" w:color="auto"/>
            </w:tcBorders>
          </w:tcPr>
          <w:p w:rsidR="0054747C" w:rsidRPr="003F26B2" w:rsidRDefault="0054747C" w:rsidP="0061779B">
            <w:pPr>
              <w:pStyle w:val="af0"/>
              <w:spacing w:before="0" w:after="0"/>
              <w:jc w:val="center"/>
              <w:rPr>
                <w:color w:val="000000"/>
                <w:spacing w:val="-20"/>
                <w:sz w:val="22"/>
                <w:szCs w:val="22"/>
              </w:rPr>
            </w:pPr>
          </w:p>
        </w:tc>
      </w:tr>
      <w:tr w:rsidR="0054747C" w:rsidRPr="003F26B2" w:rsidTr="0061779B">
        <w:trPr>
          <w:trHeight w:val="506"/>
        </w:trPr>
        <w:tc>
          <w:tcPr>
            <w:tcW w:w="851" w:type="dxa"/>
            <w:vMerge w:val="restart"/>
          </w:tcPr>
          <w:p w:rsidR="0054747C" w:rsidRPr="003F26B2" w:rsidRDefault="0054747C" w:rsidP="0061779B">
            <w:pPr>
              <w:pStyle w:val="af0"/>
              <w:spacing w:before="0" w:after="0"/>
              <w:jc w:val="center"/>
              <w:rPr>
                <w:color w:val="000000"/>
                <w:spacing w:val="-20"/>
                <w:sz w:val="22"/>
                <w:szCs w:val="22"/>
              </w:rPr>
            </w:pPr>
          </w:p>
        </w:tc>
        <w:tc>
          <w:tcPr>
            <w:tcW w:w="2410" w:type="dxa"/>
            <w:vMerge w:val="restart"/>
            <w:vAlign w:val="center"/>
          </w:tcPr>
          <w:p w:rsidR="0054747C" w:rsidRPr="003F26B2" w:rsidRDefault="0054747C" w:rsidP="0061779B">
            <w:pPr>
              <w:pStyle w:val="af0"/>
              <w:spacing w:before="0" w:after="0"/>
              <w:rPr>
                <w:color w:val="000000"/>
                <w:sz w:val="22"/>
                <w:szCs w:val="22"/>
              </w:rPr>
            </w:pPr>
            <w:r w:rsidRPr="003F26B2">
              <w:rPr>
                <w:color w:val="000000"/>
                <w:sz w:val="22"/>
                <w:szCs w:val="22"/>
              </w:rPr>
              <w:t>Всего по ВЦП</w:t>
            </w:r>
          </w:p>
        </w:tc>
        <w:tc>
          <w:tcPr>
            <w:tcW w:w="992" w:type="dxa"/>
            <w:vMerge w:val="restart"/>
            <w:vAlign w:val="center"/>
          </w:tcPr>
          <w:p w:rsidR="0054747C" w:rsidRPr="003F26B2" w:rsidRDefault="0054747C" w:rsidP="0061779B">
            <w:pPr>
              <w:pStyle w:val="af0"/>
              <w:spacing w:before="0" w:after="0"/>
              <w:jc w:val="center"/>
              <w:rPr>
                <w:color w:val="000000"/>
                <w:spacing w:val="-20"/>
                <w:sz w:val="22"/>
                <w:szCs w:val="22"/>
              </w:rPr>
            </w:pP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Всего,         в т.ч.</w:t>
            </w:r>
          </w:p>
        </w:tc>
        <w:tc>
          <w:tcPr>
            <w:tcW w:w="1228" w:type="dxa"/>
            <w:vAlign w:val="center"/>
          </w:tcPr>
          <w:p w:rsidR="0054747C" w:rsidRPr="003F26B2" w:rsidRDefault="0054747C" w:rsidP="0061779B">
            <w:pPr>
              <w:pStyle w:val="af0"/>
              <w:spacing w:before="0" w:after="0"/>
              <w:jc w:val="center"/>
              <w:rPr>
                <w:color w:val="000000"/>
                <w:spacing w:val="-16"/>
                <w:sz w:val="22"/>
                <w:szCs w:val="22"/>
              </w:rPr>
            </w:pPr>
            <w:r w:rsidRPr="003F26B2">
              <w:rPr>
                <w:color w:val="000000"/>
                <w:spacing w:val="-16"/>
                <w:sz w:val="22"/>
                <w:szCs w:val="22"/>
              </w:rPr>
              <w:t>1 470 519,2</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685 034,2</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785 485,0</w:t>
            </w:r>
          </w:p>
        </w:tc>
        <w:tc>
          <w:tcPr>
            <w:tcW w:w="2409" w:type="dxa"/>
          </w:tcPr>
          <w:p w:rsidR="0054747C" w:rsidRPr="003F26B2" w:rsidRDefault="0054747C" w:rsidP="0061779B">
            <w:pPr>
              <w:pStyle w:val="af0"/>
              <w:spacing w:before="0" w:after="0"/>
              <w:rPr>
                <w:color w:val="000000"/>
                <w:spacing w:val="-20"/>
                <w:sz w:val="22"/>
                <w:szCs w:val="22"/>
              </w:rPr>
            </w:pPr>
          </w:p>
        </w:tc>
        <w:tc>
          <w:tcPr>
            <w:tcW w:w="992" w:type="dxa"/>
          </w:tcPr>
          <w:p w:rsidR="0054747C" w:rsidRPr="003F26B2" w:rsidRDefault="0054747C" w:rsidP="0061779B">
            <w:pPr>
              <w:pStyle w:val="af0"/>
              <w:spacing w:before="0" w:after="0"/>
              <w:jc w:val="center"/>
              <w:rPr>
                <w:color w:val="000000"/>
                <w:spacing w:val="-20"/>
                <w:sz w:val="22"/>
                <w:szCs w:val="22"/>
              </w:rPr>
            </w:pPr>
          </w:p>
        </w:tc>
        <w:tc>
          <w:tcPr>
            <w:tcW w:w="993" w:type="dxa"/>
          </w:tcPr>
          <w:p w:rsidR="0054747C" w:rsidRPr="003F26B2" w:rsidRDefault="0054747C" w:rsidP="0061779B">
            <w:pPr>
              <w:pStyle w:val="af0"/>
              <w:spacing w:before="0" w:after="0"/>
              <w:jc w:val="center"/>
              <w:rPr>
                <w:color w:val="000000"/>
                <w:spacing w:val="-20"/>
                <w:sz w:val="22"/>
                <w:szCs w:val="22"/>
              </w:rPr>
            </w:pPr>
          </w:p>
        </w:tc>
        <w:tc>
          <w:tcPr>
            <w:tcW w:w="1701" w:type="dxa"/>
          </w:tcPr>
          <w:p w:rsidR="0054747C" w:rsidRPr="003F26B2" w:rsidRDefault="0054747C" w:rsidP="0061779B">
            <w:pPr>
              <w:pStyle w:val="af0"/>
              <w:spacing w:before="0" w:after="0"/>
              <w:jc w:val="center"/>
              <w:rPr>
                <w:color w:val="000000"/>
                <w:spacing w:val="-20"/>
                <w:sz w:val="22"/>
                <w:szCs w:val="22"/>
              </w:rPr>
            </w:pPr>
          </w:p>
        </w:tc>
      </w:tr>
      <w:tr w:rsidR="0054747C" w:rsidRPr="003F26B2" w:rsidTr="0061779B">
        <w:trPr>
          <w:trHeight w:val="506"/>
        </w:trPr>
        <w:tc>
          <w:tcPr>
            <w:tcW w:w="851" w:type="dxa"/>
            <w:vMerge/>
          </w:tcPr>
          <w:p w:rsidR="0054747C" w:rsidRPr="003F26B2" w:rsidRDefault="0054747C" w:rsidP="0061779B">
            <w:pPr>
              <w:pStyle w:val="af0"/>
              <w:spacing w:before="0" w:after="0"/>
              <w:jc w:val="center"/>
              <w:rPr>
                <w:color w:val="000000"/>
                <w:spacing w:val="-20"/>
                <w:sz w:val="22"/>
                <w:szCs w:val="22"/>
              </w:rPr>
            </w:pPr>
          </w:p>
        </w:tc>
        <w:tc>
          <w:tcPr>
            <w:tcW w:w="2410" w:type="dxa"/>
            <w:vMerge/>
            <w:vAlign w:val="center"/>
          </w:tcPr>
          <w:p w:rsidR="0054747C" w:rsidRPr="003F26B2" w:rsidRDefault="0054747C" w:rsidP="0061779B">
            <w:pPr>
              <w:pStyle w:val="af0"/>
              <w:spacing w:before="0" w:after="0"/>
              <w:rPr>
                <w:color w:val="000000"/>
                <w:sz w:val="22"/>
                <w:szCs w:val="22"/>
              </w:rPr>
            </w:pPr>
          </w:p>
        </w:tc>
        <w:tc>
          <w:tcPr>
            <w:tcW w:w="992" w:type="dxa"/>
            <w:vMerge/>
            <w:vAlign w:val="center"/>
          </w:tcPr>
          <w:p w:rsidR="0054747C" w:rsidRPr="003F26B2" w:rsidRDefault="0054747C" w:rsidP="0061779B">
            <w:pPr>
              <w:pStyle w:val="af0"/>
              <w:spacing w:before="0" w:after="0"/>
              <w:jc w:val="center"/>
              <w:rPr>
                <w:color w:val="000000"/>
                <w:spacing w:val="-20"/>
                <w:sz w:val="22"/>
                <w:szCs w:val="22"/>
              </w:rPr>
            </w:pP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МБ</w:t>
            </w:r>
          </w:p>
        </w:tc>
        <w:tc>
          <w:tcPr>
            <w:tcW w:w="1228" w:type="dxa"/>
            <w:vAlign w:val="center"/>
          </w:tcPr>
          <w:p w:rsidR="0054747C" w:rsidRPr="003F26B2" w:rsidRDefault="0054747C" w:rsidP="0061779B">
            <w:pPr>
              <w:pStyle w:val="af0"/>
              <w:spacing w:before="0" w:after="0"/>
              <w:jc w:val="center"/>
              <w:rPr>
                <w:color w:val="000000"/>
                <w:spacing w:val="-16"/>
                <w:sz w:val="22"/>
                <w:szCs w:val="22"/>
              </w:rPr>
            </w:pPr>
            <w:r w:rsidRPr="003F26B2">
              <w:rPr>
                <w:color w:val="000000"/>
                <w:spacing w:val="-16"/>
                <w:sz w:val="22"/>
                <w:szCs w:val="22"/>
              </w:rPr>
              <w:t>1 409 214,0</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676 933,5</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732 280,5</w:t>
            </w:r>
          </w:p>
        </w:tc>
        <w:tc>
          <w:tcPr>
            <w:tcW w:w="2409" w:type="dxa"/>
          </w:tcPr>
          <w:p w:rsidR="0054747C" w:rsidRPr="003F26B2" w:rsidRDefault="0054747C" w:rsidP="0061779B">
            <w:pPr>
              <w:pStyle w:val="af0"/>
              <w:spacing w:before="0" w:after="0"/>
              <w:rPr>
                <w:color w:val="000000"/>
                <w:spacing w:val="-20"/>
                <w:sz w:val="22"/>
                <w:szCs w:val="22"/>
              </w:rPr>
            </w:pPr>
          </w:p>
        </w:tc>
        <w:tc>
          <w:tcPr>
            <w:tcW w:w="992" w:type="dxa"/>
          </w:tcPr>
          <w:p w:rsidR="0054747C" w:rsidRPr="003F26B2" w:rsidRDefault="0054747C" w:rsidP="0061779B">
            <w:pPr>
              <w:pStyle w:val="af0"/>
              <w:spacing w:before="0" w:after="0"/>
              <w:jc w:val="center"/>
              <w:rPr>
                <w:color w:val="000000"/>
                <w:spacing w:val="-20"/>
                <w:sz w:val="22"/>
                <w:szCs w:val="22"/>
              </w:rPr>
            </w:pPr>
          </w:p>
        </w:tc>
        <w:tc>
          <w:tcPr>
            <w:tcW w:w="993" w:type="dxa"/>
          </w:tcPr>
          <w:p w:rsidR="0054747C" w:rsidRPr="003F26B2" w:rsidRDefault="0054747C" w:rsidP="0061779B">
            <w:pPr>
              <w:pStyle w:val="af0"/>
              <w:spacing w:before="0" w:after="0"/>
              <w:jc w:val="center"/>
              <w:rPr>
                <w:color w:val="000000"/>
                <w:spacing w:val="-20"/>
                <w:sz w:val="22"/>
                <w:szCs w:val="22"/>
              </w:rPr>
            </w:pPr>
          </w:p>
        </w:tc>
        <w:tc>
          <w:tcPr>
            <w:tcW w:w="1701" w:type="dxa"/>
          </w:tcPr>
          <w:p w:rsidR="0054747C" w:rsidRPr="003F26B2" w:rsidRDefault="0054747C" w:rsidP="0061779B">
            <w:pPr>
              <w:pStyle w:val="af0"/>
              <w:spacing w:before="0" w:after="0"/>
              <w:jc w:val="center"/>
              <w:rPr>
                <w:color w:val="000000"/>
                <w:spacing w:val="-20"/>
                <w:sz w:val="22"/>
                <w:szCs w:val="22"/>
              </w:rPr>
            </w:pPr>
          </w:p>
        </w:tc>
      </w:tr>
      <w:tr w:rsidR="0054747C" w:rsidRPr="003F26B2" w:rsidTr="0061779B">
        <w:trPr>
          <w:trHeight w:val="506"/>
        </w:trPr>
        <w:tc>
          <w:tcPr>
            <w:tcW w:w="851" w:type="dxa"/>
            <w:vMerge/>
          </w:tcPr>
          <w:p w:rsidR="0054747C" w:rsidRPr="003F26B2" w:rsidRDefault="0054747C" w:rsidP="0061779B">
            <w:pPr>
              <w:pStyle w:val="af0"/>
              <w:spacing w:before="0" w:after="0"/>
              <w:jc w:val="center"/>
              <w:rPr>
                <w:color w:val="000000"/>
                <w:spacing w:val="-20"/>
                <w:sz w:val="22"/>
                <w:szCs w:val="22"/>
              </w:rPr>
            </w:pPr>
          </w:p>
        </w:tc>
        <w:tc>
          <w:tcPr>
            <w:tcW w:w="2410" w:type="dxa"/>
            <w:vMerge/>
            <w:vAlign w:val="center"/>
          </w:tcPr>
          <w:p w:rsidR="0054747C" w:rsidRPr="003F26B2" w:rsidRDefault="0054747C" w:rsidP="0061779B">
            <w:pPr>
              <w:pStyle w:val="af0"/>
              <w:spacing w:before="0" w:after="0"/>
              <w:rPr>
                <w:color w:val="000000"/>
                <w:sz w:val="22"/>
                <w:szCs w:val="22"/>
              </w:rPr>
            </w:pPr>
          </w:p>
        </w:tc>
        <w:tc>
          <w:tcPr>
            <w:tcW w:w="992" w:type="dxa"/>
            <w:vMerge/>
            <w:vAlign w:val="center"/>
          </w:tcPr>
          <w:p w:rsidR="0054747C" w:rsidRPr="003F26B2" w:rsidRDefault="0054747C" w:rsidP="0061779B">
            <w:pPr>
              <w:pStyle w:val="af0"/>
              <w:spacing w:before="0" w:after="0"/>
              <w:jc w:val="center"/>
              <w:rPr>
                <w:color w:val="000000"/>
                <w:spacing w:val="-20"/>
                <w:sz w:val="22"/>
                <w:szCs w:val="22"/>
              </w:rPr>
            </w:pPr>
          </w:p>
        </w:tc>
        <w:tc>
          <w:tcPr>
            <w:tcW w:w="992" w:type="dxa"/>
            <w:vAlign w:val="center"/>
          </w:tcPr>
          <w:p w:rsidR="0054747C" w:rsidRPr="003F26B2" w:rsidRDefault="0054747C" w:rsidP="0061779B">
            <w:pPr>
              <w:pStyle w:val="af0"/>
              <w:spacing w:before="0" w:after="0"/>
              <w:jc w:val="center"/>
              <w:rPr>
                <w:color w:val="000000"/>
                <w:spacing w:val="-20"/>
                <w:sz w:val="22"/>
                <w:szCs w:val="22"/>
              </w:rPr>
            </w:pPr>
            <w:r w:rsidRPr="003F26B2">
              <w:rPr>
                <w:color w:val="000000"/>
                <w:spacing w:val="-20"/>
                <w:sz w:val="22"/>
                <w:szCs w:val="22"/>
              </w:rPr>
              <w:t>ОБ</w:t>
            </w:r>
          </w:p>
        </w:tc>
        <w:tc>
          <w:tcPr>
            <w:tcW w:w="1228"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61 305,2</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8 100,7</w:t>
            </w:r>
          </w:p>
        </w:tc>
        <w:tc>
          <w:tcPr>
            <w:tcW w:w="1229" w:type="dxa"/>
            <w:vAlign w:val="center"/>
          </w:tcPr>
          <w:p w:rsidR="0054747C" w:rsidRPr="003F26B2" w:rsidRDefault="0054747C" w:rsidP="0061779B">
            <w:pPr>
              <w:pStyle w:val="af0"/>
              <w:spacing w:before="0" w:after="0"/>
              <w:jc w:val="center"/>
              <w:rPr>
                <w:color w:val="000000"/>
                <w:sz w:val="22"/>
                <w:szCs w:val="22"/>
              </w:rPr>
            </w:pPr>
            <w:r w:rsidRPr="003F26B2">
              <w:rPr>
                <w:color w:val="000000"/>
                <w:sz w:val="22"/>
                <w:szCs w:val="22"/>
              </w:rPr>
              <w:t>53 204,5</w:t>
            </w:r>
          </w:p>
        </w:tc>
        <w:tc>
          <w:tcPr>
            <w:tcW w:w="2409" w:type="dxa"/>
          </w:tcPr>
          <w:p w:rsidR="0054747C" w:rsidRPr="003F26B2" w:rsidRDefault="0054747C" w:rsidP="0061779B">
            <w:pPr>
              <w:pStyle w:val="af0"/>
              <w:spacing w:before="0" w:after="0"/>
              <w:rPr>
                <w:color w:val="000000"/>
                <w:spacing w:val="-20"/>
                <w:sz w:val="22"/>
                <w:szCs w:val="22"/>
              </w:rPr>
            </w:pPr>
          </w:p>
        </w:tc>
        <w:tc>
          <w:tcPr>
            <w:tcW w:w="992" w:type="dxa"/>
          </w:tcPr>
          <w:p w:rsidR="0054747C" w:rsidRPr="003F26B2" w:rsidRDefault="0054747C" w:rsidP="0061779B">
            <w:pPr>
              <w:pStyle w:val="af0"/>
              <w:spacing w:before="0" w:after="0"/>
              <w:jc w:val="center"/>
              <w:rPr>
                <w:color w:val="000000"/>
                <w:spacing w:val="-20"/>
                <w:sz w:val="22"/>
                <w:szCs w:val="22"/>
              </w:rPr>
            </w:pPr>
          </w:p>
        </w:tc>
        <w:tc>
          <w:tcPr>
            <w:tcW w:w="993" w:type="dxa"/>
          </w:tcPr>
          <w:p w:rsidR="0054747C" w:rsidRPr="003F26B2" w:rsidRDefault="0054747C" w:rsidP="0061779B">
            <w:pPr>
              <w:pStyle w:val="af0"/>
              <w:spacing w:before="0" w:after="0"/>
              <w:jc w:val="center"/>
              <w:rPr>
                <w:color w:val="000000"/>
                <w:spacing w:val="-20"/>
                <w:sz w:val="22"/>
                <w:szCs w:val="22"/>
              </w:rPr>
            </w:pPr>
          </w:p>
        </w:tc>
        <w:tc>
          <w:tcPr>
            <w:tcW w:w="1701" w:type="dxa"/>
          </w:tcPr>
          <w:p w:rsidR="0054747C" w:rsidRPr="003F26B2" w:rsidRDefault="0054747C" w:rsidP="0061779B">
            <w:pPr>
              <w:pStyle w:val="af0"/>
              <w:spacing w:before="0" w:after="0"/>
              <w:jc w:val="center"/>
              <w:rPr>
                <w:color w:val="000000"/>
                <w:spacing w:val="-20"/>
                <w:sz w:val="22"/>
                <w:szCs w:val="22"/>
              </w:rPr>
            </w:pPr>
          </w:p>
        </w:tc>
      </w:tr>
    </w:tbl>
    <w:p w:rsidR="0054747C" w:rsidRPr="00895CD9" w:rsidRDefault="0054747C" w:rsidP="0054747C">
      <w:pPr>
        <w:jc w:val="center"/>
        <w:rPr>
          <w:sz w:val="16"/>
          <w:szCs w:val="16"/>
        </w:rPr>
      </w:pPr>
    </w:p>
    <w:p w:rsidR="0054747C" w:rsidRPr="009D7C35" w:rsidRDefault="0054747C" w:rsidP="0054747C">
      <w:pPr>
        <w:jc w:val="center"/>
        <w:rPr>
          <w:sz w:val="28"/>
          <w:szCs w:val="28"/>
        </w:rPr>
      </w:pPr>
      <w:r w:rsidRPr="009D7C35">
        <w:rPr>
          <w:sz w:val="28"/>
          <w:szCs w:val="28"/>
        </w:rPr>
        <w:t>3.2. Детализация перечня основных мероприятий ВЦП на 2014-2015 годы</w:t>
      </w:r>
    </w:p>
    <w:p w:rsidR="0054747C" w:rsidRPr="009D7C35" w:rsidRDefault="0054747C" w:rsidP="0054747C">
      <w:pPr>
        <w:jc w:val="center"/>
        <w:rPr>
          <w:sz w:val="16"/>
          <w:szCs w:val="1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781"/>
        <w:gridCol w:w="1559"/>
        <w:gridCol w:w="1559"/>
        <w:gridCol w:w="1418"/>
      </w:tblGrid>
      <w:tr w:rsidR="0054747C" w:rsidRPr="00FD320F" w:rsidTr="0061779B">
        <w:trPr>
          <w:trHeight w:val="255"/>
          <w:tblHeader/>
        </w:trPr>
        <w:tc>
          <w:tcPr>
            <w:tcW w:w="709" w:type="dxa"/>
            <w:vMerge w:val="restart"/>
            <w:vAlign w:val="center"/>
          </w:tcPr>
          <w:p w:rsidR="0054747C" w:rsidRPr="005804D6" w:rsidRDefault="0054747C" w:rsidP="0061779B">
            <w:pPr>
              <w:jc w:val="center"/>
              <w:rPr>
                <w:spacing w:val="-20"/>
                <w:sz w:val="22"/>
                <w:szCs w:val="22"/>
              </w:rPr>
            </w:pPr>
            <w:r w:rsidRPr="005804D6">
              <w:rPr>
                <w:spacing w:val="-20"/>
                <w:sz w:val="22"/>
                <w:szCs w:val="22"/>
              </w:rPr>
              <w:t>№</w:t>
            </w:r>
          </w:p>
          <w:p w:rsidR="0054747C" w:rsidRPr="005804D6" w:rsidRDefault="0054747C" w:rsidP="0061779B">
            <w:pPr>
              <w:jc w:val="center"/>
              <w:rPr>
                <w:spacing w:val="-20"/>
                <w:sz w:val="22"/>
                <w:szCs w:val="22"/>
              </w:rPr>
            </w:pPr>
            <w:proofErr w:type="spellStart"/>
            <w:proofErr w:type="gramStart"/>
            <w:r w:rsidRPr="005804D6">
              <w:rPr>
                <w:spacing w:val="-20"/>
                <w:sz w:val="22"/>
                <w:szCs w:val="22"/>
              </w:rPr>
              <w:t>п</w:t>
            </w:r>
            <w:proofErr w:type="spellEnd"/>
            <w:proofErr w:type="gramEnd"/>
            <w:r w:rsidRPr="005804D6">
              <w:rPr>
                <w:spacing w:val="-20"/>
                <w:sz w:val="22"/>
                <w:szCs w:val="22"/>
              </w:rPr>
              <w:t>/</w:t>
            </w:r>
            <w:proofErr w:type="spellStart"/>
            <w:r w:rsidRPr="005804D6">
              <w:rPr>
                <w:spacing w:val="-20"/>
                <w:sz w:val="22"/>
                <w:szCs w:val="22"/>
              </w:rPr>
              <w:t>п</w:t>
            </w:r>
            <w:proofErr w:type="spellEnd"/>
          </w:p>
        </w:tc>
        <w:tc>
          <w:tcPr>
            <w:tcW w:w="9781" w:type="dxa"/>
            <w:vMerge w:val="restart"/>
            <w:vAlign w:val="center"/>
          </w:tcPr>
          <w:p w:rsidR="0054747C" w:rsidRPr="005804D6" w:rsidRDefault="0054747C" w:rsidP="0061779B">
            <w:pPr>
              <w:jc w:val="center"/>
              <w:rPr>
                <w:sz w:val="22"/>
                <w:szCs w:val="22"/>
              </w:rPr>
            </w:pPr>
            <w:r w:rsidRPr="005804D6">
              <w:rPr>
                <w:sz w:val="22"/>
                <w:szCs w:val="22"/>
              </w:rPr>
              <w:t>Наименование мероприятия</w:t>
            </w:r>
          </w:p>
        </w:tc>
        <w:tc>
          <w:tcPr>
            <w:tcW w:w="4536" w:type="dxa"/>
            <w:gridSpan w:val="3"/>
            <w:vAlign w:val="center"/>
          </w:tcPr>
          <w:p w:rsidR="0054747C" w:rsidRPr="005804D6" w:rsidRDefault="0054747C" w:rsidP="0061779B">
            <w:pPr>
              <w:jc w:val="center"/>
              <w:rPr>
                <w:sz w:val="22"/>
                <w:szCs w:val="22"/>
              </w:rPr>
            </w:pPr>
            <w:r w:rsidRPr="005804D6">
              <w:rPr>
                <w:sz w:val="22"/>
                <w:szCs w:val="22"/>
              </w:rPr>
              <w:t>Объем финансирования, тыс. руб.</w:t>
            </w:r>
          </w:p>
        </w:tc>
      </w:tr>
      <w:tr w:rsidR="0054747C" w:rsidRPr="00FD320F" w:rsidTr="0061779B">
        <w:trPr>
          <w:trHeight w:val="285"/>
          <w:tblHeader/>
        </w:trPr>
        <w:tc>
          <w:tcPr>
            <w:tcW w:w="709" w:type="dxa"/>
            <w:vMerge/>
          </w:tcPr>
          <w:p w:rsidR="0054747C" w:rsidRPr="005804D6" w:rsidRDefault="0054747C" w:rsidP="0061779B">
            <w:pPr>
              <w:rPr>
                <w:spacing w:val="-20"/>
                <w:sz w:val="22"/>
                <w:szCs w:val="22"/>
              </w:rPr>
            </w:pPr>
          </w:p>
        </w:tc>
        <w:tc>
          <w:tcPr>
            <w:tcW w:w="9781" w:type="dxa"/>
            <w:vMerge/>
          </w:tcPr>
          <w:p w:rsidR="0054747C" w:rsidRPr="005804D6" w:rsidRDefault="0054747C" w:rsidP="0061779B">
            <w:pPr>
              <w:rPr>
                <w:sz w:val="22"/>
                <w:szCs w:val="22"/>
              </w:rPr>
            </w:pPr>
          </w:p>
        </w:tc>
        <w:tc>
          <w:tcPr>
            <w:tcW w:w="1559" w:type="dxa"/>
            <w:vAlign w:val="center"/>
          </w:tcPr>
          <w:p w:rsidR="0054747C" w:rsidRPr="005804D6" w:rsidRDefault="0054747C" w:rsidP="0061779B">
            <w:pPr>
              <w:jc w:val="center"/>
              <w:rPr>
                <w:sz w:val="22"/>
                <w:szCs w:val="22"/>
              </w:rPr>
            </w:pPr>
            <w:r w:rsidRPr="005804D6">
              <w:rPr>
                <w:sz w:val="22"/>
                <w:szCs w:val="22"/>
              </w:rPr>
              <w:t>Всего</w:t>
            </w:r>
          </w:p>
        </w:tc>
        <w:tc>
          <w:tcPr>
            <w:tcW w:w="1559" w:type="dxa"/>
            <w:vAlign w:val="center"/>
          </w:tcPr>
          <w:p w:rsidR="0054747C" w:rsidRPr="005804D6" w:rsidRDefault="0054747C" w:rsidP="0061779B">
            <w:pPr>
              <w:jc w:val="center"/>
              <w:rPr>
                <w:sz w:val="22"/>
                <w:szCs w:val="22"/>
              </w:rPr>
            </w:pPr>
            <w:r w:rsidRPr="005804D6">
              <w:rPr>
                <w:sz w:val="22"/>
                <w:szCs w:val="22"/>
              </w:rPr>
              <w:t>2014 год</w:t>
            </w:r>
          </w:p>
        </w:tc>
        <w:tc>
          <w:tcPr>
            <w:tcW w:w="1418" w:type="dxa"/>
            <w:vAlign w:val="center"/>
          </w:tcPr>
          <w:p w:rsidR="0054747C" w:rsidRPr="005804D6" w:rsidRDefault="0054747C" w:rsidP="0061779B">
            <w:pPr>
              <w:jc w:val="center"/>
              <w:rPr>
                <w:sz w:val="22"/>
                <w:szCs w:val="22"/>
              </w:rPr>
            </w:pPr>
            <w:r w:rsidRPr="005804D6">
              <w:rPr>
                <w:sz w:val="22"/>
                <w:szCs w:val="22"/>
              </w:rPr>
              <w:t>2015 год</w:t>
            </w:r>
          </w:p>
        </w:tc>
      </w:tr>
      <w:tr w:rsidR="0054747C" w:rsidRPr="00FD320F" w:rsidTr="0061779B">
        <w:trPr>
          <w:trHeight w:val="285"/>
          <w:tblHeader/>
        </w:trPr>
        <w:tc>
          <w:tcPr>
            <w:tcW w:w="709" w:type="dxa"/>
          </w:tcPr>
          <w:p w:rsidR="0054747C" w:rsidRPr="005804D6" w:rsidRDefault="0054747C" w:rsidP="0061779B">
            <w:pPr>
              <w:jc w:val="center"/>
              <w:rPr>
                <w:spacing w:val="-20"/>
                <w:sz w:val="22"/>
                <w:szCs w:val="22"/>
              </w:rPr>
            </w:pPr>
            <w:r w:rsidRPr="005804D6">
              <w:rPr>
                <w:spacing w:val="-20"/>
                <w:sz w:val="22"/>
                <w:szCs w:val="22"/>
              </w:rPr>
              <w:t>1</w:t>
            </w:r>
          </w:p>
        </w:tc>
        <w:tc>
          <w:tcPr>
            <w:tcW w:w="9781" w:type="dxa"/>
          </w:tcPr>
          <w:p w:rsidR="0054747C" w:rsidRPr="005804D6" w:rsidRDefault="0054747C" w:rsidP="0061779B">
            <w:pPr>
              <w:jc w:val="center"/>
              <w:rPr>
                <w:sz w:val="22"/>
                <w:szCs w:val="22"/>
              </w:rPr>
            </w:pPr>
            <w:r w:rsidRPr="005804D6">
              <w:rPr>
                <w:sz w:val="22"/>
                <w:szCs w:val="22"/>
              </w:rPr>
              <w:t>2</w:t>
            </w:r>
          </w:p>
        </w:tc>
        <w:tc>
          <w:tcPr>
            <w:tcW w:w="1559" w:type="dxa"/>
            <w:vAlign w:val="center"/>
          </w:tcPr>
          <w:p w:rsidR="0054747C" w:rsidRPr="005804D6" w:rsidRDefault="0054747C" w:rsidP="0061779B">
            <w:pPr>
              <w:jc w:val="center"/>
              <w:rPr>
                <w:sz w:val="22"/>
                <w:szCs w:val="22"/>
              </w:rPr>
            </w:pPr>
            <w:r w:rsidRPr="005804D6">
              <w:rPr>
                <w:sz w:val="22"/>
                <w:szCs w:val="22"/>
              </w:rPr>
              <w:t>3</w:t>
            </w:r>
          </w:p>
        </w:tc>
        <w:tc>
          <w:tcPr>
            <w:tcW w:w="1559" w:type="dxa"/>
            <w:vAlign w:val="center"/>
          </w:tcPr>
          <w:p w:rsidR="0054747C" w:rsidRPr="005804D6" w:rsidRDefault="0054747C" w:rsidP="0061779B">
            <w:pPr>
              <w:jc w:val="center"/>
              <w:rPr>
                <w:sz w:val="22"/>
                <w:szCs w:val="22"/>
              </w:rPr>
            </w:pPr>
            <w:r w:rsidRPr="005804D6">
              <w:rPr>
                <w:sz w:val="22"/>
                <w:szCs w:val="22"/>
              </w:rPr>
              <w:t>4</w:t>
            </w:r>
          </w:p>
        </w:tc>
        <w:tc>
          <w:tcPr>
            <w:tcW w:w="1418" w:type="dxa"/>
            <w:vAlign w:val="center"/>
          </w:tcPr>
          <w:p w:rsidR="0054747C" w:rsidRPr="005804D6" w:rsidRDefault="0054747C" w:rsidP="0061779B">
            <w:pPr>
              <w:jc w:val="center"/>
              <w:rPr>
                <w:sz w:val="22"/>
                <w:szCs w:val="22"/>
              </w:rPr>
            </w:pPr>
            <w:r w:rsidRPr="005804D6">
              <w:rPr>
                <w:sz w:val="22"/>
                <w:szCs w:val="22"/>
              </w:rPr>
              <w:t>5</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1.</w:t>
            </w:r>
          </w:p>
        </w:tc>
        <w:tc>
          <w:tcPr>
            <w:tcW w:w="14317" w:type="dxa"/>
            <w:gridSpan w:val="4"/>
          </w:tcPr>
          <w:p w:rsidR="0054747C" w:rsidRPr="005804D6" w:rsidRDefault="0054747C" w:rsidP="0061779B">
            <w:pPr>
              <w:rPr>
                <w:sz w:val="22"/>
                <w:szCs w:val="22"/>
              </w:rPr>
            </w:pPr>
            <w:r w:rsidRPr="005804D6">
              <w:rPr>
                <w:sz w:val="22"/>
                <w:szCs w:val="22"/>
              </w:rPr>
              <w:t xml:space="preserve">Содержание и ремонт автомобильных дорог, элементов обустройства дорог, объектов внешнего благоустройства, инженерной инфраструктуры города </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1.1</w:t>
            </w:r>
          </w:p>
        </w:tc>
        <w:tc>
          <w:tcPr>
            <w:tcW w:w="9781" w:type="dxa"/>
          </w:tcPr>
          <w:p w:rsidR="0054747C" w:rsidRPr="005804D6" w:rsidRDefault="0054747C" w:rsidP="0061779B">
            <w:pPr>
              <w:rPr>
                <w:sz w:val="22"/>
                <w:szCs w:val="22"/>
              </w:rPr>
            </w:pPr>
            <w:r w:rsidRPr="005804D6">
              <w:rPr>
                <w:color w:val="000000"/>
                <w:sz w:val="22"/>
                <w:szCs w:val="22"/>
              </w:rPr>
              <w:t>Выполнение работ по содержанию и ремонту автомобильных дорог, элементов обустройства дорог</w:t>
            </w:r>
          </w:p>
        </w:tc>
        <w:tc>
          <w:tcPr>
            <w:tcW w:w="1559" w:type="dxa"/>
            <w:vAlign w:val="center"/>
          </w:tcPr>
          <w:p w:rsidR="0054747C" w:rsidRPr="005804D6" w:rsidRDefault="0054747C" w:rsidP="0061779B">
            <w:pPr>
              <w:jc w:val="center"/>
              <w:rPr>
                <w:sz w:val="22"/>
                <w:szCs w:val="22"/>
              </w:rPr>
            </w:pPr>
            <w:r w:rsidRPr="005804D6">
              <w:rPr>
                <w:sz w:val="22"/>
                <w:szCs w:val="22"/>
              </w:rPr>
              <w:t>932 067,8</w:t>
            </w:r>
          </w:p>
        </w:tc>
        <w:tc>
          <w:tcPr>
            <w:tcW w:w="1559" w:type="dxa"/>
            <w:vAlign w:val="center"/>
          </w:tcPr>
          <w:p w:rsidR="0054747C" w:rsidRPr="005804D6" w:rsidRDefault="0054747C" w:rsidP="0061779B">
            <w:pPr>
              <w:jc w:val="center"/>
              <w:rPr>
                <w:sz w:val="22"/>
                <w:szCs w:val="22"/>
              </w:rPr>
            </w:pPr>
            <w:r w:rsidRPr="005804D6">
              <w:rPr>
                <w:sz w:val="22"/>
                <w:szCs w:val="22"/>
              </w:rPr>
              <w:t>449 516,6</w:t>
            </w:r>
          </w:p>
        </w:tc>
        <w:tc>
          <w:tcPr>
            <w:tcW w:w="1418" w:type="dxa"/>
            <w:vAlign w:val="center"/>
          </w:tcPr>
          <w:p w:rsidR="0054747C" w:rsidRPr="005804D6" w:rsidRDefault="0054747C" w:rsidP="0061779B">
            <w:pPr>
              <w:jc w:val="center"/>
              <w:rPr>
                <w:sz w:val="22"/>
                <w:szCs w:val="22"/>
              </w:rPr>
            </w:pPr>
            <w:r w:rsidRPr="005804D6">
              <w:rPr>
                <w:sz w:val="22"/>
                <w:szCs w:val="22"/>
              </w:rPr>
              <w:t>482 551,2</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1.2</w:t>
            </w:r>
          </w:p>
        </w:tc>
        <w:tc>
          <w:tcPr>
            <w:tcW w:w="9781" w:type="dxa"/>
          </w:tcPr>
          <w:p w:rsidR="0054747C" w:rsidRPr="005804D6" w:rsidRDefault="0054747C" w:rsidP="0061779B">
            <w:pPr>
              <w:rPr>
                <w:color w:val="000000"/>
                <w:sz w:val="22"/>
                <w:szCs w:val="22"/>
              </w:rPr>
            </w:pPr>
            <w:r w:rsidRPr="005804D6">
              <w:rPr>
                <w:color w:val="000000"/>
                <w:sz w:val="22"/>
                <w:szCs w:val="22"/>
              </w:rPr>
              <w:t>Приобретение оборудования, спецтехники, переоборудование спецтехники (ММБУ «Управление дорожного хозяйства»)</w:t>
            </w:r>
          </w:p>
        </w:tc>
        <w:tc>
          <w:tcPr>
            <w:tcW w:w="1559" w:type="dxa"/>
            <w:vAlign w:val="center"/>
          </w:tcPr>
          <w:p w:rsidR="0054747C" w:rsidRPr="005804D6" w:rsidRDefault="0054747C" w:rsidP="0061779B">
            <w:pPr>
              <w:jc w:val="center"/>
              <w:rPr>
                <w:sz w:val="22"/>
                <w:szCs w:val="22"/>
              </w:rPr>
            </w:pPr>
            <w:r w:rsidRPr="005804D6">
              <w:rPr>
                <w:sz w:val="22"/>
                <w:szCs w:val="22"/>
              </w:rPr>
              <w:t>54 208,7</w:t>
            </w:r>
          </w:p>
        </w:tc>
        <w:tc>
          <w:tcPr>
            <w:tcW w:w="1559" w:type="dxa"/>
            <w:vAlign w:val="center"/>
          </w:tcPr>
          <w:p w:rsidR="0054747C" w:rsidRPr="005804D6" w:rsidRDefault="0054747C" w:rsidP="0061779B">
            <w:pPr>
              <w:jc w:val="center"/>
              <w:rPr>
                <w:sz w:val="22"/>
                <w:szCs w:val="22"/>
              </w:rPr>
            </w:pPr>
            <w:r w:rsidRPr="005804D6">
              <w:rPr>
                <w:sz w:val="22"/>
                <w:szCs w:val="22"/>
              </w:rPr>
              <w:t>14 308,7</w:t>
            </w:r>
          </w:p>
        </w:tc>
        <w:tc>
          <w:tcPr>
            <w:tcW w:w="1418" w:type="dxa"/>
            <w:vAlign w:val="center"/>
          </w:tcPr>
          <w:p w:rsidR="0054747C" w:rsidRPr="005804D6" w:rsidRDefault="0054747C" w:rsidP="0061779B">
            <w:pPr>
              <w:jc w:val="center"/>
              <w:rPr>
                <w:sz w:val="22"/>
                <w:szCs w:val="22"/>
              </w:rPr>
            </w:pPr>
            <w:r w:rsidRPr="005804D6">
              <w:rPr>
                <w:sz w:val="22"/>
                <w:szCs w:val="22"/>
              </w:rPr>
              <w:t>39 900,0</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1.3</w:t>
            </w:r>
          </w:p>
        </w:tc>
        <w:tc>
          <w:tcPr>
            <w:tcW w:w="9781" w:type="dxa"/>
          </w:tcPr>
          <w:p w:rsidR="0054747C" w:rsidRPr="005804D6" w:rsidRDefault="0054747C" w:rsidP="0061779B">
            <w:pPr>
              <w:rPr>
                <w:sz w:val="22"/>
                <w:szCs w:val="22"/>
              </w:rPr>
            </w:pPr>
            <w:proofErr w:type="gramStart"/>
            <w:r w:rsidRPr="005804D6">
              <w:rPr>
                <w:sz w:val="22"/>
                <w:szCs w:val="22"/>
              </w:rPr>
              <w:t xml:space="preserve">Установка, демонтаж, содержание, эксплуатация  и текущий ремонт технических средств организации дорожного движения (светофорные объекты, стационарные дорожные знаки), нанесение горизонтальной и вертикальной дорожной разметки на проезжей части улиц города Мурманска и восстановление разметки, погрузка, разгрузка транспортных средств </w:t>
            </w:r>
            <w:proofErr w:type="spellStart"/>
            <w:r w:rsidRPr="005804D6">
              <w:rPr>
                <w:sz w:val="22"/>
                <w:szCs w:val="22"/>
              </w:rPr>
              <w:t>автоэвакуатором</w:t>
            </w:r>
            <w:proofErr w:type="spellEnd"/>
            <w:r w:rsidRPr="005804D6">
              <w:rPr>
                <w:sz w:val="22"/>
                <w:szCs w:val="22"/>
              </w:rPr>
              <w:t xml:space="preserve"> для подготовки территорий города Мурманска к проведению культурно-массовых мероприятий, в т.ч. содержание имущества ММБУ «Центр организации дорожного движения»</w:t>
            </w:r>
            <w:proofErr w:type="gramEnd"/>
          </w:p>
        </w:tc>
        <w:tc>
          <w:tcPr>
            <w:tcW w:w="1559" w:type="dxa"/>
            <w:vAlign w:val="center"/>
          </w:tcPr>
          <w:p w:rsidR="0054747C" w:rsidRPr="005804D6" w:rsidRDefault="0054747C" w:rsidP="0061779B">
            <w:pPr>
              <w:jc w:val="center"/>
              <w:rPr>
                <w:sz w:val="22"/>
                <w:szCs w:val="22"/>
              </w:rPr>
            </w:pPr>
            <w:r w:rsidRPr="005804D6">
              <w:rPr>
                <w:sz w:val="22"/>
                <w:szCs w:val="22"/>
              </w:rPr>
              <w:t>89 068,7</w:t>
            </w:r>
          </w:p>
        </w:tc>
        <w:tc>
          <w:tcPr>
            <w:tcW w:w="1559" w:type="dxa"/>
            <w:vAlign w:val="center"/>
          </w:tcPr>
          <w:p w:rsidR="0054747C" w:rsidRPr="005804D6" w:rsidRDefault="0054747C" w:rsidP="0061779B">
            <w:pPr>
              <w:jc w:val="center"/>
              <w:rPr>
                <w:sz w:val="22"/>
                <w:szCs w:val="22"/>
              </w:rPr>
            </w:pPr>
            <w:r w:rsidRPr="005804D6">
              <w:rPr>
                <w:sz w:val="22"/>
                <w:szCs w:val="22"/>
              </w:rPr>
              <w:t>40 592,8</w:t>
            </w:r>
          </w:p>
        </w:tc>
        <w:tc>
          <w:tcPr>
            <w:tcW w:w="1418" w:type="dxa"/>
            <w:vAlign w:val="center"/>
          </w:tcPr>
          <w:p w:rsidR="0054747C" w:rsidRPr="005804D6" w:rsidRDefault="0054747C" w:rsidP="0061779B">
            <w:pPr>
              <w:jc w:val="center"/>
              <w:rPr>
                <w:sz w:val="22"/>
                <w:szCs w:val="22"/>
              </w:rPr>
            </w:pPr>
            <w:r w:rsidRPr="005804D6">
              <w:rPr>
                <w:sz w:val="22"/>
                <w:szCs w:val="22"/>
              </w:rPr>
              <w:t>48 475,9</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1.4</w:t>
            </w:r>
          </w:p>
        </w:tc>
        <w:tc>
          <w:tcPr>
            <w:tcW w:w="9781" w:type="dxa"/>
          </w:tcPr>
          <w:p w:rsidR="0054747C" w:rsidRPr="005804D6" w:rsidRDefault="0054747C" w:rsidP="0061779B">
            <w:pPr>
              <w:rPr>
                <w:sz w:val="22"/>
                <w:szCs w:val="22"/>
              </w:rPr>
            </w:pPr>
            <w:r w:rsidRPr="005804D6">
              <w:rPr>
                <w:sz w:val="22"/>
                <w:szCs w:val="22"/>
              </w:rPr>
              <w:t>Приобретение основных средств (автомобили) (ММБУ «Центр организации дорожного движения»)</w:t>
            </w:r>
          </w:p>
        </w:tc>
        <w:tc>
          <w:tcPr>
            <w:tcW w:w="1559" w:type="dxa"/>
            <w:vAlign w:val="center"/>
          </w:tcPr>
          <w:p w:rsidR="0054747C" w:rsidRPr="005804D6" w:rsidRDefault="0054747C" w:rsidP="0061779B">
            <w:pPr>
              <w:jc w:val="center"/>
              <w:rPr>
                <w:sz w:val="22"/>
                <w:szCs w:val="22"/>
              </w:rPr>
            </w:pPr>
            <w:r w:rsidRPr="005804D6">
              <w:rPr>
                <w:sz w:val="22"/>
                <w:szCs w:val="22"/>
              </w:rPr>
              <w:t>190,0</w:t>
            </w:r>
          </w:p>
        </w:tc>
        <w:tc>
          <w:tcPr>
            <w:tcW w:w="1559" w:type="dxa"/>
            <w:vAlign w:val="center"/>
          </w:tcPr>
          <w:p w:rsidR="0054747C" w:rsidRPr="005804D6" w:rsidRDefault="0054747C" w:rsidP="0061779B">
            <w:pPr>
              <w:jc w:val="center"/>
              <w:rPr>
                <w:sz w:val="22"/>
                <w:szCs w:val="22"/>
              </w:rPr>
            </w:pPr>
            <w:r w:rsidRPr="005804D6">
              <w:rPr>
                <w:sz w:val="22"/>
                <w:szCs w:val="22"/>
              </w:rPr>
              <w:t>-</w:t>
            </w:r>
          </w:p>
        </w:tc>
        <w:tc>
          <w:tcPr>
            <w:tcW w:w="1418" w:type="dxa"/>
            <w:vAlign w:val="center"/>
          </w:tcPr>
          <w:p w:rsidR="0054747C" w:rsidRPr="005804D6" w:rsidRDefault="0054747C" w:rsidP="0061779B">
            <w:pPr>
              <w:jc w:val="center"/>
              <w:rPr>
                <w:sz w:val="22"/>
                <w:szCs w:val="22"/>
              </w:rPr>
            </w:pPr>
            <w:r w:rsidRPr="005804D6">
              <w:rPr>
                <w:sz w:val="22"/>
                <w:szCs w:val="22"/>
              </w:rPr>
              <w:t>190,0</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lastRenderedPageBreak/>
              <w:t>2.</w:t>
            </w:r>
          </w:p>
        </w:tc>
        <w:tc>
          <w:tcPr>
            <w:tcW w:w="14317" w:type="dxa"/>
            <w:gridSpan w:val="4"/>
          </w:tcPr>
          <w:p w:rsidR="0054747C" w:rsidRPr="005804D6" w:rsidRDefault="0054747C" w:rsidP="0061779B">
            <w:pPr>
              <w:rPr>
                <w:sz w:val="22"/>
                <w:szCs w:val="22"/>
              </w:rPr>
            </w:pPr>
            <w:r w:rsidRPr="005804D6">
              <w:rPr>
                <w:sz w:val="22"/>
                <w:szCs w:val="22"/>
              </w:rPr>
              <w:t>Организация наружного освещения улиц и дворовых территорий города</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2.1</w:t>
            </w:r>
          </w:p>
        </w:tc>
        <w:tc>
          <w:tcPr>
            <w:tcW w:w="9781" w:type="dxa"/>
          </w:tcPr>
          <w:p w:rsidR="0054747C" w:rsidRPr="005804D6" w:rsidRDefault="0054747C" w:rsidP="0061779B">
            <w:pPr>
              <w:rPr>
                <w:sz w:val="22"/>
                <w:szCs w:val="22"/>
              </w:rPr>
            </w:pPr>
            <w:r w:rsidRPr="005804D6">
              <w:rPr>
                <w:sz w:val="22"/>
                <w:szCs w:val="22"/>
              </w:rPr>
              <w:t>Выполнение работ по организации освещения улиц и дворовых территорий</w:t>
            </w:r>
          </w:p>
        </w:tc>
        <w:tc>
          <w:tcPr>
            <w:tcW w:w="1559" w:type="dxa"/>
            <w:vAlign w:val="center"/>
          </w:tcPr>
          <w:p w:rsidR="0054747C" w:rsidRPr="005804D6" w:rsidRDefault="0054747C" w:rsidP="0061779B">
            <w:pPr>
              <w:jc w:val="center"/>
              <w:rPr>
                <w:sz w:val="22"/>
                <w:szCs w:val="22"/>
              </w:rPr>
            </w:pPr>
            <w:r w:rsidRPr="005804D6">
              <w:rPr>
                <w:sz w:val="22"/>
                <w:szCs w:val="22"/>
              </w:rPr>
              <w:t>104 752,9</w:t>
            </w:r>
          </w:p>
        </w:tc>
        <w:tc>
          <w:tcPr>
            <w:tcW w:w="1559" w:type="dxa"/>
            <w:vAlign w:val="center"/>
          </w:tcPr>
          <w:p w:rsidR="0054747C" w:rsidRPr="005804D6" w:rsidRDefault="0054747C" w:rsidP="0061779B">
            <w:pPr>
              <w:jc w:val="center"/>
              <w:rPr>
                <w:sz w:val="22"/>
                <w:szCs w:val="22"/>
              </w:rPr>
            </w:pPr>
            <w:r w:rsidRPr="005804D6">
              <w:rPr>
                <w:sz w:val="22"/>
                <w:szCs w:val="22"/>
              </w:rPr>
              <w:t>50 290,2</w:t>
            </w:r>
          </w:p>
        </w:tc>
        <w:tc>
          <w:tcPr>
            <w:tcW w:w="1418" w:type="dxa"/>
            <w:vAlign w:val="center"/>
          </w:tcPr>
          <w:p w:rsidR="0054747C" w:rsidRPr="005804D6" w:rsidRDefault="0054747C" w:rsidP="0061779B">
            <w:pPr>
              <w:jc w:val="center"/>
              <w:rPr>
                <w:sz w:val="22"/>
                <w:szCs w:val="22"/>
              </w:rPr>
            </w:pPr>
            <w:r w:rsidRPr="005804D6">
              <w:rPr>
                <w:sz w:val="22"/>
                <w:szCs w:val="22"/>
              </w:rPr>
              <w:t xml:space="preserve">54 462,7                               </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2.2</w:t>
            </w:r>
          </w:p>
        </w:tc>
        <w:tc>
          <w:tcPr>
            <w:tcW w:w="9781" w:type="dxa"/>
          </w:tcPr>
          <w:p w:rsidR="0054747C" w:rsidRPr="005804D6" w:rsidRDefault="0054747C" w:rsidP="0061779B">
            <w:pPr>
              <w:rPr>
                <w:sz w:val="22"/>
                <w:szCs w:val="22"/>
              </w:rPr>
            </w:pPr>
            <w:r w:rsidRPr="005804D6">
              <w:rPr>
                <w:sz w:val="22"/>
                <w:szCs w:val="22"/>
              </w:rPr>
              <w:t>Обеспечение режима освещения улиц и дворовых территорий города Мурманска в соответствии с заданным графиком режима работы наружного освещения</w:t>
            </w:r>
          </w:p>
        </w:tc>
        <w:tc>
          <w:tcPr>
            <w:tcW w:w="1559" w:type="dxa"/>
            <w:vAlign w:val="center"/>
          </w:tcPr>
          <w:p w:rsidR="0054747C" w:rsidRPr="005804D6" w:rsidRDefault="0054747C" w:rsidP="0061779B">
            <w:pPr>
              <w:jc w:val="center"/>
              <w:rPr>
                <w:sz w:val="22"/>
                <w:szCs w:val="22"/>
              </w:rPr>
            </w:pPr>
            <w:r w:rsidRPr="005804D6">
              <w:rPr>
                <w:sz w:val="22"/>
                <w:szCs w:val="22"/>
              </w:rPr>
              <w:t>112 088,5</w:t>
            </w:r>
          </w:p>
        </w:tc>
        <w:tc>
          <w:tcPr>
            <w:tcW w:w="1559" w:type="dxa"/>
            <w:vAlign w:val="center"/>
          </w:tcPr>
          <w:p w:rsidR="0054747C" w:rsidRPr="005804D6" w:rsidRDefault="0054747C" w:rsidP="0061779B">
            <w:pPr>
              <w:jc w:val="center"/>
              <w:rPr>
                <w:sz w:val="22"/>
                <w:szCs w:val="22"/>
              </w:rPr>
            </w:pPr>
            <w:r w:rsidRPr="005804D6">
              <w:rPr>
                <w:sz w:val="22"/>
                <w:szCs w:val="22"/>
              </w:rPr>
              <w:t>52 216,6</w:t>
            </w:r>
          </w:p>
        </w:tc>
        <w:tc>
          <w:tcPr>
            <w:tcW w:w="1418" w:type="dxa"/>
            <w:vAlign w:val="center"/>
          </w:tcPr>
          <w:p w:rsidR="0054747C" w:rsidRPr="005804D6" w:rsidRDefault="0054747C" w:rsidP="0061779B">
            <w:pPr>
              <w:jc w:val="center"/>
              <w:rPr>
                <w:sz w:val="22"/>
                <w:szCs w:val="22"/>
              </w:rPr>
            </w:pPr>
            <w:r w:rsidRPr="005804D6">
              <w:rPr>
                <w:sz w:val="22"/>
                <w:szCs w:val="22"/>
              </w:rPr>
              <w:t>59 871,9</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2.3</w:t>
            </w:r>
          </w:p>
        </w:tc>
        <w:tc>
          <w:tcPr>
            <w:tcW w:w="9781" w:type="dxa"/>
          </w:tcPr>
          <w:p w:rsidR="0054747C" w:rsidRPr="005804D6" w:rsidRDefault="0054747C" w:rsidP="0061779B">
            <w:pPr>
              <w:rPr>
                <w:sz w:val="22"/>
                <w:szCs w:val="22"/>
              </w:rPr>
            </w:pPr>
            <w:r w:rsidRPr="005804D6">
              <w:rPr>
                <w:sz w:val="22"/>
                <w:szCs w:val="22"/>
              </w:rPr>
              <w:t>Замена приборов учета электрической энергии наружного освещения</w:t>
            </w:r>
          </w:p>
        </w:tc>
        <w:tc>
          <w:tcPr>
            <w:tcW w:w="1559" w:type="dxa"/>
            <w:vAlign w:val="center"/>
          </w:tcPr>
          <w:p w:rsidR="0054747C" w:rsidRPr="005804D6" w:rsidRDefault="0054747C" w:rsidP="0061779B">
            <w:pPr>
              <w:jc w:val="center"/>
              <w:rPr>
                <w:sz w:val="22"/>
                <w:szCs w:val="22"/>
              </w:rPr>
            </w:pPr>
            <w:r w:rsidRPr="005804D6">
              <w:rPr>
                <w:sz w:val="22"/>
                <w:szCs w:val="22"/>
              </w:rPr>
              <w:t>335,6</w:t>
            </w:r>
          </w:p>
        </w:tc>
        <w:tc>
          <w:tcPr>
            <w:tcW w:w="1559" w:type="dxa"/>
            <w:vAlign w:val="center"/>
          </w:tcPr>
          <w:p w:rsidR="0054747C" w:rsidRPr="005804D6" w:rsidRDefault="0054747C" w:rsidP="0061779B">
            <w:pPr>
              <w:jc w:val="center"/>
              <w:rPr>
                <w:sz w:val="22"/>
                <w:szCs w:val="22"/>
              </w:rPr>
            </w:pPr>
            <w:r w:rsidRPr="005804D6">
              <w:rPr>
                <w:sz w:val="22"/>
                <w:szCs w:val="22"/>
              </w:rPr>
              <w:t>200,0</w:t>
            </w:r>
          </w:p>
        </w:tc>
        <w:tc>
          <w:tcPr>
            <w:tcW w:w="1418" w:type="dxa"/>
            <w:vAlign w:val="center"/>
          </w:tcPr>
          <w:p w:rsidR="0054747C" w:rsidRPr="005804D6" w:rsidRDefault="0054747C" w:rsidP="0061779B">
            <w:pPr>
              <w:jc w:val="center"/>
              <w:rPr>
                <w:sz w:val="22"/>
                <w:szCs w:val="22"/>
              </w:rPr>
            </w:pPr>
            <w:r w:rsidRPr="005804D6">
              <w:rPr>
                <w:sz w:val="22"/>
                <w:szCs w:val="22"/>
              </w:rPr>
              <w:t>135,6</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2.4</w:t>
            </w:r>
          </w:p>
        </w:tc>
        <w:tc>
          <w:tcPr>
            <w:tcW w:w="9781" w:type="dxa"/>
          </w:tcPr>
          <w:p w:rsidR="0054747C" w:rsidRPr="005804D6" w:rsidRDefault="0054747C" w:rsidP="0061779B">
            <w:pPr>
              <w:rPr>
                <w:sz w:val="22"/>
                <w:szCs w:val="22"/>
              </w:rPr>
            </w:pPr>
            <w:r w:rsidRPr="005804D6">
              <w:rPr>
                <w:sz w:val="22"/>
                <w:szCs w:val="22"/>
              </w:rPr>
              <w:t xml:space="preserve">Снятие </w:t>
            </w:r>
            <w:proofErr w:type="gramStart"/>
            <w:r w:rsidRPr="005804D6">
              <w:rPr>
                <w:sz w:val="22"/>
                <w:szCs w:val="22"/>
              </w:rPr>
              <w:t>показаний приборов учета электрической энергии наружного освещения</w:t>
            </w:r>
            <w:proofErr w:type="gramEnd"/>
          </w:p>
        </w:tc>
        <w:tc>
          <w:tcPr>
            <w:tcW w:w="1559" w:type="dxa"/>
            <w:vAlign w:val="center"/>
          </w:tcPr>
          <w:p w:rsidR="0054747C" w:rsidRPr="005804D6" w:rsidRDefault="0054747C" w:rsidP="0061779B">
            <w:pPr>
              <w:jc w:val="center"/>
              <w:rPr>
                <w:sz w:val="22"/>
                <w:szCs w:val="22"/>
              </w:rPr>
            </w:pPr>
            <w:r w:rsidRPr="005804D6">
              <w:rPr>
                <w:sz w:val="22"/>
                <w:szCs w:val="22"/>
              </w:rPr>
              <w:t>800,0</w:t>
            </w:r>
          </w:p>
        </w:tc>
        <w:tc>
          <w:tcPr>
            <w:tcW w:w="1559" w:type="dxa"/>
            <w:vAlign w:val="center"/>
          </w:tcPr>
          <w:p w:rsidR="0054747C" w:rsidRPr="005804D6" w:rsidRDefault="0054747C" w:rsidP="0061779B">
            <w:pPr>
              <w:jc w:val="center"/>
              <w:rPr>
                <w:sz w:val="22"/>
                <w:szCs w:val="22"/>
              </w:rPr>
            </w:pPr>
            <w:r w:rsidRPr="005804D6">
              <w:rPr>
                <w:sz w:val="22"/>
                <w:szCs w:val="22"/>
              </w:rPr>
              <w:t>400,0</w:t>
            </w:r>
          </w:p>
        </w:tc>
        <w:tc>
          <w:tcPr>
            <w:tcW w:w="1418" w:type="dxa"/>
            <w:vAlign w:val="center"/>
          </w:tcPr>
          <w:p w:rsidR="0054747C" w:rsidRPr="005804D6" w:rsidRDefault="0054747C" w:rsidP="0061779B">
            <w:pPr>
              <w:jc w:val="center"/>
              <w:rPr>
                <w:sz w:val="22"/>
                <w:szCs w:val="22"/>
              </w:rPr>
            </w:pPr>
            <w:r w:rsidRPr="005804D6">
              <w:rPr>
                <w:sz w:val="22"/>
                <w:szCs w:val="22"/>
              </w:rPr>
              <w:t>400,0</w:t>
            </w:r>
          </w:p>
        </w:tc>
      </w:tr>
      <w:tr w:rsidR="0054747C" w:rsidRPr="00FD320F" w:rsidTr="0061779B">
        <w:trPr>
          <w:trHeight w:val="406"/>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t>2.5</w:t>
            </w:r>
          </w:p>
        </w:tc>
        <w:tc>
          <w:tcPr>
            <w:tcW w:w="9781" w:type="dxa"/>
          </w:tcPr>
          <w:p w:rsidR="0054747C" w:rsidRPr="005804D6" w:rsidRDefault="0054747C" w:rsidP="0061779B">
            <w:pPr>
              <w:rPr>
                <w:sz w:val="22"/>
                <w:szCs w:val="22"/>
              </w:rPr>
            </w:pPr>
            <w:r w:rsidRPr="005804D6">
              <w:rPr>
                <w:sz w:val="22"/>
                <w:szCs w:val="22"/>
              </w:rPr>
              <w:t>Техническое и ремонтно-эксплуатационное обслуживание декоративного объекта благоустройства «Мурманск – город-герой»</w:t>
            </w:r>
          </w:p>
        </w:tc>
        <w:tc>
          <w:tcPr>
            <w:tcW w:w="1559" w:type="dxa"/>
            <w:vAlign w:val="center"/>
          </w:tcPr>
          <w:p w:rsidR="0054747C" w:rsidRPr="005804D6" w:rsidRDefault="0054747C" w:rsidP="0061779B">
            <w:pPr>
              <w:jc w:val="center"/>
              <w:rPr>
                <w:sz w:val="22"/>
                <w:szCs w:val="22"/>
              </w:rPr>
            </w:pPr>
            <w:r w:rsidRPr="005804D6">
              <w:rPr>
                <w:sz w:val="22"/>
                <w:szCs w:val="22"/>
              </w:rPr>
              <w:t>343,3</w:t>
            </w:r>
          </w:p>
        </w:tc>
        <w:tc>
          <w:tcPr>
            <w:tcW w:w="1559" w:type="dxa"/>
            <w:vAlign w:val="center"/>
          </w:tcPr>
          <w:p w:rsidR="0054747C" w:rsidRPr="005804D6" w:rsidRDefault="0054747C" w:rsidP="0061779B">
            <w:pPr>
              <w:jc w:val="center"/>
              <w:rPr>
                <w:sz w:val="22"/>
                <w:szCs w:val="22"/>
              </w:rPr>
            </w:pPr>
            <w:r w:rsidRPr="005804D6">
              <w:rPr>
                <w:sz w:val="22"/>
                <w:szCs w:val="22"/>
              </w:rPr>
              <w:t>-</w:t>
            </w:r>
          </w:p>
        </w:tc>
        <w:tc>
          <w:tcPr>
            <w:tcW w:w="1418" w:type="dxa"/>
            <w:vAlign w:val="center"/>
          </w:tcPr>
          <w:p w:rsidR="0054747C" w:rsidRPr="005804D6" w:rsidRDefault="0054747C" w:rsidP="0061779B">
            <w:pPr>
              <w:jc w:val="center"/>
              <w:rPr>
                <w:sz w:val="22"/>
                <w:szCs w:val="22"/>
              </w:rPr>
            </w:pPr>
            <w:r w:rsidRPr="005804D6">
              <w:rPr>
                <w:sz w:val="22"/>
                <w:szCs w:val="22"/>
              </w:rPr>
              <w:t>343,3</w:t>
            </w:r>
          </w:p>
        </w:tc>
      </w:tr>
      <w:tr w:rsidR="0054747C" w:rsidRPr="00FD320F" w:rsidTr="0061779B">
        <w:trPr>
          <w:trHeight w:val="442"/>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t>2.6</w:t>
            </w:r>
          </w:p>
        </w:tc>
        <w:tc>
          <w:tcPr>
            <w:tcW w:w="9781" w:type="dxa"/>
            <w:vAlign w:val="center"/>
          </w:tcPr>
          <w:p w:rsidR="0054747C" w:rsidRPr="005804D6" w:rsidRDefault="0054747C" w:rsidP="0061779B">
            <w:pPr>
              <w:tabs>
                <w:tab w:val="left" w:pos="3173"/>
              </w:tabs>
              <w:rPr>
                <w:sz w:val="22"/>
                <w:szCs w:val="22"/>
              </w:rPr>
            </w:pPr>
            <w:r w:rsidRPr="005804D6">
              <w:rPr>
                <w:sz w:val="22"/>
                <w:szCs w:val="22"/>
              </w:rPr>
              <w:t xml:space="preserve">Услуги связи для </w:t>
            </w:r>
            <w:proofErr w:type="gramStart"/>
            <w:r w:rsidRPr="005804D6">
              <w:rPr>
                <w:sz w:val="22"/>
                <w:szCs w:val="22"/>
              </w:rPr>
              <w:t>управления</w:t>
            </w:r>
            <w:proofErr w:type="gramEnd"/>
            <w:r w:rsidRPr="005804D6">
              <w:rPr>
                <w:sz w:val="22"/>
                <w:szCs w:val="22"/>
              </w:rPr>
              <w:t xml:space="preserve"> автоматизированной системой «Гелиос» в городе Мурманске по каналу </w:t>
            </w:r>
            <w:r w:rsidRPr="005804D6">
              <w:rPr>
                <w:sz w:val="22"/>
                <w:szCs w:val="22"/>
                <w:lang w:val="en-US"/>
              </w:rPr>
              <w:t>GSM</w:t>
            </w:r>
            <w:r w:rsidRPr="005804D6">
              <w:rPr>
                <w:sz w:val="22"/>
                <w:szCs w:val="22"/>
              </w:rPr>
              <w:t xml:space="preserve"> в режимах </w:t>
            </w:r>
            <w:r w:rsidRPr="005804D6">
              <w:rPr>
                <w:sz w:val="22"/>
                <w:szCs w:val="22"/>
                <w:lang w:val="en-US"/>
              </w:rPr>
              <w:t>SMS</w:t>
            </w:r>
            <w:r w:rsidRPr="005804D6">
              <w:rPr>
                <w:sz w:val="22"/>
                <w:szCs w:val="22"/>
              </w:rPr>
              <w:t xml:space="preserve">, </w:t>
            </w:r>
            <w:r w:rsidRPr="005804D6">
              <w:rPr>
                <w:sz w:val="22"/>
                <w:szCs w:val="22"/>
                <w:lang w:val="en-US"/>
              </w:rPr>
              <w:t>GPRS</w:t>
            </w:r>
            <w:r w:rsidRPr="005804D6">
              <w:rPr>
                <w:sz w:val="22"/>
                <w:szCs w:val="22"/>
              </w:rPr>
              <w:t xml:space="preserve"> и </w:t>
            </w:r>
            <w:r w:rsidRPr="005804D6">
              <w:rPr>
                <w:sz w:val="22"/>
                <w:szCs w:val="22"/>
                <w:lang w:val="en-US"/>
              </w:rPr>
              <w:t>Ethernet</w:t>
            </w:r>
          </w:p>
        </w:tc>
        <w:tc>
          <w:tcPr>
            <w:tcW w:w="1559" w:type="dxa"/>
            <w:vAlign w:val="center"/>
          </w:tcPr>
          <w:p w:rsidR="0054747C" w:rsidRPr="005804D6" w:rsidRDefault="0054747C" w:rsidP="0061779B">
            <w:pPr>
              <w:jc w:val="center"/>
              <w:rPr>
                <w:sz w:val="22"/>
                <w:szCs w:val="22"/>
              </w:rPr>
            </w:pPr>
            <w:r w:rsidRPr="005804D6">
              <w:rPr>
                <w:sz w:val="22"/>
                <w:szCs w:val="22"/>
              </w:rPr>
              <w:t>65,0</w:t>
            </w:r>
          </w:p>
        </w:tc>
        <w:tc>
          <w:tcPr>
            <w:tcW w:w="1559" w:type="dxa"/>
            <w:vAlign w:val="center"/>
          </w:tcPr>
          <w:p w:rsidR="0054747C" w:rsidRPr="005804D6" w:rsidRDefault="0054747C" w:rsidP="0061779B">
            <w:pPr>
              <w:jc w:val="center"/>
              <w:rPr>
                <w:sz w:val="22"/>
                <w:szCs w:val="22"/>
              </w:rPr>
            </w:pPr>
            <w:r w:rsidRPr="005804D6">
              <w:rPr>
                <w:sz w:val="22"/>
                <w:szCs w:val="22"/>
              </w:rPr>
              <w:t>15,0</w:t>
            </w:r>
          </w:p>
        </w:tc>
        <w:tc>
          <w:tcPr>
            <w:tcW w:w="1418" w:type="dxa"/>
            <w:vAlign w:val="center"/>
          </w:tcPr>
          <w:p w:rsidR="0054747C" w:rsidRPr="005804D6" w:rsidRDefault="0054747C" w:rsidP="0061779B">
            <w:pPr>
              <w:jc w:val="center"/>
              <w:rPr>
                <w:sz w:val="22"/>
                <w:szCs w:val="22"/>
              </w:rPr>
            </w:pPr>
            <w:r w:rsidRPr="005804D6">
              <w:rPr>
                <w:sz w:val="22"/>
                <w:szCs w:val="22"/>
              </w:rPr>
              <w:t>50,0</w:t>
            </w:r>
          </w:p>
        </w:tc>
      </w:tr>
      <w:tr w:rsidR="0054747C" w:rsidRPr="00FD320F" w:rsidTr="0061779B">
        <w:trPr>
          <w:trHeight w:val="222"/>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t>3.</w:t>
            </w:r>
          </w:p>
        </w:tc>
        <w:tc>
          <w:tcPr>
            <w:tcW w:w="14317" w:type="dxa"/>
            <w:gridSpan w:val="4"/>
            <w:vAlign w:val="center"/>
          </w:tcPr>
          <w:p w:rsidR="0054747C" w:rsidRPr="005804D6" w:rsidRDefault="0054747C" w:rsidP="0061779B">
            <w:pPr>
              <w:rPr>
                <w:sz w:val="22"/>
                <w:szCs w:val="22"/>
              </w:rPr>
            </w:pPr>
            <w:r w:rsidRPr="005804D6">
              <w:rPr>
                <w:sz w:val="22"/>
                <w:szCs w:val="22"/>
              </w:rPr>
              <w:t>Организация предоставления ритуальных услуг, выполнение работ по содержанию территорий городских кладбищ, мест воинских захоронений</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3.1</w:t>
            </w:r>
          </w:p>
        </w:tc>
        <w:tc>
          <w:tcPr>
            <w:tcW w:w="9781" w:type="dxa"/>
          </w:tcPr>
          <w:p w:rsidR="0054747C" w:rsidRPr="005804D6" w:rsidRDefault="0054747C" w:rsidP="0061779B">
            <w:pPr>
              <w:rPr>
                <w:sz w:val="22"/>
                <w:szCs w:val="22"/>
              </w:rPr>
            </w:pPr>
            <w:r w:rsidRPr="005804D6">
              <w:rPr>
                <w:sz w:val="22"/>
                <w:szCs w:val="22"/>
              </w:rPr>
              <w:t>Обеспечение организации предоставления ритуальных услуг и содержание территорий городских кладбищ</w:t>
            </w:r>
          </w:p>
        </w:tc>
        <w:tc>
          <w:tcPr>
            <w:tcW w:w="1559" w:type="dxa"/>
            <w:vAlign w:val="center"/>
          </w:tcPr>
          <w:p w:rsidR="0054747C" w:rsidRPr="005804D6" w:rsidRDefault="0054747C" w:rsidP="0061779B">
            <w:pPr>
              <w:jc w:val="center"/>
              <w:rPr>
                <w:sz w:val="22"/>
                <w:szCs w:val="22"/>
              </w:rPr>
            </w:pPr>
            <w:r w:rsidRPr="005804D6">
              <w:rPr>
                <w:sz w:val="22"/>
                <w:szCs w:val="22"/>
              </w:rPr>
              <w:t>40 071,5</w:t>
            </w:r>
          </w:p>
        </w:tc>
        <w:tc>
          <w:tcPr>
            <w:tcW w:w="1559" w:type="dxa"/>
            <w:vAlign w:val="center"/>
          </w:tcPr>
          <w:p w:rsidR="0054747C" w:rsidRPr="005804D6" w:rsidRDefault="0054747C" w:rsidP="0061779B">
            <w:pPr>
              <w:jc w:val="center"/>
              <w:rPr>
                <w:sz w:val="22"/>
                <w:szCs w:val="22"/>
              </w:rPr>
            </w:pPr>
            <w:r w:rsidRPr="005804D6">
              <w:rPr>
                <w:sz w:val="22"/>
                <w:szCs w:val="22"/>
              </w:rPr>
              <w:t>18 640,0</w:t>
            </w:r>
          </w:p>
        </w:tc>
        <w:tc>
          <w:tcPr>
            <w:tcW w:w="1418" w:type="dxa"/>
            <w:vAlign w:val="center"/>
          </w:tcPr>
          <w:p w:rsidR="0054747C" w:rsidRPr="005804D6" w:rsidRDefault="0054747C" w:rsidP="0061779B">
            <w:pPr>
              <w:jc w:val="center"/>
              <w:rPr>
                <w:sz w:val="22"/>
                <w:szCs w:val="22"/>
              </w:rPr>
            </w:pPr>
            <w:r w:rsidRPr="005804D6">
              <w:rPr>
                <w:sz w:val="22"/>
                <w:szCs w:val="22"/>
              </w:rPr>
              <w:t>21 431,5</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3.2</w:t>
            </w:r>
          </w:p>
        </w:tc>
        <w:tc>
          <w:tcPr>
            <w:tcW w:w="9781" w:type="dxa"/>
          </w:tcPr>
          <w:p w:rsidR="0054747C" w:rsidRPr="005804D6" w:rsidRDefault="0054747C" w:rsidP="0061779B">
            <w:pPr>
              <w:rPr>
                <w:sz w:val="22"/>
                <w:szCs w:val="22"/>
              </w:rPr>
            </w:pPr>
            <w:r w:rsidRPr="005804D6">
              <w:rPr>
                <w:sz w:val="22"/>
                <w:szCs w:val="22"/>
              </w:rPr>
              <w:t xml:space="preserve">Аренда транспортных средств для обеспечения доступности удаленных секторов городского кладбища, расположенного на 7-8 км автодороги </w:t>
            </w:r>
            <w:proofErr w:type="gramStart"/>
            <w:r w:rsidRPr="005804D6">
              <w:rPr>
                <w:sz w:val="22"/>
                <w:szCs w:val="22"/>
              </w:rPr>
              <w:t>Кола-Мурмаши</w:t>
            </w:r>
            <w:proofErr w:type="gramEnd"/>
          </w:p>
        </w:tc>
        <w:tc>
          <w:tcPr>
            <w:tcW w:w="1559" w:type="dxa"/>
            <w:vAlign w:val="center"/>
          </w:tcPr>
          <w:p w:rsidR="0054747C" w:rsidRPr="005804D6" w:rsidRDefault="0054747C" w:rsidP="0061779B">
            <w:pPr>
              <w:jc w:val="center"/>
              <w:rPr>
                <w:sz w:val="22"/>
                <w:szCs w:val="22"/>
              </w:rPr>
            </w:pPr>
            <w:r w:rsidRPr="005804D6">
              <w:rPr>
                <w:sz w:val="22"/>
                <w:szCs w:val="22"/>
              </w:rPr>
              <w:t>948,1</w:t>
            </w:r>
          </w:p>
        </w:tc>
        <w:tc>
          <w:tcPr>
            <w:tcW w:w="1559" w:type="dxa"/>
            <w:vAlign w:val="center"/>
          </w:tcPr>
          <w:p w:rsidR="0054747C" w:rsidRPr="005804D6" w:rsidRDefault="0054747C" w:rsidP="0061779B">
            <w:pPr>
              <w:jc w:val="center"/>
              <w:rPr>
                <w:sz w:val="22"/>
                <w:szCs w:val="22"/>
              </w:rPr>
            </w:pPr>
            <w:r w:rsidRPr="005804D6">
              <w:rPr>
                <w:sz w:val="22"/>
                <w:szCs w:val="22"/>
              </w:rPr>
              <w:t>-</w:t>
            </w:r>
          </w:p>
        </w:tc>
        <w:tc>
          <w:tcPr>
            <w:tcW w:w="1418" w:type="dxa"/>
            <w:vAlign w:val="center"/>
          </w:tcPr>
          <w:p w:rsidR="0054747C" w:rsidRPr="005804D6" w:rsidRDefault="0054747C" w:rsidP="0061779B">
            <w:pPr>
              <w:jc w:val="center"/>
              <w:rPr>
                <w:sz w:val="22"/>
                <w:szCs w:val="22"/>
              </w:rPr>
            </w:pPr>
            <w:r w:rsidRPr="005804D6">
              <w:rPr>
                <w:sz w:val="22"/>
                <w:szCs w:val="22"/>
              </w:rPr>
              <w:t>948,1</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3.3</w:t>
            </w:r>
          </w:p>
        </w:tc>
        <w:tc>
          <w:tcPr>
            <w:tcW w:w="9781" w:type="dxa"/>
          </w:tcPr>
          <w:p w:rsidR="0054747C" w:rsidRPr="005804D6" w:rsidRDefault="0054747C" w:rsidP="0061779B">
            <w:pPr>
              <w:rPr>
                <w:sz w:val="22"/>
                <w:szCs w:val="22"/>
              </w:rPr>
            </w:pPr>
            <w:r w:rsidRPr="005804D6">
              <w:rPr>
                <w:sz w:val="22"/>
                <w:szCs w:val="22"/>
              </w:rPr>
              <w:t>Содержание объектов захоронений (воинские захоронения, городское кладбище)</w:t>
            </w:r>
          </w:p>
        </w:tc>
        <w:tc>
          <w:tcPr>
            <w:tcW w:w="1559" w:type="dxa"/>
            <w:vAlign w:val="center"/>
          </w:tcPr>
          <w:p w:rsidR="0054747C" w:rsidRPr="005804D6" w:rsidRDefault="0054747C" w:rsidP="0061779B">
            <w:pPr>
              <w:jc w:val="center"/>
              <w:rPr>
                <w:sz w:val="22"/>
                <w:szCs w:val="22"/>
              </w:rPr>
            </w:pPr>
            <w:r w:rsidRPr="005804D6">
              <w:rPr>
                <w:sz w:val="22"/>
                <w:szCs w:val="22"/>
              </w:rPr>
              <w:t>5 492,6</w:t>
            </w:r>
          </w:p>
        </w:tc>
        <w:tc>
          <w:tcPr>
            <w:tcW w:w="1559" w:type="dxa"/>
            <w:vAlign w:val="center"/>
          </w:tcPr>
          <w:p w:rsidR="0054747C" w:rsidRPr="005804D6" w:rsidRDefault="0054747C" w:rsidP="0061779B">
            <w:pPr>
              <w:jc w:val="center"/>
              <w:rPr>
                <w:sz w:val="22"/>
                <w:szCs w:val="22"/>
              </w:rPr>
            </w:pPr>
            <w:r w:rsidRPr="005804D6">
              <w:rPr>
                <w:sz w:val="22"/>
                <w:szCs w:val="22"/>
              </w:rPr>
              <w:t>3 361,6</w:t>
            </w:r>
          </w:p>
        </w:tc>
        <w:tc>
          <w:tcPr>
            <w:tcW w:w="1418" w:type="dxa"/>
            <w:vAlign w:val="center"/>
          </w:tcPr>
          <w:p w:rsidR="0054747C" w:rsidRPr="005804D6" w:rsidRDefault="0054747C" w:rsidP="0061779B">
            <w:pPr>
              <w:jc w:val="center"/>
              <w:rPr>
                <w:sz w:val="22"/>
                <w:szCs w:val="22"/>
              </w:rPr>
            </w:pPr>
            <w:r w:rsidRPr="005804D6">
              <w:rPr>
                <w:sz w:val="22"/>
                <w:szCs w:val="22"/>
              </w:rPr>
              <w:t>2 131,0</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4.</w:t>
            </w:r>
          </w:p>
        </w:tc>
        <w:tc>
          <w:tcPr>
            <w:tcW w:w="14317" w:type="dxa"/>
            <w:gridSpan w:val="4"/>
          </w:tcPr>
          <w:p w:rsidR="0054747C" w:rsidRPr="005804D6" w:rsidRDefault="0054747C" w:rsidP="0061779B">
            <w:pPr>
              <w:rPr>
                <w:sz w:val="22"/>
                <w:szCs w:val="22"/>
              </w:rPr>
            </w:pPr>
            <w:r w:rsidRPr="005804D6">
              <w:rPr>
                <w:sz w:val="22"/>
                <w:szCs w:val="22"/>
              </w:rPr>
              <w:t>Техническое и ремонтно-эксплуатационное обслуживание, освещение городского кладбища</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4.1</w:t>
            </w:r>
          </w:p>
        </w:tc>
        <w:tc>
          <w:tcPr>
            <w:tcW w:w="9781" w:type="dxa"/>
          </w:tcPr>
          <w:p w:rsidR="0054747C" w:rsidRPr="005804D6" w:rsidRDefault="0054747C" w:rsidP="0061779B">
            <w:pPr>
              <w:rPr>
                <w:sz w:val="22"/>
                <w:szCs w:val="22"/>
              </w:rPr>
            </w:pPr>
            <w:r w:rsidRPr="005804D6">
              <w:rPr>
                <w:sz w:val="22"/>
                <w:szCs w:val="22"/>
              </w:rPr>
              <w:t>Организация освещения городского кладбища</w:t>
            </w:r>
          </w:p>
        </w:tc>
        <w:tc>
          <w:tcPr>
            <w:tcW w:w="1559" w:type="dxa"/>
            <w:vAlign w:val="center"/>
          </w:tcPr>
          <w:p w:rsidR="0054747C" w:rsidRPr="005804D6" w:rsidRDefault="0054747C" w:rsidP="0061779B">
            <w:pPr>
              <w:jc w:val="center"/>
              <w:rPr>
                <w:sz w:val="22"/>
                <w:szCs w:val="22"/>
              </w:rPr>
            </w:pPr>
            <w:r w:rsidRPr="005804D6">
              <w:rPr>
                <w:sz w:val="22"/>
                <w:szCs w:val="22"/>
              </w:rPr>
              <w:t>2 163,6</w:t>
            </w:r>
          </w:p>
        </w:tc>
        <w:tc>
          <w:tcPr>
            <w:tcW w:w="1559" w:type="dxa"/>
            <w:vAlign w:val="center"/>
          </w:tcPr>
          <w:p w:rsidR="0054747C" w:rsidRPr="005804D6" w:rsidRDefault="0054747C" w:rsidP="0061779B">
            <w:pPr>
              <w:jc w:val="center"/>
              <w:rPr>
                <w:sz w:val="22"/>
                <w:szCs w:val="22"/>
              </w:rPr>
            </w:pPr>
            <w:r w:rsidRPr="005804D6">
              <w:rPr>
                <w:sz w:val="22"/>
                <w:szCs w:val="22"/>
              </w:rPr>
              <w:t>1 369,2</w:t>
            </w:r>
          </w:p>
        </w:tc>
        <w:tc>
          <w:tcPr>
            <w:tcW w:w="1418" w:type="dxa"/>
            <w:vAlign w:val="center"/>
          </w:tcPr>
          <w:p w:rsidR="0054747C" w:rsidRPr="005804D6" w:rsidRDefault="0054747C" w:rsidP="0061779B">
            <w:pPr>
              <w:jc w:val="center"/>
              <w:rPr>
                <w:sz w:val="22"/>
                <w:szCs w:val="22"/>
              </w:rPr>
            </w:pPr>
            <w:r w:rsidRPr="005804D6">
              <w:rPr>
                <w:sz w:val="22"/>
                <w:szCs w:val="22"/>
              </w:rPr>
              <w:t>794,4</w:t>
            </w:r>
          </w:p>
        </w:tc>
      </w:tr>
      <w:tr w:rsidR="0054747C" w:rsidRPr="00FD320F" w:rsidTr="0061779B">
        <w:trPr>
          <w:trHeight w:val="407"/>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t>4.2</w:t>
            </w:r>
          </w:p>
        </w:tc>
        <w:tc>
          <w:tcPr>
            <w:tcW w:w="9781" w:type="dxa"/>
            <w:vAlign w:val="center"/>
          </w:tcPr>
          <w:p w:rsidR="0054747C" w:rsidRPr="005804D6" w:rsidRDefault="0054747C" w:rsidP="0061779B">
            <w:pPr>
              <w:rPr>
                <w:sz w:val="22"/>
                <w:szCs w:val="22"/>
              </w:rPr>
            </w:pPr>
            <w:r w:rsidRPr="005804D6">
              <w:rPr>
                <w:sz w:val="22"/>
                <w:szCs w:val="22"/>
              </w:rPr>
              <w:t>Техническое и ремонтно-эксплуатационное обслуживание сетей наружного освещения, ЛЭП-6кВ и электрооборудования городского кладбища</w:t>
            </w:r>
          </w:p>
        </w:tc>
        <w:tc>
          <w:tcPr>
            <w:tcW w:w="1559" w:type="dxa"/>
            <w:vAlign w:val="center"/>
          </w:tcPr>
          <w:p w:rsidR="0054747C" w:rsidRPr="005804D6" w:rsidRDefault="0054747C" w:rsidP="0061779B">
            <w:pPr>
              <w:jc w:val="center"/>
              <w:rPr>
                <w:sz w:val="22"/>
                <w:szCs w:val="22"/>
              </w:rPr>
            </w:pPr>
            <w:r w:rsidRPr="005804D6">
              <w:rPr>
                <w:sz w:val="22"/>
                <w:szCs w:val="22"/>
              </w:rPr>
              <w:t>970,0</w:t>
            </w:r>
          </w:p>
        </w:tc>
        <w:tc>
          <w:tcPr>
            <w:tcW w:w="1559" w:type="dxa"/>
            <w:vAlign w:val="center"/>
          </w:tcPr>
          <w:p w:rsidR="0054747C" w:rsidRPr="005804D6" w:rsidRDefault="0054747C" w:rsidP="0061779B">
            <w:pPr>
              <w:jc w:val="center"/>
              <w:rPr>
                <w:sz w:val="22"/>
                <w:szCs w:val="22"/>
              </w:rPr>
            </w:pPr>
            <w:r w:rsidRPr="005804D6">
              <w:rPr>
                <w:sz w:val="22"/>
                <w:szCs w:val="22"/>
              </w:rPr>
              <w:t>730,3</w:t>
            </w:r>
          </w:p>
        </w:tc>
        <w:tc>
          <w:tcPr>
            <w:tcW w:w="1418" w:type="dxa"/>
            <w:vAlign w:val="center"/>
          </w:tcPr>
          <w:p w:rsidR="0054747C" w:rsidRPr="005804D6" w:rsidRDefault="0054747C" w:rsidP="0061779B">
            <w:pPr>
              <w:jc w:val="center"/>
              <w:rPr>
                <w:sz w:val="22"/>
                <w:szCs w:val="22"/>
              </w:rPr>
            </w:pPr>
            <w:r w:rsidRPr="005804D6">
              <w:rPr>
                <w:sz w:val="22"/>
                <w:szCs w:val="22"/>
              </w:rPr>
              <w:t>239,7</w:t>
            </w:r>
          </w:p>
        </w:tc>
      </w:tr>
      <w:tr w:rsidR="0054747C" w:rsidRPr="00FD320F" w:rsidTr="0061779B">
        <w:trPr>
          <w:trHeight w:val="173"/>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t>5.</w:t>
            </w:r>
          </w:p>
        </w:tc>
        <w:tc>
          <w:tcPr>
            <w:tcW w:w="9781" w:type="dxa"/>
            <w:vAlign w:val="center"/>
          </w:tcPr>
          <w:p w:rsidR="0054747C" w:rsidRPr="005804D6" w:rsidRDefault="0054747C" w:rsidP="0061779B">
            <w:pPr>
              <w:rPr>
                <w:sz w:val="22"/>
                <w:szCs w:val="22"/>
              </w:rPr>
            </w:pPr>
            <w:r w:rsidRPr="005804D6">
              <w:rPr>
                <w:sz w:val="22"/>
                <w:szCs w:val="22"/>
              </w:rPr>
              <w:t>Содержание объектов озеленения</w:t>
            </w:r>
          </w:p>
        </w:tc>
        <w:tc>
          <w:tcPr>
            <w:tcW w:w="1559" w:type="dxa"/>
            <w:vAlign w:val="center"/>
          </w:tcPr>
          <w:p w:rsidR="0054747C" w:rsidRPr="005804D6" w:rsidRDefault="0054747C" w:rsidP="0061779B">
            <w:pPr>
              <w:jc w:val="center"/>
              <w:rPr>
                <w:sz w:val="22"/>
                <w:szCs w:val="22"/>
              </w:rPr>
            </w:pPr>
            <w:r w:rsidRPr="005804D6">
              <w:rPr>
                <w:sz w:val="22"/>
                <w:szCs w:val="22"/>
              </w:rPr>
              <w:t>46 818,4</w:t>
            </w:r>
          </w:p>
        </w:tc>
        <w:tc>
          <w:tcPr>
            <w:tcW w:w="1559" w:type="dxa"/>
            <w:vAlign w:val="center"/>
          </w:tcPr>
          <w:p w:rsidR="0054747C" w:rsidRPr="005804D6" w:rsidRDefault="0054747C" w:rsidP="0061779B">
            <w:pPr>
              <w:jc w:val="center"/>
              <w:rPr>
                <w:sz w:val="22"/>
                <w:szCs w:val="22"/>
              </w:rPr>
            </w:pPr>
            <w:r w:rsidRPr="005804D6">
              <w:rPr>
                <w:sz w:val="22"/>
                <w:szCs w:val="22"/>
              </w:rPr>
              <w:t>20 859,3</w:t>
            </w:r>
          </w:p>
        </w:tc>
        <w:tc>
          <w:tcPr>
            <w:tcW w:w="1418" w:type="dxa"/>
            <w:vAlign w:val="center"/>
          </w:tcPr>
          <w:p w:rsidR="0054747C" w:rsidRPr="005804D6" w:rsidRDefault="0054747C" w:rsidP="0061779B">
            <w:pPr>
              <w:jc w:val="center"/>
              <w:rPr>
                <w:sz w:val="22"/>
                <w:szCs w:val="22"/>
              </w:rPr>
            </w:pPr>
            <w:r w:rsidRPr="005804D6">
              <w:rPr>
                <w:sz w:val="22"/>
                <w:szCs w:val="22"/>
              </w:rPr>
              <w:t>25 959,1</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6.</w:t>
            </w:r>
          </w:p>
        </w:tc>
        <w:tc>
          <w:tcPr>
            <w:tcW w:w="9781" w:type="dxa"/>
          </w:tcPr>
          <w:p w:rsidR="0054747C" w:rsidRPr="005804D6" w:rsidRDefault="0054747C" w:rsidP="0061779B">
            <w:pPr>
              <w:rPr>
                <w:sz w:val="22"/>
                <w:szCs w:val="22"/>
              </w:rPr>
            </w:pPr>
            <w:r w:rsidRPr="005804D6">
              <w:rPr>
                <w:sz w:val="22"/>
                <w:szCs w:val="22"/>
              </w:rPr>
              <w:t>Оказание услуг по перевозке в морг безродных, невостребованных и неопознанных тел умерших</w:t>
            </w:r>
          </w:p>
        </w:tc>
        <w:tc>
          <w:tcPr>
            <w:tcW w:w="1559" w:type="dxa"/>
            <w:vAlign w:val="center"/>
          </w:tcPr>
          <w:p w:rsidR="0054747C" w:rsidRPr="005804D6" w:rsidRDefault="0054747C" w:rsidP="0061779B">
            <w:pPr>
              <w:jc w:val="center"/>
              <w:rPr>
                <w:sz w:val="22"/>
                <w:szCs w:val="22"/>
              </w:rPr>
            </w:pPr>
            <w:r w:rsidRPr="005804D6">
              <w:rPr>
                <w:sz w:val="22"/>
                <w:szCs w:val="22"/>
              </w:rPr>
              <w:t>800,0</w:t>
            </w:r>
          </w:p>
        </w:tc>
        <w:tc>
          <w:tcPr>
            <w:tcW w:w="1559" w:type="dxa"/>
            <w:vAlign w:val="center"/>
          </w:tcPr>
          <w:p w:rsidR="0054747C" w:rsidRPr="005804D6" w:rsidRDefault="0054747C" w:rsidP="0061779B">
            <w:pPr>
              <w:jc w:val="center"/>
              <w:rPr>
                <w:sz w:val="22"/>
                <w:szCs w:val="22"/>
              </w:rPr>
            </w:pPr>
            <w:r w:rsidRPr="005804D6">
              <w:rPr>
                <w:sz w:val="22"/>
                <w:szCs w:val="22"/>
              </w:rPr>
              <w:t>400,0</w:t>
            </w:r>
          </w:p>
        </w:tc>
        <w:tc>
          <w:tcPr>
            <w:tcW w:w="1418" w:type="dxa"/>
            <w:vAlign w:val="center"/>
          </w:tcPr>
          <w:p w:rsidR="0054747C" w:rsidRPr="005804D6" w:rsidRDefault="0054747C" w:rsidP="0061779B">
            <w:pPr>
              <w:jc w:val="center"/>
              <w:rPr>
                <w:sz w:val="22"/>
                <w:szCs w:val="22"/>
              </w:rPr>
            </w:pPr>
            <w:r w:rsidRPr="005804D6">
              <w:rPr>
                <w:sz w:val="22"/>
                <w:szCs w:val="22"/>
              </w:rPr>
              <w:t>400,0</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7.</w:t>
            </w:r>
          </w:p>
        </w:tc>
        <w:tc>
          <w:tcPr>
            <w:tcW w:w="14317" w:type="dxa"/>
            <w:gridSpan w:val="4"/>
          </w:tcPr>
          <w:p w:rsidR="0054747C" w:rsidRPr="005804D6" w:rsidRDefault="0054747C" w:rsidP="0061779B">
            <w:pPr>
              <w:rPr>
                <w:sz w:val="22"/>
                <w:szCs w:val="22"/>
              </w:rPr>
            </w:pPr>
            <w:r w:rsidRPr="005804D6">
              <w:rPr>
                <w:sz w:val="22"/>
                <w:szCs w:val="22"/>
              </w:rPr>
              <w:t>Обеспечение сохранности, технического обслуживания и содержания прочих объектов благоустройства</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7.1</w:t>
            </w:r>
          </w:p>
        </w:tc>
        <w:tc>
          <w:tcPr>
            <w:tcW w:w="9781" w:type="dxa"/>
            <w:vAlign w:val="center"/>
          </w:tcPr>
          <w:p w:rsidR="0054747C" w:rsidRPr="005804D6" w:rsidRDefault="0054747C" w:rsidP="0061779B">
            <w:pPr>
              <w:rPr>
                <w:sz w:val="22"/>
                <w:szCs w:val="22"/>
              </w:rPr>
            </w:pPr>
            <w:r w:rsidRPr="005804D6">
              <w:rPr>
                <w:sz w:val="22"/>
                <w:szCs w:val="22"/>
              </w:rPr>
              <w:t xml:space="preserve">Обеспечение содержания электроустановок в работоспособном </w:t>
            </w:r>
            <w:proofErr w:type="gramStart"/>
            <w:r w:rsidRPr="005804D6">
              <w:rPr>
                <w:sz w:val="22"/>
                <w:szCs w:val="22"/>
              </w:rPr>
              <w:t>состоянии</w:t>
            </w:r>
            <w:proofErr w:type="gramEnd"/>
            <w:r w:rsidRPr="005804D6">
              <w:rPr>
                <w:sz w:val="22"/>
                <w:szCs w:val="22"/>
              </w:rPr>
              <w:t>, расположенных перед зданием ГДЦ «Меридиан» и на площади перед зданием ОАО «Отель «АРКТИКА»</w:t>
            </w:r>
          </w:p>
        </w:tc>
        <w:tc>
          <w:tcPr>
            <w:tcW w:w="1559" w:type="dxa"/>
            <w:vAlign w:val="center"/>
          </w:tcPr>
          <w:p w:rsidR="0054747C" w:rsidRPr="005804D6" w:rsidRDefault="0054747C" w:rsidP="0061779B">
            <w:pPr>
              <w:jc w:val="center"/>
              <w:rPr>
                <w:sz w:val="22"/>
                <w:szCs w:val="22"/>
              </w:rPr>
            </w:pPr>
            <w:r w:rsidRPr="005804D6">
              <w:rPr>
                <w:sz w:val="22"/>
                <w:szCs w:val="22"/>
              </w:rPr>
              <w:t>287,0</w:t>
            </w:r>
          </w:p>
        </w:tc>
        <w:tc>
          <w:tcPr>
            <w:tcW w:w="1559" w:type="dxa"/>
            <w:vAlign w:val="center"/>
          </w:tcPr>
          <w:p w:rsidR="0054747C" w:rsidRPr="005804D6" w:rsidRDefault="0054747C" w:rsidP="0061779B">
            <w:pPr>
              <w:jc w:val="center"/>
              <w:rPr>
                <w:sz w:val="22"/>
                <w:szCs w:val="22"/>
              </w:rPr>
            </w:pPr>
            <w:r w:rsidRPr="005804D6">
              <w:rPr>
                <w:sz w:val="22"/>
                <w:szCs w:val="22"/>
              </w:rPr>
              <w:t>141,5</w:t>
            </w:r>
          </w:p>
        </w:tc>
        <w:tc>
          <w:tcPr>
            <w:tcW w:w="1418" w:type="dxa"/>
            <w:vAlign w:val="center"/>
          </w:tcPr>
          <w:p w:rsidR="0054747C" w:rsidRPr="005804D6" w:rsidRDefault="0054747C" w:rsidP="0061779B">
            <w:pPr>
              <w:jc w:val="center"/>
              <w:rPr>
                <w:sz w:val="22"/>
                <w:szCs w:val="22"/>
              </w:rPr>
            </w:pPr>
            <w:r w:rsidRPr="005804D6">
              <w:rPr>
                <w:sz w:val="22"/>
                <w:szCs w:val="22"/>
              </w:rPr>
              <w:t>145,5</w:t>
            </w:r>
          </w:p>
        </w:tc>
      </w:tr>
      <w:tr w:rsidR="0054747C" w:rsidRPr="00FD320F" w:rsidTr="0061779B">
        <w:trPr>
          <w:trHeight w:val="574"/>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t>7.2</w:t>
            </w:r>
          </w:p>
        </w:tc>
        <w:tc>
          <w:tcPr>
            <w:tcW w:w="9781" w:type="dxa"/>
            <w:vAlign w:val="center"/>
          </w:tcPr>
          <w:p w:rsidR="0054747C" w:rsidRPr="005804D6" w:rsidRDefault="0054747C" w:rsidP="0061779B">
            <w:pPr>
              <w:rPr>
                <w:sz w:val="22"/>
                <w:szCs w:val="22"/>
              </w:rPr>
            </w:pPr>
            <w:r w:rsidRPr="005804D6">
              <w:rPr>
                <w:sz w:val="22"/>
                <w:szCs w:val="22"/>
              </w:rPr>
              <w:t>Содержание, охрана и техническое обслуживание охранной сигнализации здания, помещений и оборудования стелы-маяка на объекте «Ансамбль–мемориал в память о погибших в мирное время моряках»</w:t>
            </w:r>
          </w:p>
        </w:tc>
        <w:tc>
          <w:tcPr>
            <w:tcW w:w="1559" w:type="dxa"/>
            <w:vAlign w:val="center"/>
          </w:tcPr>
          <w:p w:rsidR="0054747C" w:rsidRPr="005804D6" w:rsidRDefault="0054747C" w:rsidP="0061779B">
            <w:pPr>
              <w:jc w:val="center"/>
              <w:rPr>
                <w:sz w:val="22"/>
                <w:szCs w:val="22"/>
              </w:rPr>
            </w:pPr>
            <w:r w:rsidRPr="005804D6">
              <w:rPr>
                <w:sz w:val="22"/>
                <w:szCs w:val="22"/>
              </w:rPr>
              <w:t>1 044,6</w:t>
            </w:r>
          </w:p>
        </w:tc>
        <w:tc>
          <w:tcPr>
            <w:tcW w:w="1559" w:type="dxa"/>
            <w:vAlign w:val="center"/>
          </w:tcPr>
          <w:p w:rsidR="0054747C" w:rsidRPr="005804D6" w:rsidRDefault="0054747C" w:rsidP="0061779B">
            <w:pPr>
              <w:jc w:val="center"/>
              <w:rPr>
                <w:sz w:val="22"/>
                <w:szCs w:val="22"/>
              </w:rPr>
            </w:pPr>
            <w:r w:rsidRPr="005804D6">
              <w:rPr>
                <w:sz w:val="22"/>
                <w:szCs w:val="22"/>
              </w:rPr>
              <w:t>498,6</w:t>
            </w:r>
          </w:p>
        </w:tc>
        <w:tc>
          <w:tcPr>
            <w:tcW w:w="1418" w:type="dxa"/>
            <w:vAlign w:val="center"/>
          </w:tcPr>
          <w:p w:rsidR="0054747C" w:rsidRPr="005804D6" w:rsidRDefault="0054747C" w:rsidP="0061779B">
            <w:pPr>
              <w:jc w:val="center"/>
              <w:rPr>
                <w:sz w:val="22"/>
                <w:szCs w:val="22"/>
              </w:rPr>
            </w:pPr>
            <w:r w:rsidRPr="005804D6">
              <w:rPr>
                <w:sz w:val="22"/>
                <w:szCs w:val="22"/>
              </w:rPr>
              <w:t>546,0</w:t>
            </w:r>
          </w:p>
        </w:tc>
      </w:tr>
      <w:tr w:rsidR="0054747C" w:rsidRPr="00FD320F" w:rsidTr="0061779B">
        <w:trPr>
          <w:trHeight w:val="515"/>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t>7.3</w:t>
            </w:r>
          </w:p>
        </w:tc>
        <w:tc>
          <w:tcPr>
            <w:tcW w:w="9781" w:type="dxa"/>
            <w:vAlign w:val="center"/>
          </w:tcPr>
          <w:p w:rsidR="0054747C" w:rsidRPr="005804D6" w:rsidRDefault="0054747C" w:rsidP="0061779B">
            <w:pPr>
              <w:rPr>
                <w:sz w:val="22"/>
                <w:szCs w:val="22"/>
              </w:rPr>
            </w:pPr>
            <w:r w:rsidRPr="005804D6">
              <w:rPr>
                <w:sz w:val="22"/>
                <w:szCs w:val="22"/>
              </w:rPr>
              <w:t>Ремонт здания стелы-маяка (покраска нижнего яруса здания, замена входной двери) на объекте «Ансамбль–мемориал в память о погибших в мирное время моряках»</w:t>
            </w:r>
          </w:p>
        </w:tc>
        <w:tc>
          <w:tcPr>
            <w:tcW w:w="1559" w:type="dxa"/>
            <w:vAlign w:val="center"/>
          </w:tcPr>
          <w:p w:rsidR="0054747C" w:rsidRPr="005804D6" w:rsidRDefault="0054747C" w:rsidP="0061779B">
            <w:pPr>
              <w:jc w:val="center"/>
              <w:rPr>
                <w:sz w:val="22"/>
                <w:szCs w:val="22"/>
              </w:rPr>
            </w:pPr>
            <w:r w:rsidRPr="005804D6">
              <w:rPr>
                <w:sz w:val="22"/>
                <w:szCs w:val="22"/>
              </w:rPr>
              <w:t>200,0</w:t>
            </w:r>
          </w:p>
        </w:tc>
        <w:tc>
          <w:tcPr>
            <w:tcW w:w="1559" w:type="dxa"/>
            <w:vAlign w:val="center"/>
          </w:tcPr>
          <w:p w:rsidR="0054747C" w:rsidRPr="005804D6" w:rsidRDefault="0054747C" w:rsidP="0061779B">
            <w:pPr>
              <w:jc w:val="center"/>
              <w:rPr>
                <w:sz w:val="22"/>
                <w:szCs w:val="22"/>
              </w:rPr>
            </w:pPr>
            <w:r w:rsidRPr="005804D6">
              <w:rPr>
                <w:sz w:val="22"/>
                <w:szCs w:val="22"/>
              </w:rPr>
              <w:t>200,0</w:t>
            </w:r>
          </w:p>
        </w:tc>
        <w:tc>
          <w:tcPr>
            <w:tcW w:w="1418" w:type="dxa"/>
            <w:vAlign w:val="center"/>
          </w:tcPr>
          <w:p w:rsidR="0054747C" w:rsidRPr="005804D6" w:rsidRDefault="0054747C" w:rsidP="0061779B">
            <w:pPr>
              <w:jc w:val="center"/>
              <w:rPr>
                <w:sz w:val="22"/>
                <w:szCs w:val="22"/>
              </w:rPr>
            </w:pPr>
            <w:r w:rsidRPr="005804D6">
              <w:rPr>
                <w:sz w:val="22"/>
                <w:szCs w:val="22"/>
              </w:rPr>
              <w:t>-</w:t>
            </w:r>
          </w:p>
        </w:tc>
      </w:tr>
      <w:tr w:rsidR="0054747C" w:rsidRPr="00FD320F" w:rsidTr="0061779B">
        <w:trPr>
          <w:trHeight w:val="833"/>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t>7.4</w:t>
            </w:r>
          </w:p>
        </w:tc>
        <w:tc>
          <w:tcPr>
            <w:tcW w:w="9781" w:type="dxa"/>
            <w:vAlign w:val="center"/>
          </w:tcPr>
          <w:p w:rsidR="0054747C" w:rsidRPr="005804D6" w:rsidRDefault="0054747C" w:rsidP="0061779B">
            <w:pPr>
              <w:rPr>
                <w:sz w:val="22"/>
                <w:szCs w:val="22"/>
              </w:rPr>
            </w:pPr>
            <w:r w:rsidRPr="005804D6">
              <w:rPr>
                <w:sz w:val="22"/>
                <w:szCs w:val="22"/>
              </w:rPr>
              <w:t xml:space="preserve">Техобслуживание и снабжение сжиженным углеводородным газом системы газоснабжения, диагностика технического состояния подземного газопровода объекта «Вечный огонь» на подиуме мемориального комплекса </w:t>
            </w:r>
            <w:r>
              <w:rPr>
                <w:sz w:val="22"/>
                <w:szCs w:val="22"/>
              </w:rPr>
              <w:t>«</w:t>
            </w:r>
            <w:r w:rsidRPr="005804D6">
              <w:rPr>
                <w:sz w:val="22"/>
                <w:szCs w:val="22"/>
              </w:rPr>
              <w:t>Защитникам Советского Заполярья</w:t>
            </w:r>
            <w:r>
              <w:rPr>
                <w:sz w:val="22"/>
                <w:szCs w:val="22"/>
              </w:rPr>
              <w:t>»</w:t>
            </w:r>
            <w:r w:rsidRPr="005804D6">
              <w:rPr>
                <w:sz w:val="22"/>
                <w:szCs w:val="22"/>
              </w:rPr>
              <w:t xml:space="preserve">. </w:t>
            </w:r>
          </w:p>
        </w:tc>
        <w:tc>
          <w:tcPr>
            <w:tcW w:w="1559" w:type="dxa"/>
            <w:vAlign w:val="center"/>
          </w:tcPr>
          <w:p w:rsidR="0054747C" w:rsidRPr="005804D6" w:rsidRDefault="0054747C" w:rsidP="0061779B">
            <w:pPr>
              <w:jc w:val="center"/>
              <w:rPr>
                <w:sz w:val="22"/>
                <w:szCs w:val="22"/>
              </w:rPr>
            </w:pPr>
            <w:r w:rsidRPr="005804D6">
              <w:rPr>
                <w:sz w:val="22"/>
                <w:szCs w:val="22"/>
              </w:rPr>
              <w:t>4 696,1</w:t>
            </w:r>
          </w:p>
        </w:tc>
        <w:tc>
          <w:tcPr>
            <w:tcW w:w="1559" w:type="dxa"/>
            <w:vAlign w:val="center"/>
          </w:tcPr>
          <w:p w:rsidR="0054747C" w:rsidRPr="005804D6" w:rsidRDefault="0054747C" w:rsidP="0061779B">
            <w:pPr>
              <w:jc w:val="center"/>
              <w:rPr>
                <w:sz w:val="22"/>
                <w:szCs w:val="22"/>
              </w:rPr>
            </w:pPr>
            <w:r w:rsidRPr="005804D6">
              <w:rPr>
                <w:sz w:val="22"/>
                <w:szCs w:val="22"/>
              </w:rPr>
              <w:t>1 942,2</w:t>
            </w:r>
          </w:p>
        </w:tc>
        <w:tc>
          <w:tcPr>
            <w:tcW w:w="1418" w:type="dxa"/>
            <w:vAlign w:val="center"/>
          </w:tcPr>
          <w:p w:rsidR="0054747C" w:rsidRPr="005804D6" w:rsidRDefault="0054747C" w:rsidP="0061779B">
            <w:pPr>
              <w:jc w:val="center"/>
              <w:rPr>
                <w:sz w:val="22"/>
                <w:szCs w:val="22"/>
              </w:rPr>
            </w:pPr>
            <w:r w:rsidRPr="005804D6">
              <w:rPr>
                <w:sz w:val="22"/>
                <w:szCs w:val="22"/>
              </w:rPr>
              <w:t>2 753,9</w:t>
            </w:r>
          </w:p>
        </w:tc>
      </w:tr>
      <w:tr w:rsidR="0054747C" w:rsidRPr="00FD320F" w:rsidTr="0061779B">
        <w:trPr>
          <w:trHeight w:val="560"/>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lastRenderedPageBreak/>
              <w:t>7.5</w:t>
            </w:r>
          </w:p>
        </w:tc>
        <w:tc>
          <w:tcPr>
            <w:tcW w:w="9781" w:type="dxa"/>
            <w:vAlign w:val="center"/>
          </w:tcPr>
          <w:p w:rsidR="0054747C" w:rsidRPr="005804D6" w:rsidRDefault="0054747C" w:rsidP="0061779B">
            <w:pPr>
              <w:rPr>
                <w:sz w:val="22"/>
                <w:szCs w:val="22"/>
              </w:rPr>
            </w:pPr>
            <w:r w:rsidRPr="005804D6">
              <w:rPr>
                <w:sz w:val="22"/>
                <w:szCs w:val="22"/>
              </w:rPr>
              <w:t xml:space="preserve">Замена газогорелочного устройства системы газоснабжения объекта «Вечный огонь», расположенного на подиуме мемориального комплекса </w:t>
            </w:r>
            <w:r>
              <w:rPr>
                <w:sz w:val="22"/>
                <w:szCs w:val="22"/>
              </w:rPr>
              <w:t>«</w:t>
            </w:r>
            <w:r w:rsidRPr="005804D6">
              <w:rPr>
                <w:sz w:val="22"/>
                <w:szCs w:val="22"/>
              </w:rPr>
              <w:t>Защитникам Советского Заполярья</w:t>
            </w:r>
            <w:r>
              <w:rPr>
                <w:sz w:val="22"/>
                <w:szCs w:val="22"/>
              </w:rPr>
              <w:t>»</w:t>
            </w:r>
          </w:p>
        </w:tc>
        <w:tc>
          <w:tcPr>
            <w:tcW w:w="1559" w:type="dxa"/>
            <w:vAlign w:val="center"/>
          </w:tcPr>
          <w:p w:rsidR="0054747C" w:rsidRPr="005804D6" w:rsidRDefault="0054747C" w:rsidP="0061779B">
            <w:pPr>
              <w:jc w:val="center"/>
              <w:rPr>
                <w:sz w:val="22"/>
                <w:szCs w:val="22"/>
              </w:rPr>
            </w:pPr>
            <w:r w:rsidRPr="005804D6">
              <w:rPr>
                <w:sz w:val="22"/>
                <w:szCs w:val="22"/>
              </w:rPr>
              <w:t>500,0</w:t>
            </w:r>
          </w:p>
        </w:tc>
        <w:tc>
          <w:tcPr>
            <w:tcW w:w="1559" w:type="dxa"/>
            <w:vAlign w:val="center"/>
          </w:tcPr>
          <w:p w:rsidR="0054747C" w:rsidRPr="005804D6" w:rsidRDefault="0054747C" w:rsidP="0061779B">
            <w:pPr>
              <w:jc w:val="center"/>
              <w:rPr>
                <w:sz w:val="22"/>
                <w:szCs w:val="22"/>
              </w:rPr>
            </w:pPr>
            <w:r w:rsidRPr="005804D6">
              <w:rPr>
                <w:sz w:val="22"/>
                <w:szCs w:val="22"/>
              </w:rPr>
              <w:t>-</w:t>
            </w:r>
          </w:p>
        </w:tc>
        <w:tc>
          <w:tcPr>
            <w:tcW w:w="1418" w:type="dxa"/>
            <w:vAlign w:val="center"/>
          </w:tcPr>
          <w:p w:rsidR="0054747C" w:rsidRPr="005804D6" w:rsidRDefault="0054747C" w:rsidP="0061779B">
            <w:pPr>
              <w:jc w:val="center"/>
              <w:rPr>
                <w:sz w:val="22"/>
                <w:szCs w:val="22"/>
              </w:rPr>
            </w:pPr>
            <w:r w:rsidRPr="005804D6">
              <w:rPr>
                <w:sz w:val="22"/>
                <w:szCs w:val="22"/>
              </w:rPr>
              <w:t>500,0</w:t>
            </w:r>
          </w:p>
        </w:tc>
      </w:tr>
      <w:tr w:rsidR="0054747C" w:rsidRPr="00FD320F" w:rsidTr="0061779B">
        <w:trPr>
          <w:trHeight w:val="405"/>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t>7.6</w:t>
            </w:r>
          </w:p>
        </w:tc>
        <w:tc>
          <w:tcPr>
            <w:tcW w:w="9781" w:type="dxa"/>
            <w:vAlign w:val="center"/>
          </w:tcPr>
          <w:p w:rsidR="0054747C" w:rsidRDefault="0054747C" w:rsidP="0061779B">
            <w:pPr>
              <w:rPr>
                <w:sz w:val="22"/>
                <w:szCs w:val="22"/>
              </w:rPr>
            </w:pPr>
            <w:r w:rsidRPr="005804D6">
              <w:rPr>
                <w:sz w:val="22"/>
                <w:szCs w:val="22"/>
              </w:rPr>
              <w:t>Обследование и оценка технического состояния подзем</w:t>
            </w:r>
            <w:r>
              <w:rPr>
                <w:sz w:val="22"/>
                <w:szCs w:val="22"/>
              </w:rPr>
              <w:t xml:space="preserve">ных пешеходных переходов </w:t>
            </w:r>
            <w:proofErr w:type="gramStart"/>
            <w:r>
              <w:rPr>
                <w:sz w:val="22"/>
                <w:szCs w:val="22"/>
              </w:rPr>
              <w:t>через</w:t>
            </w:r>
            <w:proofErr w:type="gramEnd"/>
            <w:r>
              <w:rPr>
                <w:sz w:val="22"/>
                <w:szCs w:val="22"/>
              </w:rPr>
              <w:t xml:space="preserve"> </w:t>
            </w:r>
          </w:p>
          <w:p w:rsidR="0054747C" w:rsidRPr="005804D6" w:rsidRDefault="0054747C" w:rsidP="0061779B">
            <w:pPr>
              <w:rPr>
                <w:sz w:val="22"/>
                <w:szCs w:val="22"/>
              </w:rPr>
            </w:pPr>
            <w:r w:rsidRPr="005804D6">
              <w:rPr>
                <w:sz w:val="22"/>
                <w:szCs w:val="22"/>
              </w:rPr>
              <w:t xml:space="preserve">ул. Шмидта и просп. </w:t>
            </w:r>
            <w:proofErr w:type="gramStart"/>
            <w:r w:rsidRPr="005804D6">
              <w:rPr>
                <w:sz w:val="22"/>
                <w:szCs w:val="22"/>
              </w:rPr>
              <w:t>Кольский</w:t>
            </w:r>
            <w:proofErr w:type="gramEnd"/>
            <w:r w:rsidRPr="005804D6">
              <w:rPr>
                <w:sz w:val="22"/>
                <w:szCs w:val="22"/>
              </w:rPr>
              <w:t>, моста по пер. Охотничьему</w:t>
            </w:r>
          </w:p>
        </w:tc>
        <w:tc>
          <w:tcPr>
            <w:tcW w:w="1559" w:type="dxa"/>
            <w:vAlign w:val="center"/>
          </w:tcPr>
          <w:p w:rsidR="0054747C" w:rsidRPr="005804D6" w:rsidRDefault="0054747C" w:rsidP="0061779B">
            <w:pPr>
              <w:jc w:val="center"/>
              <w:rPr>
                <w:sz w:val="22"/>
                <w:szCs w:val="22"/>
              </w:rPr>
            </w:pPr>
            <w:r w:rsidRPr="005804D6">
              <w:rPr>
                <w:sz w:val="22"/>
                <w:szCs w:val="22"/>
              </w:rPr>
              <w:t>300,0</w:t>
            </w:r>
          </w:p>
        </w:tc>
        <w:tc>
          <w:tcPr>
            <w:tcW w:w="1559" w:type="dxa"/>
            <w:vAlign w:val="center"/>
          </w:tcPr>
          <w:p w:rsidR="0054747C" w:rsidRPr="005804D6" w:rsidRDefault="0054747C" w:rsidP="0061779B">
            <w:pPr>
              <w:jc w:val="center"/>
              <w:rPr>
                <w:sz w:val="22"/>
                <w:szCs w:val="22"/>
              </w:rPr>
            </w:pPr>
            <w:r w:rsidRPr="005804D6">
              <w:rPr>
                <w:sz w:val="22"/>
                <w:szCs w:val="22"/>
              </w:rPr>
              <w:t>-</w:t>
            </w:r>
          </w:p>
        </w:tc>
        <w:tc>
          <w:tcPr>
            <w:tcW w:w="1418" w:type="dxa"/>
            <w:vAlign w:val="center"/>
          </w:tcPr>
          <w:p w:rsidR="0054747C" w:rsidRPr="005804D6" w:rsidRDefault="0054747C" w:rsidP="0061779B">
            <w:pPr>
              <w:jc w:val="center"/>
              <w:rPr>
                <w:sz w:val="22"/>
                <w:szCs w:val="22"/>
              </w:rPr>
            </w:pPr>
            <w:r w:rsidRPr="005804D6">
              <w:rPr>
                <w:sz w:val="22"/>
                <w:szCs w:val="22"/>
              </w:rPr>
              <w:t>300,0</w:t>
            </w:r>
          </w:p>
        </w:tc>
      </w:tr>
      <w:tr w:rsidR="0054747C" w:rsidRPr="00FD320F" w:rsidTr="0061779B">
        <w:trPr>
          <w:trHeight w:val="455"/>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t>7.7</w:t>
            </w:r>
          </w:p>
        </w:tc>
        <w:tc>
          <w:tcPr>
            <w:tcW w:w="9781" w:type="dxa"/>
            <w:vAlign w:val="center"/>
          </w:tcPr>
          <w:p w:rsidR="0054747C" w:rsidRPr="005804D6" w:rsidRDefault="0054747C" w:rsidP="0061779B">
            <w:pPr>
              <w:rPr>
                <w:sz w:val="22"/>
                <w:szCs w:val="22"/>
              </w:rPr>
            </w:pPr>
            <w:r w:rsidRPr="005804D6">
              <w:rPr>
                <w:sz w:val="22"/>
                <w:szCs w:val="22"/>
              </w:rPr>
              <w:t xml:space="preserve">Круглосуточное наблюдение за подиумом мемориального комплекса </w:t>
            </w:r>
            <w:r>
              <w:rPr>
                <w:sz w:val="22"/>
                <w:szCs w:val="22"/>
              </w:rPr>
              <w:t>«</w:t>
            </w:r>
            <w:r w:rsidRPr="005804D6">
              <w:rPr>
                <w:sz w:val="22"/>
                <w:szCs w:val="22"/>
              </w:rPr>
              <w:t>Защитникам Советского Заполярья</w:t>
            </w:r>
            <w:r>
              <w:rPr>
                <w:sz w:val="22"/>
                <w:szCs w:val="22"/>
              </w:rPr>
              <w:t>»</w:t>
            </w:r>
            <w:r w:rsidRPr="005804D6">
              <w:rPr>
                <w:sz w:val="22"/>
                <w:szCs w:val="22"/>
              </w:rPr>
              <w:t xml:space="preserve"> с установленным на нем объектом «Вечный огонь»</w:t>
            </w:r>
          </w:p>
        </w:tc>
        <w:tc>
          <w:tcPr>
            <w:tcW w:w="1559" w:type="dxa"/>
            <w:vAlign w:val="center"/>
          </w:tcPr>
          <w:p w:rsidR="0054747C" w:rsidRPr="005804D6" w:rsidRDefault="0054747C" w:rsidP="0061779B">
            <w:pPr>
              <w:jc w:val="center"/>
              <w:rPr>
                <w:sz w:val="22"/>
                <w:szCs w:val="22"/>
              </w:rPr>
            </w:pPr>
            <w:r w:rsidRPr="005804D6">
              <w:rPr>
                <w:sz w:val="22"/>
                <w:szCs w:val="22"/>
              </w:rPr>
              <w:t>461,9</w:t>
            </w:r>
          </w:p>
        </w:tc>
        <w:tc>
          <w:tcPr>
            <w:tcW w:w="1559" w:type="dxa"/>
            <w:vAlign w:val="center"/>
          </w:tcPr>
          <w:p w:rsidR="0054747C" w:rsidRPr="005804D6" w:rsidRDefault="0054747C" w:rsidP="0061779B">
            <w:pPr>
              <w:jc w:val="center"/>
              <w:rPr>
                <w:sz w:val="22"/>
                <w:szCs w:val="22"/>
              </w:rPr>
            </w:pPr>
            <w:r w:rsidRPr="005804D6">
              <w:rPr>
                <w:sz w:val="22"/>
                <w:szCs w:val="22"/>
              </w:rPr>
              <w:t>220,0</w:t>
            </w:r>
          </w:p>
        </w:tc>
        <w:tc>
          <w:tcPr>
            <w:tcW w:w="1418" w:type="dxa"/>
            <w:vAlign w:val="center"/>
          </w:tcPr>
          <w:p w:rsidR="0054747C" w:rsidRPr="005804D6" w:rsidRDefault="0054747C" w:rsidP="0061779B">
            <w:pPr>
              <w:jc w:val="center"/>
              <w:rPr>
                <w:sz w:val="22"/>
                <w:szCs w:val="22"/>
              </w:rPr>
            </w:pPr>
            <w:r w:rsidRPr="005804D6">
              <w:rPr>
                <w:sz w:val="22"/>
                <w:szCs w:val="22"/>
              </w:rPr>
              <w:t>241,9</w:t>
            </w:r>
          </w:p>
        </w:tc>
      </w:tr>
      <w:tr w:rsidR="0054747C" w:rsidRPr="00FD320F" w:rsidTr="0061779B">
        <w:trPr>
          <w:trHeight w:val="609"/>
        </w:trPr>
        <w:tc>
          <w:tcPr>
            <w:tcW w:w="709" w:type="dxa"/>
            <w:vAlign w:val="center"/>
          </w:tcPr>
          <w:p w:rsidR="0054747C" w:rsidRPr="005804D6" w:rsidRDefault="0054747C" w:rsidP="0061779B">
            <w:pPr>
              <w:jc w:val="center"/>
              <w:rPr>
                <w:spacing w:val="-20"/>
                <w:sz w:val="22"/>
                <w:szCs w:val="22"/>
              </w:rPr>
            </w:pPr>
            <w:r w:rsidRPr="005804D6">
              <w:rPr>
                <w:spacing w:val="-20"/>
                <w:sz w:val="22"/>
                <w:szCs w:val="22"/>
              </w:rPr>
              <w:t>7.8</w:t>
            </w:r>
          </w:p>
        </w:tc>
        <w:tc>
          <w:tcPr>
            <w:tcW w:w="9781" w:type="dxa"/>
            <w:vAlign w:val="center"/>
          </w:tcPr>
          <w:p w:rsidR="0054747C" w:rsidRPr="005804D6" w:rsidRDefault="0054747C" w:rsidP="0061779B">
            <w:pPr>
              <w:rPr>
                <w:sz w:val="22"/>
                <w:szCs w:val="22"/>
              </w:rPr>
            </w:pPr>
            <w:r w:rsidRPr="005804D6">
              <w:rPr>
                <w:sz w:val="22"/>
                <w:szCs w:val="22"/>
              </w:rPr>
              <w:t>Организация предоставления прямых проводов и соединительных линий. Предоставление места в телефонной канализации. Техобслуживание оборудования и сооружений связи</w:t>
            </w:r>
          </w:p>
        </w:tc>
        <w:tc>
          <w:tcPr>
            <w:tcW w:w="1559" w:type="dxa"/>
            <w:vAlign w:val="center"/>
          </w:tcPr>
          <w:p w:rsidR="0054747C" w:rsidRPr="005804D6" w:rsidRDefault="0054747C" w:rsidP="0061779B">
            <w:pPr>
              <w:jc w:val="center"/>
              <w:rPr>
                <w:sz w:val="22"/>
                <w:szCs w:val="22"/>
              </w:rPr>
            </w:pPr>
            <w:r w:rsidRPr="005804D6">
              <w:rPr>
                <w:sz w:val="22"/>
                <w:szCs w:val="22"/>
              </w:rPr>
              <w:t>347,3</w:t>
            </w:r>
          </w:p>
        </w:tc>
        <w:tc>
          <w:tcPr>
            <w:tcW w:w="1559" w:type="dxa"/>
            <w:vAlign w:val="center"/>
          </w:tcPr>
          <w:p w:rsidR="0054747C" w:rsidRPr="005804D6" w:rsidRDefault="0054747C" w:rsidP="0061779B">
            <w:pPr>
              <w:jc w:val="center"/>
              <w:rPr>
                <w:sz w:val="22"/>
                <w:szCs w:val="22"/>
              </w:rPr>
            </w:pPr>
            <w:r w:rsidRPr="005804D6">
              <w:rPr>
                <w:sz w:val="22"/>
                <w:szCs w:val="22"/>
              </w:rPr>
              <w:t>162,3</w:t>
            </w:r>
          </w:p>
        </w:tc>
        <w:tc>
          <w:tcPr>
            <w:tcW w:w="1418" w:type="dxa"/>
            <w:vAlign w:val="center"/>
          </w:tcPr>
          <w:p w:rsidR="0054747C" w:rsidRPr="005804D6" w:rsidRDefault="0054747C" w:rsidP="0061779B">
            <w:pPr>
              <w:jc w:val="center"/>
              <w:rPr>
                <w:sz w:val="22"/>
                <w:szCs w:val="22"/>
              </w:rPr>
            </w:pPr>
            <w:r w:rsidRPr="005804D6">
              <w:rPr>
                <w:sz w:val="22"/>
                <w:szCs w:val="22"/>
              </w:rPr>
              <w:t>185,0</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7.9</w:t>
            </w:r>
          </w:p>
        </w:tc>
        <w:tc>
          <w:tcPr>
            <w:tcW w:w="9781" w:type="dxa"/>
            <w:vAlign w:val="center"/>
          </w:tcPr>
          <w:p w:rsidR="0054747C" w:rsidRPr="005804D6" w:rsidRDefault="0054747C" w:rsidP="0061779B">
            <w:pPr>
              <w:rPr>
                <w:sz w:val="22"/>
                <w:szCs w:val="22"/>
              </w:rPr>
            </w:pPr>
            <w:r w:rsidRPr="005804D6">
              <w:rPr>
                <w:sz w:val="22"/>
                <w:szCs w:val="22"/>
              </w:rPr>
              <w:t xml:space="preserve">Санитарное содержание и техническое обслуживание городских общественных и уличных туалетов. Техническая эксплуатация и ремонт сетей наружной бытовой и ливневой канализации административных округов города Мурманска. Инженерные изыскания и экспертиза </w:t>
            </w:r>
            <w:proofErr w:type="gramStart"/>
            <w:r w:rsidRPr="005804D6">
              <w:rPr>
                <w:sz w:val="22"/>
                <w:szCs w:val="22"/>
              </w:rPr>
              <w:t>проектной</w:t>
            </w:r>
            <w:proofErr w:type="gramEnd"/>
            <w:r w:rsidRPr="005804D6">
              <w:rPr>
                <w:sz w:val="22"/>
                <w:szCs w:val="22"/>
              </w:rPr>
              <w:t xml:space="preserve"> документации по объекту «Капитальный ремонт наружного освещения от д. № 11 по ул. Шевченко до ул. Героев Рыбачьего»</w:t>
            </w:r>
          </w:p>
        </w:tc>
        <w:tc>
          <w:tcPr>
            <w:tcW w:w="1559" w:type="dxa"/>
            <w:vAlign w:val="center"/>
          </w:tcPr>
          <w:p w:rsidR="0054747C" w:rsidRPr="005804D6" w:rsidRDefault="0054747C" w:rsidP="0061779B">
            <w:pPr>
              <w:jc w:val="center"/>
              <w:rPr>
                <w:sz w:val="22"/>
                <w:szCs w:val="22"/>
              </w:rPr>
            </w:pPr>
            <w:r w:rsidRPr="005804D6">
              <w:rPr>
                <w:sz w:val="22"/>
                <w:szCs w:val="22"/>
              </w:rPr>
              <w:t>70 553,6</w:t>
            </w:r>
          </w:p>
        </w:tc>
        <w:tc>
          <w:tcPr>
            <w:tcW w:w="1559" w:type="dxa"/>
            <w:vAlign w:val="center"/>
          </w:tcPr>
          <w:p w:rsidR="0054747C" w:rsidRPr="005804D6" w:rsidRDefault="0054747C" w:rsidP="0061779B">
            <w:pPr>
              <w:jc w:val="center"/>
              <w:rPr>
                <w:sz w:val="22"/>
                <w:szCs w:val="22"/>
              </w:rPr>
            </w:pPr>
            <w:r w:rsidRPr="005804D6">
              <w:rPr>
                <w:sz w:val="22"/>
                <w:szCs w:val="22"/>
              </w:rPr>
              <w:t>28 025,3</w:t>
            </w:r>
          </w:p>
        </w:tc>
        <w:tc>
          <w:tcPr>
            <w:tcW w:w="1418" w:type="dxa"/>
            <w:vAlign w:val="center"/>
          </w:tcPr>
          <w:p w:rsidR="0054747C" w:rsidRPr="005804D6" w:rsidRDefault="0054747C" w:rsidP="0061779B">
            <w:pPr>
              <w:jc w:val="center"/>
              <w:rPr>
                <w:sz w:val="22"/>
                <w:szCs w:val="22"/>
              </w:rPr>
            </w:pPr>
            <w:r w:rsidRPr="005804D6">
              <w:rPr>
                <w:sz w:val="22"/>
                <w:szCs w:val="22"/>
              </w:rPr>
              <w:t>42 528,3</w:t>
            </w:r>
          </w:p>
        </w:tc>
      </w:tr>
      <w:tr w:rsidR="0054747C" w:rsidRPr="00FD320F" w:rsidTr="0061779B">
        <w:tc>
          <w:tcPr>
            <w:tcW w:w="709" w:type="dxa"/>
            <w:vAlign w:val="center"/>
          </w:tcPr>
          <w:p w:rsidR="0054747C" w:rsidRPr="005804D6" w:rsidRDefault="0054747C" w:rsidP="0061779B">
            <w:pPr>
              <w:jc w:val="center"/>
              <w:rPr>
                <w:spacing w:val="-20"/>
                <w:sz w:val="22"/>
                <w:szCs w:val="22"/>
              </w:rPr>
            </w:pPr>
            <w:r w:rsidRPr="005804D6">
              <w:rPr>
                <w:spacing w:val="-20"/>
                <w:sz w:val="22"/>
                <w:szCs w:val="22"/>
              </w:rPr>
              <w:t>7.10</w:t>
            </w:r>
          </w:p>
        </w:tc>
        <w:tc>
          <w:tcPr>
            <w:tcW w:w="9781" w:type="dxa"/>
          </w:tcPr>
          <w:p w:rsidR="0054747C" w:rsidRPr="005804D6" w:rsidRDefault="0054747C" w:rsidP="0061779B">
            <w:pPr>
              <w:rPr>
                <w:sz w:val="22"/>
                <w:szCs w:val="22"/>
              </w:rPr>
            </w:pPr>
            <w:r w:rsidRPr="005804D6">
              <w:rPr>
                <w:sz w:val="22"/>
                <w:szCs w:val="22"/>
              </w:rPr>
              <w:t>Приобретение автономного туалетного модуля</w:t>
            </w:r>
          </w:p>
        </w:tc>
        <w:tc>
          <w:tcPr>
            <w:tcW w:w="1559" w:type="dxa"/>
            <w:vAlign w:val="center"/>
          </w:tcPr>
          <w:p w:rsidR="0054747C" w:rsidRPr="005804D6" w:rsidRDefault="0054747C" w:rsidP="0061779B">
            <w:pPr>
              <w:jc w:val="center"/>
              <w:rPr>
                <w:sz w:val="22"/>
                <w:szCs w:val="22"/>
              </w:rPr>
            </w:pPr>
            <w:r w:rsidRPr="005804D6">
              <w:rPr>
                <w:sz w:val="22"/>
                <w:szCs w:val="22"/>
              </w:rPr>
              <w:t>944,0</w:t>
            </w:r>
          </w:p>
        </w:tc>
        <w:tc>
          <w:tcPr>
            <w:tcW w:w="1559" w:type="dxa"/>
            <w:vAlign w:val="center"/>
          </w:tcPr>
          <w:p w:rsidR="0054747C" w:rsidRPr="005804D6" w:rsidRDefault="0054747C" w:rsidP="0061779B">
            <w:pPr>
              <w:jc w:val="center"/>
              <w:rPr>
                <w:sz w:val="22"/>
                <w:szCs w:val="22"/>
              </w:rPr>
            </w:pPr>
            <w:r w:rsidRPr="005804D6">
              <w:rPr>
                <w:sz w:val="22"/>
                <w:szCs w:val="22"/>
              </w:rPr>
              <w:t>944,0</w:t>
            </w:r>
          </w:p>
        </w:tc>
        <w:tc>
          <w:tcPr>
            <w:tcW w:w="1418" w:type="dxa"/>
            <w:vAlign w:val="center"/>
          </w:tcPr>
          <w:p w:rsidR="0054747C" w:rsidRPr="005804D6" w:rsidRDefault="0054747C" w:rsidP="0061779B">
            <w:pPr>
              <w:jc w:val="center"/>
              <w:rPr>
                <w:sz w:val="22"/>
                <w:szCs w:val="22"/>
              </w:rPr>
            </w:pPr>
            <w:r w:rsidRPr="005804D6">
              <w:rPr>
                <w:sz w:val="22"/>
                <w:szCs w:val="22"/>
              </w:rPr>
              <w:t>-</w:t>
            </w:r>
          </w:p>
        </w:tc>
      </w:tr>
    </w:tbl>
    <w:p w:rsidR="0054747C" w:rsidRPr="00895CD9" w:rsidRDefault="0054747C" w:rsidP="0054747C">
      <w:pPr>
        <w:rPr>
          <w:sz w:val="16"/>
          <w:szCs w:val="16"/>
        </w:rPr>
      </w:pPr>
    </w:p>
    <w:p w:rsidR="0054747C" w:rsidRPr="00E83A6B" w:rsidRDefault="0054747C" w:rsidP="0054747C">
      <w:pPr>
        <w:spacing w:line="300" w:lineRule="exact"/>
        <w:jc w:val="center"/>
        <w:rPr>
          <w:sz w:val="28"/>
          <w:szCs w:val="28"/>
        </w:rPr>
      </w:pPr>
      <w:r w:rsidRPr="0015169A">
        <w:rPr>
          <w:sz w:val="28"/>
          <w:szCs w:val="28"/>
        </w:rPr>
        <w:t xml:space="preserve">3.3. Перечень основных мероприятий </w:t>
      </w:r>
      <w:r>
        <w:rPr>
          <w:sz w:val="28"/>
          <w:szCs w:val="28"/>
        </w:rPr>
        <w:t>ВЦП на 2016-2019</w:t>
      </w:r>
      <w:r w:rsidRPr="0015169A">
        <w:rPr>
          <w:sz w:val="28"/>
          <w:szCs w:val="28"/>
        </w:rPr>
        <w:t xml:space="preserve"> годы</w:t>
      </w:r>
    </w:p>
    <w:p w:rsidR="0054747C" w:rsidRDefault="0054747C" w:rsidP="0054747C">
      <w:pPr>
        <w:jc w:val="cente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993"/>
        <w:gridCol w:w="992"/>
        <w:gridCol w:w="935"/>
        <w:gridCol w:w="936"/>
        <w:gridCol w:w="935"/>
        <w:gridCol w:w="936"/>
        <w:gridCol w:w="936"/>
        <w:gridCol w:w="1842"/>
        <w:gridCol w:w="673"/>
        <w:gridCol w:w="674"/>
        <w:gridCol w:w="673"/>
        <w:gridCol w:w="674"/>
        <w:gridCol w:w="1559"/>
      </w:tblGrid>
      <w:tr w:rsidR="0054747C" w:rsidRPr="00E54A5A" w:rsidTr="0061779B">
        <w:trPr>
          <w:trHeight w:val="767"/>
          <w:tblHeader/>
        </w:trPr>
        <w:tc>
          <w:tcPr>
            <w:tcW w:w="567"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w:t>
            </w:r>
          </w:p>
          <w:p w:rsidR="0054747C" w:rsidRPr="00E54A5A" w:rsidRDefault="0054747C" w:rsidP="0061779B">
            <w:pPr>
              <w:pStyle w:val="af0"/>
              <w:spacing w:before="0" w:after="0"/>
              <w:jc w:val="center"/>
              <w:rPr>
                <w:color w:val="000000"/>
                <w:sz w:val="20"/>
                <w:szCs w:val="20"/>
              </w:rPr>
            </w:pPr>
            <w:proofErr w:type="spellStart"/>
            <w:proofErr w:type="gramStart"/>
            <w:r w:rsidRPr="00E54A5A">
              <w:rPr>
                <w:color w:val="000000"/>
                <w:sz w:val="20"/>
                <w:szCs w:val="20"/>
              </w:rPr>
              <w:t>п</w:t>
            </w:r>
            <w:proofErr w:type="spellEnd"/>
            <w:proofErr w:type="gramEnd"/>
            <w:r w:rsidRPr="00E54A5A">
              <w:rPr>
                <w:color w:val="000000"/>
                <w:sz w:val="20"/>
                <w:szCs w:val="20"/>
              </w:rPr>
              <w:t>/</w:t>
            </w:r>
            <w:proofErr w:type="spellStart"/>
            <w:r w:rsidRPr="00E54A5A">
              <w:rPr>
                <w:color w:val="000000"/>
                <w:sz w:val="20"/>
                <w:szCs w:val="20"/>
              </w:rPr>
              <w:t>п</w:t>
            </w:r>
            <w:proofErr w:type="spellEnd"/>
          </w:p>
        </w:tc>
        <w:tc>
          <w:tcPr>
            <w:tcW w:w="1701"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Цель, задачи, основные мероприятия</w:t>
            </w:r>
          </w:p>
        </w:tc>
        <w:tc>
          <w:tcPr>
            <w:tcW w:w="993"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Срок</w:t>
            </w:r>
          </w:p>
          <w:p w:rsidR="0054747C" w:rsidRPr="00E54A5A" w:rsidRDefault="0054747C" w:rsidP="0061779B">
            <w:pPr>
              <w:pStyle w:val="af0"/>
              <w:spacing w:before="0" w:after="0"/>
              <w:jc w:val="center"/>
              <w:rPr>
                <w:color w:val="000000"/>
                <w:sz w:val="20"/>
                <w:szCs w:val="20"/>
              </w:rPr>
            </w:pPr>
            <w:proofErr w:type="spellStart"/>
            <w:proofErr w:type="gramStart"/>
            <w:r>
              <w:rPr>
                <w:color w:val="000000"/>
                <w:sz w:val="20"/>
                <w:szCs w:val="20"/>
              </w:rPr>
              <w:t>выпол-</w:t>
            </w:r>
            <w:r w:rsidRPr="00E54A5A">
              <w:rPr>
                <w:color w:val="000000"/>
                <w:sz w:val="20"/>
                <w:szCs w:val="20"/>
              </w:rPr>
              <w:t>нения</w:t>
            </w:r>
            <w:proofErr w:type="spellEnd"/>
            <w:proofErr w:type="gramEnd"/>
          </w:p>
          <w:p w:rsidR="0054747C" w:rsidRPr="00E54A5A" w:rsidRDefault="0054747C" w:rsidP="0061779B">
            <w:pPr>
              <w:pStyle w:val="af0"/>
              <w:spacing w:before="0" w:after="0"/>
              <w:jc w:val="center"/>
              <w:rPr>
                <w:color w:val="000000"/>
                <w:sz w:val="20"/>
                <w:szCs w:val="20"/>
              </w:rPr>
            </w:pPr>
            <w:proofErr w:type="gramStart"/>
            <w:r w:rsidRPr="00E54A5A">
              <w:rPr>
                <w:color w:val="000000"/>
                <w:sz w:val="20"/>
                <w:szCs w:val="20"/>
              </w:rPr>
              <w:t>(мес.,</w:t>
            </w:r>
            <w:proofErr w:type="gramEnd"/>
          </w:p>
          <w:p w:rsidR="0054747C" w:rsidRPr="00E54A5A" w:rsidRDefault="0054747C" w:rsidP="0061779B">
            <w:pPr>
              <w:pStyle w:val="af0"/>
              <w:spacing w:before="0" w:after="0"/>
              <w:jc w:val="center"/>
              <w:rPr>
                <w:color w:val="000000"/>
                <w:sz w:val="20"/>
                <w:szCs w:val="20"/>
              </w:rPr>
            </w:pPr>
            <w:r>
              <w:rPr>
                <w:color w:val="000000"/>
                <w:sz w:val="20"/>
                <w:szCs w:val="20"/>
              </w:rPr>
              <w:t>квар</w:t>
            </w:r>
            <w:r w:rsidRPr="00E54A5A">
              <w:rPr>
                <w:color w:val="000000"/>
                <w:sz w:val="20"/>
                <w:szCs w:val="20"/>
              </w:rPr>
              <w:t>тал, год)</w:t>
            </w:r>
          </w:p>
        </w:tc>
        <w:tc>
          <w:tcPr>
            <w:tcW w:w="992" w:type="dxa"/>
            <w:vMerge w:val="restart"/>
            <w:vAlign w:val="center"/>
          </w:tcPr>
          <w:p w:rsidR="0054747C" w:rsidRPr="00E54A5A" w:rsidRDefault="0054747C" w:rsidP="0061779B">
            <w:pPr>
              <w:pStyle w:val="af0"/>
              <w:spacing w:before="0" w:after="0"/>
              <w:jc w:val="center"/>
              <w:rPr>
                <w:color w:val="000000"/>
                <w:sz w:val="20"/>
                <w:szCs w:val="20"/>
              </w:rPr>
            </w:pPr>
            <w:proofErr w:type="spellStart"/>
            <w:proofErr w:type="gramStart"/>
            <w:r>
              <w:rPr>
                <w:color w:val="000000"/>
                <w:sz w:val="20"/>
                <w:szCs w:val="20"/>
              </w:rPr>
              <w:t>Источ-</w:t>
            </w:r>
            <w:r w:rsidRPr="00E54A5A">
              <w:rPr>
                <w:color w:val="000000"/>
                <w:sz w:val="20"/>
                <w:szCs w:val="20"/>
              </w:rPr>
              <w:t>ники</w:t>
            </w:r>
            <w:proofErr w:type="spellEnd"/>
            <w:proofErr w:type="gramEnd"/>
            <w:r w:rsidRPr="00E54A5A">
              <w:rPr>
                <w:color w:val="000000"/>
                <w:sz w:val="20"/>
                <w:szCs w:val="20"/>
              </w:rPr>
              <w:t xml:space="preserve"> </w:t>
            </w:r>
            <w:proofErr w:type="spellStart"/>
            <w:r w:rsidRPr="00E54A5A">
              <w:rPr>
                <w:color w:val="000000"/>
                <w:sz w:val="20"/>
                <w:szCs w:val="20"/>
              </w:rPr>
              <w:t>финан-сиро-вания</w:t>
            </w:r>
            <w:proofErr w:type="spellEnd"/>
          </w:p>
        </w:tc>
        <w:tc>
          <w:tcPr>
            <w:tcW w:w="4678" w:type="dxa"/>
            <w:gridSpan w:val="5"/>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Объёмы финансирования</w:t>
            </w:r>
          </w:p>
          <w:p w:rsidR="0054747C" w:rsidRPr="00E54A5A" w:rsidRDefault="0054747C" w:rsidP="0061779B">
            <w:pPr>
              <w:pStyle w:val="af0"/>
              <w:spacing w:before="0" w:after="0"/>
              <w:jc w:val="center"/>
              <w:rPr>
                <w:color w:val="000000"/>
                <w:sz w:val="20"/>
                <w:szCs w:val="20"/>
              </w:rPr>
            </w:pPr>
            <w:r w:rsidRPr="00E54A5A">
              <w:rPr>
                <w:color w:val="000000"/>
                <w:sz w:val="20"/>
                <w:szCs w:val="20"/>
              </w:rPr>
              <w:t>(тыс. руб.)</w:t>
            </w:r>
          </w:p>
        </w:tc>
        <w:tc>
          <w:tcPr>
            <w:tcW w:w="4536" w:type="dxa"/>
            <w:gridSpan w:val="5"/>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Показатели (индикаторы) результативности выполнения основных мероприятий</w:t>
            </w:r>
          </w:p>
        </w:tc>
        <w:tc>
          <w:tcPr>
            <w:tcW w:w="1559"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Исполнители, перечень организаций, участвующих в реализации основных мероприятий</w:t>
            </w:r>
          </w:p>
        </w:tc>
      </w:tr>
      <w:tr w:rsidR="0054747C" w:rsidRPr="00E54A5A" w:rsidTr="0061779B">
        <w:trPr>
          <w:trHeight w:val="970"/>
          <w:tblHeader/>
        </w:trPr>
        <w:tc>
          <w:tcPr>
            <w:tcW w:w="567" w:type="dxa"/>
            <w:vMerge/>
          </w:tcPr>
          <w:p w:rsidR="0054747C" w:rsidRPr="00E54A5A" w:rsidRDefault="0054747C" w:rsidP="0061779B">
            <w:pPr>
              <w:pStyle w:val="af0"/>
              <w:spacing w:before="0" w:after="0"/>
              <w:jc w:val="both"/>
              <w:rPr>
                <w:color w:val="000000"/>
                <w:sz w:val="20"/>
                <w:szCs w:val="20"/>
              </w:rPr>
            </w:pPr>
          </w:p>
        </w:tc>
        <w:tc>
          <w:tcPr>
            <w:tcW w:w="1701" w:type="dxa"/>
            <w:vMerge/>
          </w:tcPr>
          <w:p w:rsidR="0054747C" w:rsidRPr="00E54A5A" w:rsidRDefault="0054747C" w:rsidP="0061779B">
            <w:pPr>
              <w:pStyle w:val="af0"/>
              <w:spacing w:before="0" w:after="0"/>
              <w:jc w:val="both"/>
              <w:rPr>
                <w:color w:val="000000"/>
                <w:sz w:val="20"/>
                <w:szCs w:val="20"/>
              </w:rPr>
            </w:pPr>
          </w:p>
        </w:tc>
        <w:tc>
          <w:tcPr>
            <w:tcW w:w="993" w:type="dxa"/>
            <w:vMerge/>
          </w:tcPr>
          <w:p w:rsidR="0054747C" w:rsidRPr="00E54A5A" w:rsidRDefault="0054747C" w:rsidP="0061779B">
            <w:pPr>
              <w:pStyle w:val="af0"/>
              <w:spacing w:before="0" w:after="0"/>
              <w:jc w:val="both"/>
              <w:rPr>
                <w:color w:val="000000"/>
                <w:sz w:val="20"/>
                <w:szCs w:val="20"/>
              </w:rPr>
            </w:pPr>
          </w:p>
        </w:tc>
        <w:tc>
          <w:tcPr>
            <w:tcW w:w="992" w:type="dxa"/>
            <w:vMerge/>
          </w:tcPr>
          <w:p w:rsidR="0054747C" w:rsidRPr="00E54A5A" w:rsidRDefault="0054747C" w:rsidP="0061779B">
            <w:pPr>
              <w:pStyle w:val="af0"/>
              <w:spacing w:before="0" w:after="0"/>
              <w:jc w:val="both"/>
              <w:rPr>
                <w:color w:val="000000"/>
                <w:sz w:val="20"/>
                <w:szCs w:val="20"/>
              </w:rPr>
            </w:pPr>
          </w:p>
        </w:tc>
        <w:tc>
          <w:tcPr>
            <w:tcW w:w="935"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Всего</w:t>
            </w:r>
          </w:p>
        </w:tc>
        <w:tc>
          <w:tcPr>
            <w:tcW w:w="936"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 год</w:t>
            </w:r>
          </w:p>
        </w:tc>
        <w:tc>
          <w:tcPr>
            <w:tcW w:w="935"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2017 год</w:t>
            </w:r>
          </w:p>
        </w:tc>
        <w:tc>
          <w:tcPr>
            <w:tcW w:w="936"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2018 год</w:t>
            </w:r>
          </w:p>
        </w:tc>
        <w:tc>
          <w:tcPr>
            <w:tcW w:w="936"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2019 год</w:t>
            </w:r>
          </w:p>
        </w:tc>
        <w:tc>
          <w:tcPr>
            <w:tcW w:w="184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Наименование,</w:t>
            </w:r>
          </w:p>
          <w:p w:rsidR="0054747C" w:rsidRPr="00E54A5A" w:rsidRDefault="0054747C" w:rsidP="0061779B">
            <w:pPr>
              <w:pStyle w:val="af0"/>
              <w:spacing w:before="0" w:after="0"/>
              <w:jc w:val="center"/>
              <w:rPr>
                <w:color w:val="000000"/>
                <w:sz w:val="20"/>
                <w:szCs w:val="20"/>
              </w:rPr>
            </w:pPr>
            <w:r w:rsidRPr="00E54A5A">
              <w:rPr>
                <w:color w:val="000000"/>
                <w:sz w:val="20"/>
                <w:szCs w:val="20"/>
              </w:rPr>
              <w:t xml:space="preserve">ед. </w:t>
            </w:r>
            <w:proofErr w:type="spellStart"/>
            <w:r w:rsidRPr="00E54A5A">
              <w:rPr>
                <w:color w:val="000000"/>
                <w:sz w:val="20"/>
                <w:szCs w:val="20"/>
              </w:rPr>
              <w:t>изм</w:t>
            </w:r>
            <w:proofErr w:type="spellEnd"/>
            <w:r w:rsidRPr="00E54A5A">
              <w:rPr>
                <w:color w:val="000000"/>
                <w:sz w:val="20"/>
                <w:szCs w:val="20"/>
              </w:rPr>
              <w:t>.</w:t>
            </w:r>
          </w:p>
        </w:tc>
        <w:tc>
          <w:tcPr>
            <w:tcW w:w="673"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 год</w:t>
            </w:r>
          </w:p>
        </w:tc>
        <w:tc>
          <w:tcPr>
            <w:tcW w:w="674"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2017 год</w:t>
            </w:r>
          </w:p>
        </w:tc>
        <w:tc>
          <w:tcPr>
            <w:tcW w:w="673"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2018 год</w:t>
            </w:r>
          </w:p>
        </w:tc>
        <w:tc>
          <w:tcPr>
            <w:tcW w:w="674"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2019 год</w:t>
            </w:r>
          </w:p>
        </w:tc>
        <w:tc>
          <w:tcPr>
            <w:tcW w:w="1559" w:type="dxa"/>
            <w:vMerge/>
          </w:tcPr>
          <w:p w:rsidR="0054747C" w:rsidRPr="00E54A5A" w:rsidRDefault="0054747C" w:rsidP="0061779B">
            <w:pPr>
              <w:pStyle w:val="af0"/>
              <w:spacing w:before="0" w:after="0"/>
              <w:jc w:val="both"/>
              <w:rPr>
                <w:color w:val="000000"/>
                <w:sz w:val="20"/>
                <w:szCs w:val="20"/>
              </w:rPr>
            </w:pPr>
          </w:p>
        </w:tc>
      </w:tr>
      <w:tr w:rsidR="0054747C" w:rsidRPr="00E54A5A" w:rsidTr="0061779B">
        <w:trPr>
          <w:trHeight w:val="178"/>
          <w:tblHeader/>
        </w:trPr>
        <w:tc>
          <w:tcPr>
            <w:tcW w:w="567"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1</w:t>
            </w:r>
          </w:p>
        </w:tc>
        <w:tc>
          <w:tcPr>
            <w:tcW w:w="1701"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2</w:t>
            </w:r>
          </w:p>
        </w:tc>
        <w:tc>
          <w:tcPr>
            <w:tcW w:w="993"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3</w:t>
            </w:r>
          </w:p>
        </w:tc>
        <w:tc>
          <w:tcPr>
            <w:tcW w:w="992"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4</w:t>
            </w:r>
          </w:p>
        </w:tc>
        <w:tc>
          <w:tcPr>
            <w:tcW w:w="935"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5</w:t>
            </w:r>
          </w:p>
        </w:tc>
        <w:tc>
          <w:tcPr>
            <w:tcW w:w="936"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6</w:t>
            </w:r>
          </w:p>
        </w:tc>
        <w:tc>
          <w:tcPr>
            <w:tcW w:w="935"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7</w:t>
            </w:r>
          </w:p>
        </w:tc>
        <w:tc>
          <w:tcPr>
            <w:tcW w:w="936"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8</w:t>
            </w:r>
          </w:p>
        </w:tc>
        <w:tc>
          <w:tcPr>
            <w:tcW w:w="936"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9</w:t>
            </w:r>
          </w:p>
        </w:tc>
        <w:tc>
          <w:tcPr>
            <w:tcW w:w="1842"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10</w:t>
            </w:r>
          </w:p>
        </w:tc>
        <w:tc>
          <w:tcPr>
            <w:tcW w:w="673"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11</w:t>
            </w:r>
          </w:p>
        </w:tc>
        <w:tc>
          <w:tcPr>
            <w:tcW w:w="674"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12</w:t>
            </w:r>
          </w:p>
        </w:tc>
        <w:tc>
          <w:tcPr>
            <w:tcW w:w="673"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13</w:t>
            </w:r>
          </w:p>
        </w:tc>
        <w:tc>
          <w:tcPr>
            <w:tcW w:w="674"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14</w:t>
            </w:r>
          </w:p>
        </w:tc>
        <w:tc>
          <w:tcPr>
            <w:tcW w:w="1559" w:type="dxa"/>
          </w:tcPr>
          <w:p w:rsidR="0054747C" w:rsidRPr="00E54A5A" w:rsidRDefault="0054747C" w:rsidP="0061779B">
            <w:pPr>
              <w:pStyle w:val="af0"/>
              <w:spacing w:before="0" w:after="0"/>
              <w:jc w:val="center"/>
              <w:rPr>
                <w:color w:val="000000"/>
                <w:sz w:val="20"/>
                <w:szCs w:val="20"/>
              </w:rPr>
            </w:pPr>
            <w:r w:rsidRPr="00E54A5A">
              <w:rPr>
                <w:color w:val="000000"/>
                <w:sz w:val="20"/>
                <w:szCs w:val="20"/>
              </w:rPr>
              <w:t>15</w:t>
            </w:r>
          </w:p>
        </w:tc>
      </w:tr>
      <w:tr w:rsidR="0054747C" w:rsidRPr="00E54A5A" w:rsidTr="0061779B">
        <w:trPr>
          <w:trHeight w:val="178"/>
        </w:trPr>
        <w:tc>
          <w:tcPr>
            <w:tcW w:w="15026" w:type="dxa"/>
            <w:gridSpan w:val="15"/>
          </w:tcPr>
          <w:p w:rsidR="0054747C" w:rsidRPr="00E54A5A" w:rsidRDefault="0054747C" w:rsidP="0061779B">
            <w:pPr>
              <w:pStyle w:val="af0"/>
              <w:spacing w:before="0" w:after="0"/>
              <w:rPr>
                <w:color w:val="000000"/>
                <w:sz w:val="20"/>
                <w:szCs w:val="20"/>
              </w:rPr>
            </w:pPr>
            <w:r w:rsidRPr="00E54A5A">
              <w:rPr>
                <w:color w:val="000000"/>
                <w:sz w:val="20"/>
                <w:szCs w:val="20"/>
              </w:rPr>
              <w:t>Цель: повышение уровня благоустройства территории города Мурманска, повышение качества и технической оснащенности выполняемых работ по содержанию и ремонту объектов благоустройства</w:t>
            </w:r>
          </w:p>
        </w:tc>
      </w:tr>
      <w:tr w:rsidR="0054747C" w:rsidRPr="00E54A5A" w:rsidTr="0061779B">
        <w:trPr>
          <w:trHeight w:val="1581"/>
        </w:trPr>
        <w:tc>
          <w:tcPr>
            <w:tcW w:w="567" w:type="dxa"/>
            <w:vMerge w:val="restart"/>
            <w:vAlign w:val="center"/>
          </w:tcPr>
          <w:p w:rsidR="0054747C" w:rsidRPr="00F678F3" w:rsidRDefault="0054747C" w:rsidP="0061779B">
            <w:pPr>
              <w:pStyle w:val="af0"/>
              <w:spacing w:before="0" w:after="0"/>
              <w:jc w:val="center"/>
              <w:rPr>
                <w:color w:val="000000"/>
                <w:spacing w:val="-14"/>
                <w:sz w:val="20"/>
                <w:szCs w:val="20"/>
              </w:rPr>
            </w:pPr>
            <w:r w:rsidRPr="00F678F3">
              <w:rPr>
                <w:color w:val="000000"/>
                <w:spacing w:val="-14"/>
                <w:sz w:val="20"/>
                <w:szCs w:val="20"/>
              </w:rPr>
              <w:t xml:space="preserve">1. </w:t>
            </w:r>
          </w:p>
        </w:tc>
        <w:tc>
          <w:tcPr>
            <w:tcW w:w="1701"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Основное мероприятие: содержание и ремонт автомобильных дорог, элементов </w:t>
            </w:r>
            <w:r w:rsidRPr="00E54A5A">
              <w:rPr>
                <w:color w:val="000000"/>
                <w:sz w:val="20"/>
                <w:szCs w:val="20"/>
              </w:rPr>
              <w:lastRenderedPageBreak/>
              <w:t xml:space="preserve">обустройства дорог </w:t>
            </w:r>
          </w:p>
        </w:tc>
        <w:tc>
          <w:tcPr>
            <w:tcW w:w="993"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lastRenderedPageBreak/>
              <w:t xml:space="preserve">2016-2019 </w:t>
            </w: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Всего, в т.ч.</w:t>
            </w:r>
          </w:p>
        </w:tc>
        <w:tc>
          <w:tcPr>
            <w:tcW w:w="935" w:type="dxa"/>
            <w:vAlign w:val="center"/>
          </w:tcPr>
          <w:p w:rsidR="0054747C" w:rsidRPr="00F678F3" w:rsidRDefault="0054747C" w:rsidP="0061779B">
            <w:pPr>
              <w:pStyle w:val="af0"/>
              <w:spacing w:before="0" w:after="0"/>
              <w:jc w:val="center"/>
              <w:rPr>
                <w:color w:val="000000"/>
                <w:spacing w:val="-24"/>
                <w:sz w:val="20"/>
                <w:szCs w:val="20"/>
              </w:rPr>
            </w:pPr>
            <w:r w:rsidRPr="00F678F3">
              <w:rPr>
                <w:color w:val="000000"/>
                <w:spacing w:val="-24"/>
                <w:sz w:val="20"/>
                <w:szCs w:val="20"/>
              </w:rPr>
              <w:t>2 399 547,9</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699 919,3</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spacing w:val="-16"/>
                <w:sz w:val="20"/>
                <w:szCs w:val="20"/>
              </w:rPr>
              <w:t>598 172,8</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spacing w:val="-16"/>
                <w:sz w:val="20"/>
                <w:szCs w:val="20"/>
              </w:rPr>
              <w:t>550 289,4</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spacing w:val="-16"/>
                <w:sz w:val="20"/>
                <w:szCs w:val="20"/>
              </w:rPr>
              <w:t>551 166,4</w:t>
            </w:r>
          </w:p>
        </w:tc>
        <w:tc>
          <w:tcPr>
            <w:tcW w:w="1842"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Выполнение работ по содержанию и ремонту автомобильных дорог, элементов обустройства </w:t>
            </w:r>
            <w:r w:rsidRPr="00E54A5A">
              <w:rPr>
                <w:color w:val="000000"/>
                <w:sz w:val="20"/>
                <w:szCs w:val="20"/>
              </w:rPr>
              <w:lastRenderedPageBreak/>
              <w:t>дорог, %</w:t>
            </w:r>
          </w:p>
        </w:tc>
        <w:tc>
          <w:tcPr>
            <w:tcW w:w="673" w:type="dxa"/>
            <w:vMerge w:val="restart"/>
            <w:vAlign w:val="center"/>
          </w:tcPr>
          <w:p w:rsidR="0054747C" w:rsidRPr="00E54A5A" w:rsidRDefault="0054747C" w:rsidP="0061779B">
            <w:pPr>
              <w:pStyle w:val="af0"/>
              <w:spacing w:before="0" w:after="0"/>
              <w:jc w:val="center"/>
              <w:rPr>
                <w:color w:val="000000"/>
                <w:spacing w:val="-22"/>
                <w:sz w:val="20"/>
                <w:szCs w:val="20"/>
              </w:rPr>
            </w:pPr>
            <w:r w:rsidRPr="00E54A5A">
              <w:rPr>
                <w:color w:val="000000"/>
                <w:spacing w:val="-22"/>
                <w:sz w:val="20"/>
                <w:szCs w:val="20"/>
              </w:rPr>
              <w:lastRenderedPageBreak/>
              <w:t>100,0</w:t>
            </w:r>
          </w:p>
        </w:tc>
        <w:tc>
          <w:tcPr>
            <w:tcW w:w="674" w:type="dxa"/>
            <w:vMerge w:val="restart"/>
            <w:vAlign w:val="center"/>
          </w:tcPr>
          <w:p w:rsidR="0054747C" w:rsidRPr="00E54A5A" w:rsidRDefault="0054747C" w:rsidP="0061779B">
            <w:pPr>
              <w:pStyle w:val="af0"/>
              <w:spacing w:before="0" w:after="0"/>
              <w:jc w:val="center"/>
              <w:rPr>
                <w:color w:val="000000"/>
                <w:spacing w:val="-22"/>
                <w:sz w:val="20"/>
                <w:szCs w:val="20"/>
              </w:rPr>
            </w:pPr>
            <w:r w:rsidRPr="00E54A5A">
              <w:rPr>
                <w:color w:val="000000"/>
                <w:spacing w:val="-22"/>
                <w:sz w:val="20"/>
                <w:szCs w:val="20"/>
              </w:rPr>
              <w:t>100,0</w:t>
            </w:r>
          </w:p>
        </w:tc>
        <w:tc>
          <w:tcPr>
            <w:tcW w:w="673" w:type="dxa"/>
            <w:vMerge w:val="restart"/>
            <w:vAlign w:val="center"/>
          </w:tcPr>
          <w:p w:rsidR="0054747C" w:rsidRPr="00E54A5A" w:rsidRDefault="0054747C" w:rsidP="0061779B">
            <w:pPr>
              <w:pStyle w:val="af0"/>
              <w:spacing w:before="0" w:after="0"/>
              <w:jc w:val="center"/>
              <w:rPr>
                <w:color w:val="000000"/>
                <w:spacing w:val="-22"/>
                <w:sz w:val="20"/>
                <w:szCs w:val="20"/>
              </w:rPr>
            </w:pPr>
            <w:r w:rsidRPr="00E54A5A">
              <w:rPr>
                <w:color w:val="000000"/>
                <w:spacing w:val="-22"/>
                <w:sz w:val="20"/>
                <w:szCs w:val="20"/>
              </w:rPr>
              <w:t>100,0</w:t>
            </w:r>
          </w:p>
        </w:tc>
        <w:tc>
          <w:tcPr>
            <w:tcW w:w="674" w:type="dxa"/>
            <w:vMerge w:val="restart"/>
            <w:vAlign w:val="center"/>
          </w:tcPr>
          <w:p w:rsidR="0054747C" w:rsidRPr="00E54A5A" w:rsidRDefault="0054747C" w:rsidP="0061779B">
            <w:pPr>
              <w:pStyle w:val="af0"/>
              <w:spacing w:before="0" w:after="0"/>
              <w:jc w:val="center"/>
              <w:rPr>
                <w:color w:val="000000"/>
                <w:spacing w:val="-22"/>
                <w:sz w:val="20"/>
                <w:szCs w:val="20"/>
              </w:rPr>
            </w:pPr>
            <w:r w:rsidRPr="00E54A5A">
              <w:rPr>
                <w:color w:val="000000"/>
                <w:spacing w:val="-22"/>
                <w:sz w:val="20"/>
                <w:szCs w:val="20"/>
              </w:rPr>
              <w:t>100,0</w:t>
            </w:r>
          </w:p>
        </w:tc>
        <w:tc>
          <w:tcPr>
            <w:tcW w:w="1559"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z w:val="20"/>
                <w:szCs w:val="20"/>
              </w:rPr>
              <w:t xml:space="preserve">ММБУ «Управление дорожного хозяйства», ММБУ «Центр организации </w:t>
            </w:r>
            <w:r w:rsidRPr="00E54A5A">
              <w:rPr>
                <w:color w:val="000000"/>
                <w:sz w:val="20"/>
                <w:szCs w:val="20"/>
              </w:rPr>
              <w:lastRenderedPageBreak/>
              <w:t>дорожного движения</w:t>
            </w:r>
            <w:r w:rsidRPr="00E54A5A">
              <w:rPr>
                <w:color w:val="000000"/>
                <w:spacing w:val="-20"/>
                <w:sz w:val="20"/>
                <w:szCs w:val="20"/>
              </w:rPr>
              <w:t>»</w:t>
            </w:r>
          </w:p>
        </w:tc>
      </w:tr>
      <w:tr w:rsidR="0054747C" w:rsidRPr="00E54A5A" w:rsidTr="0061779B">
        <w:trPr>
          <w:trHeight w:val="1581"/>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Align w:val="center"/>
          </w:tcPr>
          <w:p w:rsidR="0054747C" w:rsidRPr="00F678F3" w:rsidRDefault="0054747C" w:rsidP="0061779B">
            <w:pPr>
              <w:pStyle w:val="af0"/>
              <w:spacing w:before="0" w:after="0"/>
              <w:jc w:val="center"/>
              <w:rPr>
                <w:color w:val="000000"/>
                <w:spacing w:val="-24"/>
                <w:sz w:val="20"/>
                <w:szCs w:val="20"/>
              </w:rPr>
            </w:pPr>
            <w:r w:rsidRPr="00F678F3">
              <w:rPr>
                <w:color w:val="000000"/>
                <w:spacing w:val="-24"/>
                <w:sz w:val="20"/>
                <w:szCs w:val="20"/>
              </w:rPr>
              <w:t>2 332 174,9</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660 251,8</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spacing w:val="-16"/>
                <w:sz w:val="20"/>
                <w:szCs w:val="20"/>
              </w:rPr>
              <w:t>570 467,3</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spacing w:val="-16"/>
                <w:sz w:val="20"/>
                <w:szCs w:val="20"/>
              </w:rPr>
              <w:t>550 289,4</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spacing w:val="-16"/>
                <w:sz w:val="20"/>
                <w:szCs w:val="20"/>
              </w:rPr>
              <w:t>551 166,4</w:t>
            </w:r>
          </w:p>
        </w:tc>
        <w:tc>
          <w:tcPr>
            <w:tcW w:w="1842" w:type="dxa"/>
            <w:vMerge/>
            <w:vAlign w:val="center"/>
          </w:tcPr>
          <w:p w:rsidR="0054747C" w:rsidRPr="00E54A5A" w:rsidRDefault="0054747C" w:rsidP="0061779B">
            <w:pPr>
              <w:pStyle w:val="af0"/>
              <w:spacing w:before="0" w:after="0"/>
              <w:rPr>
                <w:color w:val="000000"/>
                <w:sz w:val="20"/>
                <w:szCs w:val="20"/>
              </w:rPr>
            </w:pPr>
          </w:p>
        </w:tc>
        <w:tc>
          <w:tcPr>
            <w:tcW w:w="673" w:type="dxa"/>
            <w:vMerge/>
            <w:vAlign w:val="center"/>
          </w:tcPr>
          <w:p w:rsidR="0054747C" w:rsidRPr="00E54A5A" w:rsidRDefault="0054747C" w:rsidP="0061779B">
            <w:pPr>
              <w:pStyle w:val="af0"/>
              <w:spacing w:before="0" w:after="0"/>
              <w:jc w:val="center"/>
              <w:rPr>
                <w:color w:val="000000"/>
                <w:spacing w:val="-22"/>
                <w:sz w:val="20"/>
                <w:szCs w:val="20"/>
              </w:rPr>
            </w:pPr>
          </w:p>
        </w:tc>
        <w:tc>
          <w:tcPr>
            <w:tcW w:w="674" w:type="dxa"/>
            <w:vMerge/>
            <w:vAlign w:val="center"/>
          </w:tcPr>
          <w:p w:rsidR="0054747C" w:rsidRPr="00E54A5A" w:rsidRDefault="0054747C" w:rsidP="0061779B">
            <w:pPr>
              <w:pStyle w:val="af0"/>
              <w:spacing w:before="0" w:after="0"/>
              <w:jc w:val="center"/>
              <w:rPr>
                <w:color w:val="000000"/>
                <w:spacing w:val="-22"/>
                <w:sz w:val="20"/>
                <w:szCs w:val="20"/>
              </w:rPr>
            </w:pPr>
          </w:p>
        </w:tc>
        <w:tc>
          <w:tcPr>
            <w:tcW w:w="673" w:type="dxa"/>
            <w:vMerge/>
            <w:vAlign w:val="center"/>
          </w:tcPr>
          <w:p w:rsidR="0054747C" w:rsidRPr="00E54A5A" w:rsidRDefault="0054747C" w:rsidP="0061779B">
            <w:pPr>
              <w:pStyle w:val="af0"/>
              <w:spacing w:before="0" w:after="0"/>
              <w:jc w:val="center"/>
              <w:rPr>
                <w:color w:val="000000"/>
                <w:spacing w:val="-22"/>
                <w:sz w:val="20"/>
                <w:szCs w:val="20"/>
              </w:rPr>
            </w:pPr>
          </w:p>
        </w:tc>
        <w:tc>
          <w:tcPr>
            <w:tcW w:w="674" w:type="dxa"/>
            <w:vMerge/>
            <w:vAlign w:val="center"/>
          </w:tcPr>
          <w:p w:rsidR="0054747C" w:rsidRPr="00E54A5A" w:rsidRDefault="0054747C" w:rsidP="0061779B">
            <w:pPr>
              <w:pStyle w:val="af0"/>
              <w:spacing w:before="0" w:after="0"/>
              <w:jc w:val="center"/>
              <w:rPr>
                <w:color w:val="000000"/>
                <w:spacing w:val="-22"/>
                <w:sz w:val="20"/>
                <w:szCs w:val="20"/>
              </w:rPr>
            </w:pP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1319"/>
        </w:trPr>
        <w:tc>
          <w:tcPr>
            <w:tcW w:w="567" w:type="dxa"/>
            <w:vMerge/>
            <w:tcBorders>
              <w:bottom w:val="single" w:sz="4" w:space="0" w:color="auto"/>
            </w:tcBorders>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tcBorders>
              <w:bottom w:val="single" w:sz="4" w:space="0" w:color="auto"/>
            </w:tcBorders>
            <w:vAlign w:val="center"/>
          </w:tcPr>
          <w:p w:rsidR="0054747C" w:rsidRPr="00E54A5A" w:rsidRDefault="0054747C" w:rsidP="0061779B">
            <w:pPr>
              <w:pStyle w:val="af0"/>
              <w:spacing w:before="0" w:after="0"/>
              <w:rPr>
                <w:color w:val="000000"/>
                <w:sz w:val="20"/>
                <w:szCs w:val="20"/>
              </w:rPr>
            </w:pPr>
          </w:p>
        </w:tc>
        <w:tc>
          <w:tcPr>
            <w:tcW w:w="993" w:type="dxa"/>
            <w:vMerge/>
            <w:tcBorders>
              <w:bottom w:val="single" w:sz="4" w:space="0" w:color="auto"/>
            </w:tcBorders>
            <w:vAlign w:val="center"/>
          </w:tcPr>
          <w:p w:rsidR="0054747C" w:rsidRPr="00E54A5A" w:rsidRDefault="0054747C" w:rsidP="0061779B">
            <w:pPr>
              <w:pStyle w:val="af0"/>
              <w:spacing w:before="0" w:after="0"/>
              <w:jc w:val="center"/>
              <w:rPr>
                <w:color w:val="000000"/>
                <w:sz w:val="20"/>
                <w:szCs w:val="20"/>
              </w:rPr>
            </w:pPr>
          </w:p>
        </w:tc>
        <w:tc>
          <w:tcPr>
            <w:tcW w:w="992" w:type="dxa"/>
            <w:vAlign w:val="center"/>
          </w:tcPr>
          <w:p w:rsidR="0054747C" w:rsidRPr="00E54A5A" w:rsidRDefault="0054747C" w:rsidP="0061779B">
            <w:pPr>
              <w:pStyle w:val="af0"/>
              <w:spacing w:after="0"/>
              <w:jc w:val="center"/>
              <w:rPr>
                <w:color w:val="000000"/>
                <w:sz w:val="20"/>
                <w:szCs w:val="20"/>
              </w:rPr>
            </w:pPr>
            <w:r w:rsidRPr="00E54A5A">
              <w:rPr>
                <w:color w:val="000000"/>
                <w:sz w:val="20"/>
                <w:szCs w:val="20"/>
              </w:rPr>
              <w:t>ОБ</w:t>
            </w:r>
          </w:p>
        </w:tc>
        <w:tc>
          <w:tcPr>
            <w:tcW w:w="935" w:type="dxa"/>
            <w:vAlign w:val="center"/>
          </w:tcPr>
          <w:p w:rsidR="0054747C" w:rsidRPr="00F678F3" w:rsidRDefault="0054747C" w:rsidP="0061779B">
            <w:pPr>
              <w:pStyle w:val="af0"/>
              <w:spacing w:after="0"/>
              <w:jc w:val="center"/>
              <w:rPr>
                <w:spacing w:val="-16"/>
                <w:sz w:val="20"/>
                <w:szCs w:val="20"/>
              </w:rPr>
            </w:pPr>
            <w:r w:rsidRPr="00F678F3">
              <w:rPr>
                <w:spacing w:val="-16"/>
                <w:sz w:val="20"/>
                <w:szCs w:val="20"/>
              </w:rPr>
              <w:t>67 373,0</w:t>
            </w:r>
          </w:p>
        </w:tc>
        <w:tc>
          <w:tcPr>
            <w:tcW w:w="936" w:type="dxa"/>
            <w:vAlign w:val="center"/>
          </w:tcPr>
          <w:p w:rsidR="0054747C" w:rsidRPr="00F678F3" w:rsidRDefault="0054747C" w:rsidP="0061779B">
            <w:pPr>
              <w:pStyle w:val="af0"/>
              <w:spacing w:after="0"/>
              <w:jc w:val="center"/>
              <w:rPr>
                <w:spacing w:val="-16"/>
                <w:sz w:val="20"/>
                <w:szCs w:val="20"/>
              </w:rPr>
            </w:pPr>
            <w:r w:rsidRPr="00F678F3">
              <w:rPr>
                <w:spacing w:val="-16"/>
                <w:sz w:val="20"/>
                <w:szCs w:val="20"/>
              </w:rPr>
              <w:t>39 667,5</w:t>
            </w:r>
          </w:p>
        </w:tc>
        <w:tc>
          <w:tcPr>
            <w:tcW w:w="935" w:type="dxa"/>
            <w:vAlign w:val="center"/>
          </w:tcPr>
          <w:p w:rsidR="0054747C" w:rsidRPr="00F678F3" w:rsidRDefault="0054747C" w:rsidP="0061779B">
            <w:pPr>
              <w:pStyle w:val="af0"/>
              <w:spacing w:after="0"/>
              <w:jc w:val="center"/>
              <w:rPr>
                <w:spacing w:val="-16"/>
                <w:sz w:val="20"/>
                <w:szCs w:val="20"/>
              </w:rPr>
            </w:pPr>
            <w:r w:rsidRPr="00F678F3">
              <w:rPr>
                <w:spacing w:val="-16"/>
                <w:sz w:val="20"/>
                <w:szCs w:val="20"/>
              </w:rPr>
              <w:t>27 705,5</w:t>
            </w:r>
          </w:p>
        </w:tc>
        <w:tc>
          <w:tcPr>
            <w:tcW w:w="936" w:type="dxa"/>
            <w:vAlign w:val="center"/>
          </w:tcPr>
          <w:p w:rsidR="0054747C" w:rsidRPr="00F678F3" w:rsidRDefault="0054747C" w:rsidP="0061779B">
            <w:pPr>
              <w:pStyle w:val="af0"/>
              <w:spacing w:after="0"/>
              <w:jc w:val="center"/>
              <w:rPr>
                <w:spacing w:val="-16"/>
                <w:sz w:val="20"/>
                <w:szCs w:val="20"/>
              </w:rPr>
            </w:pPr>
            <w:r w:rsidRPr="00F678F3">
              <w:rPr>
                <w:spacing w:val="-16"/>
                <w:sz w:val="20"/>
                <w:szCs w:val="20"/>
              </w:rPr>
              <w:t>-</w:t>
            </w:r>
          </w:p>
        </w:tc>
        <w:tc>
          <w:tcPr>
            <w:tcW w:w="936" w:type="dxa"/>
            <w:vAlign w:val="center"/>
          </w:tcPr>
          <w:p w:rsidR="0054747C" w:rsidRPr="00F678F3" w:rsidRDefault="0054747C" w:rsidP="0061779B">
            <w:pPr>
              <w:pStyle w:val="af0"/>
              <w:spacing w:after="0"/>
              <w:jc w:val="center"/>
              <w:rPr>
                <w:spacing w:val="-16"/>
                <w:sz w:val="20"/>
                <w:szCs w:val="20"/>
              </w:rPr>
            </w:pPr>
            <w:r w:rsidRPr="00F678F3">
              <w:rPr>
                <w:spacing w:val="-16"/>
                <w:sz w:val="20"/>
                <w:szCs w:val="20"/>
              </w:rPr>
              <w:t>-</w:t>
            </w:r>
          </w:p>
        </w:tc>
        <w:tc>
          <w:tcPr>
            <w:tcW w:w="1842" w:type="dxa"/>
            <w:vMerge/>
            <w:vAlign w:val="center"/>
          </w:tcPr>
          <w:p w:rsidR="0054747C" w:rsidRPr="00E54A5A" w:rsidRDefault="0054747C" w:rsidP="0061779B">
            <w:pPr>
              <w:pStyle w:val="af0"/>
              <w:spacing w:before="0" w:after="0"/>
              <w:rPr>
                <w:color w:val="000000"/>
                <w:sz w:val="20"/>
                <w:szCs w:val="20"/>
              </w:rPr>
            </w:pPr>
          </w:p>
        </w:tc>
        <w:tc>
          <w:tcPr>
            <w:tcW w:w="673" w:type="dxa"/>
            <w:vMerge/>
            <w:vAlign w:val="center"/>
          </w:tcPr>
          <w:p w:rsidR="0054747C" w:rsidRPr="00E54A5A" w:rsidRDefault="0054747C" w:rsidP="0061779B">
            <w:pPr>
              <w:pStyle w:val="af0"/>
              <w:spacing w:before="0" w:after="0"/>
              <w:jc w:val="center"/>
              <w:rPr>
                <w:color w:val="000000"/>
                <w:spacing w:val="-22"/>
                <w:sz w:val="20"/>
                <w:szCs w:val="20"/>
              </w:rPr>
            </w:pPr>
          </w:p>
        </w:tc>
        <w:tc>
          <w:tcPr>
            <w:tcW w:w="674" w:type="dxa"/>
            <w:vMerge/>
            <w:vAlign w:val="center"/>
          </w:tcPr>
          <w:p w:rsidR="0054747C" w:rsidRPr="00E54A5A" w:rsidRDefault="0054747C" w:rsidP="0061779B">
            <w:pPr>
              <w:pStyle w:val="af0"/>
              <w:spacing w:before="0" w:after="0"/>
              <w:jc w:val="center"/>
              <w:rPr>
                <w:color w:val="000000"/>
                <w:spacing w:val="-22"/>
                <w:sz w:val="20"/>
                <w:szCs w:val="20"/>
              </w:rPr>
            </w:pPr>
          </w:p>
        </w:tc>
        <w:tc>
          <w:tcPr>
            <w:tcW w:w="673" w:type="dxa"/>
            <w:vMerge/>
            <w:vAlign w:val="center"/>
          </w:tcPr>
          <w:p w:rsidR="0054747C" w:rsidRPr="00E54A5A" w:rsidRDefault="0054747C" w:rsidP="0061779B">
            <w:pPr>
              <w:pStyle w:val="af0"/>
              <w:spacing w:before="0" w:after="0"/>
              <w:jc w:val="center"/>
              <w:rPr>
                <w:color w:val="000000"/>
                <w:spacing w:val="-22"/>
                <w:sz w:val="20"/>
                <w:szCs w:val="20"/>
              </w:rPr>
            </w:pPr>
          </w:p>
        </w:tc>
        <w:tc>
          <w:tcPr>
            <w:tcW w:w="674" w:type="dxa"/>
            <w:vMerge/>
            <w:vAlign w:val="center"/>
          </w:tcPr>
          <w:p w:rsidR="0054747C" w:rsidRPr="00E54A5A" w:rsidRDefault="0054747C" w:rsidP="0061779B">
            <w:pPr>
              <w:pStyle w:val="af0"/>
              <w:spacing w:before="0" w:after="0"/>
              <w:jc w:val="center"/>
              <w:rPr>
                <w:color w:val="000000"/>
                <w:spacing w:val="-22"/>
                <w:sz w:val="20"/>
                <w:szCs w:val="20"/>
              </w:rPr>
            </w:pPr>
          </w:p>
        </w:tc>
        <w:tc>
          <w:tcPr>
            <w:tcW w:w="1559" w:type="dxa"/>
            <w:vMerge/>
            <w:tcBorders>
              <w:bottom w:val="single" w:sz="4" w:space="0" w:color="auto"/>
            </w:tcBorders>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3653"/>
        </w:trPr>
        <w:tc>
          <w:tcPr>
            <w:tcW w:w="567" w:type="dxa"/>
            <w:vMerge w:val="restart"/>
            <w:vAlign w:val="center"/>
          </w:tcPr>
          <w:p w:rsidR="0054747C" w:rsidRPr="00F678F3" w:rsidRDefault="0054747C" w:rsidP="0061779B">
            <w:pPr>
              <w:pStyle w:val="af0"/>
              <w:spacing w:before="0" w:after="0"/>
              <w:jc w:val="center"/>
              <w:rPr>
                <w:color w:val="000000"/>
                <w:spacing w:val="-14"/>
                <w:sz w:val="20"/>
                <w:szCs w:val="20"/>
              </w:rPr>
            </w:pPr>
            <w:r w:rsidRPr="00F678F3">
              <w:rPr>
                <w:color w:val="000000"/>
                <w:spacing w:val="-14"/>
                <w:sz w:val="20"/>
                <w:szCs w:val="20"/>
              </w:rPr>
              <w:t>1.1</w:t>
            </w:r>
          </w:p>
        </w:tc>
        <w:tc>
          <w:tcPr>
            <w:tcW w:w="1701"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Расходы на обеспечение деятельности (оказание услуг) </w:t>
            </w:r>
            <w:proofErr w:type="spellStart"/>
            <w:proofErr w:type="gramStart"/>
            <w:r w:rsidRPr="00E54A5A">
              <w:rPr>
                <w:color w:val="000000"/>
                <w:sz w:val="20"/>
                <w:szCs w:val="20"/>
              </w:rPr>
              <w:t>подведомствен</w:t>
            </w:r>
            <w:r>
              <w:rPr>
                <w:color w:val="000000"/>
                <w:sz w:val="20"/>
                <w:szCs w:val="20"/>
              </w:rPr>
              <w:t>-</w:t>
            </w:r>
            <w:r w:rsidRPr="00E54A5A">
              <w:rPr>
                <w:color w:val="000000"/>
                <w:sz w:val="20"/>
                <w:szCs w:val="20"/>
              </w:rPr>
              <w:t>ных</w:t>
            </w:r>
            <w:proofErr w:type="spellEnd"/>
            <w:proofErr w:type="gramEnd"/>
            <w:r w:rsidRPr="00E54A5A">
              <w:rPr>
                <w:color w:val="000000"/>
                <w:sz w:val="20"/>
                <w:szCs w:val="20"/>
              </w:rPr>
              <w:t xml:space="preserve"> учреждений, в том числе на предоставление муниципальным бюджетным и автономным учреждениям субсидий</w:t>
            </w:r>
          </w:p>
        </w:tc>
        <w:tc>
          <w:tcPr>
            <w:tcW w:w="993"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 xml:space="preserve">2016-2019 </w:t>
            </w:r>
          </w:p>
        </w:tc>
        <w:tc>
          <w:tcPr>
            <w:tcW w:w="992"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Merge w:val="restart"/>
            <w:vAlign w:val="center"/>
          </w:tcPr>
          <w:p w:rsidR="0054747C" w:rsidRPr="00F678F3" w:rsidRDefault="0054747C" w:rsidP="0061779B">
            <w:pPr>
              <w:pStyle w:val="af0"/>
              <w:spacing w:before="0" w:after="0"/>
              <w:jc w:val="center"/>
              <w:rPr>
                <w:color w:val="000000"/>
                <w:spacing w:val="-22"/>
                <w:sz w:val="20"/>
                <w:szCs w:val="20"/>
              </w:rPr>
            </w:pPr>
            <w:r w:rsidRPr="00F678F3">
              <w:rPr>
                <w:color w:val="000000"/>
                <w:spacing w:val="-22"/>
                <w:sz w:val="20"/>
                <w:szCs w:val="20"/>
              </w:rPr>
              <w:t>2 303 300,8</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643 251,5</w:t>
            </w:r>
          </w:p>
        </w:tc>
        <w:tc>
          <w:tcPr>
            <w:tcW w:w="935"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spacing w:val="-16"/>
                <w:sz w:val="20"/>
                <w:szCs w:val="20"/>
              </w:rPr>
              <w:t>558 593,5</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spacing w:val="-16"/>
                <w:sz w:val="20"/>
                <w:szCs w:val="20"/>
              </w:rPr>
              <w:t>550 289,4</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spacing w:val="-16"/>
                <w:sz w:val="20"/>
                <w:szCs w:val="20"/>
              </w:rPr>
              <w:t>551 166,4</w:t>
            </w: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Площадь автомобильных дорог, тыс. кв</w:t>
            </w:r>
            <w:proofErr w:type="gramStart"/>
            <w:r w:rsidRPr="00E54A5A">
              <w:rPr>
                <w:color w:val="000000"/>
                <w:sz w:val="20"/>
                <w:szCs w:val="20"/>
              </w:rPr>
              <w:t>.м</w:t>
            </w:r>
            <w:proofErr w:type="gramEnd"/>
            <w:r w:rsidRPr="00E54A5A">
              <w:rPr>
                <w:color w:val="000000"/>
                <w:sz w:val="20"/>
                <w:szCs w:val="20"/>
              </w:rPr>
              <w:t xml:space="preserve"> </w:t>
            </w:r>
          </w:p>
        </w:tc>
        <w:tc>
          <w:tcPr>
            <w:tcW w:w="673"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4241,2</w:t>
            </w:r>
          </w:p>
        </w:tc>
        <w:tc>
          <w:tcPr>
            <w:tcW w:w="674" w:type="dxa"/>
            <w:vAlign w:val="center"/>
          </w:tcPr>
          <w:p w:rsidR="0054747C" w:rsidRPr="008D1B19" w:rsidRDefault="0054747C" w:rsidP="0061779B">
            <w:pPr>
              <w:pStyle w:val="af0"/>
              <w:spacing w:before="0" w:after="0"/>
              <w:jc w:val="center"/>
              <w:rPr>
                <w:color w:val="000000"/>
                <w:spacing w:val="-16"/>
                <w:sz w:val="20"/>
                <w:szCs w:val="20"/>
              </w:rPr>
            </w:pPr>
            <w:r w:rsidRPr="008D1B19">
              <w:rPr>
                <w:color w:val="000000"/>
                <w:spacing w:val="-16"/>
                <w:sz w:val="20"/>
                <w:szCs w:val="20"/>
              </w:rPr>
              <w:t>4348,0</w:t>
            </w:r>
          </w:p>
        </w:tc>
        <w:tc>
          <w:tcPr>
            <w:tcW w:w="673" w:type="dxa"/>
            <w:vAlign w:val="center"/>
          </w:tcPr>
          <w:p w:rsidR="0054747C" w:rsidRPr="008D1B19" w:rsidRDefault="0054747C" w:rsidP="0061779B">
            <w:pPr>
              <w:pStyle w:val="af0"/>
              <w:spacing w:before="0" w:after="0"/>
              <w:jc w:val="center"/>
              <w:rPr>
                <w:color w:val="000000"/>
                <w:spacing w:val="-16"/>
                <w:sz w:val="20"/>
                <w:szCs w:val="20"/>
              </w:rPr>
            </w:pPr>
            <w:r w:rsidRPr="008D1B19">
              <w:rPr>
                <w:color w:val="000000"/>
                <w:spacing w:val="-16"/>
                <w:sz w:val="20"/>
                <w:szCs w:val="20"/>
              </w:rPr>
              <w:t>4595,5</w:t>
            </w:r>
          </w:p>
        </w:tc>
        <w:tc>
          <w:tcPr>
            <w:tcW w:w="674" w:type="dxa"/>
            <w:vAlign w:val="center"/>
          </w:tcPr>
          <w:p w:rsidR="0054747C" w:rsidRPr="008D1B19" w:rsidRDefault="0054747C" w:rsidP="0061779B">
            <w:pPr>
              <w:pStyle w:val="af0"/>
              <w:spacing w:before="0" w:after="0"/>
              <w:jc w:val="center"/>
              <w:rPr>
                <w:color w:val="000000"/>
                <w:spacing w:val="-16"/>
                <w:sz w:val="20"/>
                <w:szCs w:val="20"/>
              </w:rPr>
            </w:pPr>
            <w:r w:rsidRPr="008D1B19">
              <w:rPr>
                <w:color w:val="000000"/>
                <w:spacing w:val="-16"/>
                <w:sz w:val="20"/>
                <w:szCs w:val="20"/>
              </w:rPr>
              <w:t>4595,5</w:t>
            </w:r>
          </w:p>
        </w:tc>
        <w:tc>
          <w:tcPr>
            <w:tcW w:w="1559"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ММБУ «Управление дорожного хозяйства»</w:t>
            </w:r>
          </w:p>
        </w:tc>
      </w:tr>
      <w:tr w:rsidR="0054747C" w:rsidRPr="00E54A5A" w:rsidTr="0061779B">
        <w:trPr>
          <w:trHeight w:val="3653"/>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pacing w:val="-20"/>
                <w:sz w:val="20"/>
                <w:szCs w:val="20"/>
              </w:rPr>
            </w:pPr>
          </w:p>
        </w:tc>
        <w:tc>
          <w:tcPr>
            <w:tcW w:w="936" w:type="dxa"/>
            <w:vMerge/>
            <w:vAlign w:val="center"/>
          </w:tcPr>
          <w:p w:rsidR="0054747C" w:rsidRPr="00E54A5A" w:rsidRDefault="0054747C" w:rsidP="0061779B">
            <w:pPr>
              <w:pStyle w:val="af0"/>
              <w:spacing w:before="0" w:after="0"/>
              <w:jc w:val="center"/>
              <w:rPr>
                <w:color w:val="000000"/>
                <w:spacing w:val="-20"/>
                <w:sz w:val="20"/>
                <w:szCs w:val="20"/>
              </w:rPr>
            </w:pPr>
          </w:p>
        </w:tc>
        <w:tc>
          <w:tcPr>
            <w:tcW w:w="935" w:type="dxa"/>
            <w:vMerge/>
            <w:vAlign w:val="center"/>
          </w:tcPr>
          <w:p w:rsidR="0054747C" w:rsidRPr="00E54A5A" w:rsidRDefault="0054747C" w:rsidP="0061779B">
            <w:pPr>
              <w:pStyle w:val="af0"/>
              <w:spacing w:before="0" w:after="0"/>
              <w:jc w:val="center"/>
              <w:rPr>
                <w:color w:val="000000"/>
                <w:spacing w:val="-20"/>
                <w:sz w:val="20"/>
                <w:szCs w:val="20"/>
              </w:rPr>
            </w:pPr>
          </w:p>
        </w:tc>
        <w:tc>
          <w:tcPr>
            <w:tcW w:w="936" w:type="dxa"/>
            <w:vMerge/>
            <w:vAlign w:val="center"/>
          </w:tcPr>
          <w:p w:rsidR="0054747C" w:rsidRPr="00E54A5A" w:rsidRDefault="0054747C" w:rsidP="0061779B">
            <w:pPr>
              <w:pStyle w:val="af0"/>
              <w:spacing w:before="0" w:after="0"/>
              <w:jc w:val="center"/>
              <w:rPr>
                <w:color w:val="000000"/>
                <w:spacing w:val="-20"/>
                <w:sz w:val="20"/>
                <w:szCs w:val="20"/>
              </w:rPr>
            </w:pPr>
          </w:p>
        </w:tc>
        <w:tc>
          <w:tcPr>
            <w:tcW w:w="936" w:type="dxa"/>
            <w:vMerge/>
            <w:vAlign w:val="center"/>
          </w:tcPr>
          <w:p w:rsidR="0054747C" w:rsidRPr="00E54A5A" w:rsidRDefault="0054747C" w:rsidP="0061779B">
            <w:pPr>
              <w:pStyle w:val="af0"/>
              <w:spacing w:before="0" w:after="0"/>
              <w:jc w:val="center"/>
              <w:rPr>
                <w:color w:val="000000"/>
                <w:spacing w:val="-20"/>
                <w:sz w:val="20"/>
                <w:szCs w:val="20"/>
              </w:rPr>
            </w:pP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Количество объектов технических средств, находящихся на содержании, ед.</w:t>
            </w:r>
          </w:p>
        </w:tc>
        <w:tc>
          <w:tcPr>
            <w:tcW w:w="673"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6287</w:t>
            </w:r>
          </w:p>
        </w:tc>
        <w:tc>
          <w:tcPr>
            <w:tcW w:w="674"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6287</w:t>
            </w:r>
          </w:p>
        </w:tc>
        <w:tc>
          <w:tcPr>
            <w:tcW w:w="673"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6287</w:t>
            </w:r>
          </w:p>
        </w:tc>
        <w:tc>
          <w:tcPr>
            <w:tcW w:w="674"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6287</w:t>
            </w:r>
          </w:p>
        </w:tc>
        <w:tc>
          <w:tcPr>
            <w:tcW w:w="1559"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ММБУ «Центр организации дорожного движения</w:t>
            </w:r>
            <w:r w:rsidRPr="00E54A5A">
              <w:rPr>
                <w:color w:val="000000"/>
                <w:spacing w:val="-20"/>
                <w:sz w:val="20"/>
                <w:szCs w:val="20"/>
              </w:rPr>
              <w:t>»</w:t>
            </w:r>
          </w:p>
        </w:tc>
      </w:tr>
      <w:tr w:rsidR="0054747C" w:rsidRPr="00E54A5A" w:rsidTr="0061779B">
        <w:trPr>
          <w:trHeight w:val="231"/>
        </w:trPr>
        <w:tc>
          <w:tcPr>
            <w:tcW w:w="567" w:type="dxa"/>
            <w:vAlign w:val="center"/>
          </w:tcPr>
          <w:p w:rsidR="0054747C" w:rsidRPr="00F678F3" w:rsidRDefault="0054747C" w:rsidP="0061779B">
            <w:pPr>
              <w:pStyle w:val="af0"/>
              <w:spacing w:before="0" w:after="0"/>
              <w:jc w:val="center"/>
              <w:rPr>
                <w:color w:val="000000"/>
                <w:spacing w:val="-14"/>
                <w:sz w:val="20"/>
                <w:szCs w:val="20"/>
              </w:rPr>
            </w:pPr>
            <w:r w:rsidRPr="00F678F3">
              <w:rPr>
                <w:color w:val="000000"/>
                <w:spacing w:val="-14"/>
                <w:sz w:val="20"/>
                <w:szCs w:val="20"/>
              </w:rPr>
              <w:t>1.2</w:t>
            </w:r>
          </w:p>
        </w:tc>
        <w:tc>
          <w:tcPr>
            <w:tcW w:w="1701"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Субсидия бюджету </w:t>
            </w:r>
            <w:proofErr w:type="spellStart"/>
            <w:proofErr w:type="gramStart"/>
            <w:r w:rsidRPr="00E54A5A">
              <w:rPr>
                <w:color w:val="000000"/>
                <w:sz w:val="20"/>
                <w:szCs w:val="20"/>
              </w:rPr>
              <w:t>муниципально-го</w:t>
            </w:r>
            <w:proofErr w:type="spellEnd"/>
            <w:proofErr w:type="gramEnd"/>
            <w:r w:rsidRPr="00E54A5A">
              <w:rPr>
                <w:color w:val="000000"/>
                <w:sz w:val="20"/>
                <w:szCs w:val="20"/>
              </w:rPr>
              <w:t xml:space="preserve"> образования город Мурманск на осуществление городом Мурманском функций </w:t>
            </w:r>
            <w:proofErr w:type="spellStart"/>
            <w:r w:rsidRPr="00E54A5A">
              <w:rPr>
                <w:color w:val="000000"/>
                <w:sz w:val="20"/>
                <w:szCs w:val="20"/>
              </w:rPr>
              <w:t>административ</w:t>
            </w:r>
            <w:r>
              <w:rPr>
                <w:color w:val="000000"/>
                <w:sz w:val="20"/>
                <w:szCs w:val="20"/>
              </w:rPr>
              <w:t>-</w:t>
            </w:r>
            <w:r w:rsidRPr="00E54A5A">
              <w:rPr>
                <w:color w:val="000000"/>
                <w:sz w:val="20"/>
                <w:szCs w:val="20"/>
              </w:rPr>
              <w:t>ного</w:t>
            </w:r>
            <w:proofErr w:type="spellEnd"/>
            <w:r w:rsidRPr="00E54A5A">
              <w:rPr>
                <w:color w:val="000000"/>
                <w:sz w:val="20"/>
                <w:szCs w:val="20"/>
              </w:rPr>
              <w:t xml:space="preserve"> центра области</w:t>
            </w:r>
          </w:p>
        </w:tc>
        <w:tc>
          <w:tcPr>
            <w:tcW w:w="993"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2016-2017</w:t>
            </w:r>
          </w:p>
        </w:tc>
        <w:tc>
          <w:tcPr>
            <w:tcW w:w="992" w:type="dxa"/>
            <w:vAlign w:val="center"/>
          </w:tcPr>
          <w:p w:rsidR="0054747C" w:rsidRPr="00E54A5A" w:rsidRDefault="0054747C" w:rsidP="0061779B">
            <w:pPr>
              <w:pStyle w:val="af0"/>
              <w:spacing w:after="0"/>
              <w:jc w:val="center"/>
              <w:rPr>
                <w:sz w:val="20"/>
                <w:szCs w:val="20"/>
              </w:rPr>
            </w:pPr>
            <w:r w:rsidRPr="00E54A5A">
              <w:rPr>
                <w:sz w:val="20"/>
                <w:szCs w:val="20"/>
              </w:rPr>
              <w:t>ОБ</w:t>
            </w:r>
          </w:p>
        </w:tc>
        <w:tc>
          <w:tcPr>
            <w:tcW w:w="935" w:type="dxa"/>
            <w:vAlign w:val="center"/>
          </w:tcPr>
          <w:p w:rsidR="0054747C" w:rsidRPr="00F678F3" w:rsidRDefault="0054747C" w:rsidP="0061779B">
            <w:pPr>
              <w:pStyle w:val="af0"/>
              <w:spacing w:after="0"/>
              <w:jc w:val="center"/>
              <w:rPr>
                <w:spacing w:val="-16"/>
                <w:sz w:val="20"/>
                <w:szCs w:val="20"/>
              </w:rPr>
            </w:pPr>
            <w:r w:rsidRPr="00F678F3">
              <w:rPr>
                <w:spacing w:val="-16"/>
                <w:sz w:val="20"/>
                <w:szCs w:val="20"/>
              </w:rPr>
              <w:t>67 373,0</w:t>
            </w:r>
          </w:p>
        </w:tc>
        <w:tc>
          <w:tcPr>
            <w:tcW w:w="936" w:type="dxa"/>
            <w:vAlign w:val="center"/>
          </w:tcPr>
          <w:p w:rsidR="0054747C" w:rsidRPr="00F678F3" w:rsidRDefault="0054747C" w:rsidP="0061779B">
            <w:pPr>
              <w:pStyle w:val="af0"/>
              <w:spacing w:after="0"/>
              <w:jc w:val="center"/>
              <w:rPr>
                <w:spacing w:val="-16"/>
                <w:sz w:val="20"/>
                <w:szCs w:val="20"/>
              </w:rPr>
            </w:pPr>
            <w:r w:rsidRPr="00F678F3">
              <w:rPr>
                <w:spacing w:val="-16"/>
                <w:sz w:val="20"/>
                <w:szCs w:val="20"/>
              </w:rPr>
              <w:t>39 667,5</w:t>
            </w:r>
          </w:p>
        </w:tc>
        <w:tc>
          <w:tcPr>
            <w:tcW w:w="935" w:type="dxa"/>
            <w:vAlign w:val="center"/>
          </w:tcPr>
          <w:p w:rsidR="0054747C" w:rsidRPr="00F678F3" w:rsidRDefault="0054747C" w:rsidP="0061779B">
            <w:pPr>
              <w:pStyle w:val="af0"/>
              <w:spacing w:after="0"/>
              <w:jc w:val="center"/>
              <w:rPr>
                <w:spacing w:val="-16"/>
                <w:sz w:val="20"/>
                <w:szCs w:val="20"/>
              </w:rPr>
            </w:pPr>
            <w:r w:rsidRPr="00F678F3">
              <w:rPr>
                <w:spacing w:val="-16"/>
                <w:sz w:val="20"/>
                <w:szCs w:val="20"/>
              </w:rPr>
              <w:t>27 705,5</w:t>
            </w:r>
          </w:p>
        </w:tc>
        <w:tc>
          <w:tcPr>
            <w:tcW w:w="936" w:type="dxa"/>
            <w:vAlign w:val="center"/>
          </w:tcPr>
          <w:p w:rsidR="0054747C" w:rsidRPr="00E54A5A" w:rsidRDefault="0054747C" w:rsidP="0061779B">
            <w:pPr>
              <w:pStyle w:val="af0"/>
              <w:spacing w:after="0"/>
              <w:jc w:val="center"/>
              <w:rPr>
                <w:sz w:val="20"/>
                <w:szCs w:val="20"/>
              </w:rPr>
            </w:pPr>
            <w:r w:rsidRPr="00E54A5A">
              <w:rPr>
                <w:sz w:val="20"/>
                <w:szCs w:val="20"/>
              </w:rPr>
              <w:t>-</w:t>
            </w:r>
          </w:p>
        </w:tc>
        <w:tc>
          <w:tcPr>
            <w:tcW w:w="936" w:type="dxa"/>
            <w:vAlign w:val="center"/>
          </w:tcPr>
          <w:p w:rsidR="0054747C" w:rsidRPr="00E54A5A" w:rsidRDefault="0054747C" w:rsidP="0061779B">
            <w:pPr>
              <w:pStyle w:val="af0"/>
              <w:spacing w:after="0"/>
              <w:jc w:val="center"/>
              <w:rPr>
                <w:sz w:val="20"/>
                <w:szCs w:val="20"/>
              </w:rPr>
            </w:pPr>
            <w:r w:rsidRPr="00E54A5A">
              <w:rPr>
                <w:sz w:val="20"/>
                <w:szCs w:val="20"/>
              </w:rPr>
              <w:t>-</w:t>
            </w:r>
          </w:p>
        </w:tc>
        <w:tc>
          <w:tcPr>
            <w:tcW w:w="1842"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Площадь автомобильных дорог, тыс. кв</w:t>
            </w:r>
            <w:proofErr w:type="gramStart"/>
            <w:r w:rsidRPr="00E54A5A">
              <w:rPr>
                <w:color w:val="000000"/>
                <w:sz w:val="20"/>
                <w:szCs w:val="20"/>
              </w:rPr>
              <w:t>.м</w:t>
            </w:r>
            <w:proofErr w:type="gramEnd"/>
          </w:p>
        </w:tc>
        <w:tc>
          <w:tcPr>
            <w:tcW w:w="673" w:type="dxa"/>
            <w:vMerge w:val="restart"/>
            <w:vAlign w:val="center"/>
          </w:tcPr>
          <w:p w:rsidR="0054747C" w:rsidRPr="00E54A5A" w:rsidRDefault="0054747C" w:rsidP="0061779B">
            <w:pPr>
              <w:pStyle w:val="af0"/>
              <w:jc w:val="center"/>
              <w:rPr>
                <w:color w:val="000000"/>
                <w:sz w:val="20"/>
                <w:szCs w:val="20"/>
              </w:rPr>
            </w:pPr>
            <w:r w:rsidRPr="00E54A5A">
              <w:rPr>
                <w:color w:val="000000"/>
                <w:spacing w:val="-20"/>
                <w:sz w:val="20"/>
                <w:szCs w:val="20"/>
              </w:rPr>
              <w:t>354,3</w:t>
            </w:r>
          </w:p>
        </w:tc>
        <w:tc>
          <w:tcPr>
            <w:tcW w:w="674" w:type="dxa"/>
            <w:vMerge w:val="restart"/>
            <w:vAlign w:val="center"/>
          </w:tcPr>
          <w:p w:rsidR="0054747C" w:rsidRPr="008D1B19" w:rsidRDefault="0054747C" w:rsidP="0061779B">
            <w:pPr>
              <w:pStyle w:val="af0"/>
              <w:jc w:val="center"/>
              <w:rPr>
                <w:color w:val="000000"/>
                <w:spacing w:val="-20"/>
                <w:sz w:val="20"/>
                <w:szCs w:val="20"/>
              </w:rPr>
            </w:pPr>
            <w:r w:rsidRPr="008D1B19">
              <w:rPr>
                <w:color w:val="000000"/>
                <w:spacing w:val="-20"/>
                <w:sz w:val="20"/>
                <w:szCs w:val="20"/>
              </w:rPr>
              <w:t>247,5</w:t>
            </w:r>
          </w:p>
        </w:tc>
        <w:tc>
          <w:tcPr>
            <w:tcW w:w="673" w:type="dxa"/>
            <w:vMerge w:val="restart"/>
            <w:vAlign w:val="center"/>
          </w:tcPr>
          <w:p w:rsidR="0054747C" w:rsidRPr="00E54A5A" w:rsidRDefault="0054747C" w:rsidP="0061779B">
            <w:pPr>
              <w:pStyle w:val="af0"/>
              <w:jc w:val="center"/>
              <w:rPr>
                <w:color w:val="000000"/>
                <w:sz w:val="20"/>
                <w:szCs w:val="20"/>
              </w:rPr>
            </w:pPr>
            <w:r w:rsidRPr="00E54A5A">
              <w:rPr>
                <w:color w:val="000000"/>
                <w:sz w:val="20"/>
                <w:szCs w:val="20"/>
              </w:rPr>
              <w:t>-</w:t>
            </w:r>
          </w:p>
        </w:tc>
        <w:tc>
          <w:tcPr>
            <w:tcW w:w="674" w:type="dxa"/>
            <w:vMerge w:val="restart"/>
            <w:vAlign w:val="center"/>
          </w:tcPr>
          <w:p w:rsidR="0054747C" w:rsidRPr="00E54A5A" w:rsidRDefault="0054747C" w:rsidP="0061779B">
            <w:pPr>
              <w:pStyle w:val="af0"/>
              <w:jc w:val="center"/>
              <w:rPr>
                <w:color w:val="000000"/>
                <w:sz w:val="20"/>
                <w:szCs w:val="20"/>
              </w:rPr>
            </w:pPr>
            <w:r w:rsidRPr="00E54A5A">
              <w:rPr>
                <w:color w:val="000000"/>
                <w:sz w:val="20"/>
                <w:szCs w:val="20"/>
              </w:rPr>
              <w:t>-</w:t>
            </w:r>
          </w:p>
        </w:tc>
        <w:tc>
          <w:tcPr>
            <w:tcW w:w="1559"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ММБУ «Управление дорожного хозяйства»</w:t>
            </w:r>
          </w:p>
        </w:tc>
      </w:tr>
      <w:tr w:rsidR="0054747C" w:rsidRPr="00E54A5A" w:rsidTr="0061779B">
        <w:trPr>
          <w:trHeight w:val="4242"/>
        </w:trPr>
        <w:tc>
          <w:tcPr>
            <w:tcW w:w="567" w:type="dxa"/>
            <w:vAlign w:val="center"/>
          </w:tcPr>
          <w:p w:rsidR="0054747C" w:rsidRPr="00F678F3" w:rsidRDefault="0054747C" w:rsidP="0061779B">
            <w:pPr>
              <w:pStyle w:val="af0"/>
              <w:spacing w:before="0" w:after="0"/>
              <w:jc w:val="center"/>
              <w:rPr>
                <w:color w:val="000000"/>
                <w:spacing w:val="-14"/>
                <w:sz w:val="20"/>
                <w:szCs w:val="20"/>
              </w:rPr>
            </w:pPr>
            <w:r w:rsidRPr="00F678F3">
              <w:rPr>
                <w:color w:val="000000"/>
                <w:spacing w:val="-14"/>
                <w:sz w:val="20"/>
                <w:szCs w:val="20"/>
              </w:rPr>
              <w:lastRenderedPageBreak/>
              <w:t>1.3</w:t>
            </w:r>
          </w:p>
        </w:tc>
        <w:tc>
          <w:tcPr>
            <w:tcW w:w="1701" w:type="dxa"/>
            <w:vAlign w:val="center"/>
          </w:tcPr>
          <w:p w:rsidR="0054747C" w:rsidRPr="00E54A5A" w:rsidRDefault="0054747C" w:rsidP="0061779B">
            <w:pPr>
              <w:pStyle w:val="af0"/>
              <w:spacing w:before="0" w:after="0"/>
              <w:rPr>
                <w:color w:val="000000"/>
                <w:sz w:val="20"/>
                <w:szCs w:val="20"/>
              </w:rPr>
            </w:pPr>
            <w:proofErr w:type="spellStart"/>
            <w:r w:rsidRPr="00E54A5A">
              <w:rPr>
                <w:color w:val="000000"/>
                <w:sz w:val="20"/>
                <w:szCs w:val="20"/>
              </w:rPr>
              <w:t>Софинансиро-вание</w:t>
            </w:r>
            <w:proofErr w:type="spellEnd"/>
            <w:r w:rsidRPr="00E54A5A">
              <w:rPr>
                <w:color w:val="000000"/>
                <w:sz w:val="20"/>
                <w:szCs w:val="20"/>
              </w:rPr>
              <w:t xml:space="preserve">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w:t>
            </w:r>
            <w:proofErr w:type="spellStart"/>
            <w:proofErr w:type="gramStart"/>
            <w:r w:rsidRPr="00E54A5A">
              <w:rPr>
                <w:color w:val="000000"/>
                <w:sz w:val="20"/>
                <w:szCs w:val="20"/>
              </w:rPr>
              <w:t>административ</w:t>
            </w:r>
            <w:r>
              <w:rPr>
                <w:color w:val="000000"/>
                <w:sz w:val="20"/>
                <w:szCs w:val="20"/>
              </w:rPr>
              <w:t>-</w:t>
            </w:r>
            <w:r w:rsidRPr="00E54A5A">
              <w:rPr>
                <w:color w:val="000000"/>
                <w:sz w:val="20"/>
                <w:szCs w:val="20"/>
              </w:rPr>
              <w:t>ного</w:t>
            </w:r>
            <w:proofErr w:type="spellEnd"/>
            <w:proofErr w:type="gramEnd"/>
            <w:r w:rsidRPr="00E54A5A">
              <w:rPr>
                <w:color w:val="000000"/>
                <w:sz w:val="20"/>
                <w:szCs w:val="20"/>
              </w:rPr>
              <w:t xml:space="preserve"> центра области</w:t>
            </w:r>
          </w:p>
        </w:tc>
        <w:tc>
          <w:tcPr>
            <w:tcW w:w="993"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2016-2017</w:t>
            </w:r>
          </w:p>
        </w:tc>
        <w:tc>
          <w:tcPr>
            <w:tcW w:w="992" w:type="dxa"/>
            <w:vAlign w:val="center"/>
          </w:tcPr>
          <w:p w:rsidR="0054747C" w:rsidRPr="00E54A5A" w:rsidRDefault="0054747C" w:rsidP="0061779B">
            <w:pPr>
              <w:pStyle w:val="af0"/>
              <w:spacing w:after="0"/>
              <w:jc w:val="center"/>
              <w:rPr>
                <w:sz w:val="20"/>
                <w:szCs w:val="20"/>
              </w:rPr>
            </w:pPr>
            <w:r w:rsidRPr="00E54A5A">
              <w:rPr>
                <w:sz w:val="20"/>
                <w:szCs w:val="20"/>
              </w:rPr>
              <w:t>МБ</w:t>
            </w:r>
          </w:p>
        </w:tc>
        <w:tc>
          <w:tcPr>
            <w:tcW w:w="935" w:type="dxa"/>
            <w:vAlign w:val="center"/>
          </w:tcPr>
          <w:p w:rsidR="0054747C" w:rsidRPr="00F678F3" w:rsidRDefault="0054747C" w:rsidP="0061779B">
            <w:pPr>
              <w:pStyle w:val="af0"/>
              <w:spacing w:after="0"/>
              <w:jc w:val="center"/>
              <w:rPr>
                <w:spacing w:val="-16"/>
                <w:sz w:val="20"/>
                <w:szCs w:val="20"/>
              </w:rPr>
            </w:pPr>
            <w:r w:rsidRPr="00F678F3">
              <w:rPr>
                <w:spacing w:val="-16"/>
                <w:sz w:val="20"/>
                <w:szCs w:val="20"/>
              </w:rPr>
              <w:t>28 874,1</w:t>
            </w:r>
          </w:p>
        </w:tc>
        <w:tc>
          <w:tcPr>
            <w:tcW w:w="936" w:type="dxa"/>
            <w:vAlign w:val="center"/>
          </w:tcPr>
          <w:p w:rsidR="0054747C" w:rsidRPr="00F678F3" w:rsidRDefault="0054747C" w:rsidP="0061779B">
            <w:pPr>
              <w:pStyle w:val="af0"/>
              <w:spacing w:after="0"/>
              <w:jc w:val="center"/>
              <w:rPr>
                <w:spacing w:val="-16"/>
                <w:sz w:val="20"/>
                <w:szCs w:val="20"/>
              </w:rPr>
            </w:pPr>
            <w:r w:rsidRPr="00F678F3">
              <w:rPr>
                <w:spacing w:val="-16"/>
                <w:sz w:val="20"/>
                <w:szCs w:val="20"/>
              </w:rPr>
              <w:t>17 000,3</w:t>
            </w:r>
          </w:p>
        </w:tc>
        <w:tc>
          <w:tcPr>
            <w:tcW w:w="935" w:type="dxa"/>
            <w:vAlign w:val="center"/>
          </w:tcPr>
          <w:p w:rsidR="0054747C" w:rsidRPr="00F678F3" w:rsidRDefault="0054747C" w:rsidP="0061779B">
            <w:pPr>
              <w:pStyle w:val="af0"/>
              <w:spacing w:after="0"/>
              <w:jc w:val="center"/>
              <w:rPr>
                <w:spacing w:val="-16"/>
                <w:sz w:val="20"/>
                <w:szCs w:val="20"/>
              </w:rPr>
            </w:pPr>
            <w:r w:rsidRPr="00F678F3">
              <w:rPr>
                <w:spacing w:val="-16"/>
                <w:sz w:val="20"/>
                <w:szCs w:val="20"/>
              </w:rPr>
              <w:t>11873,8</w:t>
            </w:r>
          </w:p>
        </w:tc>
        <w:tc>
          <w:tcPr>
            <w:tcW w:w="936" w:type="dxa"/>
            <w:vAlign w:val="center"/>
          </w:tcPr>
          <w:p w:rsidR="0054747C" w:rsidRPr="00E54A5A" w:rsidRDefault="0054747C" w:rsidP="0061779B">
            <w:pPr>
              <w:pStyle w:val="af0"/>
              <w:spacing w:after="0"/>
              <w:jc w:val="center"/>
              <w:rPr>
                <w:sz w:val="20"/>
                <w:szCs w:val="20"/>
              </w:rPr>
            </w:pPr>
            <w:r w:rsidRPr="00E54A5A">
              <w:rPr>
                <w:sz w:val="20"/>
                <w:szCs w:val="20"/>
              </w:rPr>
              <w:t>-</w:t>
            </w:r>
          </w:p>
        </w:tc>
        <w:tc>
          <w:tcPr>
            <w:tcW w:w="936" w:type="dxa"/>
            <w:vAlign w:val="center"/>
          </w:tcPr>
          <w:p w:rsidR="0054747C" w:rsidRPr="00E54A5A" w:rsidRDefault="0054747C" w:rsidP="0061779B">
            <w:pPr>
              <w:pStyle w:val="af0"/>
              <w:spacing w:after="0"/>
              <w:jc w:val="center"/>
              <w:rPr>
                <w:sz w:val="20"/>
                <w:szCs w:val="20"/>
              </w:rPr>
            </w:pPr>
            <w:r w:rsidRPr="00E54A5A">
              <w:rPr>
                <w:sz w:val="20"/>
                <w:szCs w:val="20"/>
              </w:rPr>
              <w:t>-</w:t>
            </w:r>
          </w:p>
        </w:tc>
        <w:tc>
          <w:tcPr>
            <w:tcW w:w="1842" w:type="dxa"/>
            <w:vMerge/>
            <w:vAlign w:val="center"/>
          </w:tcPr>
          <w:p w:rsidR="0054747C" w:rsidRPr="00E54A5A" w:rsidRDefault="0054747C" w:rsidP="0061779B">
            <w:pPr>
              <w:pStyle w:val="af0"/>
              <w:spacing w:before="0" w:after="0"/>
              <w:rPr>
                <w:color w:val="000000"/>
                <w:sz w:val="20"/>
                <w:szCs w:val="20"/>
              </w:rPr>
            </w:pPr>
          </w:p>
        </w:tc>
        <w:tc>
          <w:tcPr>
            <w:tcW w:w="673" w:type="dxa"/>
            <w:vMerge/>
            <w:vAlign w:val="center"/>
          </w:tcPr>
          <w:p w:rsidR="0054747C" w:rsidRPr="00E54A5A" w:rsidRDefault="0054747C" w:rsidP="0061779B">
            <w:pPr>
              <w:pStyle w:val="af0"/>
              <w:jc w:val="center"/>
              <w:rPr>
                <w:color w:val="000000"/>
                <w:sz w:val="20"/>
                <w:szCs w:val="20"/>
              </w:rPr>
            </w:pPr>
          </w:p>
        </w:tc>
        <w:tc>
          <w:tcPr>
            <w:tcW w:w="674" w:type="dxa"/>
            <w:vMerge/>
            <w:vAlign w:val="center"/>
          </w:tcPr>
          <w:p w:rsidR="0054747C" w:rsidRPr="00E54A5A" w:rsidRDefault="0054747C" w:rsidP="0061779B">
            <w:pPr>
              <w:pStyle w:val="af0"/>
              <w:jc w:val="center"/>
              <w:rPr>
                <w:color w:val="000000"/>
                <w:sz w:val="20"/>
                <w:szCs w:val="20"/>
              </w:rPr>
            </w:pPr>
          </w:p>
        </w:tc>
        <w:tc>
          <w:tcPr>
            <w:tcW w:w="673" w:type="dxa"/>
            <w:vMerge/>
            <w:vAlign w:val="center"/>
          </w:tcPr>
          <w:p w:rsidR="0054747C" w:rsidRPr="00E54A5A" w:rsidRDefault="0054747C" w:rsidP="0061779B">
            <w:pPr>
              <w:pStyle w:val="af0"/>
              <w:jc w:val="center"/>
              <w:rPr>
                <w:color w:val="000000"/>
                <w:sz w:val="20"/>
                <w:szCs w:val="20"/>
              </w:rPr>
            </w:pPr>
          </w:p>
        </w:tc>
        <w:tc>
          <w:tcPr>
            <w:tcW w:w="674" w:type="dxa"/>
            <w:vMerge/>
            <w:vAlign w:val="center"/>
          </w:tcPr>
          <w:p w:rsidR="0054747C" w:rsidRPr="00E54A5A" w:rsidRDefault="0054747C" w:rsidP="0061779B">
            <w:pPr>
              <w:pStyle w:val="af0"/>
              <w:jc w:val="center"/>
              <w:rPr>
                <w:color w:val="000000"/>
                <w:sz w:val="20"/>
                <w:szCs w:val="20"/>
              </w:rPr>
            </w:pP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2399"/>
        </w:trPr>
        <w:tc>
          <w:tcPr>
            <w:tcW w:w="567" w:type="dxa"/>
            <w:vMerge w:val="restart"/>
            <w:vAlign w:val="center"/>
          </w:tcPr>
          <w:p w:rsidR="0054747C" w:rsidRPr="00F678F3" w:rsidRDefault="0054747C" w:rsidP="0061779B">
            <w:pPr>
              <w:pStyle w:val="af0"/>
              <w:spacing w:before="0" w:after="0"/>
              <w:jc w:val="center"/>
              <w:rPr>
                <w:color w:val="000000"/>
                <w:spacing w:val="-14"/>
                <w:sz w:val="20"/>
                <w:szCs w:val="20"/>
              </w:rPr>
            </w:pPr>
            <w:r w:rsidRPr="00F678F3">
              <w:rPr>
                <w:color w:val="000000"/>
                <w:spacing w:val="-14"/>
                <w:sz w:val="20"/>
                <w:szCs w:val="20"/>
              </w:rPr>
              <w:t>2.</w:t>
            </w:r>
          </w:p>
        </w:tc>
        <w:tc>
          <w:tcPr>
            <w:tcW w:w="1701"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Основное мероприятие: содержание и ремонт объектов благоустройства</w:t>
            </w:r>
          </w:p>
        </w:tc>
        <w:tc>
          <w:tcPr>
            <w:tcW w:w="993"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2016-2019</w:t>
            </w: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Всего,</w:t>
            </w:r>
          </w:p>
          <w:p w:rsidR="0054747C" w:rsidRPr="00E54A5A" w:rsidRDefault="0054747C" w:rsidP="0061779B">
            <w:pPr>
              <w:pStyle w:val="af0"/>
              <w:spacing w:before="0" w:after="0"/>
              <w:jc w:val="center"/>
              <w:rPr>
                <w:color w:val="000000"/>
                <w:sz w:val="20"/>
                <w:szCs w:val="20"/>
              </w:rPr>
            </w:pPr>
            <w:r w:rsidRPr="00E54A5A">
              <w:rPr>
                <w:color w:val="000000"/>
                <w:sz w:val="20"/>
                <w:szCs w:val="20"/>
              </w:rPr>
              <w:t>в т.ч.</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946 727,0</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256 907,1</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252 154,4</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219 271,3</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218 394,3</w:t>
            </w:r>
          </w:p>
        </w:tc>
        <w:tc>
          <w:tcPr>
            <w:tcW w:w="1842" w:type="dxa"/>
            <w:vMerge w:val="restart"/>
            <w:vAlign w:val="center"/>
          </w:tcPr>
          <w:p w:rsidR="0054747C" w:rsidRPr="00E54A5A" w:rsidRDefault="0054747C" w:rsidP="0061779B">
            <w:pPr>
              <w:pStyle w:val="af0"/>
              <w:rPr>
                <w:color w:val="000000"/>
                <w:sz w:val="20"/>
                <w:szCs w:val="20"/>
              </w:rPr>
            </w:pPr>
            <w:r w:rsidRPr="00E54A5A">
              <w:rPr>
                <w:color w:val="000000"/>
                <w:sz w:val="20"/>
                <w:szCs w:val="20"/>
              </w:rPr>
              <w:t>Выполнение работ по содержанию и ремонту объектов благоустройства, %</w:t>
            </w:r>
          </w:p>
        </w:tc>
        <w:tc>
          <w:tcPr>
            <w:tcW w:w="673" w:type="dxa"/>
            <w:vMerge w:val="restart"/>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100,0</w:t>
            </w:r>
          </w:p>
        </w:tc>
        <w:tc>
          <w:tcPr>
            <w:tcW w:w="674" w:type="dxa"/>
            <w:vMerge w:val="restart"/>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100,0</w:t>
            </w:r>
          </w:p>
        </w:tc>
        <w:tc>
          <w:tcPr>
            <w:tcW w:w="673" w:type="dxa"/>
            <w:vMerge w:val="restart"/>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100,0</w:t>
            </w:r>
          </w:p>
        </w:tc>
        <w:tc>
          <w:tcPr>
            <w:tcW w:w="674" w:type="dxa"/>
            <w:vMerge w:val="restart"/>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100,0</w:t>
            </w:r>
          </w:p>
        </w:tc>
        <w:tc>
          <w:tcPr>
            <w:tcW w:w="1559"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 xml:space="preserve">ММБУ «Управление дорожного хозяйства», ММБУ «Дирекция городского кладбища», комитет по развитию </w:t>
            </w:r>
            <w:r w:rsidRPr="00E54A5A">
              <w:rPr>
                <w:color w:val="000000"/>
                <w:sz w:val="20"/>
                <w:szCs w:val="20"/>
              </w:rPr>
              <w:lastRenderedPageBreak/>
              <w:t>городского хозяйства администрации города Мурманска</w:t>
            </w:r>
          </w:p>
        </w:tc>
      </w:tr>
      <w:tr w:rsidR="0054747C" w:rsidRPr="00E54A5A" w:rsidTr="0061779B">
        <w:trPr>
          <w:trHeight w:val="2399"/>
        </w:trPr>
        <w:tc>
          <w:tcPr>
            <w:tcW w:w="567" w:type="dxa"/>
            <w:vMerge/>
            <w:vAlign w:val="center"/>
          </w:tcPr>
          <w:p w:rsidR="0054747C" w:rsidRPr="00F678F3" w:rsidRDefault="0054747C" w:rsidP="0061779B">
            <w:pPr>
              <w:pStyle w:val="af0"/>
              <w:spacing w:before="0" w:after="0"/>
              <w:jc w:val="center"/>
              <w:rPr>
                <w:color w:val="000000"/>
                <w:spacing w:val="-14"/>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904 287,3</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233 986,8</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232 634,9</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219 271,3</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218 394,3</w:t>
            </w:r>
          </w:p>
        </w:tc>
        <w:tc>
          <w:tcPr>
            <w:tcW w:w="1842" w:type="dxa"/>
            <w:vMerge/>
            <w:vAlign w:val="center"/>
          </w:tcPr>
          <w:p w:rsidR="0054747C" w:rsidRPr="00E54A5A" w:rsidRDefault="0054747C" w:rsidP="0061779B">
            <w:pPr>
              <w:pStyle w:val="af0"/>
              <w:rPr>
                <w:color w:val="000000"/>
                <w:sz w:val="20"/>
                <w:szCs w:val="20"/>
              </w:rPr>
            </w:pPr>
          </w:p>
        </w:tc>
        <w:tc>
          <w:tcPr>
            <w:tcW w:w="673" w:type="dxa"/>
            <w:vMerge/>
            <w:vAlign w:val="center"/>
          </w:tcPr>
          <w:p w:rsidR="0054747C" w:rsidRPr="00E54A5A" w:rsidRDefault="0054747C" w:rsidP="0061779B">
            <w:pPr>
              <w:pStyle w:val="af0"/>
              <w:jc w:val="center"/>
              <w:rPr>
                <w:color w:val="000000"/>
                <w:sz w:val="20"/>
                <w:szCs w:val="20"/>
              </w:rPr>
            </w:pPr>
          </w:p>
        </w:tc>
        <w:tc>
          <w:tcPr>
            <w:tcW w:w="674" w:type="dxa"/>
            <w:vMerge/>
            <w:vAlign w:val="center"/>
          </w:tcPr>
          <w:p w:rsidR="0054747C" w:rsidRPr="00E54A5A" w:rsidRDefault="0054747C" w:rsidP="0061779B">
            <w:pPr>
              <w:pStyle w:val="af0"/>
              <w:jc w:val="center"/>
              <w:rPr>
                <w:color w:val="000000"/>
                <w:sz w:val="20"/>
                <w:szCs w:val="20"/>
              </w:rPr>
            </w:pPr>
          </w:p>
        </w:tc>
        <w:tc>
          <w:tcPr>
            <w:tcW w:w="673" w:type="dxa"/>
            <w:vMerge/>
            <w:vAlign w:val="center"/>
          </w:tcPr>
          <w:p w:rsidR="0054747C" w:rsidRPr="00E54A5A" w:rsidRDefault="0054747C" w:rsidP="0061779B">
            <w:pPr>
              <w:pStyle w:val="af0"/>
              <w:jc w:val="center"/>
              <w:rPr>
                <w:color w:val="000000"/>
                <w:sz w:val="20"/>
                <w:szCs w:val="20"/>
              </w:rPr>
            </w:pPr>
          </w:p>
        </w:tc>
        <w:tc>
          <w:tcPr>
            <w:tcW w:w="674" w:type="dxa"/>
            <w:vMerge/>
            <w:vAlign w:val="center"/>
          </w:tcPr>
          <w:p w:rsidR="0054747C" w:rsidRPr="00E54A5A" w:rsidRDefault="0054747C" w:rsidP="0061779B">
            <w:pPr>
              <w:pStyle w:val="af0"/>
              <w:jc w:val="center"/>
              <w:rPr>
                <w:color w:val="000000"/>
                <w:sz w:val="20"/>
                <w:szCs w:val="20"/>
              </w:rPr>
            </w:pP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2399"/>
        </w:trPr>
        <w:tc>
          <w:tcPr>
            <w:tcW w:w="567" w:type="dxa"/>
            <w:vMerge/>
            <w:vAlign w:val="center"/>
          </w:tcPr>
          <w:p w:rsidR="0054747C" w:rsidRPr="00F678F3" w:rsidRDefault="0054747C" w:rsidP="0061779B">
            <w:pPr>
              <w:pStyle w:val="af0"/>
              <w:spacing w:before="0" w:after="0"/>
              <w:jc w:val="center"/>
              <w:rPr>
                <w:color w:val="000000"/>
                <w:spacing w:val="-14"/>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ОБ</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42 439,7</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22 920,2</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19 519,5</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w:t>
            </w:r>
          </w:p>
        </w:tc>
        <w:tc>
          <w:tcPr>
            <w:tcW w:w="1842" w:type="dxa"/>
            <w:vMerge/>
            <w:vAlign w:val="center"/>
          </w:tcPr>
          <w:p w:rsidR="0054747C" w:rsidRPr="00E54A5A" w:rsidRDefault="0054747C" w:rsidP="0061779B">
            <w:pPr>
              <w:pStyle w:val="af0"/>
              <w:rPr>
                <w:color w:val="000000"/>
                <w:sz w:val="20"/>
                <w:szCs w:val="20"/>
              </w:rPr>
            </w:pPr>
          </w:p>
        </w:tc>
        <w:tc>
          <w:tcPr>
            <w:tcW w:w="673" w:type="dxa"/>
            <w:vMerge/>
            <w:vAlign w:val="center"/>
          </w:tcPr>
          <w:p w:rsidR="0054747C" w:rsidRPr="00E54A5A" w:rsidRDefault="0054747C" w:rsidP="0061779B">
            <w:pPr>
              <w:pStyle w:val="af0"/>
              <w:jc w:val="center"/>
              <w:rPr>
                <w:color w:val="000000"/>
                <w:sz w:val="20"/>
                <w:szCs w:val="20"/>
              </w:rPr>
            </w:pPr>
          </w:p>
        </w:tc>
        <w:tc>
          <w:tcPr>
            <w:tcW w:w="674" w:type="dxa"/>
            <w:vMerge/>
            <w:vAlign w:val="center"/>
          </w:tcPr>
          <w:p w:rsidR="0054747C" w:rsidRPr="00E54A5A" w:rsidRDefault="0054747C" w:rsidP="0061779B">
            <w:pPr>
              <w:pStyle w:val="af0"/>
              <w:jc w:val="center"/>
              <w:rPr>
                <w:color w:val="000000"/>
                <w:sz w:val="20"/>
                <w:szCs w:val="20"/>
              </w:rPr>
            </w:pPr>
          </w:p>
        </w:tc>
        <w:tc>
          <w:tcPr>
            <w:tcW w:w="673" w:type="dxa"/>
            <w:vMerge/>
            <w:vAlign w:val="center"/>
          </w:tcPr>
          <w:p w:rsidR="0054747C" w:rsidRPr="00E54A5A" w:rsidRDefault="0054747C" w:rsidP="0061779B">
            <w:pPr>
              <w:pStyle w:val="af0"/>
              <w:jc w:val="center"/>
              <w:rPr>
                <w:color w:val="000000"/>
                <w:sz w:val="20"/>
                <w:szCs w:val="20"/>
              </w:rPr>
            </w:pPr>
          </w:p>
        </w:tc>
        <w:tc>
          <w:tcPr>
            <w:tcW w:w="674" w:type="dxa"/>
            <w:vMerge/>
            <w:vAlign w:val="center"/>
          </w:tcPr>
          <w:p w:rsidR="0054747C" w:rsidRPr="00E54A5A" w:rsidRDefault="0054747C" w:rsidP="0061779B">
            <w:pPr>
              <w:pStyle w:val="af0"/>
              <w:jc w:val="center"/>
              <w:rPr>
                <w:color w:val="000000"/>
                <w:sz w:val="20"/>
                <w:szCs w:val="20"/>
              </w:rPr>
            </w:pP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699"/>
        </w:trPr>
        <w:tc>
          <w:tcPr>
            <w:tcW w:w="567" w:type="dxa"/>
            <w:vMerge w:val="restart"/>
            <w:vAlign w:val="center"/>
          </w:tcPr>
          <w:p w:rsidR="0054747C" w:rsidRPr="00F678F3" w:rsidRDefault="0054747C" w:rsidP="0061779B">
            <w:pPr>
              <w:pStyle w:val="af0"/>
              <w:spacing w:before="0" w:after="0"/>
              <w:jc w:val="center"/>
              <w:rPr>
                <w:color w:val="000000"/>
                <w:spacing w:val="-14"/>
                <w:sz w:val="20"/>
                <w:szCs w:val="20"/>
              </w:rPr>
            </w:pPr>
            <w:r w:rsidRPr="00F678F3">
              <w:rPr>
                <w:color w:val="000000"/>
                <w:spacing w:val="-14"/>
                <w:sz w:val="20"/>
                <w:szCs w:val="20"/>
              </w:rPr>
              <w:t>2.1</w:t>
            </w:r>
          </w:p>
        </w:tc>
        <w:tc>
          <w:tcPr>
            <w:tcW w:w="1701"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Расходы на обеспечение деятельности (оказание услуг) </w:t>
            </w:r>
            <w:proofErr w:type="spellStart"/>
            <w:proofErr w:type="gramStart"/>
            <w:r w:rsidRPr="00E54A5A">
              <w:rPr>
                <w:color w:val="000000"/>
                <w:sz w:val="20"/>
                <w:szCs w:val="20"/>
              </w:rPr>
              <w:t>подведомствен</w:t>
            </w:r>
            <w:r>
              <w:rPr>
                <w:color w:val="000000"/>
                <w:sz w:val="20"/>
                <w:szCs w:val="20"/>
              </w:rPr>
              <w:t>-</w:t>
            </w:r>
            <w:r w:rsidRPr="00E54A5A">
              <w:rPr>
                <w:color w:val="000000"/>
                <w:sz w:val="20"/>
                <w:szCs w:val="20"/>
              </w:rPr>
              <w:t>ных</w:t>
            </w:r>
            <w:proofErr w:type="spellEnd"/>
            <w:proofErr w:type="gramEnd"/>
            <w:r w:rsidRPr="00E54A5A">
              <w:rPr>
                <w:color w:val="000000"/>
                <w:sz w:val="20"/>
                <w:szCs w:val="20"/>
              </w:rPr>
              <w:t xml:space="preserve"> учреждений, в том числе на предоставление муниципальным бюджетным и </w:t>
            </w:r>
            <w:r w:rsidRPr="00E54A5A">
              <w:rPr>
                <w:color w:val="000000"/>
                <w:sz w:val="20"/>
                <w:szCs w:val="20"/>
              </w:rPr>
              <w:lastRenderedPageBreak/>
              <w:t>автономным учреждениям субсидий</w:t>
            </w:r>
          </w:p>
        </w:tc>
        <w:tc>
          <w:tcPr>
            <w:tcW w:w="993"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lastRenderedPageBreak/>
              <w:t>2016-2019</w:t>
            </w:r>
          </w:p>
        </w:tc>
        <w:tc>
          <w:tcPr>
            <w:tcW w:w="992"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844 874,4</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184 139,4</w:t>
            </w:r>
          </w:p>
        </w:tc>
        <w:tc>
          <w:tcPr>
            <w:tcW w:w="935"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223 869,4</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218 871,3</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217 994,3</w:t>
            </w:r>
          </w:p>
        </w:tc>
        <w:tc>
          <w:tcPr>
            <w:tcW w:w="1842" w:type="dxa"/>
            <w:vAlign w:val="center"/>
          </w:tcPr>
          <w:p w:rsidR="0054747C" w:rsidRPr="00E54A5A" w:rsidRDefault="0054747C" w:rsidP="0061779B">
            <w:pPr>
              <w:pStyle w:val="af0"/>
              <w:rPr>
                <w:color w:val="000000"/>
                <w:sz w:val="20"/>
                <w:szCs w:val="20"/>
              </w:rPr>
            </w:pPr>
            <w:r w:rsidRPr="00E54A5A">
              <w:rPr>
                <w:color w:val="000000"/>
                <w:sz w:val="20"/>
                <w:szCs w:val="20"/>
              </w:rPr>
              <w:t>Количество объектов захоронений, ед.</w:t>
            </w:r>
          </w:p>
        </w:tc>
        <w:tc>
          <w:tcPr>
            <w:tcW w:w="673" w:type="dxa"/>
            <w:vAlign w:val="center"/>
          </w:tcPr>
          <w:p w:rsidR="0054747C" w:rsidRPr="00E54A5A" w:rsidRDefault="0054747C" w:rsidP="0061779B">
            <w:pPr>
              <w:pStyle w:val="af0"/>
              <w:jc w:val="center"/>
              <w:rPr>
                <w:color w:val="000000"/>
                <w:spacing w:val="-24"/>
                <w:sz w:val="20"/>
                <w:szCs w:val="20"/>
              </w:rPr>
            </w:pPr>
            <w:r w:rsidRPr="00E54A5A">
              <w:rPr>
                <w:color w:val="000000"/>
                <w:spacing w:val="-24"/>
                <w:sz w:val="20"/>
                <w:szCs w:val="20"/>
              </w:rPr>
              <w:t>4</w:t>
            </w:r>
          </w:p>
        </w:tc>
        <w:tc>
          <w:tcPr>
            <w:tcW w:w="674" w:type="dxa"/>
            <w:vAlign w:val="center"/>
          </w:tcPr>
          <w:p w:rsidR="0054747C" w:rsidRPr="00E54A5A" w:rsidRDefault="0054747C" w:rsidP="0061779B">
            <w:pPr>
              <w:pStyle w:val="af0"/>
              <w:jc w:val="center"/>
              <w:rPr>
                <w:color w:val="000000"/>
                <w:spacing w:val="-24"/>
                <w:sz w:val="20"/>
                <w:szCs w:val="20"/>
              </w:rPr>
            </w:pPr>
            <w:r w:rsidRPr="00E54A5A">
              <w:rPr>
                <w:color w:val="000000"/>
                <w:spacing w:val="-24"/>
                <w:sz w:val="20"/>
                <w:szCs w:val="20"/>
              </w:rPr>
              <w:t>4</w:t>
            </w:r>
          </w:p>
        </w:tc>
        <w:tc>
          <w:tcPr>
            <w:tcW w:w="673" w:type="dxa"/>
            <w:vAlign w:val="center"/>
          </w:tcPr>
          <w:p w:rsidR="0054747C" w:rsidRPr="00E54A5A" w:rsidRDefault="0054747C" w:rsidP="0061779B">
            <w:pPr>
              <w:pStyle w:val="af0"/>
              <w:jc w:val="center"/>
              <w:rPr>
                <w:color w:val="000000"/>
                <w:spacing w:val="-24"/>
                <w:sz w:val="20"/>
                <w:szCs w:val="20"/>
              </w:rPr>
            </w:pPr>
            <w:r w:rsidRPr="00E54A5A">
              <w:rPr>
                <w:color w:val="000000"/>
                <w:spacing w:val="-24"/>
                <w:sz w:val="20"/>
                <w:szCs w:val="20"/>
              </w:rPr>
              <w:t>4</w:t>
            </w:r>
          </w:p>
        </w:tc>
        <w:tc>
          <w:tcPr>
            <w:tcW w:w="674" w:type="dxa"/>
            <w:vAlign w:val="center"/>
          </w:tcPr>
          <w:p w:rsidR="0054747C" w:rsidRPr="00E54A5A" w:rsidRDefault="0054747C" w:rsidP="0061779B">
            <w:pPr>
              <w:pStyle w:val="af0"/>
              <w:jc w:val="center"/>
              <w:rPr>
                <w:color w:val="000000"/>
                <w:spacing w:val="-24"/>
                <w:sz w:val="20"/>
                <w:szCs w:val="20"/>
              </w:rPr>
            </w:pPr>
            <w:r w:rsidRPr="00E54A5A">
              <w:rPr>
                <w:color w:val="000000"/>
                <w:spacing w:val="-24"/>
                <w:sz w:val="20"/>
                <w:szCs w:val="20"/>
              </w:rPr>
              <w:t>4</w:t>
            </w:r>
          </w:p>
        </w:tc>
        <w:tc>
          <w:tcPr>
            <w:tcW w:w="1559"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ММБУ «Управление дорожного хозяйства»</w:t>
            </w:r>
          </w:p>
        </w:tc>
      </w:tr>
      <w:tr w:rsidR="0054747C" w:rsidRPr="00E54A5A" w:rsidTr="0061779B">
        <w:trPr>
          <w:trHeight w:val="647"/>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pacing w:val="-34"/>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5"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1842" w:type="dxa"/>
            <w:vAlign w:val="center"/>
          </w:tcPr>
          <w:p w:rsidR="0054747C" w:rsidRDefault="0054747C" w:rsidP="0061779B">
            <w:pPr>
              <w:pStyle w:val="af0"/>
              <w:spacing w:before="0" w:after="0"/>
              <w:rPr>
                <w:color w:val="000000"/>
                <w:sz w:val="20"/>
                <w:szCs w:val="20"/>
              </w:rPr>
            </w:pPr>
            <w:r w:rsidRPr="00E54A5A">
              <w:rPr>
                <w:color w:val="000000"/>
                <w:sz w:val="20"/>
                <w:szCs w:val="20"/>
              </w:rPr>
              <w:t xml:space="preserve">Площадь объектов озеленения, </w:t>
            </w:r>
          </w:p>
          <w:p w:rsidR="0054747C" w:rsidRPr="00E54A5A" w:rsidRDefault="0054747C" w:rsidP="0061779B">
            <w:pPr>
              <w:pStyle w:val="af0"/>
              <w:spacing w:before="0" w:after="0"/>
              <w:rPr>
                <w:color w:val="000000"/>
                <w:sz w:val="20"/>
                <w:szCs w:val="20"/>
              </w:rPr>
            </w:pPr>
            <w:r w:rsidRPr="00E54A5A">
              <w:rPr>
                <w:color w:val="000000"/>
                <w:sz w:val="20"/>
                <w:szCs w:val="20"/>
              </w:rPr>
              <w:t>тыс. кв</w:t>
            </w:r>
            <w:proofErr w:type="gramStart"/>
            <w:r w:rsidRPr="00E54A5A">
              <w:rPr>
                <w:color w:val="000000"/>
                <w:sz w:val="20"/>
                <w:szCs w:val="20"/>
              </w:rPr>
              <w:t>.м</w:t>
            </w:r>
            <w:proofErr w:type="gramEnd"/>
          </w:p>
        </w:tc>
        <w:tc>
          <w:tcPr>
            <w:tcW w:w="673" w:type="dxa"/>
            <w:vAlign w:val="center"/>
          </w:tcPr>
          <w:p w:rsidR="0054747C" w:rsidRPr="00F678F3" w:rsidRDefault="0054747C" w:rsidP="0061779B">
            <w:pPr>
              <w:pStyle w:val="af0"/>
              <w:jc w:val="center"/>
              <w:rPr>
                <w:color w:val="000000"/>
                <w:spacing w:val="-16"/>
                <w:sz w:val="20"/>
                <w:szCs w:val="20"/>
              </w:rPr>
            </w:pPr>
            <w:r w:rsidRPr="00F678F3">
              <w:rPr>
                <w:color w:val="000000"/>
                <w:spacing w:val="-16"/>
                <w:sz w:val="20"/>
                <w:szCs w:val="20"/>
              </w:rPr>
              <w:t>433,08</w:t>
            </w:r>
          </w:p>
        </w:tc>
        <w:tc>
          <w:tcPr>
            <w:tcW w:w="674" w:type="dxa"/>
            <w:vAlign w:val="center"/>
          </w:tcPr>
          <w:p w:rsidR="0054747C" w:rsidRPr="00F678F3" w:rsidRDefault="0054747C" w:rsidP="0061779B">
            <w:pPr>
              <w:pStyle w:val="af0"/>
              <w:jc w:val="center"/>
              <w:rPr>
                <w:color w:val="000000"/>
                <w:spacing w:val="-16"/>
                <w:sz w:val="20"/>
                <w:szCs w:val="20"/>
              </w:rPr>
            </w:pPr>
            <w:r w:rsidRPr="00F678F3">
              <w:rPr>
                <w:color w:val="000000"/>
                <w:spacing w:val="-16"/>
                <w:sz w:val="20"/>
                <w:szCs w:val="20"/>
              </w:rPr>
              <w:t>433,08</w:t>
            </w:r>
          </w:p>
        </w:tc>
        <w:tc>
          <w:tcPr>
            <w:tcW w:w="673" w:type="dxa"/>
            <w:vAlign w:val="center"/>
          </w:tcPr>
          <w:p w:rsidR="0054747C" w:rsidRPr="00F678F3" w:rsidRDefault="0054747C" w:rsidP="0061779B">
            <w:pPr>
              <w:pStyle w:val="af0"/>
              <w:jc w:val="center"/>
              <w:rPr>
                <w:color w:val="000000"/>
                <w:spacing w:val="-16"/>
                <w:sz w:val="20"/>
                <w:szCs w:val="20"/>
              </w:rPr>
            </w:pPr>
            <w:r w:rsidRPr="00F678F3">
              <w:rPr>
                <w:color w:val="000000"/>
                <w:spacing w:val="-16"/>
                <w:sz w:val="20"/>
                <w:szCs w:val="20"/>
              </w:rPr>
              <w:t>433,08</w:t>
            </w:r>
          </w:p>
        </w:tc>
        <w:tc>
          <w:tcPr>
            <w:tcW w:w="674" w:type="dxa"/>
            <w:vAlign w:val="center"/>
          </w:tcPr>
          <w:p w:rsidR="0054747C" w:rsidRPr="00F678F3" w:rsidRDefault="0054747C" w:rsidP="0061779B">
            <w:pPr>
              <w:pStyle w:val="af0"/>
              <w:jc w:val="center"/>
              <w:rPr>
                <w:color w:val="000000"/>
                <w:spacing w:val="-16"/>
                <w:sz w:val="20"/>
                <w:szCs w:val="20"/>
              </w:rPr>
            </w:pPr>
            <w:r w:rsidRPr="00F678F3">
              <w:rPr>
                <w:color w:val="000000"/>
                <w:spacing w:val="-16"/>
                <w:sz w:val="20"/>
                <w:szCs w:val="20"/>
              </w:rPr>
              <w:t>433,08</w:t>
            </w: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657"/>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pacing w:val="-34"/>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5"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1842" w:type="dxa"/>
            <w:vAlign w:val="center"/>
          </w:tcPr>
          <w:p w:rsidR="0054747C" w:rsidRPr="00E54A5A" w:rsidRDefault="0054747C" w:rsidP="0061779B">
            <w:pPr>
              <w:pStyle w:val="af0"/>
              <w:rPr>
                <w:color w:val="000000"/>
                <w:sz w:val="20"/>
                <w:szCs w:val="20"/>
              </w:rPr>
            </w:pPr>
            <w:r w:rsidRPr="00E54A5A">
              <w:rPr>
                <w:color w:val="000000"/>
                <w:sz w:val="20"/>
                <w:szCs w:val="20"/>
              </w:rPr>
              <w:t>Количество обслуживаемых светильников, ед.</w:t>
            </w:r>
          </w:p>
        </w:tc>
        <w:tc>
          <w:tcPr>
            <w:tcW w:w="673" w:type="dxa"/>
            <w:vAlign w:val="center"/>
          </w:tcPr>
          <w:p w:rsidR="0054747C" w:rsidRPr="00F678F3" w:rsidRDefault="0054747C" w:rsidP="0061779B">
            <w:pPr>
              <w:pStyle w:val="af0"/>
              <w:jc w:val="center"/>
              <w:rPr>
                <w:color w:val="000000"/>
                <w:spacing w:val="-16"/>
                <w:sz w:val="20"/>
                <w:szCs w:val="20"/>
              </w:rPr>
            </w:pPr>
            <w:r w:rsidRPr="00F678F3">
              <w:rPr>
                <w:color w:val="000000"/>
                <w:spacing w:val="-16"/>
                <w:sz w:val="20"/>
                <w:szCs w:val="20"/>
              </w:rPr>
              <w:t>11690</w:t>
            </w:r>
          </w:p>
        </w:tc>
        <w:tc>
          <w:tcPr>
            <w:tcW w:w="674" w:type="dxa"/>
            <w:vAlign w:val="center"/>
          </w:tcPr>
          <w:p w:rsidR="0054747C" w:rsidRPr="00F678F3" w:rsidRDefault="0054747C" w:rsidP="0061779B">
            <w:pPr>
              <w:pStyle w:val="af0"/>
              <w:rPr>
                <w:color w:val="000000"/>
                <w:spacing w:val="-16"/>
                <w:sz w:val="20"/>
                <w:szCs w:val="20"/>
              </w:rPr>
            </w:pPr>
            <w:r w:rsidRPr="00F678F3">
              <w:rPr>
                <w:color w:val="000000"/>
                <w:spacing w:val="-16"/>
                <w:sz w:val="20"/>
                <w:szCs w:val="20"/>
              </w:rPr>
              <w:t>11690</w:t>
            </w:r>
          </w:p>
        </w:tc>
        <w:tc>
          <w:tcPr>
            <w:tcW w:w="673" w:type="dxa"/>
            <w:vAlign w:val="center"/>
          </w:tcPr>
          <w:p w:rsidR="0054747C" w:rsidRPr="00F678F3" w:rsidRDefault="0054747C" w:rsidP="0061779B">
            <w:pPr>
              <w:pStyle w:val="af0"/>
              <w:jc w:val="center"/>
              <w:rPr>
                <w:color w:val="000000"/>
                <w:spacing w:val="-16"/>
                <w:sz w:val="20"/>
                <w:szCs w:val="20"/>
              </w:rPr>
            </w:pPr>
            <w:r w:rsidRPr="00F678F3">
              <w:rPr>
                <w:color w:val="000000"/>
                <w:spacing w:val="-16"/>
                <w:sz w:val="20"/>
                <w:szCs w:val="20"/>
              </w:rPr>
              <w:t>11690</w:t>
            </w:r>
          </w:p>
        </w:tc>
        <w:tc>
          <w:tcPr>
            <w:tcW w:w="674" w:type="dxa"/>
            <w:vAlign w:val="center"/>
          </w:tcPr>
          <w:p w:rsidR="0054747C" w:rsidRPr="00F678F3" w:rsidRDefault="0054747C" w:rsidP="0061779B">
            <w:pPr>
              <w:pStyle w:val="af0"/>
              <w:jc w:val="center"/>
              <w:rPr>
                <w:color w:val="000000"/>
                <w:spacing w:val="-16"/>
                <w:sz w:val="20"/>
                <w:szCs w:val="20"/>
              </w:rPr>
            </w:pPr>
            <w:r w:rsidRPr="00F678F3">
              <w:rPr>
                <w:color w:val="000000"/>
                <w:spacing w:val="-16"/>
                <w:sz w:val="20"/>
                <w:szCs w:val="20"/>
              </w:rPr>
              <w:t>11690</w:t>
            </w: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1569"/>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pacing w:val="-34"/>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5"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1842" w:type="dxa"/>
            <w:vAlign w:val="center"/>
          </w:tcPr>
          <w:p w:rsidR="0054747C" w:rsidRDefault="0054747C" w:rsidP="0061779B">
            <w:pPr>
              <w:pStyle w:val="af0"/>
              <w:spacing w:before="0" w:after="0"/>
              <w:rPr>
                <w:color w:val="000000"/>
                <w:sz w:val="20"/>
                <w:szCs w:val="20"/>
              </w:rPr>
            </w:pPr>
            <w:r w:rsidRPr="00E54A5A">
              <w:rPr>
                <w:color w:val="000000"/>
                <w:sz w:val="20"/>
                <w:szCs w:val="20"/>
              </w:rPr>
              <w:t xml:space="preserve">Объем потребляемой электроэнергии на освещение улиц и дворовых территорий, </w:t>
            </w:r>
          </w:p>
          <w:p w:rsidR="0054747C" w:rsidRPr="00E54A5A" w:rsidRDefault="0054747C" w:rsidP="0061779B">
            <w:pPr>
              <w:pStyle w:val="af0"/>
              <w:spacing w:before="0" w:after="0"/>
              <w:rPr>
                <w:color w:val="000000"/>
                <w:sz w:val="20"/>
                <w:szCs w:val="20"/>
              </w:rPr>
            </w:pPr>
            <w:r w:rsidRPr="00E54A5A">
              <w:rPr>
                <w:color w:val="000000"/>
                <w:sz w:val="20"/>
                <w:szCs w:val="20"/>
              </w:rPr>
              <w:t xml:space="preserve">тыс. </w:t>
            </w:r>
            <w:proofErr w:type="spellStart"/>
            <w:r w:rsidRPr="00E54A5A">
              <w:rPr>
                <w:color w:val="000000"/>
                <w:sz w:val="20"/>
                <w:szCs w:val="20"/>
              </w:rPr>
              <w:t>кВт</w:t>
            </w:r>
            <w:proofErr w:type="gramStart"/>
            <w:r w:rsidRPr="00E54A5A">
              <w:rPr>
                <w:color w:val="000000"/>
                <w:sz w:val="20"/>
                <w:szCs w:val="20"/>
              </w:rPr>
              <w:t>.ч</w:t>
            </w:r>
            <w:proofErr w:type="spellEnd"/>
            <w:proofErr w:type="gramEnd"/>
          </w:p>
        </w:tc>
        <w:tc>
          <w:tcPr>
            <w:tcW w:w="673" w:type="dxa"/>
            <w:vAlign w:val="center"/>
          </w:tcPr>
          <w:p w:rsidR="0054747C" w:rsidRPr="00F678F3" w:rsidRDefault="0054747C" w:rsidP="0061779B">
            <w:pPr>
              <w:pStyle w:val="af0"/>
              <w:jc w:val="center"/>
              <w:rPr>
                <w:color w:val="000000"/>
                <w:spacing w:val="-16"/>
                <w:sz w:val="20"/>
                <w:szCs w:val="20"/>
              </w:rPr>
            </w:pPr>
            <w:r w:rsidRPr="00F678F3">
              <w:rPr>
                <w:color w:val="000000"/>
                <w:spacing w:val="-16"/>
                <w:sz w:val="20"/>
                <w:szCs w:val="20"/>
              </w:rPr>
              <w:t>9070,0</w:t>
            </w:r>
          </w:p>
        </w:tc>
        <w:tc>
          <w:tcPr>
            <w:tcW w:w="674" w:type="dxa"/>
            <w:vAlign w:val="center"/>
          </w:tcPr>
          <w:p w:rsidR="0054747C" w:rsidRPr="00F678F3" w:rsidRDefault="0054747C" w:rsidP="0061779B">
            <w:pPr>
              <w:pStyle w:val="af0"/>
              <w:jc w:val="center"/>
              <w:rPr>
                <w:color w:val="000000"/>
                <w:spacing w:val="-28"/>
                <w:sz w:val="20"/>
                <w:szCs w:val="20"/>
              </w:rPr>
            </w:pPr>
            <w:r w:rsidRPr="00F678F3">
              <w:rPr>
                <w:color w:val="000000"/>
                <w:spacing w:val="-28"/>
                <w:sz w:val="20"/>
                <w:szCs w:val="20"/>
              </w:rPr>
              <w:t>12818,0</w:t>
            </w:r>
          </w:p>
        </w:tc>
        <w:tc>
          <w:tcPr>
            <w:tcW w:w="673" w:type="dxa"/>
            <w:vAlign w:val="center"/>
          </w:tcPr>
          <w:p w:rsidR="0054747C" w:rsidRPr="00F678F3" w:rsidRDefault="0054747C" w:rsidP="0061779B">
            <w:pPr>
              <w:pStyle w:val="af0"/>
              <w:jc w:val="center"/>
              <w:rPr>
                <w:color w:val="000000"/>
                <w:spacing w:val="-28"/>
                <w:sz w:val="20"/>
                <w:szCs w:val="20"/>
              </w:rPr>
            </w:pPr>
            <w:r w:rsidRPr="00F678F3">
              <w:rPr>
                <w:color w:val="000000"/>
                <w:spacing w:val="-28"/>
                <w:sz w:val="20"/>
                <w:szCs w:val="20"/>
              </w:rPr>
              <w:t>12818,0</w:t>
            </w:r>
          </w:p>
        </w:tc>
        <w:tc>
          <w:tcPr>
            <w:tcW w:w="674" w:type="dxa"/>
            <w:vAlign w:val="center"/>
          </w:tcPr>
          <w:p w:rsidR="0054747C" w:rsidRPr="00F678F3" w:rsidRDefault="0054747C" w:rsidP="0061779B">
            <w:pPr>
              <w:pStyle w:val="af0"/>
              <w:jc w:val="center"/>
              <w:rPr>
                <w:color w:val="000000"/>
                <w:spacing w:val="-28"/>
                <w:sz w:val="20"/>
                <w:szCs w:val="20"/>
              </w:rPr>
            </w:pPr>
            <w:r w:rsidRPr="00F678F3">
              <w:rPr>
                <w:color w:val="000000"/>
                <w:spacing w:val="-28"/>
                <w:sz w:val="20"/>
                <w:szCs w:val="20"/>
              </w:rPr>
              <w:t>12818,0</w:t>
            </w: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645"/>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pacing w:val="-34"/>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5"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1842" w:type="dxa"/>
            <w:vAlign w:val="center"/>
          </w:tcPr>
          <w:p w:rsidR="0054747C" w:rsidRPr="00E54A5A" w:rsidRDefault="0054747C" w:rsidP="0061779B">
            <w:pPr>
              <w:pStyle w:val="af0"/>
              <w:rPr>
                <w:color w:val="000000"/>
                <w:sz w:val="20"/>
                <w:szCs w:val="20"/>
              </w:rPr>
            </w:pPr>
            <w:r w:rsidRPr="00E54A5A">
              <w:rPr>
                <w:color w:val="000000"/>
                <w:sz w:val="20"/>
                <w:szCs w:val="20"/>
              </w:rPr>
              <w:t>Количество объектов содержания, ед.</w:t>
            </w:r>
          </w:p>
        </w:tc>
        <w:tc>
          <w:tcPr>
            <w:tcW w:w="673" w:type="dxa"/>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38</w:t>
            </w:r>
          </w:p>
        </w:tc>
        <w:tc>
          <w:tcPr>
            <w:tcW w:w="674" w:type="dxa"/>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38</w:t>
            </w:r>
          </w:p>
        </w:tc>
        <w:tc>
          <w:tcPr>
            <w:tcW w:w="673" w:type="dxa"/>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38</w:t>
            </w:r>
          </w:p>
        </w:tc>
        <w:tc>
          <w:tcPr>
            <w:tcW w:w="674" w:type="dxa"/>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38</w:t>
            </w: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643"/>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pacing w:val="-34"/>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5"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1842" w:type="dxa"/>
            <w:vAlign w:val="center"/>
          </w:tcPr>
          <w:p w:rsidR="0054747C" w:rsidRPr="00E54A5A" w:rsidRDefault="0054747C" w:rsidP="0061779B">
            <w:pPr>
              <w:pStyle w:val="af0"/>
              <w:rPr>
                <w:color w:val="000000"/>
                <w:sz w:val="20"/>
                <w:szCs w:val="20"/>
              </w:rPr>
            </w:pPr>
            <w:r w:rsidRPr="00E54A5A">
              <w:rPr>
                <w:color w:val="000000"/>
                <w:sz w:val="20"/>
                <w:szCs w:val="20"/>
              </w:rPr>
              <w:t>Количество объектов охраны, ед.</w:t>
            </w:r>
          </w:p>
        </w:tc>
        <w:tc>
          <w:tcPr>
            <w:tcW w:w="673" w:type="dxa"/>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2</w:t>
            </w:r>
          </w:p>
        </w:tc>
        <w:tc>
          <w:tcPr>
            <w:tcW w:w="674" w:type="dxa"/>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2</w:t>
            </w:r>
          </w:p>
        </w:tc>
        <w:tc>
          <w:tcPr>
            <w:tcW w:w="673" w:type="dxa"/>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2</w:t>
            </w:r>
          </w:p>
        </w:tc>
        <w:tc>
          <w:tcPr>
            <w:tcW w:w="674" w:type="dxa"/>
            <w:vAlign w:val="center"/>
          </w:tcPr>
          <w:p w:rsidR="0054747C" w:rsidRPr="00E54A5A" w:rsidRDefault="0054747C" w:rsidP="0061779B">
            <w:pPr>
              <w:pStyle w:val="af0"/>
              <w:jc w:val="center"/>
              <w:rPr>
                <w:color w:val="000000"/>
                <w:spacing w:val="-20"/>
                <w:sz w:val="20"/>
                <w:szCs w:val="20"/>
              </w:rPr>
            </w:pPr>
            <w:r w:rsidRPr="00E54A5A">
              <w:rPr>
                <w:color w:val="000000"/>
                <w:spacing w:val="-20"/>
                <w:sz w:val="20"/>
                <w:szCs w:val="20"/>
              </w:rPr>
              <w:t>2</w:t>
            </w: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1043"/>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pacing w:val="-34"/>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5"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1842" w:type="dxa"/>
            <w:vAlign w:val="center"/>
          </w:tcPr>
          <w:p w:rsidR="0054747C" w:rsidRDefault="0054747C" w:rsidP="0061779B">
            <w:pPr>
              <w:pStyle w:val="af0"/>
              <w:spacing w:before="0" w:after="0"/>
              <w:rPr>
                <w:color w:val="000000"/>
                <w:sz w:val="20"/>
                <w:szCs w:val="20"/>
              </w:rPr>
            </w:pPr>
            <w:r w:rsidRPr="00E54A5A">
              <w:rPr>
                <w:color w:val="000000"/>
                <w:sz w:val="20"/>
                <w:szCs w:val="20"/>
              </w:rPr>
              <w:t xml:space="preserve">Уборочная площадь городских кладбищ, </w:t>
            </w:r>
          </w:p>
          <w:p w:rsidR="0054747C" w:rsidRPr="00E54A5A" w:rsidRDefault="0054747C" w:rsidP="0061779B">
            <w:pPr>
              <w:pStyle w:val="af0"/>
              <w:spacing w:before="0" w:after="0"/>
              <w:rPr>
                <w:color w:val="000000"/>
                <w:sz w:val="20"/>
                <w:szCs w:val="20"/>
              </w:rPr>
            </w:pPr>
            <w:r w:rsidRPr="00E54A5A">
              <w:rPr>
                <w:color w:val="000000"/>
                <w:sz w:val="20"/>
                <w:szCs w:val="20"/>
              </w:rPr>
              <w:t>тыс. кв</w:t>
            </w:r>
            <w:proofErr w:type="gramStart"/>
            <w:r w:rsidRPr="00E54A5A">
              <w:rPr>
                <w:color w:val="000000"/>
                <w:sz w:val="20"/>
                <w:szCs w:val="20"/>
              </w:rPr>
              <w:t>.м</w:t>
            </w:r>
            <w:proofErr w:type="gramEnd"/>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130,2</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130,2</w:t>
            </w:r>
          </w:p>
        </w:tc>
        <w:tc>
          <w:tcPr>
            <w:tcW w:w="673" w:type="dxa"/>
            <w:vAlign w:val="center"/>
          </w:tcPr>
          <w:p w:rsidR="0054747C" w:rsidRPr="00E54A5A" w:rsidRDefault="0054747C" w:rsidP="0061779B">
            <w:pPr>
              <w:pStyle w:val="af0"/>
              <w:spacing w:before="0" w:after="0"/>
              <w:jc w:val="center"/>
              <w:rPr>
                <w:color w:val="000000"/>
                <w:spacing w:val="-22"/>
                <w:sz w:val="20"/>
                <w:szCs w:val="20"/>
              </w:rPr>
            </w:pPr>
            <w:r w:rsidRPr="00E54A5A">
              <w:rPr>
                <w:color w:val="000000"/>
                <w:spacing w:val="-22"/>
                <w:sz w:val="20"/>
                <w:szCs w:val="20"/>
              </w:rPr>
              <w:t>130,2</w:t>
            </w:r>
          </w:p>
        </w:tc>
        <w:tc>
          <w:tcPr>
            <w:tcW w:w="674" w:type="dxa"/>
            <w:vAlign w:val="center"/>
          </w:tcPr>
          <w:p w:rsidR="0054747C" w:rsidRPr="00E54A5A" w:rsidRDefault="0054747C" w:rsidP="0061779B">
            <w:pPr>
              <w:pStyle w:val="af0"/>
              <w:spacing w:before="0" w:after="0"/>
              <w:jc w:val="center"/>
              <w:rPr>
                <w:color w:val="000000"/>
                <w:spacing w:val="-22"/>
                <w:sz w:val="20"/>
                <w:szCs w:val="20"/>
              </w:rPr>
            </w:pPr>
            <w:r w:rsidRPr="00E54A5A">
              <w:rPr>
                <w:color w:val="000000"/>
                <w:spacing w:val="-22"/>
                <w:sz w:val="20"/>
                <w:szCs w:val="20"/>
              </w:rPr>
              <w:t>130,2</w:t>
            </w:r>
          </w:p>
        </w:tc>
        <w:tc>
          <w:tcPr>
            <w:tcW w:w="1559" w:type="dxa"/>
            <w:vMerge w:val="restart"/>
            <w:vAlign w:val="center"/>
          </w:tcPr>
          <w:p w:rsidR="0054747C" w:rsidRPr="00E54A5A" w:rsidRDefault="0054747C" w:rsidP="0061779B">
            <w:pPr>
              <w:pStyle w:val="af0"/>
              <w:jc w:val="center"/>
              <w:rPr>
                <w:color w:val="000000"/>
                <w:sz w:val="20"/>
                <w:szCs w:val="20"/>
              </w:rPr>
            </w:pPr>
            <w:r w:rsidRPr="00E54A5A">
              <w:rPr>
                <w:color w:val="000000"/>
                <w:sz w:val="20"/>
                <w:szCs w:val="20"/>
              </w:rPr>
              <w:t>ММБУ «Дирекция городского кладбища»</w:t>
            </w:r>
          </w:p>
        </w:tc>
      </w:tr>
      <w:tr w:rsidR="0054747C" w:rsidRPr="00E54A5A" w:rsidTr="0061779B">
        <w:trPr>
          <w:trHeight w:val="1484"/>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pacing w:val="-34"/>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5"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Объем потребляемой электроэнергии на освещение городского кладбища, </w:t>
            </w:r>
          </w:p>
          <w:p w:rsidR="0054747C" w:rsidRPr="00E54A5A" w:rsidRDefault="0054747C" w:rsidP="0061779B">
            <w:pPr>
              <w:pStyle w:val="af0"/>
              <w:spacing w:before="0" w:after="0"/>
              <w:rPr>
                <w:color w:val="000000"/>
                <w:sz w:val="20"/>
                <w:szCs w:val="20"/>
              </w:rPr>
            </w:pPr>
            <w:r w:rsidRPr="00E54A5A">
              <w:rPr>
                <w:color w:val="000000"/>
                <w:sz w:val="20"/>
                <w:szCs w:val="20"/>
              </w:rPr>
              <w:t xml:space="preserve">тыс. </w:t>
            </w:r>
            <w:proofErr w:type="spellStart"/>
            <w:r w:rsidRPr="00E54A5A">
              <w:rPr>
                <w:color w:val="000000"/>
                <w:sz w:val="20"/>
                <w:szCs w:val="20"/>
              </w:rPr>
              <w:t>кВт</w:t>
            </w:r>
            <w:proofErr w:type="gramStart"/>
            <w:r w:rsidRPr="00E54A5A">
              <w:rPr>
                <w:color w:val="000000"/>
                <w:sz w:val="20"/>
                <w:szCs w:val="20"/>
              </w:rPr>
              <w:t>.ч</w:t>
            </w:r>
            <w:proofErr w:type="spellEnd"/>
            <w:proofErr w:type="gramEnd"/>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451,1</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300,7</w:t>
            </w:r>
          </w:p>
        </w:tc>
        <w:tc>
          <w:tcPr>
            <w:tcW w:w="673" w:type="dxa"/>
            <w:vAlign w:val="center"/>
          </w:tcPr>
          <w:p w:rsidR="0054747C" w:rsidRPr="00E54A5A" w:rsidRDefault="0054747C" w:rsidP="0061779B">
            <w:pPr>
              <w:pStyle w:val="af0"/>
              <w:spacing w:before="0" w:after="0"/>
              <w:jc w:val="center"/>
              <w:rPr>
                <w:color w:val="000000"/>
                <w:spacing w:val="-22"/>
                <w:sz w:val="20"/>
                <w:szCs w:val="20"/>
              </w:rPr>
            </w:pPr>
            <w:r w:rsidRPr="00E54A5A">
              <w:rPr>
                <w:color w:val="000000"/>
                <w:spacing w:val="-22"/>
                <w:sz w:val="20"/>
                <w:szCs w:val="20"/>
              </w:rPr>
              <w:t>300,7</w:t>
            </w:r>
          </w:p>
        </w:tc>
        <w:tc>
          <w:tcPr>
            <w:tcW w:w="674" w:type="dxa"/>
            <w:vAlign w:val="center"/>
          </w:tcPr>
          <w:p w:rsidR="0054747C" w:rsidRPr="00E54A5A" w:rsidRDefault="0054747C" w:rsidP="0061779B">
            <w:pPr>
              <w:pStyle w:val="af0"/>
              <w:spacing w:before="0" w:after="0"/>
              <w:jc w:val="center"/>
              <w:rPr>
                <w:color w:val="000000"/>
                <w:spacing w:val="-22"/>
                <w:sz w:val="20"/>
                <w:szCs w:val="20"/>
              </w:rPr>
            </w:pPr>
            <w:r w:rsidRPr="00E54A5A">
              <w:rPr>
                <w:color w:val="000000"/>
                <w:spacing w:val="-22"/>
                <w:sz w:val="20"/>
                <w:szCs w:val="20"/>
              </w:rPr>
              <w:t>300,7</w:t>
            </w:r>
          </w:p>
        </w:tc>
        <w:tc>
          <w:tcPr>
            <w:tcW w:w="1559" w:type="dxa"/>
            <w:vMerge/>
            <w:vAlign w:val="center"/>
          </w:tcPr>
          <w:p w:rsidR="0054747C" w:rsidRPr="00E54A5A" w:rsidRDefault="0054747C" w:rsidP="0061779B">
            <w:pPr>
              <w:pStyle w:val="af0"/>
              <w:jc w:val="center"/>
              <w:rPr>
                <w:color w:val="000000"/>
                <w:sz w:val="20"/>
                <w:szCs w:val="20"/>
              </w:rPr>
            </w:pPr>
          </w:p>
        </w:tc>
      </w:tr>
      <w:tr w:rsidR="0054747C" w:rsidRPr="00E54A5A" w:rsidTr="0061779B">
        <w:trPr>
          <w:trHeight w:val="1809"/>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pacing w:val="-34"/>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5"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936" w:type="dxa"/>
            <w:vMerge/>
            <w:vAlign w:val="center"/>
          </w:tcPr>
          <w:p w:rsidR="0054747C" w:rsidRPr="00E54A5A" w:rsidRDefault="0054747C" w:rsidP="0061779B">
            <w:pPr>
              <w:pStyle w:val="af0"/>
              <w:spacing w:after="0"/>
              <w:jc w:val="center"/>
              <w:rPr>
                <w:color w:val="000000"/>
                <w:sz w:val="20"/>
                <w:szCs w:val="20"/>
              </w:rPr>
            </w:pP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Количество обслуживаемых светильников, расположенных на территории городского кладбища, ед.</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285</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285</w:t>
            </w:r>
          </w:p>
        </w:tc>
        <w:tc>
          <w:tcPr>
            <w:tcW w:w="673" w:type="dxa"/>
            <w:vAlign w:val="center"/>
          </w:tcPr>
          <w:p w:rsidR="0054747C" w:rsidRPr="00E54A5A" w:rsidRDefault="0054747C" w:rsidP="0061779B">
            <w:pPr>
              <w:pStyle w:val="af0"/>
              <w:spacing w:before="0" w:after="0"/>
              <w:jc w:val="center"/>
              <w:rPr>
                <w:color w:val="000000"/>
                <w:spacing w:val="-22"/>
                <w:sz w:val="20"/>
                <w:szCs w:val="20"/>
              </w:rPr>
            </w:pPr>
            <w:r w:rsidRPr="00E54A5A">
              <w:rPr>
                <w:color w:val="000000"/>
                <w:spacing w:val="-22"/>
                <w:sz w:val="20"/>
                <w:szCs w:val="20"/>
              </w:rPr>
              <w:t>285</w:t>
            </w:r>
          </w:p>
        </w:tc>
        <w:tc>
          <w:tcPr>
            <w:tcW w:w="674" w:type="dxa"/>
            <w:vAlign w:val="center"/>
          </w:tcPr>
          <w:p w:rsidR="0054747C" w:rsidRPr="00E54A5A" w:rsidRDefault="0054747C" w:rsidP="0061779B">
            <w:pPr>
              <w:pStyle w:val="af0"/>
              <w:spacing w:before="0" w:after="0"/>
              <w:jc w:val="center"/>
              <w:rPr>
                <w:color w:val="000000"/>
                <w:spacing w:val="-22"/>
                <w:sz w:val="20"/>
                <w:szCs w:val="20"/>
              </w:rPr>
            </w:pPr>
            <w:r w:rsidRPr="00E54A5A">
              <w:rPr>
                <w:color w:val="000000"/>
                <w:spacing w:val="-22"/>
                <w:sz w:val="20"/>
                <w:szCs w:val="20"/>
              </w:rPr>
              <w:t>285</w:t>
            </w:r>
          </w:p>
        </w:tc>
        <w:tc>
          <w:tcPr>
            <w:tcW w:w="1559" w:type="dxa"/>
            <w:vMerge/>
            <w:vAlign w:val="center"/>
          </w:tcPr>
          <w:p w:rsidR="0054747C" w:rsidRPr="00E54A5A" w:rsidRDefault="0054747C" w:rsidP="0061779B">
            <w:pPr>
              <w:pStyle w:val="af0"/>
              <w:jc w:val="center"/>
              <w:rPr>
                <w:color w:val="000000"/>
                <w:sz w:val="20"/>
                <w:szCs w:val="20"/>
              </w:rPr>
            </w:pPr>
          </w:p>
        </w:tc>
      </w:tr>
      <w:tr w:rsidR="0054747C" w:rsidRPr="00E54A5A" w:rsidTr="0061779B">
        <w:trPr>
          <w:trHeight w:val="1623"/>
        </w:trPr>
        <w:tc>
          <w:tcPr>
            <w:tcW w:w="567" w:type="dxa"/>
            <w:vMerge w:val="restart"/>
            <w:vAlign w:val="center"/>
          </w:tcPr>
          <w:p w:rsidR="0054747C" w:rsidRPr="00F678F3" w:rsidRDefault="0054747C" w:rsidP="0061779B">
            <w:pPr>
              <w:pStyle w:val="af0"/>
              <w:spacing w:before="0" w:after="0"/>
              <w:jc w:val="center"/>
              <w:rPr>
                <w:color w:val="000000"/>
                <w:spacing w:val="-14"/>
                <w:sz w:val="20"/>
                <w:szCs w:val="20"/>
              </w:rPr>
            </w:pPr>
            <w:r w:rsidRPr="00F678F3">
              <w:rPr>
                <w:color w:val="000000"/>
                <w:spacing w:val="-14"/>
                <w:sz w:val="20"/>
                <w:szCs w:val="20"/>
              </w:rPr>
              <w:t>2.2</w:t>
            </w:r>
          </w:p>
        </w:tc>
        <w:tc>
          <w:tcPr>
            <w:tcW w:w="1701"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Организация наружного освещения улиц и дворовых территорий города</w:t>
            </w:r>
          </w:p>
        </w:tc>
        <w:tc>
          <w:tcPr>
            <w:tcW w:w="993"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w:t>
            </w:r>
          </w:p>
        </w:tc>
        <w:tc>
          <w:tcPr>
            <w:tcW w:w="992"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Merge w:val="restart"/>
            <w:vAlign w:val="center"/>
          </w:tcPr>
          <w:p w:rsidR="0054747C" w:rsidRPr="00F678F3" w:rsidRDefault="0054747C" w:rsidP="0061779B">
            <w:pPr>
              <w:jc w:val="center"/>
              <w:rPr>
                <w:spacing w:val="-16"/>
                <w:sz w:val="20"/>
                <w:szCs w:val="20"/>
              </w:rPr>
            </w:pPr>
            <w:r w:rsidRPr="00F678F3">
              <w:rPr>
                <w:spacing w:val="-16"/>
                <w:sz w:val="20"/>
                <w:szCs w:val="20"/>
              </w:rPr>
              <w:t>38 990,2</w:t>
            </w:r>
          </w:p>
        </w:tc>
        <w:tc>
          <w:tcPr>
            <w:tcW w:w="936" w:type="dxa"/>
            <w:vMerge w:val="restart"/>
            <w:vAlign w:val="center"/>
          </w:tcPr>
          <w:p w:rsidR="0054747C" w:rsidRPr="00F678F3" w:rsidRDefault="0054747C" w:rsidP="0061779B">
            <w:pPr>
              <w:jc w:val="center"/>
              <w:rPr>
                <w:spacing w:val="-16"/>
                <w:sz w:val="20"/>
                <w:szCs w:val="20"/>
              </w:rPr>
            </w:pPr>
            <w:r w:rsidRPr="00F678F3">
              <w:rPr>
                <w:spacing w:val="-16"/>
                <w:sz w:val="20"/>
                <w:szCs w:val="20"/>
              </w:rPr>
              <w:t>38 990,2</w:t>
            </w:r>
          </w:p>
        </w:tc>
        <w:tc>
          <w:tcPr>
            <w:tcW w:w="935" w:type="dxa"/>
            <w:vMerge w:val="restart"/>
            <w:vAlign w:val="center"/>
          </w:tcPr>
          <w:p w:rsidR="0054747C" w:rsidRPr="00E54A5A" w:rsidRDefault="0054747C" w:rsidP="0061779B">
            <w:pPr>
              <w:jc w:val="center"/>
              <w:rPr>
                <w:spacing w:val="-20"/>
                <w:sz w:val="20"/>
                <w:szCs w:val="20"/>
              </w:rPr>
            </w:pPr>
            <w:r w:rsidRPr="00E54A5A">
              <w:rPr>
                <w:spacing w:val="-20"/>
                <w:sz w:val="20"/>
                <w:szCs w:val="20"/>
              </w:rPr>
              <w:t>-</w:t>
            </w:r>
          </w:p>
        </w:tc>
        <w:tc>
          <w:tcPr>
            <w:tcW w:w="936" w:type="dxa"/>
            <w:vMerge w:val="restart"/>
            <w:vAlign w:val="center"/>
          </w:tcPr>
          <w:p w:rsidR="0054747C" w:rsidRPr="00E54A5A" w:rsidRDefault="0054747C" w:rsidP="0061779B">
            <w:pPr>
              <w:jc w:val="center"/>
              <w:rPr>
                <w:spacing w:val="-20"/>
                <w:sz w:val="20"/>
                <w:szCs w:val="20"/>
              </w:rPr>
            </w:pPr>
            <w:r w:rsidRPr="00E54A5A">
              <w:rPr>
                <w:spacing w:val="-20"/>
                <w:sz w:val="20"/>
                <w:szCs w:val="20"/>
              </w:rPr>
              <w:t>-</w:t>
            </w:r>
          </w:p>
        </w:tc>
        <w:tc>
          <w:tcPr>
            <w:tcW w:w="936" w:type="dxa"/>
            <w:vMerge w:val="restart"/>
            <w:vAlign w:val="center"/>
          </w:tcPr>
          <w:p w:rsidR="0054747C" w:rsidRPr="00E54A5A" w:rsidRDefault="0054747C" w:rsidP="0061779B">
            <w:pPr>
              <w:jc w:val="center"/>
              <w:rPr>
                <w:spacing w:val="-20"/>
                <w:sz w:val="20"/>
                <w:szCs w:val="20"/>
              </w:rPr>
            </w:pPr>
            <w:r w:rsidRPr="00E54A5A">
              <w:rPr>
                <w:spacing w:val="-20"/>
                <w:sz w:val="20"/>
                <w:szCs w:val="20"/>
              </w:rPr>
              <w:t>-</w:t>
            </w: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Количество обслуживаемых светильников, ед.</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11690</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1559"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Комитет по развитию городского хозяйства администрации города Мурманска</w:t>
            </w:r>
          </w:p>
        </w:tc>
      </w:tr>
      <w:tr w:rsidR="0054747C" w:rsidRPr="00E54A5A" w:rsidTr="0061779B">
        <w:trPr>
          <w:trHeight w:val="1623"/>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jc w:val="center"/>
              <w:rPr>
                <w:sz w:val="20"/>
                <w:szCs w:val="20"/>
              </w:rPr>
            </w:pPr>
          </w:p>
        </w:tc>
        <w:tc>
          <w:tcPr>
            <w:tcW w:w="936" w:type="dxa"/>
            <w:vMerge/>
            <w:vAlign w:val="center"/>
          </w:tcPr>
          <w:p w:rsidR="0054747C" w:rsidRPr="00E54A5A" w:rsidRDefault="0054747C" w:rsidP="0061779B">
            <w:pPr>
              <w:jc w:val="center"/>
              <w:rPr>
                <w:sz w:val="20"/>
                <w:szCs w:val="20"/>
              </w:rPr>
            </w:pPr>
          </w:p>
        </w:tc>
        <w:tc>
          <w:tcPr>
            <w:tcW w:w="935" w:type="dxa"/>
            <w:vMerge/>
            <w:vAlign w:val="center"/>
          </w:tcPr>
          <w:p w:rsidR="0054747C" w:rsidRPr="00E54A5A" w:rsidRDefault="0054747C" w:rsidP="0061779B">
            <w:pPr>
              <w:jc w:val="center"/>
              <w:rPr>
                <w:sz w:val="20"/>
                <w:szCs w:val="20"/>
              </w:rPr>
            </w:pPr>
          </w:p>
        </w:tc>
        <w:tc>
          <w:tcPr>
            <w:tcW w:w="936" w:type="dxa"/>
            <w:vMerge/>
            <w:vAlign w:val="center"/>
          </w:tcPr>
          <w:p w:rsidR="0054747C" w:rsidRPr="00E54A5A" w:rsidRDefault="0054747C" w:rsidP="0061779B">
            <w:pPr>
              <w:jc w:val="center"/>
              <w:rPr>
                <w:sz w:val="20"/>
                <w:szCs w:val="20"/>
              </w:rPr>
            </w:pPr>
          </w:p>
        </w:tc>
        <w:tc>
          <w:tcPr>
            <w:tcW w:w="936" w:type="dxa"/>
            <w:vMerge/>
            <w:vAlign w:val="center"/>
          </w:tcPr>
          <w:p w:rsidR="0054747C" w:rsidRPr="00E54A5A" w:rsidRDefault="0054747C" w:rsidP="0061779B">
            <w:pPr>
              <w:jc w:val="center"/>
              <w:rPr>
                <w:sz w:val="20"/>
                <w:szCs w:val="20"/>
              </w:rPr>
            </w:pP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Объем потребляемой электроэнергии на освещение улиц и дворовых территорий,             тыс. </w:t>
            </w:r>
            <w:proofErr w:type="spellStart"/>
            <w:r w:rsidRPr="00E54A5A">
              <w:rPr>
                <w:color w:val="000000"/>
                <w:sz w:val="20"/>
                <w:szCs w:val="20"/>
              </w:rPr>
              <w:t>кВт</w:t>
            </w:r>
            <w:proofErr w:type="gramStart"/>
            <w:r w:rsidRPr="00E54A5A">
              <w:rPr>
                <w:color w:val="000000"/>
                <w:sz w:val="20"/>
                <w:szCs w:val="20"/>
              </w:rPr>
              <w:t>.ч</w:t>
            </w:r>
            <w:proofErr w:type="spellEnd"/>
            <w:proofErr w:type="gramEnd"/>
          </w:p>
        </w:tc>
        <w:tc>
          <w:tcPr>
            <w:tcW w:w="673" w:type="dxa"/>
            <w:vAlign w:val="center"/>
          </w:tcPr>
          <w:p w:rsidR="0054747C" w:rsidRPr="00E54A5A" w:rsidRDefault="0054747C" w:rsidP="0061779B">
            <w:pPr>
              <w:pStyle w:val="af0"/>
              <w:spacing w:before="0" w:after="0"/>
              <w:jc w:val="center"/>
              <w:rPr>
                <w:color w:val="000000"/>
                <w:spacing w:val="-38"/>
                <w:sz w:val="20"/>
                <w:szCs w:val="20"/>
              </w:rPr>
            </w:pPr>
            <w:r w:rsidRPr="00E54A5A">
              <w:rPr>
                <w:color w:val="000000"/>
                <w:spacing w:val="-38"/>
                <w:sz w:val="20"/>
                <w:szCs w:val="20"/>
              </w:rPr>
              <w:t>3748,0</w:t>
            </w:r>
          </w:p>
        </w:tc>
        <w:tc>
          <w:tcPr>
            <w:tcW w:w="674" w:type="dxa"/>
            <w:vAlign w:val="center"/>
          </w:tcPr>
          <w:p w:rsidR="0054747C" w:rsidRPr="00E54A5A" w:rsidRDefault="0054747C" w:rsidP="0061779B">
            <w:pPr>
              <w:pStyle w:val="af0"/>
              <w:spacing w:before="0" w:after="0"/>
              <w:jc w:val="center"/>
              <w:rPr>
                <w:color w:val="000000"/>
                <w:spacing w:val="-38"/>
                <w:sz w:val="20"/>
                <w:szCs w:val="20"/>
              </w:rPr>
            </w:pPr>
            <w:r w:rsidRPr="00E54A5A">
              <w:rPr>
                <w:color w:val="000000"/>
                <w:spacing w:val="-38"/>
                <w:sz w:val="20"/>
                <w:szCs w:val="20"/>
              </w:rPr>
              <w:t>-</w:t>
            </w:r>
          </w:p>
        </w:tc>
        <w:tc>
          <w:tcPr>
            <w:tcW w:w="673" w:type="dxa"/>
            <w:vAlign w:val="center"/>
          </w:tcPr>
          <w:p w:rsidR="0054747C" w:rsidRPr="00E54A5A" w:rsidRDefault="0054747C" w:rsidP="0061779B">
            <w:pPr>
              <w:pStyle w:val="af0"/>
              <w:spacing w:before="0" w:after="0"/>
              <w:jc w:val="center"/>
              <w:rPr>
                <w:color w:val="000000"/>
                <w:spacing w:val="-36"/>
                <w:sz w:val="20"/>
                <w:szCs w:val="20"/>
              </w:rPr>
            </w:pPr>
            <w:r w:rsidRPr="00E54A5A">
              <w:rPr>
                <w:color w:val="000000"/>
                <w:spacing w:val="-36"/>
                <w:sz w:val="20"/>
                <w:szCs w:val="20"/>
              </w:rPr>
              <w:t>-</w:t>
            </w:r>
          </w:p>
        </w:tc>
        <w:tc>
          <w:tcPr>
            <w:tcW w:w="674" w:type="dxa"/>
            <w:vAlign w:val="center"/>
          </w:tcPr>
          <w:p w:rsidR="0054747C" w:rsidRPr="00E54A5A" w:rsidRDefault="0054747C" w:rsidP="0061779B">
            <w:pPr>
              <w:pStyle w:val="af0"/>
              <w:spacing w:before="0" w:after="0"/>
              <w:jc w:val="center"/>
              <w:rPr>
                <w:color w:val="000000"/>
                <w:spacing w:val="-36"/>
                <w:sz w:val="20"/>
                <w:szCs w:val="20"/>
              </w:rPr>
            </w:pPr>
            <w:r w:rsidRPr="00E54A5A">
              <w:rPr>
                <w:color w:val="000000"/>
                <w:spacing w:val="-36"/>
                <w:sz w:val="20"/>
                <w:szCs w:val="20"/>
              </w:rPr>
              <w:t>-</w:t>
            </w: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3534"/>
        </w:trPr>
        <w:tc>
          <w:tcPr>
            <w:tcW w:w="567" w:type="dxa"/>
            <w:vAlign w:val="center"/>
          </w:tcPr>
          <w:p w:rsidR="0054747C" w:rsidRPr="00355FC5" w:rsidRDefault="0054747C" w:rsidP="0061779B">
            <w:pPr>
              <w:pStyle w:val="af0"/>
              <w:spacing w:before="0" w:after="0"/>
              <w:jc w:val="center"/>
              <w:rPr>
                <w:color w:val="000000"/>
                <w:spacing w:val="-14"/>
                <w:sz w:val="20"/>
                <w:szCs w:val="20"/>
              </w:rPr>
            </w:pPr>
            <w:r w:rsidRPr="00355FC5">
              <w:rPr>
                <w:color w:val="000000"/>
                <w:spacing w:val="-14"/>
                <w:sz w:val="20"/>
                <w:szCs w:val="20"/>
              </w:rPr>
              <w:lastRenderedPageBreak/>
              <w:t>2.3</w:t>
            </w:r>
          </w:p>
        </w:tc>
        <w:tc>
          <w:tcPr>
            <w:tcW w:w="1701"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Оказание услуг по перевозке в морг безродных, </w:t>
            </w:r>
            <w:proofErr w:type="spellStart"/>
            <w:proofErr w:type="gramStart"/>
            <w:r w:rsidRPr="00E54A5A">
              <w:rPr>
                <w:color w:val="000000"/>
                <w:sz w:val="20"/>
                <w:szCs w:val="20"/>
              </w:rPr>
              <w:t>невостребован</w:t>
            </w:r>
            <w:r>
              <w:rPr>
                <w:color w:val="000000"/>
                <w:sz w:val="20"/>
                <w:szCs w:val="20"/>
              </w:rPr>
              <w:t>-</w:t>
            </w:r>
            <w:r w:rsidRPr="00E54A5A">
              <w:rPr>
                <w:color w:val="000000"/>
                <w:sz w:val="20"/>
                <w:szCs w:val="20"/>
              </w:rPr>
              <w:t>ных</w:t>
            </w:r>
            <w:proofErr w:type="spellEnd"/>
            <w:proofErr w:type="gramEnd"/>
            <w:r w:rsidRPr="00E54A5A">
              <w:rPr>
                <w:color w:val="000000"/>
                <w:sz w:val="20"/>
                <w:szCs w:val="20"/>
              </w:rPr>
              <w:t xml:space="preserve"> и неопознанных тел умерших </w:t>
            </w:r>
          </w:p>
        </w:tc>
        <w:tc>
          <w:tcPr>
            <w:tcW w:w="993"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 xml:space="preserve">2016-2019 </w:t>
            </w: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1 600,0</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400,0</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400,0</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400,0</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400,0</w:t>
            </w: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Количество перевезенных тел, ед.</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515</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480</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480</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480</w:t>
            </w:r>
          </w:p>
        </w:tc>
        <w:tc>
          <w:tcPr>
            <w:tcW w:w="1559"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Конкурсный отбор</w:t>
            </w:r>
          </w:p>
        </w:tc>
      </w:tr>
      <w:tr w:rsidR="0054747C" w:rsidRPr="00E54A5A" w:rsidTr="0061779B">
        <w:trPr>
          <w:trHeight w:val="1739"/>
        </w:trPr>
        <w:tc>
          <w:tcPr>
            <w:tcW w:w="567" w:type="dxa"/>
            <w:vMerge w:val="restart"/>
            <w:tcBorders>
              <w:bottom w:val="single" w:sz="4" w:space="0" w:color="auto"/>
            </w:tcBorders>
            <w:vAlign w:val="center"/>
          </w:tcPr>
          <w:p w:rsidR="0054747C" w:rsidRPr="00355FC5" w:rsidRDefault="0054747C" w:rsidP="0061779B">
            <w:pPr>
              <w:pStyle w:val="af0"/>
              <w:spacing w:before="0" w:after="0"/>
              <w:jc w:val="center"/>
              <w:rPr>
                <w:color w:val="000000"/>
                <w:spacing w:val="-14"/>
                <w:sz w:val="20"/>
                <w:szCs w:val="20"/>
              </w:rPr>
            </w:pPr>
            <w:r w:rsidRPr="00355FC5">
              <w:rPr>
                <w:color w:val="000000"/>
                <w:spacing w:val="-14"/>
                <w:sz w:val="20"/>
                <w:szCs w:val="20"/>
              </w:rPr>
              <w:t>2.4.</w:t>
            </w:r>
          </w:p>
        </w:tc>
        <w:tc>
          <w:tcPr>
            <w:tcW w:w="1701" w:type="dxa"/>
            <w:vMerge w:val="restart"/>
            <w:tcBorders>
              <w:bottom w:val="single" w:sz="4" w:space="0" w:color="auto"/>
            </w:tcBorders>
            <w:vAlign w:val="center"/>
          </w:tcPr>
          <w:p w:rsidR="0054747C" w:rsidRPr="00E54A5A" w:rsidRDefault="0054747C" w:rsidP="0061779B">
            <w:pPr>
              <w:pStyle w:val="af0"/>
              <w:spacing w:before="0" w:after="0"/>
              <w:rPr>
                <w:color w:val="000000"/>
                <w:sz w:val="20"/>
                <w:szCs w:val="20"/>
              </w:rPr>
            </w:pPr>
            <w:r w:rsidRPr="00E54A5A">
              <w:rPr>
                <w:color w:val="000000"/>
                <w:sz w:val="20"/>
                <w:szCs w:val="20"/>
              </w:rPr>
              <w:t>Обеспечение сохранности, технического обслуживания и содержания прочих объектов благоустройства</w:t>
            </w:r>
          </w:p>
        </w:tc>
        <w:tc>
          <w:tcPr>
            <w:tcW w:w="993" w:type="dxa"/>
            <w:vMerge w:val="restart"/>
            <w:tcBorders>
              <w:bottom w:val="single" w:sz="4" w:space="0" w:color="auto"/>
            </w:tcBorders>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w:t>
            </w:r>
          </w:p>
        </w:tc>
        <w:tc>
          <w:tcPr>
            <w:tcW w:w="992" w:type="dxa"/>
            <w:vMerge w:val="restart"/>
            <w:tcBorders>
              <w:bottom w:val="single" w:sz="4" w:space="0" w:color="auto"/>
            </w:tcBorders>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Merge w:val="restart"/>
            <w:tcBorders>
              <w:bottom w:val="single" w:sz="4" w:space="0" w:color="auto"/>
            </w:tcBorders>
            <w:vAlign w:val="center"/>
          </w:tcPr>
          <w:p w:rsidR="0054747C" w:rsidRPr="00F678F3" w:rsidRDefault="0054747C" w:rsidP="0061779B">
            <w:pPr>
              <w:jc w:val="center"/>
              <w:rPr>
                <w:spacing w:val="-16"/>
                <w:sz w:val="20"/>
                <w:szCs w:val="20"/>
              </w:rPr>
            </w:pPr>
            <w:r w:rsidRPr="00F678F3">
              <w:rPr>
                <w:spacing w:val="-16"/>
                <w:sz w:val="20"/>
                <w:szCs w:val="20"/>
              </w:rPr>
              <w:t>634,2</w:t>
            </w:r>
          </w:p>
        </w:tc>
        <w:tc>
          <w:tcPr>
            <w:tcW w:w="936" w:type="dxa"/>
            <w:vMerge w:val="restart"/>
            <w:vAlign w:val="center"/>
          </w:tcPr>
          <w:p w:rsidR="0054747C" w:rsidRPr="00F678F3" w:rsidRDefault="0054747C" w:rsidP="0061779B">
            <w:pPr>
              <w:jc w:val="center"/>
              <w:rPr>
                <w:spacing w:val="-16"/>
                <w:sz w:val="20"/>
                <w:szCs w:val="20"/>
              </w:rPr>
            </w:pPr>
            <w:r w:rsidRPr="00F678F3">
              <w:rPr>
                <w:spacing w:val="-16"/>
                <w:sz w:val="20"/>
                <w:szCs w:val="20"/>
              </w:rPr>
              <w:t>634,2</w:t>
            </w:r>
          </w:p>
        </w:tc>
        <w:tc>
          <w:tcPr>
            <w:tcW w:w="935" w:type="dxa"/>
            <w:vMerge w:val="restart"/>
            <w:tcBorders>
              <w:bottom w:val="single" w:sz="4" w:space="0" w:color="auto"/>
            </w:tcBorders>
            <w:vAlign w:val="center"/>
          </w:tcPr>
          <w:p w:rsidR="0054747C" w:rsidRPr="00F678F3" w:rsidRDefault="0054747C" w:rsidP="0061779B">
            <w:pPr>
              <w:jc w:val="center"/>
              <w:rPr>
                <w:spacing w:val="-16"/>
                <w:sz w:val="20"/>
                <w:szCs w:val="20"/>
              </w:rPr>
            </w:pPr>
            <w:r w:rsidRPr="00F678F3">
              <w:rPr>
                <w:spacing w:val="-16"/>
                <w:sz w:val="20"/>
                <w:szCs w:val="20"/>
              </w:rPr>
              <w:t>-</w:t>
            </w:r>
          </w:p>
        </w:tc>
        <w:tc>
          <w:tcPr>
            <w:tcW w:w="936" w:type="dxa"/>
            <w:vMerge w:val="restart"/>
            <w:tcBorders>
              <w:bottom w:val="single" w:sz="4" w:space="0" w:color="auto"/>
            </w:tcBorders>
            <w:vAlign w:val="center"/>
          </w:tcPr>
          <w:p w:rsidR="0054747C" w:rsidRPr="00F678F3" w:rsidRDefault="0054747C" w:rsidP="0061779B">
            <w:pPr>
              <w:jc w:val="center"/>
              <w:rPr>
                <w:spacing w:val="-16"/>
                <w:sz w:val="20"/>
                <w:szCs w:val="20"/>
              </w:rPr>
            </w:pPr>
            <w:r w:rsidRPr="00F678F3">
              <w:rPr>
                <w:spacing w:val="-16"/>
                <w:sz w:val="20"/>
                <w:szCs w:val="20"/>
              </w:rPr>
              <w:t>-</w:t>
            </w:r>
          </w:p>
        </w:tc>
        <w:tc>
          <w:tcPr>
            <w:tcW w:w="936" w:type="dxa"/>
            <w:vMerge w:val="restart"/>
            <w:tcBorders>
              <w:bottom w:val="single" w:sz="4" w:space="0" w:color="auto"/>
            </w:tcBorders>
            <w:vAlign w:val="center"/>
          </w:tcPr>
          <w:p w:rsidR="0054747C" w:rsidRPr="00F678F3" w:rsidRDefault="0054747C" w:rsidP="0061779B">
            <w:pPr>
              <w:jc w:val="center"/>
              <w:rPr>
                <w:spacing w:val="-16"/>
                <w:sz w:val="20"/>
                <w:szCs w:val="20"/>
              </w:rPr>
            </w:pPr>
            <w:r w:rsidRPr="00F678F3">
              <w:rPr>
                <w:spacing w:val="-16"/>
                <w:sz w:val="20"/>
                <w:szCs w:val="20"/>
              </w:rPr>
              <w:t>-</w:t>
            </w:r>
          </w:p>
        </w:tc>
        <w:tc>
          <w:tcPr>
            <w:tcW w:w="1842" w:type="dxa"/>
            <w:tcBorders>
              <w:bottom w:val="single" w:sz="4" w:space="0" w:color="auto"/>
            </w:tcBorders>
            <w:vAlign w:val="center"/>
          </w:tcPr>
          <w:p w:rsidR="0054747C" w:rsidRPr="00E54A5A" w:rsidRDefault="0054747C" w:rsidP="0061779B">
            <w:pPr>
              <w:pStyle w:val="af0"/>
              <w:spacing w:before="0" w:after="0"/>
              <w:rPr>
                <w:color w:val="000000"/>
                <w:sz w:val="20"/>
                <w:szCs w:val="20"/>
              </w:rPr>
            </w:pPr>
            <w:r w:rsidRPr="00E54A5A">
              <w:rPr>
                <w:color w:val="000000"/>
                <w:sz w:val="20"/>
                <w:szCs w:val="20"/>
              </w:rPr>
              <w:t>Количество объектов, содержания, ед.</w:t>
            </w:r>
          </w:p>
        </w:tc>
        <w:tc>
          <w:tcPr>
            <w:tcW w:w="673" w:type="dxa"/>
            <w:tcBorders>
              <w:bottom w:val="single" w:sz="4" w:space="0" w:color="auto"/>
            </w:tcBorders>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38</w:t>
            </w:r>
          </w:p>
        </w:tc>
        <w:tc>
          <w:tcPr>
            <w:tcW w:w="674" w:type="dxa"/>
            <w:tcBorders>
              <w:bottom w:val="single" w:sz="4" w:space="0" w:color="auto"/>
            </w:tcBorders>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3" w:type="dxa"/>
            <w:tcBorders>
              <w:bottom w:val="single" w:sz="4" w:space="0" w:color="auto"/>
            </w:tcBorders>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tcBorders>
              <w:bottom w:val="single" w:sz="4" w:space="0" w:color="auto"/>
            </w:tcBorders>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1559" w:type="dxa"/>
            <w:vMerge w:val="restart"/>
            <w:tcBorders>
              <w:bottom w:val="single" w:sz="4" w:space="0" w:color="auto"/>
            </w:tcBorders>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ОАО «</w:t>
            </w:r>
            <w:proofErr w:type="spellStart"/>
            <w:r w:rsidRPr="00E54A5A">
              <w:rPr>
                <w:color w:val="000000"/>
                <w:sz w:val="20"/>
                <w:szCs w:val="20"/>
              </w:rPr>
              <w:t>Мурман-облгаз</w:t>
            </w:r>
            <w:proofErr w:type="spellEnd"/>
            <w:r w:rsidRPr="00E54A5A">
              <w:rPr>
                <w:color w:val="000000"/>
                <w:sz w:val="20"/>
                <w:szCs w:val="20"/>
              </w:rPr>
              <w:t>», ОАО «</w:t>
            </w:r>
            <w:proofErr w:type="spellStart"/>
            <w:r w:rsidRPr="00E54A5A">
              <w:rPr>
                <w:color w:val="000000"/>
                <w:sz w:val="20"/>
                <w:szCs w:val="20"/>
              </w:rPr>
              <w:t>Ростелеком</w:t>
            </w:r>
            <w:proofErr w:type="spellEnd"/>
            <w:r w:rsidRPr="00E54A5A">
              <w:rPr>
                <w:color w:val="000000"/>
                <w:sz w:val="20"/>
                <w:szCs w:val="20"/>
              </w:rPr>
              <w:t>»,</w:t>
            </w:r>
          </w:p>
          <w:p w:rsidR="0054747C" w:rsidRPr="00E54A5A" w:rsidRDefault="0054747C" w:rsidP="0061779B">
            <w:pPr>
              <w:pStyle w:val="af0"/>
              <w:spacing w:before="0" w:after="0"/>
              <w:jc w:val="center"/>
              <w:rPr>
                <w:color w:val="000000"/>
                <w:sz w:val="20"/>
                <w:szCs w:val="20"/>
              </w:rPr>
            </w:pPr>
            <w:r w:rsidRPr="00E54A5A">
              <w:rPr>
                <w:color w:val="000000"/>
                <w:sz w:val="20"/>
                <w:szCs w:val="20"/>
              </w:rPr>
              <w:t>конкурсный отбор</w:t>
            </w:r>
          </w:p>
        </w:tc>
      </w:tr>
      <w:tr w:rsidR="0054747C" w:rsidRPr="00E54A5A" w:rsidTr="0061779B">
        <w:trPr>
          <w:trHeight w:val="1739"/>
        </w:trPr>
        <w:tc>
          <w:tcPr>
            <w:tcW w:w="567" w:type="dxa"/>
            <w:vMerge/>
            <w:tcBorders>
              <w:bottom w:val="single" w:sz="4" w:space="0" w:color="auto"/>
            </w:tcBorders>
          </w:tcPr>
          <w:p w:rsidR="0054747C" w:rsidRPr="00E54A5A" w:rsidRDefault="0054747C" w:rsidP="0061779B">
            <w:pPr>
              <w:pStyle w:val="af0"/>
              <w:spacing w:before="0" w:after="0"/>
              <w:jc w:val="center"/>
              <w:rPr>
                <w:color w:val="000000"/>
                <w:spacing w:val="-20"/>
                <w:sz w:val="20"/>
                <w:szCs w:val="20"/>
              </w:rPr>
            </w:pPr>
          </w:p>
        </w:tc>
        <w:tc>
          <w:tcPr>
            <w:tcW w:w="1701" w:type="dxa"/>
            <w:vMerge/>
            <w:tcBorders>
              <w:bottom w:val="single" w:sz="4" w:space="0" w:color="auto"/>
            </w:tcBorders>
          </w:tcPr>
          <w:p w:rsidR="0054747C" w:rsidRPr="00E54A5A" w:rsidRDefault="0054747C" w:rsidP="0061779B">
            <w:pPr>
              <w:pStyle w:val="af0"/>
              <w:spacing w:before="0" w:after="0"/>
              <w:rPr>
                <w:color w:val="000000"/>
                <w:spacing w:val="-20"/>
                <w:sz w:val="20"/>
                <w:szCs w:val="20"/>
              </w:rPr>
            </w:pPr>
          </w:p>
        </w:tc>
        <w:tc>
          <w:tcPr>
            <w:tcW w:w="993" w:type="dxa"/>
            <w:vMerge/>
            <w:tcBorders>
              <w:bottom w:val="single" w:sz="4" w:space="0" w:color="auto"/>
            </w:tcBorders>
          </w:tcPr>
          <w:p w:rsidR="0054747C" w:rsidRPr="00E54A5A" w:rsidRDefault="0054747C" w:rsidP="0061779B">
            <w:pPr>
              <w:pStyle w:val="af0"/>
              <w:spacing w:before="0" w:after="0"/>
              <w:jc w:val="center"/>
              <w:rPr>
                <w:color w:val="000000"/>
                <w:sz w:val="20"/>
                <w:szCs w:val="20"/>
              </w:rPr>
            </w:pPr>
          </w:p>
        </w:tc>
        <w:tc>
          <w:tcPr>
            <w:tcW w:w="992" w:type="dxa"/>
            <w:vMerge/>
            <w:tcBorders>
              <w:bottom w:val="single" w:sz="4" w:space="0" w:color="auto"/>
            </w:tcBorders>
          </w:tcPr>
          <w:p w:rsidR="0054747C" w:rsidRPr="00E54A5A" w:rsidRDefault="0054747C" w:rsidP="0061779B">
            <w:pPr>
              <w:pStyle w:val="af0"/>
              <w:spacing w:before="0" w:after="0"/>
              <w:jc w:val="center"/>
              <w:rPr>
                <w:color w:val="000000"/>
                <w:sz w:val="20"/>
                <w:szCs w:val="20"/>
              </w:rPr>
            </w:pPr>
          </w:p>
        </w:tc>
        <w:tc>
          <w:tcPr>
            <w:tcW w:w="935" w:type="dxa"/>
            <w:vMerge/>
            <w:tcBorders>
              <w:bottom w:val="single" w:sz="4" w:space="0" w:color="auto"/>
            </w:tcBorders>
          </w:tcPr>
          <w:p w:rsidR="0054747C" w:rsidRPr="00E54A5A" w:rsidRDefault="0054747C" w:rsidP="0061779B">
            <w:pPr>
              <w:pStyle w:val="af0"/>
              <w:spacing w:before="0" w:after="0"/>
              <w:jc w:val="center"/>
              <w:rPr>
                <w:color w:val="000000"/>
                <w:spacing w:val="-20"/>
                <w:sz w:val="20"/>
                <w:szCs w:val="20"/>
              </w:rPr>
            </w:pPr>
          </w:p>
        </w:tc>
        <w:tc>
          <w:tcPr>
            <w:tcW w:w="936" w:type="dxa"/>
            <w:vMerge/>
            <w:tcBorders>
              <w:bottom w:val="single" w:sz="4" w:space="0" w:color="auto"/>
            </w:tcBorders>
          </w:tcPr>
          <w:p w:rsidR="0054747C" w:rsidRPr="00E54A5A" w:rsidRDefault="0054747C" w:rsidP="0061779B">
            <w:pPr>
              <w:pStyle w:val="af0"/>
              <w:spacing w:before="0" w:after="0"/>
              <w:jc w:val="center"/>
              <w:rPr>
                <w:color w:val="000000"/>
                <w:spacing w:val="-20"/>
                <w:sz w:val="20"/>
                <w:szCs w:val="20"/>
              </w:rPr>
            </w:pPr>
          </w:p>
        </w:tc>
        <w:tc>
          <w:tcPr>
            <w:tcW w:w="935" w:type="dxa"/>
            <w:vMerge/>
            <w:tcBorders>
              <w:bottom w:val="single" w:sz="4" w:space="0" w:color="auto"/>
            </w:tcBorders>
          </w:tcPr>
          <w:p w:rsidR="0054747C" w:rsidRPr="00E54A5A" w:rsidRDefault="0054747C" w:rsidP="0061779B">
            <w:pPr>
              <w:pStyle w:val="af0"/>
              <w:spacing w:before="0" w:after="0"/>
              <w:jc w:val="center"/>
              <w:rPr>
                <w:color w:val="000000"/>
                <w:spacing w:val="-20"/>
                <w:sz w:val="20"/>
                <w:szCs w:val="20"/>
              </w:rPr>
            </w:pPr>
          </w:p>
        </w:tc>
        <w:tc>
          <w:tcPr>
            <w:tcW w:w="936" w:type="dxa"/>
            <w:vMerge/>
            <w:tcBorders>
              <w:bottom w:val="single" w:sz="4" w:space="0" w:color="auto"/>
            </w:tcBorders>
          </w:tcPr>
          <w:p w:rsidR="0054747C" w:rsidRPr="00E54A5A" w:rsidRDefault="0054747C" w:rsidP="0061779B">
            <w:pPr>
              <w:pStyle w:val="af0"/>
              <w:spacing w:before="0" w:after="0"/>
              <w:jc w:val="center"/>
              <w:rPr>
                <w:color w:val="000000"/>
                <w:spacing w:val="-20"/>
                <w:sz w:val="20"/>
                <w:szCs w:val="20"/>
              </w:rPr>
            </w:pPr>
          </w:p>
        </w:tc>
        <w:tc>
          <w:tcPr>
            <w:tcW w:w="936" w:type="dxa"/>
            <w:vMerge/>
            <w:tcBorders>
              <w:bottom w:val="single" w:sz="4" w:space="0" w:color="auto"/>
            </w:tcBorders>
          </w:tcPr>
          <w:p w:rsidR="0054747C" w:rsidRPr="00E54A5A" w:rsidRDefault="0054747C" w:rsidP="0061779B">
            <w:pPr>
              <w:pStyle w:val="af0"/>
              <w:spacing w:before="0" w:after="0"/>
              <w:jc w:val="center"/>
              <w:rPr>
                <w:color w:val="000000"/>
                <w:spacing w:val="-20"/>
                <w:sz w:val="20"/>
                <w:szCs w:val="20"/>
              </w:rPr>
            </w:pPr>
          </w:p>
        </w:tc>
        <w:tc>
          <w:tcPr>
            <w:tcW w:w="1842" w:type="dxa"/>
            <w:tcBorders>
              <w:bottom w:val="single" w:sz="4" w:space="0" w:color="auto"/>
            </w:tcBorders>
            <w:vAlign w:val="center"/>
          </w:tcPr>
          <w:p w:rsidR="0054747C" w:rsidRPr="00E54A5A" w:rsidRDefault="0054747C" w:rsidP="0061779B">
            <w:pPr>
              <w:pStyle w:val="af0"/>
              <w:spacing w:before="0" w:after="0"/>
              <w:rPr>
                <w:color w:val="000000"/>
                <w:sz w:val="20"/>
                <w:szCs w:val="20"/>
              </w:rPr>
            </w:pPr>
            <w:r w:rsidRPr="00E54A5A">
              <w:rPr>
                <w:color w:val="000000"/>
                <w:sz w:val="20"/>
                <w:szCs w:val="20"/>
              </w:rPr>
              <w:t>Количество объектов охраны, ед.</w:t>
            </w:r>
          </w:p>
        </w:tc>
        <w:tc>
          <w:tcPr>
            <w:tcW w:w="673" w:type="dxa"/>
            <w:tcBorders>
              <w:bottom w:val="single" w:sz="4" w:space="0" w:color="auto"/>
            </w:tcBorders>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2</w:t>
            </w:r>
          </w:p>
        </w:tc>
        <w:tc>
          <w:tcPr>
            <w:tcW w:w="674" w:type="dxa"/>
            <w:tcBorders>
              <w:bottom w:val="single" w:sz="4" w:space="0" w:color="auto"/>
            </w:tcBorders>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3" w:type="dxa"/>
            <w:tcBorders>
              <w:bottom w:val="single" w:sz="4" w:space="0" w:color="auto"/>
            </w:tcBorders>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tcBorders>
              <w:bottom w:val="single" w:sz="4" w:space="0" w:color="auto"/>
            </w:tcBorders>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1559" w:type="dxa"/>
            <w:vMerge/>
            <w:tcBorders>
              <w:bottom w:val="single" w:sz="4" w:space="0" w:color="auto"/>
            </w:tcBorders>
          </w:tcPr>
          <w:p w:rsidR="0054747C" w:rsidRPr="00E54A5A" w:rsidRDefault="0054747C" w:rsidP="0061779B">
            <w:pPr>
              <w:pStyle w:val="af0"/>
              <w:spacing w:before="0" w:after="0"/>
              <w:jc w:val="center"/>
              <w:rPr>
                <w:color w:val="000000"/>
                <w:spacing w:val="-20"/>
                <w:sz w:val="20"/>
                <w:szCs w:val="20"/>
              </w:rPr>
            </w:pPr>
          </w:p>
        </w:tc>
      </w:tr>
      <w:tr w:rsidR="0054747C" w:rsidRPr="00E54A5A" w:rsidTr="0061779B">
        <w:trPr>
          <w:trHeight w:val="2541"/>
        </w:trPr>
        <w:tc>
          <w:tcPr>
            <w:tcW w:w="567" w:type="dxa"/>
            <w:vAlign w:val="center"/>
          </w:tcPr>
          <w:p w:rsidR="0054747C" w:rsidRPr="00355FC5" w:rsidRDefault="0054747C" w:rsidP="0061779B">
            <w:pPr>
              <w:pStyle w:val="af0"/>
              <w:spacing w:before="0" w:after="0"/>
              <w:jc w:val="center"/>
              <w:rPr>
                <w:color w:val="000000"/>
                <w:spacing w:val="-14"/>
                <w:sz w:val="20"/>
                <w:szCs w:val="20"/>
              </w:rPr>
            </w:pPr>
            <w:r w:rsidRPr="00355FC5">
              <w:rPr>
                <w:color w:val="000000"/>
                <w:spacing w:val="-14"/>
                <w:sz w:val="20"/>
                <w:szCs w:val="20"/>
              </w:rPr>
              <w:lastRenderedPageBreak/>
              <w:t>2.5</w:t>
            </w:r>
          </w:p>
        </w:tc>
        <w:tc>
          <w:tcPr>
            <w:tcW w:w="1701"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Субсидия бюджету муниципального образования город Мурманск на осуществление городом Мурманском функций </w:t>
            </w:r>
            <w:proofErr w:type="spellStart"/>
            <w:proofErr w:type="gramStart"/>
            <w:r w:rsidRPr="00E54A5A">
              <w:rPr>
                <w:color w:val="000000"/>
                <w:sz w:val="20"/>
                <w:szCs w:val="20"/>
              </w:rPr>
              <w:t>административ</w:t>
            </w:r>
            <w:r>
              <w:rPr>
                <w:color w:val="000000"/>
                <w:sz w:val="20"/>
                <w:szCs w:val="20"/>
              </w:rPr>
              <w:t>-</w:t>
            </w:r>
            <w:r w:rsidRPr="00E54A5A">
              <w:rPr>
                <w:color w:val="000000"/>
                <w:sz w:val="20"/>
                <w:szCs w:val="20"/>
              </w:rPr>
              <w:t>ного</w:t>
            </w:r>
            <w:proofErr w:type="spellEnd"/>
            <w:proofErr w:type="gramEnd"/>
            <w:r w:rsidRPr="00E54A5A">
              <w:rPr>
                <w:color w:val="000000"/>
                <w:sz w:val="20"/>
                <w:szCs w:val="20"/>
              </w:rPr>
              <w:t xml:space="preserve"> центра области</w:t>
            </w:r>
          </w:p>
        </w:tc>
        <w:tc>
          <w:tcPr>
            <w:tcW w:w="993"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2016-2017</w:t>
            </w: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ОБ</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42 439,7</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22 920,2</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19 519,5</w:t>
            </w:r>
          </w:p>
        </w:tc>
        <w:tc>
          <w:tcPr>
            <w:tcW w:w="936"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936"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1842" w:type="dxa"/>
            <w:vMerge w:val="restart"/>
            <w:vAlign w:val="center"/>
          </w:tcPr>
          <w:p w:rsidR="0054747C" w:rsidRPr="00E54A5A" w:rsidRDefault="0054747C" w:rsidP="0061779B">
            <w:pPr>
              <w:pStyle w:val="af0"/>
              <w:spacing w:before="0" w:after="0"/>
              <w:rPr>
                <w:color w:val="000000"/>
                <w:sz w:val="20"/>
                <w:szCs w:val="20"/>
                <w:vertAlign w:val="superscript"/>
              </w:rPr>
            </w:pPr>
            <w:r w:rsidRPr="00E54A5A">
              <w:rPr>
                <w:color w:val="000000"/>
                <w:sz w:val="20"/>
                <w:szCs w:val="20"/>
              </w:rPr>
              <w:t xml:space="preserve">Площадь </w:t>
            </w:r>
            <w:proofErr w:type="spellStart"/>
            <w:r w:rsidRPr="00E54A5A">
              <w:rPr>
                <w:color w:val="000000"/>
                <w:sz w:val="20"/>
                <w:szCs w:val="20"/>
              </w:rPr>
              <w:t>отремонтирован</w:t>
            </w:r>
            <w:r>
              <w:rPr>
                <w:color w:val="000000"/>
                <w:sz w:val="20"/>
                <w:szCs w:val="20"/>
              </w:rPr>
              <w:t>-</w:t>
            </w:r>
            <w:r w:rsidRPr="00E54A5A">
              <w:rPr>
                <w:color w:val="000000"/>
                <w:sz w:val="20"/>
                <w:szCs w:val="20"/>
              </w:rPr>
              <w:t>ного</w:t>
            </w:r>
            <w:proofErr w:type="spellEnd"/>
            <w:r w:rsidRPr="00E54A5A">
              <w:rPr>
                <w:color w:val="000000"/>
                <w:sz w:val="20"/>
                <w:szCs w:val="20"/>
              </w:rPr>
              <w:t xml:space="preserve"> </w:t>
            </w:r>
            <w:proofErr w:type="spellStart"/>
            <w:r w:rsidRPr="00E54A5A">
              <w:rPr>
                <w:color w:val="000000"/>
                <w:sz w:val="20"/>
                <w:szCs w:val="20"/>
              </w:rPr>
              <w:t>асфальтобетонно</w:t>
            </w:r>
            <w:r>
              <w:rPr>
                <w:color w:val="000000"/>
                <w:sz w:val="20"/>
                <w:szCs w:val="20"/>
              </w:rPr>
              <w:t>-</w:t>
            </w:r>
            <w:r w:rsidRPr="00E54A5A">
              <w:rPr>
                <w:color w:val="000000"/>
                <w:sz w:val="20"/>
                <w:szCs w:val="20"/>
              </w:rPr>
              <w:t>го</w:t>
            </w:r>
            <w:proofErr w:type="spellEnd"/>
            <w:r w:rsidRPr="00E54A5A">
              <w:rPr>
                <w:color w:val="000000"/>
                <w:sz w:val="20"/>
                <w:szCs w:val="20"/>
              </w:rPr>
              <w:t xml:space="preserve"> покрытия, тыс. кв</w:t>
            </w:r>
            <w:proofErr w:type="gramStart"/>
            <w:r w:rsidRPr="00E54A5A">
              <w:rPr>
                <w:color w:val="000000"/>
                <w:sz w:val="20"/>
                <w:szCs w:val="20"/>
              </w:rPr>
              <w:t>.м</w:t>
            </w:r>
            <w:proofErr w:type="gramEnd"/>
            <w:r w:rsidRPr="00E54A5A">
              <w:rPr>
                <w:color w:val="000000"/>
                <w:sz w:val="20"/>
                <w:szCs w:val="20"/>
              </w:rPr>
              <w:t xml:space="preserve">/ количество </w:t>
            </w:r>
            <w:proofErr w:type="spellStart"/>
            <w:r w:rsidRPr="00E54A5A">
              <w:rPr>
                <w:color w:val="000000"/>
                <w:sz w:val="20"/>
                <w:szCs w:val="20"/>
              </w:rPr>
              <w:t>отремонтирован</w:t>
            </w:r>
            <w:r>
              <w:rPr>
                <w:color w:val="000000"/>
                <w:sz w:val="20"/>
                <w:szCs w:val="20"/>
              </w:rPr>
              <w:t>-</w:t>
            </w:r>
            <w:r w:rsidRPr="00E54A5A">
              <w:rPr>
                <w:color w:val="000000"/>
                <w:sz w:val="20"/>
                <w:szCs w:val="20"/>
              </w:rPr>
              <w:t>ных</w:t>
            </w:r>
            <w:proofErr w:type="spellEnd"/>
            <w:r w:rsidRPr="00E54A5A">
              <w:rPr>
                <w:color w:val="000000"/>
                <w:sz w:val="20"/>
                <w:szCs w:val="20"/>
              </w:rPr>
              <w:t xml:space="preserve"> лестниц, шт.</w:t>
            </w:r>
          </w:p>
        </w:tc>
        <w:tc>
          <w:tcPr>
            <w:tcW w:w="673"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13,6/</w:t>
            </w:r>
            <w:r>
              <w:rPr>
                <w:color w:val="000000"/>
                <w:spacing w:val="-20"/>
                <w:sz w:val="20"/>
                <w:szCs w:val="20"/>
              </w:rPr>
              <w:t xml:space="preserve"> </w:t>
            </w:r>
            <w:r w:rsidRPr="00E54A5A">
              <w:rPr>
                <w:color w:val="000000"/>
                <w:spacing w:val="-20"/>
                <w:sz w:val="20"/>
                <w:szCs w:val="20"/>
              </w:rPr>
              <w:t>4</w:t>
            </w:r>
          </w:p>
        </w:tc>
        <w:tc>
          <w:tcPr>
            <w:tcW w:w="674"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9,8/</w:t>
            </w:r>
            <w:r>
              <w:rPr>
                <w:color w:val="000000"/>
                <w:spacing w:val="-20"/>
                <w:sz w:val="20"/>
                <w:szCs w:val="20"/>
              </w:rPr>
              <w:t xml:space="preserve"> </w:t>
            </w:r>
            <w:r w:rsidRPr="00E54A5A">
              <w:rPr>
                <w:color w:val="000000"/>
                <w:spacing w:val="-20"/>
                <w:sz w:val="20"/>
                <w:szCs w:val="20"/>
              </w:rPr>
              <w:t>9</w:t>
            </w:r>
          </w:p>
        </w:tc>
        <w:tc>
          <w:tcPr>
            <w:tcW w:w="673"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vMerge w:val="restart"/>
            <w:vAlign w:val="center"/>
          </w:tcPr>
          <w:p w:rsidR="0054747C" w:rsidRPr="00E54A5A" w:rsidRDefault="0054747C" w:rsidP="0061779B">
            <w:pPr>
              <w:pStyle w:val="af0"/>
              <w:spacing w:before="0" w:after="0"/>
              <w:jc w:val="center"/>
              <w:rPr>
                <w:color w:val="000000"/>
                <w:spacing w:val="-20"/>
                <w:sz w:val="20"/>
                <w:szCs w:val="20"/>
              </w:rPr>
            </w:pPr>
          </w:p>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p w:rsidR="0054747C" w:rsidRPr="00E54A5A" w:rsidRDefault="0054747C" w:rsidP="0061779B">
            <w:pPr>
              <w:pStyle w:val="af0"/>
              <w:spacing w:before="0" w:after="0"/>
              <w:jc w:val="center"/>
              <w:rPr>
                <w:color w:val="000000"/>
                <w:spacing w:val="-20"/>
                <w:sz w:val="20"/>
                <w:szCs w:val="20"/>
              </w:rPr>
            </w:pPr>
          </w:p>
        </w:tc>
        <w:tc>
          <w:tcPr>
            <w:tcW w:w="1559"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ММБУ «Управление дорожного хозяйства»</w:t>
            </w:r>
          </w:p>
        </w:tc>
      </w:tr>
      <w:tr w:rsidR="0054747C" w:rsidRPr="00E54A5A" w:rsidTr="0061779B">
        <w:trPr>
          <w:trHeight w:val="4384"/>
        </w:trPr>
        <w:tc>
          <w:tcPr>
            <w:tcW w:w="567" w:type="dxa"/>
            <w:vAlign w:val="center"/>
          </w:tcPr>
          <w:p w:rsidR="0054747C" w:rsidRPr="00355FC5" w:rsidRDefault="0054747C" w:rsidP="0061779B">
            <w:pPr>
              <w:pStyle w:val="af0"/>
              <w:spacing w:before="0" w:after="0"/>
              <w:jc w:val="center"/>
              <w:rPr>
                <w:color w:val="000000"/>
                <w:spacing w:val="-14"/>
                <w:sz w:val="20"/>
                <w:szCs w:val="20"/>
              </w:rPr>
            </w:pPr>
            <w:r w:rsidRPr="00355FC5">
              <w:rPr>
                <w:color w:val="000000"/>
                <w:spacing w:val="-14"/>
                <w:sz w:val="20"/>
                <w:szCs w:val="20"/>
              </w:rPr>
              <w:t>2.6</w:t>
            </w:r>
          </w:p>
        </w:tc>
        <w:tc>
          <w:tcPr>
            <w:tcW w:w="1701" w:type="dxa"/>
            <w:vAlign w:val="center"/>
          </w:tcPr>
          <w:p w:rsidR="0054747C" w:rsidRPr="00E54A5A" w:rsidRDefault="0054747C" w:rsidP="0061779B">
            <w:pPr>
              <w:pStyle w:val="af0"/>
              <w:spacing w:before="0" w:after="0"/>
              <w:rPr>
                <w:color w:val="000000"/>
                <w:sz w:val="20"/>
                <w:szCs w:val="20"/>
              </w:rPr>
            </w:pPr>
            <w:proofErr w:type="spellStart"/>
            <w:r w:rsidRPr="00E54A5A">
              <w:rPr>
                <w:color w:val="000000"/>
                <w:sz w:val="20"/>
                <w:szCs w:val="20"/>
              </w:rPr>
              <w:t>Софинансиро-вание</w:t>
            </w:r>
            <w:proofErr w:type="spellEnd"/>
            <w:r w:rsidRPr="00E54A5A">
              <w:rPr>
                <w:color w:val="000000"/>
                <w:sz w:val="20"/>
                <w:szCs w:val="20"/>
              </w:rPr>
              <w:t xml:space="preserve"> за счет средств местного бюджета к субсидии из областного бюджета бюджету </w:t>
            </w:r>
            <w:proofErr w:type="spellStart"/>
            <w:proofErr w:type="gramStart"/>
            <w:r w:rsidRPr="00E54A5A">
              <w:rPr>
                <w:color w:val="000000"/>
                <w:sz w:val="20"/>
                <w:szCs w:val="20"/>
              </w:rPr>
              <w:t>муниципально-го</w:t>
            </w:r>
            <w:proofErr w:type="spellEnd"/>
            <w:proofErr w:type="gramEnd"/>
            <w:r w:rsidRPr="00E54A5A">
              <w:rPr>
                <w:color w:val="000000"/>
                <w:sz w:val="20"/>
                <w:szCs w:val="20"/>
              </w:rPr>
              <w:t xml:space="preserve"> образования город Мурманск на осуществление городом Мурманском функций </w:t>
            </w:r>
            <w:proofErr w:type="spellStart"/>
            <w:r w:rsidRPr="00E54A5A">
              <w:rPr>
                <w:color w:val="000000"/>
                <w:sz w:val="20"/>
                <w:szCs w:val="20"/>
              </w:rPr>
              <w:t>администра-тивного</w:t>
            </w:r>
            <w:proofErr w:type="spellEnd"/>
            <w:r w:rsidRPr="00E54A5A">
              <w:rPr>
                <w:color w:val="000000"/>
                <w:sz w:val="20"/>
                <w:szCs w:val="20"/>
              </w:rPr>
              <w:t xml:space="preserve"> центра области</w:t>
            </w:r>
          </w:p>
        </w:tc>
        <w:tc>
          <w:tcPr>
            <w:tcW w:w="993"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2016-2017</w:t>
            </w: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18 188,5</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 xml:space="preserve"> 9 823,0</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8 365,5</w:t>
            </w:r>
          </w:p>
        </w:tc>
        <w:tc>
          <w:tcPr>
            <w:tcW w:w="936"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w:t>
            </w:r>
          </w:p>
        </w:tc>
        <w:tc>
          <w:tcPr>
            <w:tcW w:w="936"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w:t>
            </w:r>
          </w:p>
        </w:tc>
        <w:tc>
          <w:tcPr>
            <w:tcW w:w="1842" w:type="dxa"/>
            <w:vMerge/>
            <w:vAlign w:val="center"/>
          </w:tcPr>
          <w:p w:rsidR="0054747C" w:rsidRPr="00E54A5A" w:rsidRDefault="0054747C" w:rsidP="0061779B">
            <w:pPr>
              <w:pStyle w:val="af0"/>
              <w:spacing w:before="0" w:after="0"/>
              <w:rPr>
                <w:color w:val="000000"/>
                <w:sz w:val="20"/>
                <w:szCs w:val="20"/>
              </w:rPr>
            </w:pPr>
          </w:p>
        </w:tc>
        <w:tc>
          <w:tcPr>
            <w:tcW w:w="673" w:type="dxa"/>
            <w:vMerge/>
            <w:vAlign w:val="center"/>
          </w:tcPr>
          <w:p w:rsidR="0054747C" w:rsidRPr="00E54A5A" w:rsidRDefault="0054747C" w:rsidP="0061779B">
            <w:pPr>
              <w:pStyle w:val="af0"/>
              <w:spacing w:before="0" w:after="0"/>
              <w:jc w:val="center"/>
              <w:rPr>
                <w:color w:val="000000"/>
                <w:spacing w:val="-20"/>
                <w:sz w:val="20"/>
                <w:szCs w:val="20"/>
              </w:rPr>
            </w:pPr>
          </w:p>
        </w:tc>
        <w:tc>
          <w:tcPr>
            <w:tcW w:w="674" w:type="dxa"/>
            <w:vMerge/>
            <w:vAlign w:val="center"/>
          </w:tcPr>
          <w:p w:rsidR="0054747C" w:rsidRPr="00E54A5A" w:rsidRDefault="0054747C" w:rsidP="0061779B">
            <w:pPr>
              <w:pStyle w:val="af0"/>
              <w:spacing w:before="0" w:after="0"/>
              <w:jc w:val="center"/>
              <w:rPr>
                <w:color w:val="000000"/>
                <w:spacing w:val="-20"/>
                <w:sz w:val="20"/>
                <w:szCs w:val="20"/>
              </w:rPr>
            </w:pPr>
          </w:p>
        </w:tc>
        <w:tc>
          <w:tcPr>
            <w:tcW w:w="673" w:type="dxa"/>
            <w:vMerge/>
            <w:vAlign w:val="center"/>
          </w:tcPr>
          <w:p w:rsidR="0054747C" w:rsidRPr="00E54A5A" w:rsidRDefault="0054747C" w:rsidP="0061779B">
            <w:pPr>
              <w:pStyle w:val="af0"/>
              <w:spacing w:before="0" w:after="0"/>
              <w:jc w:val="center"/>
              <w:rPr>
                <w:color w:val="000000"/>
                <w:spacing w:val="-20"/>
                <w:sz w:val="20"/>
                <w:szCs w:val="20"/>
              </w:rPr>
            </w:pPr>
          </w:p>
        </w:tc>
        <w:tc>
          <w:tcPr>
            <w:tcW w:w="674" w:type="dxa"/>
            <w:vMerge/>
            <w:vAlign w:val="center"/>
          </w:tcPr>
          <w:p w:rsidR="0054747C" w:rsidRPr="00E54A5A" w:rsidRDefault="0054747C" w:rsidP="0061779B">
            <w:pPr>
              <w:pStyle w:val="af0"/>
              <w:spacing w:before="0" w:after="0"/>
              <w:jc w:val="center"/>
              <w:rPr>
                <w:color w:val="000000"/>
                <w:spacing w:val="-20"/>
                <w:sz w:val="20"/>
                <w:szCs w:val="20"/>
              </w:rPr>
            </w:pPr>
          </w:p>
        </w:tc>
        <w:tc>
          <w:tcPr>
            <w:tcW w:w="1559" w:type="dxa"/>
            <w:vMerge/>
            <w:vAlign w:val="center"/>
          </w:tcPr>
          <w:p w:rsidR="0054747C" w:rsidRPr="00E54A5A" w:rsidRDefault="0054747C" w:rsidP="0061779B">
            <w:pPr>
              <w:pStyle w:val="af0"/>
              <w:spacing w:before="0" w:after="0"/>
              <w:jc w:val="center"/>
              <w:rPr>
                <w:color w:val="000000"/>
                <w:spacing w:val="-20"/>
                <w:sz w:val="20"/>
                <w:szCs w:val="20"/>
              </w:rPr>
            </w:pPr>
          </w:p>
        </w:tc>
      </w:tr>
      <w:tr w:rsidR="0054747C" w:rsidRPr="00E54A5A" w:rsidTr="0061779B">
        <w:trPr>
          <w:trHeight w:val="2164"/>
        </w:trPr>
        <w:tc>
          <w:tcPr>
            <w:tcW w:w="567" w:type="dxa"/>
            <w:vMerge w:val="restart"/>
            <w:vAlign w:val="center"/>
          </w:tcPr>
          <w:p w:rsidR="0054747C" w:rsidRPr="00355FC5" w:rsidRDefault="0054747C" w:rsidP="0061779B">
            <w:pPr>
              <w:pStyle w:val="af0"/>
              <w:spacing w:before="0" w:after="0"/>
              <w:jc w:val="center"/>
              <w:rPr>
                <w:color w:val="000000"/>
                <w:spacing w:val="-14"/>
                <w:sz w:val="20"/>
                <w:szCs w:val="20"/>
              </w:rPr>
            </w:pPr>
            <w:r w:rsidRPr="00355FC5">
              <w:rPr>
                <w:color w:val="000000"/>
                <w:spacing w:val="-14"/>
                <w:sz w:val="20"/>
                <w:szCs w:val="20"/>
              </w:rPr>
              <w:lastRenderedPageBreak/>
              <w:t>3.</w:t>
            </w:r>
          </w:p>
        </w:tc>
        <w:tc>
          <w:tcPr>
            <w:tcW w:w="1701"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Основное мероприятие: капитальный ремонт и ремонт наружного освещения</w:t>
            </w:r>
          </w:p>
        </w:tc>
        <w:tc>
          <w:tcPr>
            <w:tcW w:w="993"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2016-2019</w:t>
            </w: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Всего, в т.ч.</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74 873,3</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12 693,3</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56 060,0</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3 060,0</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3 060,0</w:t>
            </w:r>
          </w:p>
        </w:tc>
        <w:tc>
          <w:tcPr>
            <w:tcW w:w="1842"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Выполнение мероприятий по капитальному ремонту и ремонту сетей наружного освещения, %</w:t>
            </w:r>
          </w:p>
        </w:tc>
        <w:tc>
          <w:tcPr>
            <w:tcW w:w="673"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100,0</w:t>
            </w:r>
          </w:p>
        </w:tc>
        <w:tc>
          <w:tcPr>
            <w:tcW w:w="674"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100,0</w:t>
            </w:r>
          </w:p>
        </w:tc>
        <w:tc>
          <w:tcPr>
            <w:tcW w:w="673"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100,0</w:t>
            </w:r>
          </w:p>
        </w:tc>
        <w:tc>
          <w:tcPr>
            <w:tcW w:w="674"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100,0</w:t>
            </w:r>
          </w:p>
        </w:tc>
        <w:tc>
          <w:tcPr>
            <w:tcW w:w="1559" w:type="dxa"/>
            <w:vMerge w:val="restart"/>
            <w:vAlign w:val="center"/>
          </w:tcPr>
          <w:p w:rsidR="0054747C" w:rsidRPr="00E54A5A" w:rsidRDefault="0054747C" w:rsidP="0061779B">
            <w:pPr>
              <w:pStyle w:val="af0"/>
              <w:spacing w:before="0" w:after="0" w:line="240" w:lineRule="exact"/>
              <w:jc w:val="center"/>
              <w:rPr>
                <w:color w:val="000000"/>
                <w:sz w:val="20"/>
                <w:szCs w:val="20"/>
              </w:rPr>
            </w:pPr>
            <w:r w:rsidRPr="00E54A5A">
              <w:rPr>
                <w:color w:val="000000"/>
                <w:sz w:val="20"/>
                <w:szCs w:val="20"/>
              </w:rPr>
              <w:t>ММБУ «Управление дорожного хозяйства», комитет по развитию городского хозяйства администрации города Мурманска</w:t>
            </w:r>
          </w:p>
        </w:tc>
      </w:tr>
      <w:tr w:rsidR="0054747C" w:rsidRPr="00E54A5A" w:rsidTr="0061779B">
        <w:trPr>
          <w:trHeight w:val="2164"/>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58 905,9</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3 851,9</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53 218,0</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918,0</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918,0</w:t>
            </w:r>
          </w:p>
        </w:tc>
        <w:tc>
          <w:tcPr>
            <w:tcW w:w="1842" w:type="dxa"/>
            <w:vMerge/>
            <w:vAlign w:val="center"/>
          </w:tcPr>
          <w:p w:rsidR="0054747C" w:rsidRPr="00E54A5A" w:rsidRDefault="0054747C" w:rsidP="0061779B">
            <w:pPr>
              <w:pStyle w:val="af0"/>
              <w:spacing w:before="0" w:after="0"/>
              <w:jc w:val="center"/>
              <w:rPr>
                <w:color w:val="000000"/>
                <w:spacing w:val="-20"/>
                <w:sz w:val="20"/>
                <w:szCs w:val="20"/>
              </w:rPr>
            </w:pPr>
          </w:p>
        </w:tc>
        <w:tc>
          <w:tcPr>
            <w:tcW w:w="673" w:type="dxa"/>
            <w:vMerge/>
            <w:vAlign w:val="center"/>
          </w:tcPr>
          <w:p w:rsidR="0054747C" w:rsidRPr="00E54A5A" w:rsidRDefault="0054747C" w:rsidP="0061779B">
            <w:pPr>
              <w:pStyle w:val="af0"/>
              <w:spacing w:before="0" w:after="0"/>
              <w:jc w:val="center"/>
              <w:rPr>
                <w:color w:val="000000"/>
                <w:spacing w:val="-20"/>
                <w:sz w:val="20"/>
                <w:szCs w:val="20"/>
              </w:rPr>
            </w:pPr>
          </w:p>
        </w:tc>
        <w:tc>
          <w:tcPr>
            <w:tcW w:w="674" w:type="dxa"/>
            <w:vMerge/>
            <w:vAlign w:val="center"/>
          </w:tcPr>
          <w:p w:rsidR="0054747C" w:rsidRPr="00E54A5A" w:rsidRDefault="0054747C" w:rsidP="0061779B">
            <w:pPr>
              <w:pStyle w:val="af0"/>
              <w:spacing w:before="0" w:after="0"/>
              <w:jc w:val="center"/>
              <w:rPr>
                <w:color w:val="000000"/>
                <w:spacing w:val="-20"/>
                <w:sz w:val="20"/>
                <w:szCs w:val="20"/>
              </w:rPr>
            </w:pPr>
          </w:p>
        </w:tc>
        <w:tc>
          <w:tcPr>
            <w:tcW w:w="673" w:type="dxa"/>
            <w:vMerge/>
            <w:vAlign w:val="center"/>
          </w:tcPr>
          <w:p w:rsidR="0054747C" w:rsidRPr="00E54A5A" w:rsidRDefault="0054747C" w:rsidP="0061779B">
            <w:pPr>
              <w:pStyle w:val="af0"/>
              <w:spacing w:before="0" w:after="0"/>
              <w:jc w:val="center"/>
              <w:rPr>
                <w:color w:val="000000"/>
                <w:spacing w:val="-20"/>
                <w:sz w:val="20"/>
                <w:szCs w:val="20"/>
              </w:rPr>
            </w:pPr>
          </w:p>
        </w:tc>
        <w:tc>
          <w:tcPr>
            <w:tcW w:w="674" w:type="dxa"/>
            <w:vMerge/>
            <w:vAlign w:val="center"/>
          </w:tcPr>
          <w:p w:rsidR="0054747C" w:rsidRPr="00E54A5A" w:rsidRDefault="0054747C" w:rsidP="0061779B">
            <w:pPr>
              <w:pStyle w:val="af0"/>
              <w:spacing w:before="0" w:after="0"/>
              <w:jc w:val="center"/>
              <w:rPr>
                <w:color w:val="000000"/>
                <w:spacing w:val="-20"/>
                <w:sz w:val="20"/>
                <w:szCs w:val="20"/>
              </w:rPr>
            </w:pP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2164"/>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ОБ</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15 967,4</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8 841,4</w:t>
            </w:r>
          </w:p>
        </w:tc>
        <w:tc>
          <w:tcPr>
            <w:tcW w:w="935"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2 842,0</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2 142,0</w:t>
            </w:r>
          </w:p>
        </w:tc>
        <w:tc>
          <w:tcPr>
            <w:tcW w:w="936"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2 142,0</w:t>
            </w:r>
          </w:p>
        </w:tc>
        <w:tc>
          <w:tcPr>
            <w:tcW w:w="1842" w:type="dxa"/>
            <w:vMerge/>
            <w:vAlign w:val="center"/>
          </w:tcPr>
          <w:p w:rsidR="0054747C" w:rsidRPr="00E54A5A" w:rsidRDefault="0054747C" w:rsidP="0061779B">
            <w:pPr>
              <w:pStyle w:val="af0"/>
              <w:spacing w:before="0" w:after="0"/>
              <w:jc w:val="center"/>
              <w:rPr>
                <w:color w:val="000000"/>
                <w:spacing w:val="-20"/>
                <w:sz w:val="20"/>
                <w:szCs w:val="20"/>
              </w:rPr>
            </w:pPr>
          </w:p>
        </w:tc>
        <w:tc>
          <w:tcPr>
            <w:tcW w:w="673" w:type="dxa"/>
            <w:vMerge/>
            <w:vAlign w:val="center"/>
          </w:tcPr>
          <w:p w:rsidR="0054747C" w:rsidRPr="00E54A5A" w:rsidRDefault="0054747C" w:rsidP="0061779B">
            <w:pPr>
              <w:pStyle w:val="af0"/>
              <w:spacing w:before="0" w:after="0"/>
              <w:jc w:val="center"/>
              <w:rPr>
                <w:color w:val="000000"/>
                <w:spacing w:val="-20"/>
                <w:sz w:val="20"/>
                <w:szCs w:val="20"/>
              </w:rPr>
            </w:pPr>
          </w:p>
        </w:tc>
        <w:tc>
          <w:tcPr>
            <w:tcW w:w="674" w:type="dxa"/>
            <w:vMerge/>
            <w:vAlign w:val="center"/>
          </w:tcPr>
          <w:p w:rsidR="0054747C" w:rsidRPr="00E54A5A" w:rsidRDefault="0054747C" w:rsidP="0061779B">
            <w:pPr>
              <w:pStyle w:val="af0"/>
              <w:spacing w:before="0" w:after="0"/>
              <w:jc w:val="center"/>
              <w:rPr>
                <w:color w:val="000000"/>
                <w:spacing w:val="-20"/>
                <w:sz w:val="20"/>
                <w:szCs w:val="20"/>
              </w:rPr>
            </w:pPr>
          </w:p>
        </w:tc>
        <w:tc>
          <w:tcPr>
            <w:tcW w:w="673" w:type="dxa"/>
            <w:vMerge/>
            <w:vAlign w:val="center"/>
          </w:tcPr>
          <w:p w:rsidR="0054747C" w:rsidRPr="00E54A5A" w:rsidRDefault="0054747C" w:rsidP="0061779B">
            <w:pPr>
              <w:pStyle w:val="af0"/>
              <w:spacing w:before="0" w:after="0"/>
              <w:jc w:val="center"/>
              <w:rPr>
                <w:color w:val="000000"/>
                <w:spacing w:val="-20"/>
                <w:sz w:val="20"/>
                <w:szCs w:val="20"/>
              </w:rPr>
            </w:pPr>
          </w:p>
        </w:tc>
        <w:tc>
          <w:tcPr>
            <w:tcW w:w="674" w:type="dxa"/>
            <w:vMerge/>
            <w:vAlign w:val="center"/>
          </w:tcPr>
          <w:p w:rsidR="0054747C" w:rsidRPr="00E54A5A" w:rsidRDefault="0054747C" w:rsidP="0061779B">
            <w:pPr>
              <w:pStyle w:val="af0"/>
              <w:spacing w:before="0" w:after="0"/>
              <w:jc w:val="center"/>
              <w:rPr>
                <w:color w:val="000000"/>
                <w:spacing w:val="-20"/>
                <w:sz w:val="20"/>
                <w:szCs w:val="20"/>
              </w:rPr>
            </w:pP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2000"/>
        </w:trPr>
        <w:tc>
          <w:tcPr>
            <w:tcW w:w="567" w:type="dxa"/>
            <w:vMerge w:val="restart"/>
            <w:vAlign w:val="center"/>
          </w:tcPr>
          <w:p w:rsidR="0054747C" w:rsidRPr="00355FC5" w:rsidRDefault="0054747C" w:rsidP="0061779B">
            <w:pPr>
              <w:pStyle w:val="af0"/>
              <w:spacing w:before="0" w:after="0"/>
              <w:jc w:val="center"/>
              <w:rPr>
                <w:color w:val="000000"/>
                <w:spacing w:val="-14"/>
                <w:sz w:val="20"/>
                <w:szCs w:val="20"/>
              </w:rPr>
            </w:pPr>
            <w:r w:rsidRPr="00355FC5">
              <w:rPr>
                <w:color w:val="000000"/>
                <w:spacing w:val="-14"/>
                <w:sz w:val="20"/>
                <w:szCs w:val="20"/>
              </w:rPr>
              <w:lastRenderedPageBreak/>
              <w:t>3.1</w:t>
            </w:r>
          </w:p>
        </w:tc>
        <w:tc>
          <w:tcPr>
            <w:tcW w:w="1701"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Субсидия бюджету муниципального образования город Мурманск на осуществление городом Мурманском функций </w:t>
            </w:r>
            <w:proofErr w:type="spellStart"/>
            <w:proofErr w:type="gramStart"/>
            <w:r w:rsidRPr="00E54A5A">
              <w:rPr>
                <w:color w:val="000000"/>
                <w:sz w:val="20"/>
                <w:szCs w:val="20"/>
              </w:rPr>
              <w:t>административ</w:t>
            </w:r>
            <w:r>
              <w:rPr>
                <w:color w:val="000000"/>
                <w:sz w:val="20"/>
                <w:szCs w:val="20"/>
              </w:rPr>
              <w:t>-</w:t>
            </w:r>
            <w:r w:rsidRPr="00E54A5A">
              <w:rPr>
                <w:color w:val="000000"/>
                <w:sz w:val="20"/>
                <w:szCs w:val="20"/>
              </w:rPr>
              <w:t>ного</w:t>
            </w:r>
            <w:proofErr w:type="spellEnd"/>
            <w:proofErr w:type="gramEnd"/>
            <w:r w:rsidRPr="00E54A5A">
              <w:rPr>
                <w:color w:val="000000"/>
                <w:sz w:val="20"/>
                <w:szCs w:val="20"/>
              </w:rPr>
              <w:t xml:space="preserve"> центра области</w:t>
            </w:r>
          </w:p>
        </w:tc>
        <w:tc>
          <w:tcPr>
            <w:tcW w:w="993"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2016-2019</w:t>
            </w:r>
          </w:p>
        </w:tc>
        <w:tc>
          <w:tcPr>
            <w:tcW w:w="992"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ОБ</w:t>
            </w:r>
          </w:p>
        </w:tc>
        <w:tc>
          <w:tcPr>
            <w:tcW w:w="935"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15 967,4</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8 841,4</w:t>
            </w:r>
          </w:p>
        </w:tc>
        <w:tc>
          <w:tcPr>
            <w:tcW w:w="935"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2 842,0</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2 142,0</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2 142,0</w:t>
            </w: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Количество установленных опор наружного освещения, шт.</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66</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1559"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ММБУ «Управление дорожного хозяйства»</w:t>
            </w:r>
          </w:p>
        </w:tc>
      </w:tr>
      <w:tr w:rsidR="0054747C" w:rsidRPr="00E54A5A" w:rsidTr="0061779B">
        <w:trPr>
          <w:trHeight w:val="813"/>
        </w:trPr>
        <w:tc>
          <w:tcPr>
            <w:tcW w:w="567" w:type="dxa"/>
            <w:vMerge/>
            <w:vAlign w:val="center"/>
          </w:tcPr>
          <w:p w:rsidR="0054747C" w:rsidRPr="00355FC5" w:rsidRDefault="0054747C" w:rsidP="0061779B">
            <w:pPr>
              <w:pStyle w:val="af0"/>
              <w:spacing w:before="0" w:after="0"/>
              <w:jc w:val="center"/>
              <w:rPr>
                <w:color w:val="000000"/>
                <w:spacing w:val="-14"/>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1842"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Количество восстановленных опор наружного освещения, шт.</w:t>
            </w:r>
          </w:p>
        </w:tc>
        <w:tc>
          <w:tcPr>
            <w:tcW w:w="673"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36</w:t>
            </w:r>
          </w:p>
        </w:tc>
        <w:tc>
          <w:tcPr>
            <w:tcW w:w="674"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10</w:t>
            </w:r>
          </w:p>
        </w:tc>
        <w:tc>
          <w:tcPr>
            <w:tcW w:w="673"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10</w:t>
            </w:r>
          </w:p>
        </w:tc>
        <w:tc>
          <w:tcPr>
            <w:tcW w:w="674"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10</w:t>
            </w: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1832"/>
        </w:trPr>
        <w:tc>
          <w:tcPr>
            <w:tcW w:w="567" w:type="dxa"/>
            <w:vMerge w:val="restart"/>
            <w:vAlign w:val="center"/>
          </w:tcPr>
          <w:p w:rsidR="0054747C" w:rsidRPr="00355FC5" w:rsidRDefault="0054747C" w:rsidP="0061779B">
            <w:pPr>
              <w:pStyle w:val="af0"/>
              <w:spacing w:before="0" w:after="0"/>
              <w:jc w:val="center"/>
              <w:rPr>
                <w:color w:val="000000"/>
                <w:spacing w:val="-14"/>
                <w:sz w:val="20"/>
                <w:szCs w:val="20"/>
              </w:rPr>
            </w:pPr>
            <w:r w:rsidRPr="00355FC5">
              <w:rPr>
                <w:color w:val="000000"/>
                <w:spacing w:val="-14"/>
                <w:sz w:val="20"/>
                <w:szCs w:val="20"/>
              </w:rPr>
              <w:t>3.2</w:t>
            </w:r>
          </w:p>
        </w:tc>
        <w:tc>
          <w:tcPr>
            <w:tcW w:w="1701" w:type="dxa"/>
            <w:vMerge w:val="restart"/>
            <w:vAlign w:val="center"/>
          </w:tcPr>
          <w:p w:rsidR="0054747C" w:rsidRPr="00E54A5A" w:rsidRDefault="0054747C" w:rsidP="0061779B">
            <w:pPr>
              <w:pStyle w:val="af0"/>
              <w:spacing w:before="0" w:after="0"/>
              <w:rPr>
                <w:color w:val="000000"/>
                <w:sz w:val="20"/>
                <w:szCs w:val="20"/>
              </w:rPr>
            </w:pPr>
            <w:proofErr w:type="spellStart"/>
            <w:r w:rsidRPr="00E54A5A">
              <w:rPr>
                <w:color w:val="000000"/>
                <w:sz w:val="20"/>
                <w:szCs w:val="20"/>
              </w:rPr>
              <w:t>Софинансирова</w:t>
            </w:r>
            <w:r>
              <w:rPr>
                <w:color w:val="000000"/>
                <w:sz w:val="20"/>
                <w:szCs w:val="20"/>
              </w:rPr>
              <w:t>-</w:t>
            </w:r>
            <w:r w:rsidRPr="00E54A5A">
              <w:rPr>
                <w:color w:val="000000"/>
                <w:sz w:val="20"/>
                <w:szCs w:val="20"/>
              </w:rPr>
              <w:t>ние</w:t>
            </w:r>
            <w:proofErr w:type="spellEnd"/>
            <w:r w:rsidRPr="00E54A5A">
              <w:rPr>
                <w:color w:val="000000"/>
                <w:sz w:val="20"/>
                <w:szCs w:val="20"/>
              </w:rPr>
              <w:t xml:space="preserve">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w:t>
            </w:r>
            <w:proofErr w:type="spellStart"/>
            <w:proofErr w:type="gramStart"/>
            <w:r w:rsidRPr="00E54A5A">
              <w:rPr>
                <w:color w:val="000000"/>
                <w:sz w:val="20"/>
                <w:szCs w:val="20"/>
              </w:rPr>
              <w:t>административ</w:t>
            </w:r>
            <w:r>
              <w:rPr>
                <w:color w:val="000000"/>
                <w:sz w:val="20"/>
                <w:szCs w:val="20"/>
              </w:rPr>
              <w:t>-</w:t>
            </w:r>
            <w:r w:rsidRPr="00E54A5A">
              <w:rPr>
                <w:color w:val="000000"/>
                <w:sz w:val="20"/>
                <w:szCs w:val="20"/>
              </w:rPr>
              <w:t>ного</w:t>
            </w:r>
            <w:proofErr w:type="spellEnd"/>
            <w:proofErr w:type="gramEnd"/>
            <w:r w:rsidRPr="00E54A5A">
              <w:rPr>
                <w:color w:val="000000"/>
                <w:sz w:val="20"/>
                <w:szCs w:val="20"/>
              </w:rPr>
              <w:t xml:space="preserve"> центра области</w:t>
            </w:r>
          </w:p>
        </w:tc>
        <w:tc>
          <w:tcPr>
            <w:tcW w:w="993"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2016-2019</w:t>
            </w:r>
          </w:p>
        </w:tc>
        <w:tc>
          <w:tcPr>
            <w:tcW w:w="992"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6 843,2</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3 789,2</w:t>
            </w:r>
          </w:p>
        </w:tc>
        <w:tc>
          <w:tcPr>
            <w:tcW w:w="935"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1 218,0</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918,0</w:t>
            </w:r>
          </w:p>
        </w:tc>
        <w:tc>
          <w:tcPr>
            <w:tcW w:w="936" w:type="dxa"/>
            <w:vMerge w:val="restart"/>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918,0</w:t>
            </w:r>
          </w:p>
        </w:tc>
        <w:tc>
          <w:tcPr>
            <w:tcW w:w="1842" w:type="dxa"/>
            <w:vMerge/>
            <w:vAlign w:val="center"/>
          </w:tcPr>
          <w:p w:rsidR="0054747C" w:rsidRPr="00E54A5A" w:rsidRDefault="0054747C" w:rsidP="0061779B">
            <w:pPr>
              <w:pStyle w:val="af0"/>
              <w:spacing w:before="0" w:after="0"/>
              <w:rPr>
                <w:color w:val="000000"/>
                <w:sz w:val="20"/>
                <w:szCs w:val="20"/>
              </w:rPr>
            </w:pPr>
          </w:p>
        </w:tc>
        <w:tc>
          <w:tcPr>
            <w:tcW w:w="673" w:type="dxa"/>
            <w:vMerge/>
            <w:vAlign w:val="center"/>
          </w:tcPr>
          <w:p w:rsidR="0054747C" w:rsidRPr="00E54A5A" w:rsidRDefault="0054747C" w:rsidP="0061779B">
            <w:pPr>
              <w:pStyle w:val="af0"/>
              <w:spacing w:before="0" w:after="0"/>
              <w:jc w:val="center"/>
              <w:rPr>
                <w:color w:val="000000"/>
                <w:spacing w:val="-20"/>
                <w:sz w:val="20"/>
                <w:szCs w:val="20"/>
              </w:rPr>
            </w:pPr>
          </w:p>
        </w:tc>
        <w:tc>
          <w:tcPr>
            <w:tcW w:w="674" w:type="dxa"/>
            <w:vMerge/>
            <w:vAlign w:val="center"/>
          </w:tcPr>
          <w:p w:rsidR="0054747C" w:rsidRPr="00E54A5A" w:rsidRDefault="0054747C" w:rsidP="0061779B">
            <w:pPr>
              <w:pStyle w:val="af0"/>
              <w:spacing w:before="0" w:after="0"/>
              <w:jc w:val="center"/>
              <w:rPr>
                <w:color w:val="000000"/>
                <w:spacing w:val="-20"/>
                <w:sz w:val="20"/>
                <w:szCs w:val="20"/>
              </w:rPr>
            </w:pPr>
          </w:p>
        </w:tc>
        <w:tc>
          <w:tcPr>
            <w:tcW w:w="673" w:type="dxa"/>
            <w:vMerge/>
            <w:vAlign w:val="center"/>
          </w:tcPr>
          <w:p w:rsidR="0054747C" w:rsidRPr="00E54A5A" w:rsidRDefault="0054747C" w:rsidP="0061779B">
            <w:pPr>
              <w:pStyle w:val="af0"/>
              <w:spacing w:before="0" w:after="0"/>
              <w:jc w:val="center"/>
              <w:rPr>
                <w:color w:val="000000"/>
                <w:spacing w:val="-20"/>
                <w:sz w:val="20"/>
                <w:szCs w:val="20"/>
              </w:rPr>
            </w:pPr>
          </w:p>
        </w:tc>
        <w:tc>
          <w:tcPr>
            <w:tcW w:w="674" w:type="dxa"/>
            <w:vMerge/>
            <w:vAlign w:val="center"/>
          </w:tcPr>
          <w:p w:rsidR="0054747C" w:rsidRPr="00E54A5A" w:rsidRDefault="0054747C" w:rsidP="0061779B">
            <w:pPr>
              <w:pStyle w:val="af0"/>
              <w:spacing w:before="0" w:after="0"/>
              <w:jc w:val="center"/>
              <w:rPr>
                <w:color w:val="000000"/>
                <w:spacing w:val="-20"/>
                <w:sz w:val="20"/>
                <w:szCs w:val="20"/>
              </w:rPr>
            </w:pPr>
          </w:p>
        </w:tc>
        <w:tc>
          <w:tcPr>
            <w:tcW w:w="1559" w:type="dxa"/>
            <w:vMerge/>
            <w:vAlign w:val="center"/>
          </w:tcPr>
          <w:p w:rsidR="0054747C" w:rsidRPr="00E54A5A" w:rsidRDefault="0054747C" w:rsidP="0061779B">
            <w:pPr>
              <w:pStyle w:val="af0"/>
              <w:spacing w:before="0" w:after="0"/>
              <w:jc w:val="center"/>
              <w:rPr>
                <w:color w:val="000000"/>
                <w:spacing w:val="-20"/>
                <w:sz w:val="20"/>
                <w:szCs w:val="20"/>
              </w:rPr>
            </w:pPr>
          </w:p>
        </w:tc>
      </w:tr>
      <w:tr w:rsidR="0054747C" w:rsidRPr="00E54A5A" w:rsidTr="0061779B">
        <w:trPr>
          <w:trHeight w:val="2419"/>
        </w:trPr>
        <w:tc>
          <w:tcPr>
            <w:tcW w:w="567" w:type="dxa"/>
            <w:vMerge/>
            <w:vAlign w:val="center"/>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Количество технологических присоединений, шт.</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3</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1559" w:type="dxa"/>
            <w:vMerge/>
            <w:vAlign w:val="center"/>
          </w:tcPr>
          <w:p w:rsidR="0054747C" w:rsidRPr="00E54A5A" w:rsidRDefault="0054747C" w:rsidP="0061779B">
            <w:pPr>
              <w:pStyle w:val="af0"/>
              <w:spacing w:before="0" w:after="0"/>
              <w:jc w:val="center"/>
              <w:rPr>
                <w:color w:val="000000"/>
                <w:spacing w:val="-20"/>
                <w:sz w:val="20"/>
                <w:szCs w:val="20"/>
              </w:rPr>
            </w:pPr>
          </w:p>
        </w:tc>
      </w:tr>
      <w:tr w:rsidR="0054747C" w:rsidRPr="00E54A5A" w:rsidTr="0061779B">
        <w:trPr>
          <w:trHeight w:val="982"/>
        </w:trPr>
        <w:tc>
          <w:tcPr>
            <w:tcW w:w="567" w:type="dxa"/>
            <w:vMerge w:val="restart"/>
            <w:vAlign w:val="center"/>
          </w:tcPr>
          <w:p w:rsidR="0054747C" w:rsidRPr="00355FC5" w:rsidRDefault="0054747C" w:rsidP="0061779B">
            <w:pPr>
              <w:pStyle w:val="af0"/>
              <w:spacing w:before="0" w:after="0"/>
              <w:jc w:val="center"/>
              <w:rPr>
                <w:color w:val="000000"/>
                <w:spacing w:val="-14"/>
                <w:sz w:val="20"/>
                <w:szCs w:val="20"/>
              </w:rPr>
            </w:pPr>
            <w:r w:rsidRPr="00355FC5">
              <w:rPr>
                <w:color w:val="000000"/>
                <w:spacing w:val="-14"/>
                <w:sz w:val="20"/>
                <w:szCs w:val="20"/>
              </w:rPr>
              <w:lastRenderedPageBreak/>
              <w:t>3.3</w:t>
            </w:r>
          </w:p>
        </w:tc>
        <w:tc>
          <w:tcPr>
            <w:tcW w:w="1701"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Капитальный ремонт и ремонт прочих объектов наружного освещения</w:t>
            </w:r>
          </w:p>
        </w:tc>
        <w:tc>
          <w:tcPr>
            <w:tcW w:w="993"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2016</w:t>
            </w:r>
          </w:p>
        </w:tc>
        <w:tc>
          <w:tcPr>
            <w:tcW w:w="992"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Merge w:val="restart"/>
            <w:vAlign w:val="center"/>
          </w:tcPr>
          <w:p w:rsidR="0054747C" w:rsidRPr="00F678F3" w:rsidRDefault="0054747C" w:rsidP="0061779B">
            <w:pPr>
              <w:pStyle w:val="af0"/>
              <w:spacing w:before="0" w:after="0"/>
              <w:jc w:val="center"/>
              <w:rPr>
                <w:color w:val="000000"/>
                <w:spacing w:val="-14"/>
                <w:sz w:val="20"/>
                <w:szCs w:val="20"/>
              </w:rPr>
            </w:pPr>
            <w:r w:rsidRPr="00F678F3">
              <w:rPr>
                <w:color w:val="000000"/>
                <w:spacing w:val="-14"/>
                <w:sz w:val="20"/>
                <w:szCs w:val="20"/>
              </w:rPr>
              <w:t>62,7</w:t>
            </w:r>
          </w:p>
        </w:tc>
        <w:tc>
          <w:tcPr>
            <w:tcW w:w="936" w:type="dxa"/>
            <w:vMerge w:val="restart"/>
            <w:vAlign w:val="center"/>
          </w:tcPr>
          <w:p w:rsidR="0054747C" w:rsidRPr="00F678F3" w:rsidRDefault="0054747C" w:rsidP="0061779B">
            <w:pPr>
              <w:pStyle w:val="af0"/>
              <w:spacing w:before="0" w:after="0"/>
              <w:jc w:val="center"/>
              <w:rPr>
                <w:color w:val="000000"/>
                <w:spacing w:val="-14"/>
                <w:sz w:val="20"/>
                <w:szCs w:val="20"/>
              </w:rPr>
            </w:pPr>
            <w:r w:rsidRPr="00F678F3">
              <w:rPr>
                <w:color w:val="000000"/>
                <w:spacing w:val="-14"/>
                <w:sz w:val="20"/>
                <w:szCs w:val="20"/>
              </w:rPr>
              <w:t>62,7</w:t>
            </w:r>
          </w:p>
        </w:tc>
        <w:tc>
          <w:tcPr>
            <w:tcW w:w="935"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936"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w:t>
            </w:r>
          </w:p>
        </w:tc>
        <w:tc>
          <w:tcPr>
            <w:tcW w:w="936"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w:t>
            </w: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Протяженность установленного бортового камня, п</w:t>
            </w:r>
            <w:proofErr w:type="gramStart"/>
            <w:r w:rsidRPr="00E54A5A">
              <w:rPr>
                <w:color w:val="000000"/>
                <w:sz w:val="20"/>
                <w:szCs w:val="20"/>
              </w:rPr>
              <w:t>.м</w:t>
            </w:r>
            <w:proofErr w:type="gramEnd"/>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20,0</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1559"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Комитет по развитию городского хозяйства администрации города Мурманска</w:t>
            </w:r>
          </w:p>
        </w:tc>
      </w:tr>
      <w:tr w:rsidR="0054747C" w:rsidRPr="00E54A5A" w:rsidTr="0061779B">
        <w:trPr>
          <w:trHeight w:val="854"/>
        </w:trPr>
        <w:tc>
          <w:tcPr>
            <w:tcW w:w="567" w:type="dxa"/>
            <w:vMerge/>
            <w:vAlign w:val="center"/>
          </w:tcPr>
          <w:p w:rsidR="0054747C" w:rsidRPr="00355FC5" w:rsidRDefault="0054747C" w:rsidP="0061779B">
            <w:pPr>
              <w:pStyle w:val="af0"/>
              <w:spacing w:before="0" w:after="0"/>
              <w:jc w:val="center"/>
              <w:rPr>
                <w:color w:val="000000"/>
                <w:spacing w:val="-14"/>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1842" w:type="dxa"/>
            <w:vAlign w:val="center"/>
          </w:tcPr>
          <w:p w:rsidR="0054747C" w:rsidRPr="00E54A5A" w:rsidRDefault="0054747C" w:rsidP="0061779B">
            <w:pPr>
              <w:pStyle w:val="af0"/>
              <w:spacing w:before="0" w:after="0"/>
              <w:rPr>
                <w:color w:val="000000"/>
                <w:sz w:val="20"/>
                <w:szCs w:val="20"/>
                <w:vertAlign w:val="superscript"/>
              </w:rPr>
            </w:pPr>
            <w:r w:rsidRPr="00E54A5A">
              <w:rPr>
                <w:color w:val="000000"/>
                <w:sz w:val="20"/>
                <w:szCs w:val="20"/>
              </w:rPr>
              <w:t xml:space="preserve">Площадь восстановленного </w:t>
            </w:r>
            <w:proofErr w:type="spellStart"/>
            <w:r w:rsidRPr="00E54A5A">
              <w:rPr>
                <w:color w:val="000000"/>
                <w:sz w:val="20"/>
                <w:szCs w:val="20"/>
              </w:rPr>
              <w:t>асфальтобетонно</w:t>
            </w:r>
            <w:r>
              <w:rPr>
                <w:color w:val="000000"/>
                <w:sz w:val="20"/>
                <w:szCs w:val="20"/>
              </w:rPr>
              <w:t>-</w:t>
            </w:r>
            <w:r w:rsidRPr="00E54A5A">
              <w:rPr>
                <w:color w:val="000000"/>
                <w:sz w:val="20"/>
                <w:szCs w:val="20"/>
              </w:rPr>
              <w:t>го</w:t>
            </w:r>
            <w:proofErr w:type="spellEnd"/>
            <w:r w:rsidRPr="00E54A5A">
              <w:rPr>
                <w:color w:val="000000"/>
                <w:sz w:val="20"/>
                <w:szCs w:val="20"/>
              </w:rPr>
              <w:t xml:space="preserve"> покрытия, м</w:t>
            </w:r>
            <w:proofErr w:type="gramStart"/>
            <w:r w:rsidRPr="00E54A5A">
              <w:rPr>
                <w:color w:val="000000"/>
                <w:sz w:val="20"/>
                <w:szCs w:val="20"/>
                <w:vertAlign w:val="superscript"/>
              </w:rPr>
              <w:t>2</w:t>
            </w:r>
            <w:proofErr w:type="gramEnd"/>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11,0</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842"/>
        </w:trPr>
        <w:tc>
          <w:tcPr>
            <w:tcW w:w="567" w:type="dxa"/>
            <w:vMerge/>
            <w:vAlign w:val="center"/>
          </w:tcPr>
          <w:p w:rsidR="0054747C" w:rsidRPr="00355FC5" w:rsidRDefault="0054747C" w:rsidP="0061779B">
            <w:pPr>
              <w:pStyle w:val="af0"/>
              <w:spacing w:before="0" w:after="0"/>
              <w:jc w:val="center"/>
              <w:rPr>
                <w:color w:val="000000"/>
                <w:spacing w:val="-14"/>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936" w:type="dxa"/>
            <w:vMerge/>
            <w:vAlign w:val="center"/>
          </w:tcPr>
          <w:p w:rsidR="0054747C" w:rsidRPr="00E54A5A" w:rsidRDefault="0054747C" w:rsidP="0061779B">
            <w:pPr>
              <w:pStyle w:val="af0"/>
              <w:spacing w:before="0" w:after="0"/>
              <w:jc w:val="center"/>
              <w:rPr>
                <w:color w:val="000000"/>
                <w:sz w:val="20"/>
                <w:szCs w:val="20"/>
              </w:rPr>
            </w:pP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Количество технологических присоединений, шт.</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3</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1559" w:type="dxa"/>
            <w:vMerge/>
            <w:vAlign w:val="center"/>
          </w:tcPr>
          <w:p w:rsidR="0054747C" w:rsidRPr="00E54A5A" w:rsidRDefault="0054747C" w:rsidP="0061779B">
            <w:pPr>
              <w:pStyle w:val="af0"/>
              <w:spacing w:before="0" w:after="0"/>
              <w:jc w:val="center"/>
              <w:rPr>
                <w:color w:val="000000"/>
                <w:sz w:val="20"/>
                <w:szCs w:val="20"/>
              </w:rPr>
            </w:pPr>
          </w:p>
        </w:tc>
      </w:tr>
      <w:tr w:rsidR="0054747C" w:rsidRPr="00E54A5A" w:rsidTr="0061779B">
        <w:trPr>
          <w:trHeight w:val="1958"/>
        </w:trPr>
        <w:tc>
          <w:tcPr>
            <w:tcW w:w="567" w:type="dxa"/>
            <w:vMerge w:val="restart"/>
            <w:vAlign w:val="center"/>
          </w:tcPr>
          <w:p w:rsidR="0054747C" w:rsidRPr="00355FC5" w:rsidRDefault="0054747C" w:rsidP="0061779B">
            <w:pPr>
              <w:pStyle w:val="af0"/>
              <w:spacing w:before="0" w:after="0"/>
              <w:jc w:val="center"/>
              <w:rPr>
                <w:color w:val="000000"/>
                <w:spacing w:val="-14"/>
                <w:sz w:val="20"/>
                <w:szCs w:val="20"/>
              </w:rPr>
            </w:pPr>
            <w:r w:rsidRPr="00355FC5">
              <w:rPr>
                <w:color w:val="000000"/>
                <w:spacing w:val="-14"/>
                <w:sz w:val="20"/>
                <w:szCs w:val="20"/>
              </w:rPr>
              <w:t>3.4</w:t>
            </w:r>
          </w:p>
        </w:tc>
        <w:tc>
          <w:tcPr>
            <w:tcW w:w="1701"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Расходы на обеспечение деятельности (оказание услуг) </w:t>
            </w:r>
            <w:proofErr w:type="spellStart"/>
            <w:proofErr w:type="gramStart"/>
            <w:r w:rsidRPr="00E54A5A">
              <w:rPr>
                <w:color w:val="000000"/>
                <w:sz w:val="20"/>
                <w:szCs w:val="20"/>
              </w:rPr>
              <w:t>подведомствен</w:t>
            </w:r>
            <w:r>
              <w:rPr>
                <w:color w:val="000000"/>
                <w:sz w:val="20"/>
                <w:szCs w:val="20"/>
              </w:rPr>
              <w:t>-</w:t>
            </w:r>
            <w:r w:rsidRPr="00E54A5A">
              <w:rPr>
                <w:color w:val="000000"/>
                <w:sz w:val="20"/>
                <w:szCs w:val="20"/>
              </w:rPr>
              <w:t>ных</w:t>
            </w:r>
            <w:proofErr w:type="spellEnd"/>
            <w:proofErr w:type="gramEnd"/>
            <w:r w:rsidRPr="00E54A5A">
              <w:rPr>
                <w:color w:val="000000"/>
                <w:sz w:val="20"/>
                <w:szCs w:val="20"/>
              </w:rPr>
              <w:t xml:space="preserve"> учреждений, в том числе на предоставление муниципальным бюджетным и автономным учреждениям субсидий</w:t>
            </w:r>
          </w:p>
        </w:tc>
        <w:tc>
          <w:tcPr>
            <w:tcW w:w="993"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2017</w:t>
            </w:r>
          </w:p>
        </w:tc>
        <w:tc>
          <w:tcPr>
            <w:tcW w:w="992" w:type="dxa"/>
            <w:vMerge w:val="restart"/>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Merge w:val="restart"/>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52 000,0</w:t>
            </w:r>
          </w:p>
        </w:tc>
        <w:tc>
          <w:tcPr>
            <w:tcW w:w="936" w:type="dxa"/>
            <w:vMerge w:val="restart"/>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w:t>
            </w:r>
          </w:p>
        </w:tc>
        <w:tc>
          <w:tcPr>
            <w:tcW w:w="935" w:type="dxa"/>
            <w:vMerge w:val="restart"/>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52 000,0</w:t>
            </w:r>
          </w:p>
        </w:tc>
        <w:tc>
          <w:tcPr>
            <w:tcW w:w="936" w:type="dxa"/>
            <w:vMerge w:val="restart"/>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w:t>
            </w:r>
          </w:p>
        </w:tc>
        <w:tc>
          <w:tcPr>
            <w:tcW w:w="936" w:type="dxa"/>
            <w:vMerge w:val="restart"/>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w:t>
            </w: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 xml:space="preserve">Протяженность сети наружного освещения, </w:t>
            </w:r>
            <w:proofErr w:type="gramStart"/>
            <w:r w:rsidRPr="00E54A5A">
              <w:rPr>
                <w:color w:val="000000"/>
                <w:sz w:val="20"/>
                <w:szCs w:val="20"/>
              </w:rPr>
              <w:t>км</w:t>
            </w:r>
            <w:proofErr w:type="gramEnd"/>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vAlign w:val="center"/>
          </w:tcPr>
          <w:p w:rsidR="0054747C" w:rsidRPr="00F678F3" w:rsidRDefault="0054747C" w:rsidP="0061779B">
            <w:pPr>
              <w:pStyle w:val="af0"/>
              <w:spacing w:before="0" w:after="0"/>
              <w:jc w:val="center"/>
              <w:rPr>
                <w:color w:val="000000"/>
                <w:spacing w:val="-16"/>
                <w:sz w:val="20"/>
                <w:szCs w:val="20"/>
              </w:rPr>
            </w:pPr>
            <w:r w:rsidRPr="00F678F3">
              <w:rPr>
                <w:color w:val="000000"/>
                <w:spacing w:val="-16"/>
                <w:sz w:val="20"/>
                <w:szCs w:val="20"/>
              </w:rPr>
              <w:t>4,4</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1559" w:type="dxa"/>
            <w:vMerge w:val="restart"/>
            <w:vAlign w:val="center"/>
          </w:tcPr>
          <w:p w:rsidR="0054747C" w:rsidRPr="00E54A5A" w:rsidRDefault="0054747C" w:rsidP="0061779B">
            <w:pPr>
              <w:pStyle w:val="af0"/>
              <w:spacing w:before="0" w:after="0"/>
              <w:jc w:val="center"/>
              <w:rPr>
                <w:color w:val="000000"/>
                <w:spacing w:val="-20"/>
                <w:sz w:val="20"/>
                <w:szCs w:val="20"/>
              </w:rPr>
            </w:pPr>
            <w:r w:rsidRPr="00E54A5A">
              <w:rPr>
                <w:color w:val="000000"/>
                <w:sz w:val="20"/>
                <w:szCs w:val="20"/>
              </w:rPr>
              <w:t>ММБУ «Управление дорожного хозяйства»</w:t>
            </w:r>
          </w:p>
        </w:tc>
      </w:tr>
      <w:tr w:rsidR="0054747C" w:rsidRPr="00E54A5A" w:rsidTr="0061779B">
        <w:trPr>
          <w:trHeight w:val="1264"/>
        </w:trPr>
        <w:tc>
          <w:tcPr>
            <w:tcW w:w="567" w:type="dxa"/>
            <w:vMerge/>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pacing w:val="-20"/>
                <w:sz w:val="20"/>
                <w:szCs w:val="20"/>
              </w:rPr>
            </w:pPr>
          </w:p>
        </w:tc>
        <w:tc>
          <w:tcPr>
            <w:tcW w:w="992" w:type="dxa"/>
            <w:vMerge/>
            <w:vAlign w:val="center"/>
          </w:tcPr>
          <w:p w:rsidR="0054747C" w:rsidRPr="00E54A5A" w:rsidRDefault="0054747C" w:rsidP="0061779B">
            <w:pPr>
              <w:pStyle w:val="af0"/>
              <w:spacing w:before="0" w:after="0"/>
              <w:jc w:val="center"/>
              <w:rPr>
                <w:color w:val="000000"/>
                <w:sz w:val="20"/>
                <w:szCs w:val="20"/>
              </w:rPr>
            </w:pPr>
          </w:p>
        </w:tc>
        <w:tc>
          <w:tcPr>
            <w:tcW w:w="935" w:type="dxa"/>
            <w:vMerge/>
            <w:vAlign w:val="center"/>
          </w:tcPr>
          <w:p w:rsidR="0054747C" w:rsidRPr="00F678F3" w:rsidRDefault="0054747C" w:rsidP="0061779B">
            <w:pPr>
              <w:pStyle w:val="af0"/>
              <w:spacing w:before="0" w:after="0"/>
              <w:jc w:val="center"/>
              <w:rPr>
                <w:color w:val="000000"/>
                <w:spacing w:val="-20"/>
                <w:sz w:val="20"/>
                <w:szCs w:val="20"/>
              </w:rPr>
            </w:pPr>
          </w:p>
        </w:tc>
        <w:tc>
          <w:tcPr>
            <w:tcW w:w="936" w:type="dxa"/>
            <w:vMerge/>
            <w:vAlign w:val="center"/>
          </w:tcPr>
          <w:p w:rsidR="0054747C" w:rsidRPr="00F678F3" w:rsidRDefault="0054747C" w:rsidP="0061779B">
            <w:pPr>
              <w:pStyle w:val="af0"/>
              <w:spacing w:before="0" w:after="0"/>
              <w:jc w:val="center"/>
              <w:rPr>
                <w:color w:val="000000"/>
                <w:spacing w:val="-20"/>
                <w:sz w:val="20"/>
                <w:szCs w:val="20"/>
              </w:rPr>
            </w:pPr>
          </w:p>
        </w:tc>
        <w:tc>
          <w:tcPr>
            <w:tcW w:w="935" w:type="dxa"/>
            <w:vMerge/>
            <w:vAlign w:val="center"/>
          </w:tcPr>
          <w:p w:rsidR="0054747C" w:rsidRPr="00F678F3" w:rsidRDefault="0054747C" w:rsidP="0061779B">
            <w:pPr>
              <w:pStyle w:val="af0"/>
              <w:spacing w:before="0" w:after="0"/>
              <w:jc w:val="center"/>
              <w:rPr>
                <w:color w:val="000000"/>
                <w:spacing w:val="-20"/>
                <w:sz w:val="20"/>
                <w:szCs w:val="20"/>
              </w:rPr>
            </w:pPr>
          </w:p>
        </w:tc>
        <w:tc>
          <w:tcPr>
            <w:tcW w:w="936" w:type="dxa"/>
            <w:vMerge/>
            <w:vAlign w:val="center"/>
          </w:tcPr>
          <w:p w:rsidR="0054747C" w:rsidRPr="00F678F3" w:rsidRDefault="0054747C" w:rsidP="0061779B">
            <w:pPr>
              <w:pStyle w:val="af0"/>
              <w:spacing w:before="0" w:after="0"/>
              <w:jc w:val="center"/>
              <w:rPr>
                <w:color w:val="000000"/>
                <w:spacing w:val="-20"/>
                <w:sz w:val="20"/>
                <w:szCs w:val="20"/>
              </w:rPr>
            </w:pPr>
          </w:p>
        </w:tc>
        <w:tc>
          <w:tcPr>
            <w:tcW w:w="936" w:type="dxa"/>
            <w:vMerge/>
            <w:vAlign w:val="center"/>
          </w:tcPr>
          <w:p w:rsidR="0054747C" w:rsidRPr="00F678F3" w:rsidRDefault="0054747C" w:rsidP="0061779B">
            <w:pPr>
              <w:pStyle w:val="af0"/>
              <w:spacing w:before="0" w:after="0"/>
              <w:jc w:val="center"/>
              <w:rPr>
                <w:color w:val="000000"/>
                <w:spacing w:val="-20"/>
                <w:sz w:val="20"/>
                <w:szCs w:val="20"/>
              </w:rPr>
            </w:pPr>
          </w:p>
        </w:tc>
        <w:tc>
          <w:tcPr>
            <w:tcW w:w="1842" w:type="dxa"/>
            <w:vAlign w:val="center"/>
          </w:tcPr>
          <w:p w:rsidR="0054747C" w:rsidRPr="00E54A5A" w:rsidRDefault="0054747C" w:rsidP="0061779B">
            <w:pPr>
              <w:pStyle w:val="af0"/>
              <w:spacing w:before="0" w:after="0"/>
              <w:rPr>
                <w:color w:val="000000"/>
                <w:sz w:val="20"/>
                <w:szCs w:val="20"/>
              </w:rPr>
            </w:pPr>
            <w:r w:rsidRPr="00E54A5A">
              <w:rPr>
                <w:color w:val="000000"/>
                <w:sz w:val="20"/>
                <w:szCs w:val="20"/>
              </w:rPr>
              <w:t>Количество восстановле</w:t>
            </w:r>
            <w:r>
              <w:rPr>
                <w:color w:val="000000"/>
                <w:sz w:val="20"/>
                <w:szCs w:val="20"/>
              </w:rPr>
              <w:t>н</w:t>
            </w:r>
            <w:r w:rsidRPr="00E54A5A">
              <w:rPr>
                <w:color w:val="000000"/>
                <w:sz w:val="20"/>
                <w:szCs w:val="20"/>
              </w:rPr>
              <w:t>ных опор, шт.</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vAlign w:val="center"/>
          </w:tcPr>
          <w:p w:rsidR="0054747C" w:rsidRPr="00F678F3" w:rsidRDefault="0054747C" w:rsidP="0061779B">
            <w:pPr>
              <w:pStyle w:val="af0"/>
              <w:spacing w:before="0" w:after="0"/>
              <w:jc w:val="center"/>
              <w:rPr>
                <w:color w:val="000000"/>
                <w:spacing w:val="-12"/>
                <w:sz w:val="20"/>
                <w:szCs w:val="20"/>
              </w:rPr>
            </w:pPr>
            <w:r w:rsidRPr="00F678F3">
              <w:rPr>
                <w:color w:val="000000"/>
                <w:spacing w:val="-12"/>
                <w:sz w:val="20"/>
                <w:szCs w:val="20"/>
              </w:rPr>
              <w:t>65</w:t>
            </w:r>
          </w:p>
        </w:tc>
        <w:tc>
          <w:tcPr>
            <w:tcW w:w="673"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674" w:type="dxa"/>
            <w:vAlign w:val="center"/>
          </w:tcPr>
          <w:p w:rsidR="0054747C" w:rsidRPr="00E54A5A" w:rsidRDefault="0054747C" w:rsidP="0061779B">
            <w:pPr>
              <w:pStyle w:val="af0"/>
              <w:spacing w:before="0" w:after="0"/>
              <w:jc w:val="center"/>
              <w:rPr>
                <w:color w:val="000000"/>
                <w:spacing w:val="-20"/>
                <w:sz w:val="20"/>
                <w:szCs w:val="20"/>
              </w:rPr>
            </w:pPr>
            <w:r w:rsidRPr="00E54A5A">
              <w:rPr>
                <w:color w:val="000000"/>
                <w:spacing w:val="-20"/>
                <w:sz w:val="20"/>
                <w:szCs w:val="20"/>
              </w:rPr>
              <w:t>-</w:t>
            </w:r>
          </w:p>
        </w:tc>
        <w:tc>
          <w:tcPr>
            <w:tcW w:w="1559" w:type="dxa"/>
            <w:vMerge/>
          </w:tcPr>
          <w:p w:rsidR="0054747C" w:rsidRPr="00E54A5A" w:rsidRDefault="0054747C" w:rsidP="0061779B">
            <w:pPr>
              <w:pStyle w:val="af0"/>
              <w:spacing w:before="0" w:after="0"/>
              <w:jc w:val="center"/>
              <w:rPr>
                <w:color w:val="000000"/>
                <w:spacing w:val="-20"/>
                <w:sz w:val="20"/>
                <w:szCs w:val="20"/>
              </w:rPr>
            </w:pPr>
          </w:p>
        </w:tc>
      </w:tr>
      <w:tr w:rsidR="0054747C" w:rsidRPr="00E54A5A" w:rsidTr="0061779B">
        <w:trPr>
          <w:trHeight w:val="381"/>
        </w:trPr>
        <w:tc>
          <w:tcPr>
            <w:tcW w:w="567" w:type="dxa"/>
            <w:vMerge w:val="restart"/>
          </w:tcPr>
          <w:p w:rsidR="0054747C" w:rsidRPr="00E54A5A" w:rsidRDefault="0054747C" w:rsidP="0061779B">
            <w:pPr>
              <w:pStyle w:val="af0"/>
              <w:spacing w:before="0" w:after="0"/>
              <w:jc w:val="center"/>
              <w:rPr>
                <w:color w:val="000000"/>
                <w:spacing w:val="-20"/>
                <w:sz w:val="20"/>
                <w:szCs w:val="20"/>
              </w:rPr>
            </w:pPr>
          </w:p>
        </w:tc>
        <w:tc>
          <w:tcPr>
            <w:tcW w:w="1701" w:type="dxa"/>
            <w:vMerge w:val="restart"/>
            <w:vAlign w:val="center"/>
          </w:tcPr>
          <w:p w:rsidR="0054747C" w:rsidRPr="00E54A5A" w:rsidRDefault="0054747C" w:rsidP="0061779B">
            <w:pPr>
              <w:pStyle w:val="af0"/>
              <w:spacing w:before="0" w:after="0"/>
              <w:rPr>
                <w:color w:val="000000"/>
                <w:sz w:val="20"/>
                <w:szCs w:val="20"/>
              </w:rPr>
            </w:pPr>
            <w:r w:rsidRPr="00E54A5A">
              <w:rPr>
                <w:color w:val="000000"/>
                <w:sz w:val="20"/>
                <w:szCs w:val="20"/>
              </w:rPr>
              <w:t>Всего по ВЦП</w:t>
            </w:r>
          </w:p>
        </w:tc>
        <w:tc>
          <w:tcPr>
            <w:tcW w:w="993" w:type="dxa"/>
            <w:vMerge w:val="restart"/>
            <w:vAlign w:val="center"/>
          </w:tcPr>
          <w:p w:rsidR="0054747C" w:rsidRPr="00E54A5A" w:rsidRDefault="0054747C" w:rsidP="0061779B">
            <w:pPr>
              <w:pStyle w:val="af0"/>
              <w:spacing w:before="0" w:after="0"/>
              <w:jc w:val="center"/>
              <w:rPr>
                <w:color w:val="000000"/>
                <w:spacing w:val="-20"/>
                <w:sz w:val="20"/>
                <w:szCs w:val="20"/>
              </w:rPr>
            </w:pP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Всего, в т.ч.</w:t>
            </w:r>
          </w:p>
        </w:tc>
        <w:tc>
          <w:tcPr>
            <w:tcW w:w="935" w:type="dxa"/>
            <w:vAlign w:val="center"/>
          </w:tcPr>
          <w:p w:rsidR="0054747C" w:rsidRPr="00F678F3" w:rsidRDefault="0054747C" w:rsidP="0061779B">
            <w:pPr>
              <w:pStyle w:val="af0"/>
              <w:spacing w:before="0" w:after="0"/>
              <w:jc w:val="center"/>
              <w:rPr>
                <w:color w:val="000000"/>
                <w:spacing w:val="-22"/>
                <w:sz w:val="20"/>
                <w:szCs w:val="20"/>
              </w:rPr>
            </w:pPr>
            <w:r w:rsidRPr="00F678F3">
              <w:rPr>
                <w:color w:val="000000"/>
                <w:spacing w:val="-22"/>
                <w:sz w:val="20"/>
                <w:szCs w:val="20"/>
              </w:rPr>
              <w:t>3 421 148,2</w:t>
            </w:r>
          </w:p>
        </w:tc>
        <w:tc>
          <w:tcPr>
            <w:tcW w:w="936" w:type="dxa"/>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969 519,6</w:t>
            </w:r>
          </w:p>
        </w:tc>
        <w:tc>
          <w:tcPr>
            <w:tcW w:w="935" w:type="dxa"/>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906 387,2</w:t>
            </w:r>
          </w:p>
        </w:tc>
        <w:tc>
          <w:tcPr>
            <w:tcW w:w="936" w:type="dxa"/>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772 620,7</w:t>
            </w:r>
          </w:p>
        </w:tc>
        <w:tc>
          <w:tcPr>
            <w:tcW w:w="936" w:type="dxa"/>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772 620,7</w:t>
            </w:r>
          </w:p>
        </w:tc>
        <w:tc>
          <w:tcPr>
            <w:tcW w:w="1842" w:type="dxa"/>
            <w:vMerge w:val="restart"/>
          </w:tcPr>
          <w:p w:rsidR="0054747C" w:rsidRPr="00E54A5A" w:rsidRDefault="0054747C" w:rsidP="0061779B">
            <w:pPr>
              <w:pStyle w:val="af0"/>
              <w:spacing w:before="0" w:after="0"/>
              <w:rPr>
                <w:color w:val="000000"/>
                <w:spacing w:val="-20"/>
                <w:sz w:val="20"/>
                <w:szCs w:val="20"/>
              </w:rPr>
            </w:pPr>
          </w:p>
        </w:tc>
        <w:tc>
          <w:tcPr>
            <w:tcW w:w="673" w:type="dxa"/>
            <w:vMerge w:val="restart"/>
          </w:tcPr>
          <w:p w:rsidR="0054747C" w:rsidRPr="00E54A5A" w:rsidRDefault="0054747C" w:rsidP="0061779B">
            <w:pPr>
              <w:pStyle w:val="af0"/>
              <w:spacing w:before="0" w:after="0"/>
              <w:jc w:val="center"/>
              <w:rPr>
                <w:color w:val="000000"/>
                <w:spacing w:val="-20"/>
                <w:sz w:val="20"/>
                <w:szCs w:val="20"/>
              </w:rPr>
            </w:pPr>
          </w:p>
        </w:tc>
        <w:tc>
          <w:tcPr>
            <w:tcW w:w="674" w:type="dxa"/>
            <w:vMerge w:val="restart"/>
          </w:tcPr>
          <w:p w:rsidR="0054747C" w:rsidRPr="00E54A5A" w:rsidRDefault="0054747C" w:rsidP="0061779B">
            <w:pPr>
              <w:pStyle w:val="af0"/>
              <w:spacing w:before="0" w:after="0"/>
              <w:jc w:val="center"/>
              <w:rPr>
                <w:color w:val="000000"/>
                <w:spacing w:val="-20"/>
                <w:sz w:val="20"/>
                <w:szCs w:val="20"/>
              </w:rPr>
            </w:pPr>
          </w:p>
        </w:tc>
        <w:tc>
          <w:tcPr>
            <w:tcW w:w="673" w:type="dxa"/>
            <w:vMerge w:val="restart"/>
          </w:tcPr>
          <w:p w:rsidR="0054747C" w:rsidRPr="00E54A5A" w:rsidRDefault="0054747C" w:rsidP="0061779B">
            <w:pPr>
              <w:pStyle w:val="af0"/>
              <w:spacing w:before="0" w:after="0"/>
              <w:jc w:val="center"/>
              <w:rPr>
                <w:color w:val="000000"/>
                <w:spacing w:val="-20"/>
                <w:sz w:val="20"/>
                <w:szCs w:val="20"/>
              </w:rPr>
            </w:pPr>
          </w:p>
        </w:tc>
        <w:tc>
          <w:tcPr>
            <w:tcW w:w="674" w:type="dxa"/>
            <w:vMerge w:val="restart"/>
          </w:tcPr>
          <w:p w:rsidR="0054747C" w:rsidRPr="00E54A5A" w:rsidRDefault="0054747C" w:rsidP="0061779B">
            <w:pPr>
              <w:pStyle w:val="af0"/>
              <w:spacing w:before="0" w:after="0"/>
              <w:jc w:val="center"/>
              <w:rPr>
                <w:color w:val="000000"/>
                <w:spacing w:val="-20"/>
                <w:sz w:val="20"/>
                <w:szCs w:val="20"/>
              </w:rPr>
            </w:pPr>
          </w:p>
        </w:tc>
        <w:tc>
          <w:tcPr>
            <w:tcW w:w="1559" w:type="dxa"/>
            <w:vMerge w:val="restart"/>
          </w:tcPr>
          <w:p w:rsidR="0054747C" w:rsidRPr="00E54A5A" w:rsidRDefault="0054747C" w:rsidP="0061779B">
            <w:pPr>
              <w:pStyle w:val="af0"/>
              <w:spacing w:before="0" w:after="0"/>
              <w:jc w:val="center"/>
              <w:rPr>
                <w:color w:val="000000"/>
                <w:spacing w:val="-20"/>
                <w:sz w:val="20"/>
                <w:szCs w:val="20"/>
              </w:rPr>
            </w:pPr>
          </w:p>
        </w:tc>
      </w:tr>
      <w:tr w:rsidR="0054747C" w:rsidRPr="00E54A5A" w:rsidTr="0061779B">
        <w:trPr>
          <w:trHeight w:val="346"/>
        </w:trPr>
        <w:tc>
          <w:tcPr>
            <w:tcW w:w="567" w:type="dxa"/>
            <w:vMerge/>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pacing w:val="-20"/>
                <w:sz w:val="20"/>
                <w:szCs w:val="20"/>
              </w:rPr>
            </w:pPr>
          </w:p>
        </w:tc>
        <w:tc>
          <w:tcPr>
            <w:tcW w:w="992" w:type="dxa"/>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МБ</w:t>
            </w:r>
          </w:p>
        </w:tc>
        <w:tc>
          <w:tcPr>
            <w:tcW w:w="935" w:type="dxa"/>
            <w:vAlign w:val="center"/>
          </w:tcPr>
          <w:p w:rsidR="0054747C" w:rsidRPr="00F678F3" w:rsidRDefault="0054747C" w:rsidP="0061779B">
            <w:pPr>
              <w:pStyle w:val="af0"/>
              <w:spacing w:before="0" w:after="0"/>
              <w:jc w:val="center"/>
              <w:rPr>
                <w:color w:val="000000"/>
                <w:spacing w:val="-22"/>
                <w:sz w:val="20"/>
                <w:szCs w:val="20"/>
              </w:rPr>
            </w:pPr>
            <w:r w:rsidRPr="00F678F3">
              <w:rPr>
                <w:color w:val="000000"/>
                <w:spacing w:val="-22"/>
                <w:sz w:val="20"/>
                <w:szCs w:val="20"/>
              </w:rPr>
              <w:t>3 295 368,1</w:t>
            </w:r>
          </w:p>
        </w:tc>
        <w:tc>
          <w:tcPr>
            <w:tcW w:w="936" w:type="dxa"/>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898 090,5</w:t>
            </w:r>
          </w:p>
        </w:tc>
        <w:tc>
          <w:tcPr>
            <w:tcW w:w="935" w:type="dxa"/>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856 320,2</w:t>
            </w:r>
          </w:p>
        </w:tc>
        <w:tc>
          <w:tcPr>
            <w:tcW w:w="936" w:type="dxa"/>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770 478,7</w:t>
            </w:r>
          </w:p>
        </w:tc>
        <w:tc>
          <w:tcPr>
            <w:tcW w:w="936" w:type="dxa"/>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770 478,7</w:t>
            </w:r>
          </w:p>
        </w:tc>
        <w:tc>
          <w:tcPr>
            <w:tcW w:w="1842" w:type="dxa"/>
            <w:vMerge/>
          </w:tcPr>
          <w:p w:rsidR="0054747C" w:rsidRPr="00E54A5A" w:rsidRDefault="0054747C" w:rsidP="0061779B">
            <w:pPr>
              <w:pStyle w:val="af0"/>
              <w:spacing w:before="0" w:after="0"/>
              <w:rPr>
                <w:color w:val="000000"/>
                <w:spacing w:val="-20"/>
                <w:sz w:val="20"/>
                <w:szCs w:val="20"/>
              </w:rPr>
            </w:pPr>
          </w:p>
        </w:tc>
        <w:tc>
          <w:tcPr>
            <w:tcW w:w="673" w:type="dxa"/>
            <w:vMerge/>
          </w:tcPr>
          <w:p w:rsidR="0054747C" w:rsidRPr="00E54A5A" w:rsidRDefault="0054747C" w:rsidP="0061779B">
            <w:pPr>
              <w:pStyle w:val="af0"/>
              <w:spacing w:before="0" w:after="0"/>
              <w:jc w:val="center"/>
              <w:rPr>
                <w:color w:val="000000"/>
                <w:spacing w:val="-20"/>
                <w:sz w:val="20"/>
                <w:szCs w:val="20"/>
              </w:rPr>
            </w:pPr>
          </w:p>
        </w:tc>
        <w:tc>
          <w:tcPr>
            <w:tcW w:w="674" w:type="dxa"/>
            <w:vMerge/>
          </w:tcPr>
          <w:p w:rsidR="0054747C" w:rsidRPr="00E54A5A" w:rsidRDefault="0054747C" w:rsidP="0061779B">
            <w:pPr>
              <w:pStyle w:val="af0"/>
              <w:spacing w:before="0" w:after="0"/>
              <w:jc w:val="center"/>
              <w:rPr>
                <w:color w:val="000000"/>
                <w:spacing w:val="-20"/>
                <w:sz w:val="20"/>
                <w:szCs w:val="20"/>
              </w:rPr>
            </w:pPr>
          </w:p>
        </w:tc>
        <w:tc>
          <w:tcPr>
            <w:tcW w:w="673" w:type="dxa"/>
            <w:vMerge/>
          </w:tcPr>
          <w:p w:rsidR="0054747C" w:rsidRPr="00E54A5A" w:rsidRDefault="0054747C" w:rsidP="0061779B">
            <w:pPr>
              <w:pStyle w:val="af0"/>
              <w:spacing w:before="0" w:after="0"/>
              <w:jc w:val="center"/>
              <w:rPr>
                <w:color w:val="000000"/>
                <w:spacing w:val="-20"/>
                <w:sz w:val="20"/>
                <w:szCs w:val="20"/>
              </w:rPr>
            </w:pPr>
          </w:p>
        </w:tc>
        <w:tc>
          <w:tcPr>
            <w:tcW w:w="674" w:type="dxa"/>
            <w:vMerge/>
          </w:tcPr>
          <w:p w:rsidR="0054747C" w:rsidRPr="00E54A5A" w:rsidRDefault="0054747C" w:rsidP="0061779B">
            <w:pPr>
              <w:pStyle w:val="af0"/>
              <w:spacing w:before="0" w:after="0"/>
              <w:jc w:val="center"/>
              <w:rPr>
                <w:color w:val="000000"/>
                <w:spacing w:val="-20"/>
                <w:sz w:val="20"/>
                <w:szCs w:val="20"/>
              </w:rPr>
            </w:pPr>
          </w:p>
        </w:tc>
        <w:tc>
          <w:tcPr>
            <w:tcW w:w="1559" w:type="dxa"/>
            <w:vMerge/>
          </w:tcPr>
          <w:p w:rsidR="0054747C" w:rsidRPr="00E54A5A" w:rsidRDefault="0054747C" w:rsidP="0061779B">
            <w:pPr>
              <w:pStyle w:val="af0"/>
              <w:spacing w:before="0" w:after="0"/>
              <w:jc w:val="center"/>
              <w:rPr>
                <w:color w:val="000000"/>
                <w:spacing w:val="-20"/>
                <w:sz w:val="20"/>
                <w:szCs w:val="20"/>
              </w:rPr>
            </w:pPr>
          </w:p>
        </w:tc>
      </w:tr>
      <w:tr w:rsidR="0054747C" w:rsidRPr="00E54A5A" w:rsidTr="0061779B">
        <w:trPr>
          <w:trHeight w:val="421"/>
        </w:trPr>
        <w:tc>
          <w:tcPr>
            <w:tcW w:w="567" w:type="dxa"/>
            <w:vMerge/>
          </w:tcPr>
          <w:p w:rsidR="0054747C" w:rsidRPr="00E54A5A" w:rsidRDefault="0054747C" w:rsidP="0061779B">
            <w:pPr>
              <w:pStyle w:val="af0"/>
              <w:spacing w:before="0" w:after="0"/>
              <w:jc w:val="center"/>
              <w:rPr>
                <w:color w:val="000000"/>
                <w:spacing w:val="-20"/>
                <w:sz w:val="20"/>
                <w:szCs w:val="20"/>
              </w:rPr>
            </w:pPr>
          </w:p>
        </w:tc>
        <w:tc>
          <w:tcPr>
            <w:tcW w:w="1701" w:type="dxa"/>
            <w:vMerge/>
            <w:vAlign w:val="center"/>
          </w:tcPr>
          <w:p w:rsidR="0054747C" w:rsidRPr="00E54A5A" w:rsidRDefault="0054747C" w:rsidP="0061779B">
            <w:pPr>
              <w:pStyle w:val="af0"/>
              <w:spacing w:before="0" w:after="0"/>
              <w:rPr>
                <w:color w:val="000000"/>
                <w:sz w:val="20"/>
                <w:szCs w:val="20"/>
              </w:rPr>
            </w:pPr>
          </w:p>
        </w:tc>
        <w:tc>
          <w:tcPr>
            <w:tcW w:w="993" w:type="dxa"/>
            <w:vMerge/>
            <w:vAlign w:val="center"/>
          </w:tcPr>
          <w:p w:rsidR="0054747C" w:rsidRPr="00E54A5A" w:rsidRDefault="0054747C" w:rsidP="0061779B">
            <w:pPr>
              <w:pStyle w:val="af0"/>
              <w:spacing w:before="0" w:after="0"/>
              <w:jc w:val="center"/>
              <w:rPr>
                <w:color w:val="000000"/>
                <w:spacing w:val="-20"/>
                <w:sz w:val="20"/>
                <w:szCs w:val="20"/>
              </w:rPr>
            </w:pPr>
          </w:p>
        </w:tc>
        <w:tc>
          <w:tcPr>
            <w:tcW w:w="992" w:type="dxa"/>
            <w:tcBorders>
              <w:bottom w:val="single" w:sz="4" w:space="0" w:color="auto"/>
            </w:tcBorders>
            <w:vAlign w:val="center"/>
          </w:tcPr>
          <w:p w:rsidR="0054747C" w:rsidRPr="00E54A5A" w:rsidRDefault="0054747C" w:rsidP="0061779B">
            <w:pPr>
              <w:pStyle w:val="af0"/>
              <w:spacing w:before="0" w:after="0"/>
              <w:jc w:val="center"/>
              <w:rPr>
                <w:color w:val="000000"/>
                <w:sz w:val="20"/>
                <w:szCs w:val="20"/>
              </w:rPr>
            </w:pPr>
            <w:r w:rsidRPr="00E54A5A">
              <w:rPr>
                <w:color w:val="000000"/>
                <w:sz w:val="20"/>
                <w:szCs w:val="20"/>
              </w:rPr>
              <w:t>ОБ</w:t>
            </w:r>
          </w:p>
        </w:tc>
        <w:tc>
          <w:tcPr>
            <w:tcW w:w="935" w:type="dxa"/>
            <w:tcBorders>
              <w:bottom w:val="single" w:sz="4" w:space="0" w:color="auto"/>
            </w:tcBorders>
            <w:vAlign w:val="center"/>
          </w:tcPr>
          <w:p w:rsidR="0054747C" w:rsidRPr="00F678F3" w:rsidRDefault="0054747C" w:rsidP="0061779B">
            <w:pPr>
              <w:pStyle w:val="af0"/>
              <w:spacing w:before="0" w:after="0"/>
              <w:jc w:val="center"/>
              <w:rPr>
                <w:color w:val="000000"/>
                <w:spacing w:val="-22"/>
                <w:sz w:val="20"/>
                <w:szCs w:val="20"/>
              </w:rPr>
            </w:pPr>
            <w:r w:rsidRPr="00F678F3">
              <w:rPr>
                <w:color w:val="000000"/>
                <w:spacing w:val="-22"/>
                <w:sz w:val="20"/>
                <w:szCs w:val="20"/>
              </w:rPr>
              <w:t>125 780,1</w:t>
            </w:r>
          </w:p>
        </w:tc>
        <w:tc>
          <w:tcPr>
            <w:tcW w:w="936" w:type="dxa"/>
            <w:tcBorders>
              <w:bottom w:val="single" w:sz="4" w:space="0" w:color="auto"/>
            </w:tcBorders>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71 429,1</w:t>
            </w:r>
          </w:p>
        </w:tc>
        <w:tc>
          <w:tcPr>
            <w:tcW w:w="935" w:type="dxa"/>
            <w:tcBorders>
              <w:bottom w:val="single" w:sz="4" w:space="0" w:color="auto"/>
            </w:tcBorders>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50 067,0</w:t>
            </w:r>
          </w:p>
        </w:tc>
        <w:tc>
          <w:tcPr>
            <w:tcW w:w="936" w:type="dxa"/>
            <w:tcBorders>
              <w:bottom w:val="single" w:sz="4" w:space="0" w:color="auto"/>
            </w:tcBorders>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2 142,0</w:t>
            </w:r>
          </w:p>
        </w:tc>
        <w:tc>
          <w:tcPr>
            <w:tcW w:w="936" w:type="dxa"/>
            <w:tcBorders>
              <w:bottom w:val="single" w:sz="4" w:space="0" w:color="auto"/>
            </w:tcBorders>
            <w:vAlign w:val="center"/>
          </w:tcPr>
          <w:p w:rsidR="0054747C" w:rsidRPr="00F678F3" w:rsidRDefault="0054747C" w:rsidP="0061779B">
            <w:pPr>
              <w:pStyle w:val="af0"/>
              <w:spacing w:before="0" w:after="0"/>
              <w:jc w:val="center"/>
              <w:rPr>
                <w:color w:val="000000"/>
                <w:spacing w:val="-20"/>
                <w:sz w:val="20"/>
                <w:szCs w:val="20"/>
              </w:rPr>
            </w:pPr>
            <w:r w:rsidRPr="00F678F3">
              <w:rPr>
                <w:color w:val="000000"/>
                <w:spacing w:val="-20"/>
                <w:sz w:val="20"/>
                <w:szCs w:val="20"/>
              </w:rPr>
              <w:t>2 142,0</w:t>
            </w:r>
          </w:p>
        </w:tc>
        <w:tc>
          <w:tcPr>
            <w:tcW w:w="1842" w:type="dxa"/>
            <w:vMerge/>
          </w:tcPr>
          <w:p w:rsidR="0054747C" w:rsidRPr="00E54A5A" w:rsidRDefault="0054747C" w:rsidP="0061779B">
            <w:pPr>
              <w:pStyle w:val="af0"/>
              <w:spacing w:before="0" w:after="0"/>
              <w:rPr>
                <w:color w:val="000000"/>
                <w:spacing w:val="-20"/>
                <w:sz w:val="20"/>
                <w:szCs w:val="20"/>
              </w:rPr>
            </w:pPr>
          </w:p>
        </w:tc>
        <w:tc>
          <w:tcPr>
            <w:tcW w:w="673" w:type="dxa"/>
            <w:vMerge/>
          </w:tcPr>
          <w:p w:rsidR="0054747C" w:rsidRPr="00E54A5A" w:rsidRDefault="0054747C" w:rsidP="0061779B">
            <w:pPr>
              <w:pStyle w:val="af0"/>
              <w:spacing w:before="0" w:after="0"/>
              <w:jc w:val="center"/>
              <w:rPr>
                <w:color w:val="000000"/>
                <w:spacing w:val="-20"/>
                <w:sz w:val="20"/>
                <w:szCs w:val="20"/>
              </w:rPr>
            </w:pPr>
          </w:p>
        </w:tc>
        <w:tc>
          <w:tcPr>
            <w:tcW w:w="674" w:type="dxa"/>
            <w:vMerge/>
          </w:tcPr>
          <w:p w:rsidR="0054747C" w:rsidRPr="00E54A5A" w:rsidRDefault="0054747C" w:rsidP="0061779B">
            <w:pPr>
              <w:pStyle w:val="af0"/>
              <w:spacing w:before="0" w:after="0"/>
              <w:jc w:val="center"/>
              <w:rPr>
                <w:color w:val="000000"/>
                <w:spacing w:val="-20"/>
                <w:sz w:val="20"/>
                <w:szCs w:val="20"/>
              </w:rPr>
            </w:pPr>
          </w:p>
        </w:tc>
        <w:tc>
          <w:tcPr>
            <w:tcW w:w="673" w:type="dxa"/>
            <w:vMerge/>
          </w:tcPr>
          <w:p w:rsidR="0054747C" w:rsidRPr="00E54A5A" w:rsidRDefault="0054747C" w:rsidP="0061779B">
            <w:pPr>
              <w:pStyle w:val="af0"/>
              <w:spacing w:before="0" w:after="0"/>
              <w:jc w:val="center"/>
              <w:rPr>
                <w:color w:val="000000"/>
                <w:spacing w:val="-20"/>
                <w:sz w:val="20"/>
                <w:szCs w:val="20"/>
              </w:rPr>
            </w:pPr>
          </w:p>
        </w:tc>
        <w:tc>
          <w:tcPr>
            <w:tcW w:w="674" w:type="dxa"/>
            <w:vMerge/>
          </w:tcPr>
          <w:p w:rsidR="0054747C" w:rsidRPr="00E54A5A" w:rsidRDefault="0054747C" w:rsidP="0061779B">
            <w:pPr>
              <w:pStyle w:val="af0"/>
              <w:spacing w:before="0" w:after="0"/>
              <w:jc w:val="center"/>
              <w:rPr>
                <w:color w:val="000000"/>
                <w:spacing w:val="-20"/>
                <w:sz w:val="20"/>
                <w:szCs w:val="20"/>
              </w:rPr>
            </w:pPr>
          </w:p>
        </w:tc>
        <w:tc>
          <w:tcPr>
            <w:tcW w:w="1559" w:type="dxa"/>
            <w:vMerge/>
          </w:tcPr>
          <w:p w:rsidR="0054747C" w:rsidRPr="00E54A5A" w:rsidRDefault="0054747C" w:rsidP="0061779B">
            <w:pPr>
              <w:pStyle w:val="af0"/>
              <w:spacing w:before="0" w:after="0"/>
              <w:jc w:val="center"/>
              <w:rPr>
                <w:color w:val="000000"/>
                <w:spacing w:val="-20"/>
                <w:sz w:val="20"/>
                <w:szCs w:val="20"/>
              </w:rPr>
            </w:pPr>
          </w:p>
        </w:tc>
      </w:tr>
    </w:tbl>
    <w:p w:rsidR="0054747C" w:rsidRPr="00D80014" w:rsidRDefault="0054747C" w:rsidP="0054747C">
      <w:pPr>
        <w:spacing w:line="300" w:lineRule="exact"/>
        <w:jc w:val="center"/>
        <w:rPr>
          <w:sz w:val="28"/>
          <w:szCs w:val="28"/>
        </w:rPr>
      </w:pPr>
      <w:r w:rsidRPr="00D80014">
        <w:rPr>
          <w:sz w:val="28"/>
          <w:szCs w:val="28"/>
        </w:rPr>
        <w:lastRenderedPageBreak/>
        <w:t xml:space="preserve">3.4. Детализация направлений расходов ВЦП на </w:t>
      </w:r>
      <w:r>
        <w:rPr>
          <w:sz w:val="28"/>
          <w:szCs w:val="28"/>
        </w:rPr>
        <w:t>2016 год</w:t>
      </w:r>
    </w:p>
    <w:p w:rsidR="0054747C" w:rsidRPr="00E60573" w:rsidRDefault="0054747C" w:rsidP="0054747C">
      <w:pPr>
        <w:spacing w:line="300" w:lineRule="exact"/>
        <w:jc w:val="center"/>
        <w:rPr>
          <w:sz w:val="16"/>
          <w:szCs w:val="1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0"/>
        <w:gridCol w:w="1276"/>
        <w:gridCol w:w="1701"/>
      </w:tblGrid>
      <w:tr w:rsidR="0054747C" w:rsidRPr="004E6C51" w:rsidTr="0061779B">
        <w:trPr>
          <w:trHeight w:val="850"/>
          <w:tblHeader/>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w:t>
            </w:r>
          </w:p>
          <w:p w:rsidR="0054747C" w:rsidRPr="002402BB" w:rsidRDefault="0054747C" w:rsidP="0061779B">
            <w:pPr>
              <w:jc w:val="center"/>
              <w:rPr>
                <w:spacing w:val="-20"/>
                <w:sz w:val="22"/>
                <w:szCs w:val="22"/>
              </w:rPr>
            </w:pPr>
            <w:proofErr w:type="spellStart"/>
            <w:proofErr w:type="gramStart"/>
            <w:r w:rsidRPr="002402BB">
              <w:rPr>
                <w:spacing w:val="-20"/>
                <w:sz w:val="22"/>
                <w:szCs w:val="22"/>
              </w:rPr>
              <w:t>п</w:t>
            </w:r>
            <w:proofErr w:type="spellEnd"/>
            <w:proofErr w:type="gramEnd"/>
            <w:r w:rsidRPr="002402BB">
              <w:rPr>
                <w:spacing w:val="-20"/>
                <w:sz w:val="22"/>
                <w:szCs w:val="22"/>
              </w:rPr>
              <w:t>/</w:t>
            </w:r>
            <w:proofErr w:type="spellStart"/>
            <w:r w:rsidRPr="002402BB">
              <w:rPr>
                <w:spacing w:val="-20"/>
                <w:sz w:val="22"/>
                <w:szCs w:val="22"/>
              </w:rPr>
              <w:t>п</w:t>
            </w:r>
            <w:proofErr w:type="spellEnd"/>
          </w:p>
        </w:tc>
        <w:tc>
          <w:tcPr>
            <w:tcW w:w="11340" w:type="dxa"/>
            <w:vAlign w:val="center"/>
          </w:tcPr>
          <w:p w:rsidR="0054747C" w:rsidRPr="002402BB" w:rsidRDefault="0054747C" w:rsidP="0061779B">
            <w:pPr>
              <w:jc w:val="center"/>
              <w:rPr>
                <w:sz w:val="22"/>
                <w:szCs w:val="22"/>
              </w:rPr>
            </w:pPr>
            <w:r w:rsidRPr="002402BB">
              <w:rPr>
                <w:sz w:val="22"/>
                <w:szCs w:val="22"/>
              </w:rPr>
              <w:t>Наименование мероприятия</w:t>
            </w:r>
          </w:p>
        </w:tc>
        <w:tc>
          <w:tcPr>
            <w:tcW w:w="1276" w:type="dxa"/>
            <w:vAlign w:val="center"/>
          </w:tcPr>
          <w:p w:rsidR="0054747C" w:rsidRPr="002402BB" w:rsidRDefault="0054747C" w:rsidP="0061779B">
            <w:pPr>
              <w:jc w:val="center"/>
              <w:rPr>
                <w:sz w:val="22"/>
                <w:szCs w:val="22"/>
              </w:rPr>
            </w:pPr>
            <w:r w:rsidRPr="002402BB">
              <w:rPr>
                <w:sz w:val="22"/>
                <w:szCs w:val="22"/>
              </w:rPr>
              <w:t xml:space="preserve">Источники </w:t>
            </w:r>
            <w:proofErr w:type="spellStart"/>
            <w:proofErr w:type="gramStart"/>
            <w:r w:rsidRPr="002402BB">
              <w:rPr>
                <w:sz w:val="22"/>
                <w:szCs w:val="22"/>
              </w:rPr>
              <w:t>финан-сирования</w:t>
            </w:r>
            <w:proofErr w:type="spellEnd"/>
            <w:proofErr w:type="gramEnd"/>
          </w:p>
        </w:tc>
        <w:tc>
          <w:tcPr>
            <w:tcW w:w="1701" w:type="dxa"/>
            <w:vAlign w:val="center"/>
          </w:tcPr>
          <w:p w:rsidR="0054747C" w:rsidRPr="002402BB" w:rsidRDefault="0054747C" w:rsidP="0061779B">
            <w:pPr>
              <w:jc w:val="center"/>
              <w:rPr>
                <w:sz w:val="22"/>
                <w:szCs w:val="22"/>
              </w:rPr>
            </w:pPr>
            <w:r w:rsidRPr="002402BB">
              <w:rPr>
                <w:sz w:val="22"/>
                <w:szCs w:val="22"/>
              </w:rPr>
              <w:t xml:space="preserve">Объем финансирования на 2016 год, </w:t>
            </w:r>
          </w:p>
          <w:p w:rsidR="0054747C" w:rsidRPr="002402BB" w:rsidRDefault="0054747C" w:rsidP="0061779B">
            <w:pPr>
              <w:jc w:val="center"/>
              <w:rPr>
                <w:sz w:val="22"/>
                <w:szCs w:val="22"/>
              </w:rPr>
            </w:pPr>
            <w:r w:rsidRPr="002402BB">
              <w:rPr>
                <w:sz w:val="22"/>
                <w:szCs w:val="22"/>
              </w:rPr>
              <w:t>тыс. руб.</w:t>
            </w:r>
          </w:p>
        </w:tc>
      </w:tr>
      <w:tr w:rsidR="0054747C" w:rsidRPr="004E6C51" w:rsidTr="0061779B">
        <w:trPr>
          <w:trHeight w:val="56"/>
          <w:tblHeader/>
        </w:trPr>
        <w:tc>
          <w:tcPr>
            <w:tcW w:w="709" w:type="dxa"/>
          </w:tcPr>
          <w:p w:rsidR="0054747C" w:rsidRPr="002402BB" w:rsidRDefault="0054747C" w:rsidP="0061779B">
            <w:pPr>
              <w:jc w:val="center"/>
              <w:rPr>
                <w:spacing w:val="-20"/>
                <w:sz w:val="22"/>
                <w:szCs w:val="22"/>
              </w:rPr>
            </w:pPr>
            <w:r w:rsidRPr="002402BB">
              <w:rPr>
                <w:spacing w:val="-20"/>
                <w:sz w:val="22"/>
                <w:szCs w:val="22"/>
              </w:rPr>
              <w:t>1</w:t>
            </w:r>
          </w:p>
        </w:tc>
        <w:tc>
          <w:tcPr>
            <w:tcW w:w="11340" w:type="dxa"/>
          </w:tcPr>
          <w:p w:rsidR="0054747C" w:rsidRPr="002402BB" w:rsidRDefault="0054747C" w:rsidP="0061779B">
            <w:pPr>
              <w:jc w:val="center"/>
              <w:rPr>
                <w:sz w:val="22"/>
                <w:szCs w:val="22"/>
              </w:rPr>
            </w:pPr>
            <w:r w:rsidRPr="002402BB">
              <w:rPr>
                <w:sz w:val="22"/>
                <w:szCs w:val="22"/>
              </w:rPr>
              <w:t>2</w:t>
            </w:r>
          </w:p>
        </w:tc>
        <w:tc>
          <w:tcPr>
            <w:tcW w:w="1276" w:type="dxa"/>
          </w:tcPr>
          <w:p w:rsidR="0054747C" w:rsidRPr="002402BB" w:rsidRDefault="0054747C" w:rsidP="0061779B">
            <w:pPr>
              <w:jc w:val="center"/>
              <w:rPr>
                <w:sz w:val="22"/>
                <w:szCs w:val="22"/>
              </w:rPr>
            </w:pPr>
            <w:r w:rsidRPr="002402BB">
              <w:rPr>
                <w:sz w:val="22"/>
                <w:szCs w:val="22"/>
              </w:rPr>
              <w:t>3</w:t>
            </w:r>
          </w:p>
        </w:tc>
        <w:tc>
          <w:tcPr>
            <w:tcW w:w="1701" w:type="dxa"/>
            <w:vAlign w:val="center"/>
          </w:tcPr>
          <w:p w:rsidR="0054747C" w:rsidRPr="002402BB" w:rsidRDefault="0054747C" w:rsidP="0061779B">
            <w:pPr>
              <w:jc w:val="center"/>
              <w:rPr>
                <w:sz w:val="22"/>
                <w:szCs w:val="22"/>
              </w:rPr>
            </w:pPr>
            <w:r w:rsidRPr="002402BB">
              <w:rPr>
                <w:sz w:val="22"/>
                <w:szCs w:val="22"/>
              </w:rPr>
              <w:t>4</w:t>
            </w:r>
          </w:p>
        </w:tc>
      </w:tr>
      <w:tr w:rsidR="0054747C" w:rsidRPr="004E6C51" w:rsidTr="0061779B">
        <w:trPr>
          <w:trHeight w:val="278"/>
        </w:trPr>
        <w:tc>
          <w:tcPr>
            <w:tcW w:w="709" w:type="dxa"/>
            <w:vMerge w:val="restart"/>
            <w:vAlign w:val="center"/>
          </w:tcPr>
          <w:p w:rsidR="0054747C" w:rsidRPr="002402BB" w:rsidRDefault="0054747C" w:rsidP="0061779B">
            <w:pPr>
              <w:jc w:val="center"/>
              <w:rPr>
                <w:spacing w:val="-20"/>
                <w:sz w:val="22"/>
                <w:szCs w:val="22"/>
              </w:rPr>
            </w:pPr>
            <w:r w:rsidRPr="002402BB">
              <w:rPr>
                <w:spacing w:val="-20"/>
                <w:sz w:val="22"/>
                <w:szCs w:val="22"/>
              </w:rPr>
              <w:t>1.</w:t>
            </w:r>
          </w:p>
        </w:tc>
        <w:tc>
          <w:tcPr>
            <w:tcW w:w="11340" w:type="dxa"/>
            <w:vMerge w:val="restart"/>
            <w:vAlign w:val="center"/>
          </w:tcPr>
          <w:p w:rsidR="0054747C" w:rsidRPr="002402BB" w:rsidRDefault="0054747C" w:rsidP="0061779B">
            <w:pPr>
              <w:rPr>
                <w:sz w:val="22"/>
                <w:szCs w:val="22"/>
              </w:rPr>
            </w:pPr>
            <w:r w:rsidRPr="002402BB">
              <w:rPr>
                <w:color w:val="000000"/>
                <w:sz w:val="22"/>
                <w:szCs w:val="22"/>
              </w:rPr>
              <w:t>Основное мероприятие: содержание и ремонт автомобильных дорог, элементов обустройства дорог</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660 251,8</w:t>
            </w:r>
          </w:p>
        </w:tc>
      </w:tr>
      <w:tr w:rsidR="0054747C" w:rsidRPr="004E6C51" w:rsidTr="0061779B">
        <w:trPr>
          <w:trHeight w:val="53"/>
        </w:trPr>
        <w:tc>
          <w:tcPr>
            <w:tcW w:w="709" w:type="dxa"/>
            <w:vMerge/>
            <w:vAlign w:val="center"/>
          </w:tcPr>
          <w:p w:rsidR="0054747C" w:rsidRPr="002402BB" w:rsidRDefault="0054747C" w:rsidP="0061779B">
            <w:pPr>
              <w:jc w:val="center"/>
              <w:rPr>
                <w:spacing w:val="-20"/>
                <w:sz w:val="22"/>
                <w:szCs w:val="22"/>
              </w:rPr>
            </w:pPr>
          </w:p>
        </w:tc>
        <w:tc>
          <w:tcPr>
            <w:tcW w:w="11340" w:type="dxa"/>
            <w:vMerge/>
            <w:vAlign w:val="center"/>
          </w:tcPr>
          <w:p w:rsidR="0054747C" w:rsidRPr="002402BB" w:rsidRDefault="0054747C" w:rsidP="0061779B">
            <w:pPr>
              <w:rPr>
                <w:color w:val="000000"/>
                <w:sz w:val="22"/>
                <w:szCs w:val="22"/>
              </w:rPr>
            </w:pP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Pr>
                <w:sz w:val="22"/>
                <w:szCs w:val="22"/>
              </w:rPr>
              <w:t>39 667,5</w:t>
            </w:r>
          </w:p>
        </w:tc>
      </w:tr>
      <w:tr w:rsidR="0054747C" w:rsidRPr="004E6C51" w:rsidTr="0061779B">
        <w:trPr>
          <w:trHeight w:val="508"/>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1.1</w:t>
            </w:r>
          </w:p>
        </w:tc>
        <w:tc>
          <w:tcPr>
            <w:tcW w:w="11340" w:type="dxa"/>
            <w:vAlign w:val="center"/>
          </w:tcPr>
          <w:p w:rsidR="0054747C" w:rsidRPr="002402BB" w:rsidRDefault="0054747C" w:rsidP="0061779B">
            <w:pPr>
              <w:rPr>
                <w:sz w:val="22"/>
                <w:szCs w:val="22"/>
              </w:rPr>
            </w:pPr>
            <w:r w:rsidRPr="002402BB">
              <w:rPr>
                <w:color w:val="000000"/>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643 251,5</w:t>
            </w:r>
          </w:p>
        </w:tc>
      </w:tr>
      <w:tr w:rsidR="0054747C" w:rsidRPr="004E6C51" w:rsidTr="0061779B">
        <w:trPr>
          <w:trHeight w:val="315"/>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1.1.1</w:t>
            </w:r>
          </w:p>
        </w:tc>
        <w:tc>
          <w:tcPr>
            <w:tcW w:w="11340" w:type="dxa"/>
            <w:vAlign w:val="center"/>
          </w:tcPr>
          <w:p w:rsidR="0054747C" w:rsidRPr="002402BB" w:rsidRDefault="0054747C" w:rsidP="0061779B">
            <w:pPr>
              <w:spacing w:line="240" w:lineRule="exact"/>
              <w:rPr>
                <w:sz w:val="22"/>
                <w:szCs w:val="22"/>
              </w:rPr>
            </w:pPr>
            <w:r w:rsidRPr="002402BB">
              <w:rPr>
                <w:color w:val="000000"/>
                <w:sz w:val="22"/>
                <w:szCs w:val="22"/>
              </w:rPr>
              <w:t xml:space="preserve">Выполнение работ по содержанию и ремонту автомобильных дорог, элементов обустройства дорог </w:t>
            </w:r>
            <w:r w:rsidRPr="002402BB">
              <w:rPr>
                <w:sz w:val="22"/>
                <w:szCs w:val="22"/>
              </w:rPr>
              <w:t>(ММБУ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560 882,1</w:t>
            </w:r>
          </w:p>
        </w:tc>
      </w:tr>
      <w:tr w:rsidR="0054747C" w:rsidRPr="004E6C51" w:rsidTr="0061779B">
        <w:trPr>
          <w:trHeight w:val="520"/>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1.1.2</w:t>
            </w:r>
          </w:p>
        </w:tc>
        <w:tc>
          <w:tcPr>
            <w:tcW w:w="11340" w:type="dxa"/>
            <w:vAlign w:val="center"/>
          </w:tcPr>
          <w:p w:rsidR="0054747C" w:rsidRPr="002402BB" w:rsidRDefault="0054747C" w:rsidP="0061779B">
            <w:pPr>
              <w:spacing w:line="240" w:lineRule="exact"/>
              <w:rPr>
                <w:color w:val="000000"/>
                <w:sz w:val="22"/>
                <w:szCs w:val="22"/>
              </w:rPr>
            </w:pPr>
            <w:r w:rsidRPr="002402BB">
              <w:rPr>
                <w:color w:val="000000"/>
                <w:sz w:val="22"/>
                <w:szCs w:val="22"/>
              </w:rPr>
              <w:t>Приобретение остановочных павильонов (</w:t>
            </w:r>
            <w:r w:rsidRPr="002402BB">
              <w:rPr>
                <w:sz w:val="22"/>
                <w:szCs w:val="22"/>
              </w:rPr>
              <w:t>ММБУ «Управление дорожного хозяйства»</w:t>
            </w:r>
            <w:r w:rsidRPr="002402BB">
              <w:rPr>
                <w:color w:val="000000"/>
                <w:sz w:val="22"/>
                <w:szCs w:val="22"/>
              </w:rPr>
              <w:t>)</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25 718,4</w:t>
            </w:r>
          </w:p>
        </w:tc>
      </w:tr>
      <w:tr w:rsidR="0054747C" w:rsidRPr="004E6C51" w:rsidTr="0061779B">
        <w:trPr>
          <w:trHeight w:val="238"/>
        </w:trPr>
        <w:tc>
          <w:tcPr>
            <w:tcW w:w="709" w:type="dxa"/>
            <w:vAlign w:val="center"/>
          </w:tcPr>
          <w:p w:rsidR="0054747C" w:rsidRPr="002402BB" w:rsidRDefault="0054747C" w:rsidP="0061779B">
            <w:pPr>
              <w:jc w:val="center"/>
              <w:rPr>
                <w:spacing w:val="-20"/>
                <w:sz w:val="22"/>
                <w:szCs w:val="22"/>
              </w:rPr>
            </w:pPr>
            <w:r>
              <w:rPr>
                <w:spacing w:val="-20"/>
                <w:sz w:val="22"/>
                <w:szCs w:val="22"/>
              </w:rPr>
              <w:t>1.1.3</w:t>
            </w:r>
          </w:p>
        </w:tc>
        <w:tc>
          <w:tcPr>
            <w:tcW w:w="11340" w:type="dxa"/>
            <w:vAlign w:val="center"/>
          </w:tcPr>
          <w:p w:rsidR="0054747C" w:rsidRPr="002402BB" w:rsidRDefault="0054747C" w:rsidP="0061779B">
            <w:pPr>
              <w:spacing w:line="240" w:lineRule="exact"/>
              <w:rPr>
                <w:color w:val="000000"/>
                <w:sz w:val="22"/>
                <w:szCs w:val="22"/>
              </w:rPr>
            </w:pPr>
            <w:r>
              <w:rPr>
                <w:color w:val="000000"/>
                <w:sz w:val="22"/>
                <w:szCs w:val="22"/>
              </w:rPr>
              <w:t xml:space="preserve">Поставка ящиков для хранения </w:t>
            </w:r>
            <w:proofErr w:type="spellStart"/>
            <w:r>
              <w:rPr>
                <w:color w:val="000000"/>
                <w:sz w:val="22"/>
                <w:szCs w:val="22"/>
              </w:rPr>
              <w:t>противогололедных</w:t>
            </w:r>
            <w:proofErr w:type="spellEnd"/>
            <w:r>
              <w:rPr>
                <w:color w:val="000000"/>
                <w:sz w:val="22"/>
                <w:szCs w:val="22"/>
              </w:rPr>
              <w:t xml:space="preserve"> материалов и инвентаря (ММБУ «Управление дорожного хозяйства»)</w:t>
            </w:r>
          </w:p>
        </w:tc>
        <w:tc>
          <w:tcPr>
            <w:tcW w:w="1276" w:type="dxa"/>
            <w:vAlign w:val="center"/>
          </w:tcPr>
          <w:p w:rsidR="0054747C" w:rsidRPr="002402BB" w:rsidRDefault="0054747C" w:rsidP="0061779B">
            <w:pPr>
              <w:jc w:val="center"/>
              <w:rPr>
                <w:sz w:val="22"/>
                <w:szCs w:val="22"/>
              </w:rPr>
            </w:pPr>
            <w:r>
              <w:rPr>
                <w:sz w:val="22"/>
                <w:szCs w:val="22"/>
              </w:rPr>
              <w:t>МБ</w:t>
            </w:r>
          </w:p>
        </w:tc>
        <w:tc>
          <w:tcPr>
            <w:tcW w:w="1701" w:type="dxa"/>
            <w:vAlign w:val="center"/>
          </w:tcPr>
          <w:p w:rsidR="0054747C" w:rsidRDefault="0054747C" w:rsidP="0061779B">
            <w:pPr>
              <w:jc w:val="center"/>
              <w:rPr>
                <w:sz w:val="22"/>
                <w:szCs w:val="22"/>
              </w:rPr>
            </w:pPr>
            <w:r>
              <w:rPr>
                <w:sz w:val="22"/>
                <w:szCs w:val="22"/>
              </w:rPr>
              <w:t>2 662,2</w:t>
            </w:r>
          </w:p>
        </w:tc>
      </w:tr>
      <w:tr w:rsidR="0054747C" w:rsidRPr="004E6C51" w:rsidTr="0061779B">
        <w:trPr>
          <w:trHeight w:val="595"/>
        </w:trPr>
        <w:tc>
          <w:tcPr>
            <w:tcW w:w="709" w:type="dxa"/>
            <w:vAlign w:val="center"/>
          </w:tcPr>
          <w:p w:rsidR="0054747C" w:rsidRPr="002402BB" w:rsidRDefault="0054747C" w:rsidP="0061779B">
            <w:pPr>
              <w:jc w:val="center"/>
              <w:rPr>
                <w:spacing w:val="-20"/>
                <w:sz w:val="22"/>
                <w:szCs w:val="22"/>
              </w:rPr>
            </w:pPr>
            <w:r>
              <w:rPr>
                <w:spacing w:val="-20"/>
                <w:sz w:val="22"/>
                <w:szCs w:val="22"/>
              </w:rPr>
              <w:t>1.1.4</w:t>
            </w:r>
          </w:p>
        </w:tc>
        <w:tc>
          <w:tcPr>
            <w:tcW w:w="11340" w:type="dxa"/>
            <w:vAlign w:val="center"/>
          </w:tcPr>
          <w:p w:rsidR="0054747C" w:rsidRPr="002402BB" w:rsidRDefault="0054747C" w:rsidP="0061779B">
            <w:pPr>
              <w:rPr>
                <w:sz w:val="22"/>
                <w:szCs w:val="22"/>
              </w:rPr>
            </w:pPr>
            <w:r w:rsidRPr="002402BB">
              <w:rPr>
                <w:sz w:val="22"/>
                <w:szCs w:val="22"/>
              </w:rPr>
              <w:t xml:space="preserve">Установка, демонтаж, содержание и текущий ремонт дорожных знаков; содержание и текущий ремонт светофорных объектов; нанесение горизонтальной и вертикальной дорожной разметки на проезжей части улиц города Мурманска и восстановление разметки; погрузка, разгрузка транспортных средств </w:t>
            </w:r>
            <w:proofErr w:type="spellStart"/>
            <w:r w:rsidRPr="002402BB">
              <w:rPr>
                <w:sz w:val="22"/>
                <w:szCs w:val="22"/>
              </w:rPr>
              <w:t>автоэвакуатором</w:t>
            </w:r>
            <w:proofErr w:type="spellEnd"/>
            <w:r w:rsidRPr="002402BB">
              <w:rPr>
                <w:sz w:val="22"/>
                <w:szCs w:val="22"/>
              </w:rPr>
              <w:t xml:space="preserve"> для подготовки территорий города Мурманска к проведению культурно-массовых мероприятий (ММБУ «Центр организации дорожного движения»)</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49 259,1</w:t>
            </w:r>
          </w:p>
        </w:tc>
      </w:tr>
      <w:tr w:rsidR="0054747C" w:rsidRPr="004E6C51" w:rsidTr="0061779B">
        <w:trPr>
          <w:trHeight w:val="595"/>
        </w:trPr>
        <w:tc>
          <w:tcPr>
            <w:tcW w:w="709" w:type="dxa"/>
            <w:vAlign w:val="center"/>
          </w:tcPr>
          <w:p w:rsidR="0054747C" w:rsidRDefault="0054747C" w:rsidP="0061779B">
            <w:pPr>
              <w:jc w:val="center"/>
              <w:rPr>
                <w:spacing w:val="-20"/>
                <w:sz w:val="22"/>
                <w:szCs w:val="22"/>
              </w:rPr>
            </w:pPr>
            <w:r>
              <w:rPr>
                <w:spacing w:val="-20"/>
                <w:sz w:val="22"/>
                <w:szCs w:val="22"/>
              </w:rPr>
              <w:t>1.1.5</w:t>
            </w:r>
          </w:p>
        </w:tc>
        <w:tc>
          <w:tcPr>
            <w:tcW w:w="11340" w:type="dxa"/>
            <w:vAlign w:val="center"/>
          </w:tcPr>
          <w:p w:rsidR="0054747C" w:rsidRPr="002402BB" w:rsidRDefault="0054747C" w:rsidP="0061779B">
            <w:pPr>
              <w:rPr>
                <w:sz w:val="22"/>
                <w:szCs w:val="22"/>
              </w:rPr>
            </w:pPr>
            <w:r>
              <w:rPr>
                <w:sz w:val="22"/>
                <w:szCs w:val="22"/>
              </w:rPr>
              <w:t>Изготовление и установка указателей наименований элементов улично-дорожной сети и номеров объектов адресации (адресных указателей)</w:t>
            </w:r>
            <w:r w:rsidRPr="002402BB">
              <w:rPr>
                <w:sz w:val="22"/>
                <w:szCs w:val="22"/>
              </w:rPr>
              <w:t xml:space="preserve"> (ММБУ «Центр организации дорожного движения»)</w:t>
            </w:r>
          </w:p>
        </w:tc>
        <w:tc>
          <w:tcPr>
            <w:tcW w:w="1276" w:type="dxa"/>
            <w:vAlign w:val="center"/>
          </w:tcPr>
          <w:p w:rsidR="0054747C" w:rsidRPr="002402BB" w:rsidRDefault="0054747C" w:rsidP="0061779B">
            <w:pPr>
              <w:jc w:val="center"/>
              <w:rPr>
                <w:sz w:val="22"/>
                <w:szCs w:val="22"/>
              </w:rPr>
            </w:pPr>
            <w:r>
              <w:rPr>
                <w:sz w:val="22"/>
                <w:szCs w:val="22"/>
              </w:rPr>
              <w:t>МБ</w:t>
            </w:r>
          </w:p>
        </w:tc>
        <w:tc>
          <w:tcPr>
            <w:tcW w:w="1701" w:type="dxa"/>
            <w:vAlign w:val="center"/>
          </w:tcPr>
          <w:p w:rsidR="0054747C" w:rsidRDefault="0054747C" w:rsidP="0061779B">
            <w:pPr>
              <w:jc w:val="center"/>
              <w:rPr>
                <w:sz w:val="22"/>
                <w:szCs w:val="22"/>
              </w:rPr>
            </w:pPr>
            <w:r>
              <w:rPr>
                <w:sz w:val="22"/>
                <w:szCs w:val="22"/>
              </w:rPr>
              <w:t>4 729,7</w:t>
            </w:r>
          </w:p>
        </w:tc>
      </w:tr>
      <w:tr w:rsidR="0054747C" w:rsidRPr="004E6C51" w:rsidTr="0061779B">
        <w:trPr>
          <w:trHeight w:val="499"/>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1.2</w:t>
            </w:r>
          </w:p>
        </w:tc>
        <w:tc>
          <w:tcPr>
            <w:tcW w:w="11340" w:type="dxa"/>
            <w:vAlign w:val="center"/>
          </w:tcPr>
          <w:p w:rsidR="0054747C" w:rsidRPr="002402BB" w:rsidRDefault="0054747C" w:rsidP="0061779B">
            <w:pPr>
              <w:rPr>
                <w:color w:val="000000"/>
                <w:sz w:val="22"/>
                <w:szCs w:val="22"/>
              </w:rPr>
            </w:pPr>
            <w:r w:rsidRPr="002402BB">
              <w:rPr>
                <w:color w:val="000000"/>
                <w:sz w:val="22"/>
                <w:szCs w:val="22"/>
              </w:rPr>
              <w:t xml:space="preserve">Субсидия бюджету муниципального образования город Мурманск на осуществление городом Мурманском функций административного центра </w:t>
            </w:r>
            <w:r>
              <w:rPr>
                <w:color w:val="000000"/>
                <w:sz w:val="22"/>
                <w:szCs w:val="22"/>
              </w:rPr>
              <w:t>области</w:t>
            </w:r>
          </w:p>
        </w:tc>
        <w:tc>
          <w:tcPr>
            <w:tcW w:w="1276" w:type="dxa"/>
            <w:vAlign w:val="center"/>
          </w:tcPr>
          <w:p w:rsidR="0054747C" w:rsidRPr="002402BB" w:rsidRDefault="0054747C" w:rsidP="0061779B">
            <w:pPr>
              <w:jc w:val="center"/>
              <w:rPr>
                <w:spacing w:val="-20"/>
                <w:sz w:val="22"/>
                <w:szCs w:val="22"/>
              </w:rPr>
            </w:pPr>
            <w:r w:rsidRPr="002402BB">
              <w:rPr>
                <w:spacing w:val="-20"/>
                <w:sz w:val="22"/>
                <w:szCs w:val="22"/>
              </w:rPr>
              <w:t>ОБ</w:t>
            </w:r>
          </w:p>
        </w:tc>
        <w:tc>
          <w:tcPr>
            <w:tcW w:w="1701" w:type="dxa"/>
            <w:vAlign w:val="center"/>
          </w:tcPr>
          <w:p w:rsidR="0054747C" w:rsidRPr="002402BB" w:rsidRDefault="0054747C" w:rsidP="0061779B">
            <w:pPr>
              <w:pStyle w:val="af0"/>
              <w:spacing w:after="0"/>
              <w:jc w:val="center"/>
              <w:rPr>
                <w:color w:val="000000"/>
                <w:sz w:val="22"/>
                <w:szCs w:val="22"/>
              </w:rPr>
            </w:pPr>
            <w:r>
              <w:rPr>
                <w:color w:val="000000"/>
                <w:sz w:val="22"/>
                <w:szCs w:val="22"/>
              </w:rPr>
              <w:t>39 667,5</w:t>
            </w:r>
          </w:p>
        </w:tc>
      </w:tr>
      <w:tr w:rsidR="0054747C" w:rsidRPr="004E6C51" w:rsidTr="0061779B">
        <w:trPr>
          <w:trHeight w:val="367"/>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1.3</w:t>
            </w:r>
          </w:p>
        </w:tc>
        <w:tc>
          <w:tcPr>
            <w:tcW w:w="11340" w:type="dxa"/>
            <w:vAlign w:val="center"/>
          </w:tcPr>
          <w:p w:rsidR="0054747C" w:rsidRPr="002402BB" w:rsidRDefault="0054747C" w:rsidP="0061779B">
            <w:pPr>
              <w:rPr>
                <w:color w:val="000000"/>
                <w:sz w:val="22"/>
                <w:szCs w:val="22"/>
              </w:rPr>
            </w:pPr>
            <w:r w:rsidRPr="002402BB">
              <w:rPr>
                <w:color w:val="000000"/>
                <w:sz w:val="22"/>
                <w:szCs w:val="22"/>
              </w:rPr>
              <w:t xml:space="preserve">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w:t>
            </w:r>
            <w:r>
              <w:rPr>
                <w:color w:val="000000"/>
                <w:sz w:val="22"/>
                <w:szCs w:val="22"/>
              </w:rPr>
              <w:t>области</w:t>
            </w:r>
          </w:p>
        </w:tc>
        <w:tc>
          <w:tcPr>
            <w:tcW w:w="1276" w:type="dxa"/>
            <w:vAlign w:val="center"/>
          </w:tcPr>
          <w:p w:rsidR="0054747C" w:rsidRPr="002402BB" w:rsidRDefault="0054747C" w:rsidP="0061779B">
            <w:pPr>
              <w:jc w:val="center"/>
              <w:rPr>
                <w:spacing w:val="-20"/>
                <w:sz w:val="22"/>
                <w:szCs w:val="22"/>
              </w:rPr>
            </w:pPr>
            <w:r w:rsidRPr="002402BB">
              <w:rPr>
                <w:spacing w:val="-20"/>
                <w:sz w:val="22"/>
                <w:szCs w:val="22"/>
              </w:rPr>
              <w:t>МБ</w:t>
            </w:r>
          </w:p>
        </w:tc>
        <w:tc>
          <w:tcPr>
            <w:tcW w:w="1701" w:type="dxa"/>
            <w:vAlign w:val="center"/>
          </w:tcPr>
          <w:p w:rsidR="0054747C" w:rsidRPr="002402BB" w:rsidRDefault="0054747C" w:rsidP="0061779B">
            <w:pPr>
              <w:pStyle w:val="af0"/>
              <w:spacing w:after="0"/>
              <w:jc w:val="center"/>
              <w:rPr>
                <w:color w:val="000000"/>
                <w:sz w:val="22"/>
                <w:szCs w:val="22"/>
              </w:rPr>
            </w:pPr>
            <w:r>
              <w:rPr>
                <w:color w:val="000000"/>
                <w:sz w:val="22"/>
                <w:szCs w:val="22"/>
              </w:rPr>
              <w:t>17 000,3</w:t>
            </w:r>
          </w:p>
        </w:tc>
      </w:tr>
      <w:tr w:rsidR="0054747C" w:rsidRPr="004E6C51" w:rsidTr="0061779B">
        <w:trPr>
          <w:trHeight w:val="231"/>
        </w:trPr>
        <w:tc>
          <w:tcPr>
            <w:tcW w:w="709" w:type="dxa"/>
            <w:vMerge w:val="restart"/>
            <w:vAlign w:val="center"/>
          </w:tcPr>
          <w:p w:rsidR="0054747C" w:rsidRPr="002402BB" w:rsidRDefault="0054747C" w:rsidP="0061779B">
            <w:pPr>
              <w:jc w:val="center"/>
              <w:rPr>
                <w:spacing w:val="-20"/>
                <w:sz w:val="22"/>
                <w:szCs w:val="22"/>
              </w:rPr>
            </w:pPr>
            <w:r w:rsidRPr="002402BB">
              <w:rPr>
                <w:spacing w:val="-20"/>
                <w:sz w:val="22"/>
                <w:szCs w:val="22"/>
              </w:rPr>
              <w:t>2.</w:t>
            </w:r>
          </w:p>
        </w:tc>
        <w:tc>
          <w:tcPr>
            <w:tcW w:w="11340" w:type="dxa"/>
            <w:vMerge w:val="restart"/>
            <w:vAlign w:val="center"/>
          </w:tcPr>
          <w:p w:rsidR="0054747C" w:rsidRPr="002402BB" w:rsidRDefault="0054747C" w:rsidP="0061779B">
            <w:pPr>
              <w:rPr>
                <w:sz w:val="22"/>
                <w:szCs w:val="22"/>
              </w:rPr>
            </w:pPr>
            <w:r w:rsidRPr="002402BB">
              <w:rPr>
                <w:color w:val="000000"/>
                <w:sz w:val="22"/>
                <w:szCs w:val="22"/>
              </w:rPr>
              <w:t>Основное мероприятие: содержание и ремонт объектов благоустройства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pStyle w:val="af0"/>
              <w:spacing w:after="0"/>
              <w:jc w:val="center"/>
              <w:rPr>
                <w:color w:val="000000"/>
                <w:sz w:val="22"/>
                <w:szCs w:val="22"/>
              </w:rPr>
            </w:pPr>
            <w:r>
              <w:rPr>
                <w:color w:val="000000"/>
                <w:sz w:val="22"/>
                <w:szCs w:val="22"/>
              </w:rPr>
              <w:t>233 986,8</w:t>
            </w:r>
          </w:p>
        </w:tc>
      </w:tr>
      <w:tr w:rsidR="0054747C" w:rsidRPr="004E6C51" w:rsidTr="0061779B">
        <w:trPr>
          <w:trHeight w:val="180"/>
        </w:trPr>
        <w:tc>
          <w:tcPr>
            <w:tcW w:w="709" w:type="dxa"/>
            <w:vMerge/>
            <w:vAlign w:val="center"/>
          </w:tcPr>
          <w:p w:rsidR="0054747C" w:rsidRPr="002402BB" w:rsidRDefault="0054747C" w:rsidP="0061779B">
            <w:pPr>
              <w:jc w:val="center"/>
              <w:rPr>
                <w:spacing w:val="-20"/>
                <w:sz w:val="22"/>
                <w:szCs w:val="22"/>
              </w:rPr>
            </w:pPr>
          </w:p>
        </w:tc>
        <w:tc>
          <w:tcPr>
            <w:tcW w:w="11340" w:type="dxa"/>
            <w:vMerge/>
            <w:vAlign w:val="center"/>
          </w:tcPr>
          <w:p w:rsidR="0054747C" w:rsidRPr="002402BB" w:rsidRDefault="0054747C" w:rsidP="0061779B">
            <w:pPr>
              <w:rPr>
                <w:color w:val="000000"/>
                <w:sz w:val="22"/>
                <w:szCs w:val="22"/>
              </w:rPr>
            </w:pP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pStyle w:val="af0"/>
              <w:spacing w:after="0"/>
              <w:jc w:val="center"/>
              <w:rPr>
                <w:color w:val="000000"/>
                <w:sz w:val="22"/>
                <w:szCs w:val="22"/>
              </w:rPr>
            </w:pPr>
            <w:r>
              <w:rPr>
                <w:color w:val="000000"/>
                <w:sz w:val="22"/>
                <w:szCs w:val="22"/>
              </w:rPr>
              <w:t>22 920,2</w:t>
            </w:r>
          </w:p>
        </w:tc>
      </w:tr>
      <w:tr w:rsidR="0054747C" w:rsidRPr="004E6C51" w:rsidTr="0061779B">
        <w:trPr>
          <w:trHeight w:val="411"/>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2.1</w:t>
            </w:r>
          </w:p>
        </w:tc>
        <w:tc>
          <w:tcPr>
            <w:tcW w:w="11340" w:type="dxa"/>
            <w:vAlign w:val="center"/>
          </w:tcPr>
          <w:p w:rsidR="0054747C" w:rsidRPr="002402BB" w:rsidRDefault="0054747C" w:rsidP="0061779B">
            <w:pPr>
              <w:rPr>
                <w:sz w:val="22"/>
                <w:szCs w:val="22"/>
              </w:rPr>
            </w:pPr>
            <w:r w:rsidRPr="002402BB">
              <w:rPr>
                <w:color w:val="000000"/>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184 139,4</w:t>
            </w:r>
          </w:p>
        </w:tc>
      </w:tr>
      <w:tr w:rsidR="0054747C" w:rsidRPr="004E6C51" w:rsidTr="0061779B">
        <w:trPr>
          <w:trHeight w:val="220"/>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2.1.1</w:t>
            </w:r>
          </w:p>
        </w:tc>
        <w:tc>
          <w:tcPr>
            <w:tcW w:w="11340" w:type="dxa"/>
            <w:vAlign w:val="center"/>
          </w:tcPr>
          <w:p w:rsidR="0054747C" w:rsidRPr="002402BB" w:rsidRDefault="0054747C" w:rsidP="0061779B">
            <w:pPr>
              <w:rPr>
                <w:sz w:val="22"/>
                <w:szCs w:val="22"/>
              </w:rPr>
            </w:pPr>
            <w:r w:rsidRPr="002402BB">
              <w:rPr>
                <w:sz w:val="22"/>
                <w:szCs w:val="22"/>
              </w:rPr>
              <w:t>Содержание объектов озеленения</w:t>
            </w:r>
            <w:r>
              <w:rPr>
                <w:sz w:val="22"/>
                <w:szCs w:val="22"/>
              </w:rPr>
              <w:t xml:space="preserve">, захоронений (воинские захоронения, городское кладбище, расположенное по </w:t>
            </w:r>
            <w:proofErr w:type="spellStart"/>
            <w:r>
              <w:rPr>
                <w:sz w:val="22"/>
                <w:szCs w:val="22"/>
              </w:rPr>
              <w:t>Верхне-Ростинскому</w:t>
            </w:r>
            <w:proofErr w:type="spellEnd"/>
            <w:r>
              <w:rPr>
                <w:sz w:val="22"/>
                <w:szCs w:val="22"/>
              </w:rPr>
              <w:t xml:space="preserve"> шоссе). Санитарное содержание и техническое обслуживание городских общественных и уличных туалетов. Техническая эксплуатация и ремонт сетей наружной бытовой канализации административных округов города Мурманска</w:t>
            </w:r>
            <w:r w:rsidRPr="002402BB">
              <w:rPr>
                <w:sz w:val="22"/>
                <w:szCs w:val="22"/>
              </w:rPr>
              <w:t xml:space="preserve">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59 499,4</w:t>
            </w:r>
          </w:p>
        </w:tc>
      </w:tr>
      <w:tr w:rsidR="0054747C" w:rsidRPr="004E6C51" w:rsidTr="0061779B">
        <w:trPr>
          <w:trHeight w:val="252"/>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lastRenderedPageBreak/>
              <w:t>2.1.2</w:t>
            </w:r>
          </w:p>
        </w:tc>
        <w:tc>
          <w:tcPr>
            <w:tcW w:w="11340" w:type="dxa"/>
            <w:vAlign w:val="center"/>
          </w:tcPr>
          <w:p w:rsidR="0054747C" w:rsidRPr="002402BB" w:rsidRDefault="0054747C" w:rsidP="0061779B">
            <w:pPr>
              <w:rPr>
                <w:sz w:val="22"/>
                <w:szCs w:val="22"/>
              </w:rPr>
            </w:pPr>
            <w:r>
              <w:rPr>
                <w:sz w:val="22"/>
                <w:szCs w:val="22"/>
              </w:rPr>
              <w:t>Коммунальные услуги (организация наружного освещения улиц и дворовых территорий города)</w:t>
            </w:r>
            <w:r w:rsidRPr="002402BB">
              <w:rPr>
                <w:sz w:val="22"/>
                <w:szCs w:val="22"/>
              </w:rPr>
              <w:t xml:space="preserve">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37 371,3</w:t>
            </w:r>
          </w:p>
        </w:tc>
      </w:tr>
      <w:tr w:rsidR="0054747C" w:rsidRPr="004E6C51" w:rsidTr="0061779B">
        <w:trPr>
          <w:trHeight w:val="186"/>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2.1 3</w:t>
            </w:r>
          </w:p>
        </w:tc>
        <w:tc>
          <w:tcPr>
            <w:tcW w:w="11340" w:type="dxa"/>
            <w:vAlign w:val="center"/>
          </w:tcPr>
          <w:p w:rsidR="0054747C" w:rsidRPr="002402BB" w:rsidRDefault="0054747C" w:rsidP="0061779B">
            <w:pPr>
              <w:rPr>
                <w:sz w:val="22"/>
                <w:szCs w:val="22"/>
              </w:rPr>
            </w:pPr>
            <w:r>
              <w:rPr>
                <w:sz w:val="22"/>
                <w:szCs w:val="22"/>
              </w:rPr>
              <w:t>Прочие расходы по обслуживанию сетей наружного освещения города</w:t>
            </w:r>
            <w:r w:rsidRPr="002402BB">
              <w:rPr>
                <w:sz w:val="22"/>
                <w:szCs w:val="22"/>
              </w:rPr>
              <w:t xml:space="preserve">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52 558,6</w:t>
            </w:r>
          </w:p>
        </w:tc>
      </w:tr>
      <w:tr w:rsidR="0054747C" w:rsidRPr="004E6C51" w:rsidTr="0061779B">
        <w:trPr>
          <w:trHeight w:val="293"/>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2.1.4</w:t>
            </w:r>
          </w:p>
        </w:tc>
        <w:tc>
          <w:tcPr>
            <w:tcW w:w="11340" w:type="dxa"/>
            <w:vAlign w:val="center"/>
          </w:tcPr>
          <w:p w:rsidR="0054747C" w:rsidRPr="002402BB" w:rsidRDefault="0054747C" w:rsidP="0061779B">
            <w:pPr>
              <w:rPr>
                <w:sz w:val="22"/>
                <w:szCs w:val="22"/>
              </w:rPr>
            </w:pPr>
            <w:r>
              <w:rPr>
                <w:sz w:val="22"/>
                <w:szCs w:val="22"/>
              </w:rPr>
              <w:t>Снабжение сжиженным углеводородным газом системы газоснабжения объекта «Вечный огонь»</w:t>
            </w:r>
            <w:r w:rsidRPr="002402BB">
              <w:rPr>
                <w:sz w:val="22"/>
                <w:szCs w:val="22"/>
              </w:rPr>
              <w:t xml:space="preserve">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2 354,5</w:t>
            </w:r>
          </w:p>
        </w:tc>
      </w:tr>
      <w:tr w:rsidR="0054747C" w:rsidRPr="004E6C51" w:rsidTr="0061779B">
        <w:trPr>
          <w:trHeight w:val="519"/>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2.1.5</w:t>
            </w:r>
          </w:p>
        </w:tc>
        <w:tc>
          <w:tcPr>
            <w:tcW w:w="11340" w:type="dxa"/>
            <w:vAlign w:val="center"/>
          </w:tcPr>
          <w:p w:rsidR="0054747C" w:rsidRPr="002402BB" w:rsidRDefault="0054747C" w:rsidP="0061779B">
            <w:pPr>
              <w:rPr>
                <w:sz w:val="22"/>
                <w:szCs w:val="22"/>
              </w:rPr>
            </w:pPr>
            <w:r>
              <w:rPr>
                <w:sz w:val="22"/>
                <w:szCs w:val="22"/>
              </w:rPr>
              <w:t>Содержание прочих объектов благоустройства (электроустановок перед зданием ГДЦ «Меридиан» и на площади перед зданием ОАО «Отель «АРКТИКА», объекта «Ансамбль-мемориал в память о погибших в мирное время моряках», мемориального комплекса «Защитникам Советского Заполярья», оборудования и сооружений связи)</w:t>
            </w:r>
            <w:r w:rsidRPr="002402BB">
              <w:rPr>
                <w:sz w:val="22"/>
                <w:szCs w:val="22"/>
              </w:rPr>
              <w:t xml:space="preserve">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1 352,7</w:t>
            </w:r>
          </w:p>
        </w:tc>
      </w:tr>
      <w:tr w:rsidR="0054747C" w:rsidRPr="004E6C51" w:rsidTr="0061779B">
        <w:trPr>
          <w:trHeight w:val="172"/>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2.1.6</w:t>
            </w:r>
          </w:p>
        </w:tc>
        <w:tc>
          <w:tcPr>
            <w:tcW w:w="11340" w:type="dxa"/>
            <w:vAlign w:val="center"/>
          </w:tcPr>
          <w:p w:rsidR="0054747C" w:rsidRPr="002402BB" w:rsidRDefault="0054747C" w:rsidP="0061779B">
            <w:pPr>
              <w:rPr>
                <w:sz w:val="22"/>
                <w:szCs w:val="22"/>
              </w:rPr>
            </w:pPr>
            <w:r>
              <w:rPr>
                <w:sz w:val="22"/>
                <w:szCs w:val="22"/>
              </w:rPr>
              <w:t>Мероприятия по сносу гаражных строений</w:t>
            </w:r>
            <w:r w:rsidRPr="002402BB">
              <w:rPr>
                <w:sz w:val="22"/>
                <w:szCs w:val="22"/>
              </w:rPr>
              <w:t xml:space="preserve">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6 000,0</w:t>
            </w:r>
          </w:p>
        </w:tc>
      </w:tr>
      <w:tr w:rsidR="0054747C" w:rsidRPr="004E6C51" w:rsidTr="0061779B">
        <w:trPr>
          <w:trHeight w:val="267"/>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2.1.7</w:t>
            </w:r>
          </w:p>
        </w:tc>
        <w:tc>
          <w:tcPr>
            <w:tcW w:w="11340" w:type="dxa"/>
            <w:vAlign w:val="center"/>
          </w:tcPr>
          <w:p w:rsidR="0054747C" w:rsidRPr="002402BB" w:rsidRDefault="0054747C" w:rsidP="0061779B">
            <w:pPr>
              <w:rPr>
                <w:sz w:val="22"/>
                <w:szCs w:val="22"/>
              </w:rPr>
            </w:pPr>
            <w:r>
              <w:rPr>
                <w:sz w:val="22"/>
                <w:szCs w:val="22"/>
              </w:rPr>
              <w:t>Приобретение мобильных туалетных кабин</w:t>
            </w:r>
            <w:r w:rsidRPr="002402BB">
              <w:rPr>
                <w:sz w:val="22"/>
                <w:szCs w:val="22"/>
              </w:rPr>
              <w:t xml:space="preserve">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551,8</w:t>
            </w:r>
          </w:p>
        </w:tc>
      </w:tr>
      <w:tr w:rsidR="0054747C" w:rsidRPr="004E6C51" w:rsidTr="0061779B">
        <w:trPr>
          <w:trHeight w:val="413"/>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2.1.8</w:t>
            </w:r>
          </w:p>
        </w:tc>
        <w:tc>
          <w:tcPr>
            <w:tcW w:w="11340" w:type="dxa"/>
            <w:vAlign w:val="center"/>
          </w:tcPr>
          <w:p w:rsidR="0054747C" w:rsidRPr="002402BB" w:rsidRDefault="0054747C" w:rsidP="0061779B">
            <w:pPr>
              <w:rPr>
                <w:sz w:val="22"/>
                <w:szCs w:val="22"/>
              </w:rPr>
            </w:pPr>
            <w:r>
              <w:rPr>
                <w:sz w:val="22"/>
                <w:szCs w:val="22"/>
              </w:rPr>
              <w:t>Расходы на архитектурно-художественную подсветку телевизионной башни</w:t>
            </w:r>
            <w:r w:rsidRPr="002402BB">
              <w:rPr>
                <w:sz w:val="22"/>
                <w:szCs w:val="22"/>
              </w:rPr>
              <w:t xml:space="preserve">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89,5</w:t>
            </w:r>
          </w:p>
        </w:tc>
      </w:tr>
      <w:tr w:rsidR="0054747C" w:rsidRPr="004E6C51" w:rsidTr="0061779B">
        <w:trPr>
          <w:trHeight w:val="379"/>
        </w:trPr>
        <w:tc>
          <w:tcPr>
            <w:tcW w:w="709" w:type="dxa"/>
            <w:vAlign w:val="center"/>
          </w:tcPr>
          <w:p w:rsidR="0054747C" w:rsidRPr="002402BB" w:rsidRDefault="0054747C" w:rsidP="0061779B">
            <w:pPr>
              <w:jc w:val="center"/>
              <w:rPr>
                <w:spacing w:val="-20"/>
                <w:sz w:val="22"/>
                <w:szCs w:val="22"/>
              </w:rPr>
            </w:pPr>
            <w:r>
              <w:rPr>
                <w:spacing w:val="-20"/>
                <w:sz w:val="22"/>
                <w:szCs w:val="22"/>
              </w:rPr>
              <w:t>2.1.9</w:t>
            </w:r>
          </w:p>
        </w:tc>
        <w:tc>
          <w:tcPr>
            <w:tcW w:w="11340" w:type="dxa"/>
            <w:vAlign w:val="center"/>
          </w:tcPr>
          <w:p w:rsidR="0054747C" w:rsidRPr="002402BB" w:rsidRDefault="0054747C" w:rsidP="0061779B">
            <w:pPr>
              <w:rPr>
                <w:sz w:val="22"/>
                <w:szCs w:val="22"/>
              </w:rPr>
            </w:pPr>
            <w:r w:rsidRPr="002402BB">
              <w:rPr>
                <w:sz w:val="22"/>
                <w:szCs w:val="22"/>
              </w:rPr>
              <w:t>Обеспечение организации предоставления ритуальных услуг и содержание территорий городских кладбищ (ММБУ «Дирекция городского кладбища»)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20 894,6</w:t>
            </w:r>
          </w:p>
        </w:tc>
      </w:tr>
      <w:tr w:rsidR="0054747C" w:rsidRPr="004E6C51" w:rsidTr="0061779B">
        <w:trPr>
          <w:trHeight w:val="376"/>
        </w:trPr>
        <w:tc>
          <w:tcPr>
            <w:tcW w:w="709" w:type="dxa"/>
            <w:vAlign w:val="center"/>
          </w:tcPr>
          <w:p w:rsidR="0054747C" w:rsidRPr="002402BB" w:rsidRDefault="0054747C" w:rsidP="0061779B">
            <w:pPr>
              <w:jc w:val="center"/>
              <w:rPr>
                <w:spacing w:val="-20"/>
                <w:sz w:val="22"/>
                <w:szCs w:val="22"/>
              </w:rPr>
            </w:pPr>
            <w:r>
              <w:rPr>
                <w:spacing w:val="-20"/>
                <w:sz w:val="22"/>
                <w:szCs w:val="22"/>
              </w:rPr>
              <w:t>2.1.10</w:t>
            </w:r>
          </w:p>
        </w:tc>
        <w:tc>
          <w:tcPr>
            <w:tcW w:w="11340" w:type="dxa"/>
            <w:vAlign w:val="center"/>
          </w:tcPr>
          <w:p w:rsidR="0054747C" w:rsidRPr="002402BB" w:rsidRDefault="0054747C" w:rsidP="0061779B">
            <w:pPr>
              <w:rPr>
                <w:color w:val="000000"/>
                <w:sz w:val="22"/>
                <w:szCs w:val="22"/>
              </w:rPr>
            </w:pPr>
            <w:r>
              <w:rPr>
                <w:sz w:val="22"/>
                <w:szCs w:val="22"/>
              </w:rPr>
              <w:t>Коммунальные услуги (о</w:t>
            </w:r>
            <w:r w:rsidRPr="002402BB">
              <w:rPr>
                <w:sz w:val="22"/>
                <w:szCs w:val="22"/>
              </w:rPr>
              <w:t xml:space="preserve">рганизация </w:t>
            </w:r>
            <w:r>
              <w:rPr>
                <w:sz w:val="22"/>
                <w:szCs w:val="22"/>
              </w:rPr>
              <w:t xml:space="preserve">наружного </w:t>
            </w:r>
            <w:r w:rsidRPr="002402BB">
              <w:rPr>
                <w:sz w:val="22"/>
                <w:szCs w:val="22"/>
              </w:rPr>
              <w:t>освещения городского кладбища</w:t>
            </w:r>
            <w:r>
              <w:rPr>
                <w:sz w:val="22"/>
                <w:szCs w:val="22"/>
              </w:rPr>
              <w:t xml:space="preserve">, расположенного на 7-8 км автодороги </w:t>
            </w:r>
            <w:proofErr w:type="gramStart"/>
            <w:r>
              <w:rPr>
                <w:sz w:val="22"/>
                <w:szCs w:val="22"/>
              </w:rPr>
              <w:t>Кола-Мурмаши</w:t>
            </w:r>
            <w:proofErr w:type="gramEnd"/>
            <w:r>
              <w:rPr>
                <w:sz w:val="22"/>
                <w:szCs w:val="22"/>
              </w:rPr>
              <w:t>)</w:t>
            </w:r>
            <w:r w:rsidRPr="002402BB">
              <w:rPr>
                <w:sz w:val="22"/>
                <w:szCs w:val="22"/>
              </w:rPr>
              <w:t xml:space="preserve"> (ММБУ «Дирекция городского кладбища»)</w:t>
            </w:r>
          </w:p>
        </w:tc>
        <w:tc>
          <w:tcPr>
            <w:tcW w:w="1276" w:type="dxa"/>
            <w:vAlign w:val="center"/>
          </w:tcPr>
          <w:p w:rsidR="0054747C" w:rsidRPr="002402BB" w:rsidRDefault="0054747C" w:rsidP="0061779B">
            <w:pPr>
              <w:jc w:val="center"/>
              <w:rPr>
                <w:color w:val="000000"/>
                <w:sz w:val="22"/>
                <w:szCs w:val="22"/>
              </w:rPr>
            </w:pPr>
            <w:r w:rsidRPr="002402BB">
              <w:rPr>
                <w:color w:val="000000"/>
                <w:sz w:val="22"/>
                <w:szCs w:val="22"/>
              </w:rPr>
              <w:t>МБ</w:t>
            </w:r>
          </w:p>
        </w:tc>
        <w:tc>
          <w:tcPr>
            <w:tcW w:w="1701" w:type="dxa"/>
            <w:vAlign w:val="center"/>
          </w:tcPr>
          <w:p w:rsidR="0054747C" w:rsidRPr="002402BB" w:rsidRDefault="0054747C" w:rsidP="0061779B">
            <w:pPr>
              <w:jc w:val="center"/>
              <w:rPr>
                <w:sz w:val="22"/>
                <w:szCs w:val="22"/>
              </w:rPr>
            </w:pPr>
            <w:r>
              <w:rPr>
                <w:sz w:val="22"/>
                <w:szCs w:val="22"/>
              </w:rPr>
              <w:t>939,5</w:t>
            </w:r>
          </w:p>
        </w:tc>
      </w:tr>
      <w:tr w:rsidR="0054747C" w:rsidRPr="004E6C51" w:rsidTr="0061779B">
        <w:trPr>
          <w:trHeight w:val="376"/>
        </w:trPr>
        <w:tc>
          <w:tcPr>
            <w:tcW w:w="709" w:type="dxa"/>
            <w:vAlign w:val="center"/>
          </w:tcPr>
          <w:p w:rsidR="0054747C" w:rsidRDefault="0054747C" w:rsidP="0061779B">
            <w:pPr>
              <w:jc w:val="center"/>
              <w:rPr>
                <w:spacing w:val="-20"/>
                <w:sz w:val="22"/>
                <w:szCs w:val="22"/>
              </w:rPr>
            </w:pPr>
            <w:r>
              <w:rPr>
                <w:spacing w:val="-20"/>
                <w:sz w:val="22"/>
                <w:szCs w:val="22"/>
              </w:rPr>
              <w:t>2.1.11</w:t>
            </w:r>
          </w:p>
        </w:tc>
        <w:tc>
          <w:tcPr>
            <w:tcW w:w="11340" w:type="dxa"/>
            <w:vAlign w:val="center"/>
          </w:tcPr>
          <w:p w:rsidR="0054747C" w:rsidRDefault="0054747C" w:rsidP="0061779B">
            <w:pPr>
              <w:rPr>
                <w:sz w:val="22"/>
                <w:szCs w:val="22"/>
              </w:rPr>
            </w:pPr>
            <w:r>
              <w:rPr>
                <w:sz w:val="22"/>
                <w:szCs w:val="22"/>
              </w:rPr>
              <w:t xml:space="preserve">Прочие расходы по обслуживанию сетей наружного освещения городского кладбища, расположенного на 7-8 км автодороги </w:t>
            </w:r>
            <w:proofErr w:type="gramStart"/>
            <w:r>
              <w:rPr>
                <w:sz w:val="22"/>
                <w:szCs w:val="22"/>
              </w:rPr>
              <w:t>Кола-Мурмаши</w:t>
            </w:r>
            <w:proofErr w:type="gramEnd"/>
            <w:r>
              <w:rPr>
                <w:sz w:val="22"/>
                <w:szCs w:val="22"/>
              </w:rPr>
              <w:t xml:space="preserve"> </w:t>
            </w:r>
            <w:r w:rsidRPr="002402BB">
              <w:rPr>
                <w:sz w:val="22"/>
                <w:szCs w:val="22"/>
              </w:rPr>
              <w:t>(ММБУ «Дирекция городского кладбища»)</w:t>
            </w:r>
          </w:p>
        </w:tc>
        <w:tc>
          <w:tcPr>
            <w:tcW w:w="1276" w:type="dxa"/>
            <w:vAlign w:val="center"/>
          </w:tcPr>
          <w:p w:rsidR="0054747C" w:rsidRPr="002402BB" w:rsidRDefault="0054747C" w:rsidP="0061779B">
            <w:pPr>
              <w:jc w:val="center"/>
              <w:rPr>
                <w:color w:val="000000"/>
                <w:sz w:val="22"/>
                <w:szCs w:val="22"/>
              </w:rPr>
            </w:pPr>
            <w:r>
              <w:rPr>
                <w:color w:val="000000"/>
                <w:sz w:val="22"/>
                <w:szCs w:val="22"/>
              </w:rPr>
              <w:t>МБ</w:t>
            </w:r>
          </w:p>
        </w:tc>
        <w:tc>
          <w:tcPr>
            <w:tcW w:w="1701" w:type="dxa"/>
            <w:vAlign w:val="center"/>
          </w:tcPr>
          <w:p w:rsidR="0054747C" w:rsidRDefault="0054747C" w:rsidP="0061779B">
            <w:pPr>
              <w:jc w:val="center"/>
              <w:rPr>
                <w:sz w:val="22"/>
                <w:szCs w:val="22"/>
              </w:rPr>
            </w:pPr>
            <w:r>
              <w:rPr>
                <w:sz w:val="22"/>
                <w:szCs w:val="22"/>
              </w:rPr>
              <w:t>695,7</w:t>
            </w:r>
          </w:p>
        </w:tc>
      </w:tr>
      <w:tr w:rsidR="0054747C" w:rsidRPr="004E6C51" w:rsidTr="0061779B">
        <w:trPr>
          <w:trHeight w:val="325"/>
        </w:trPr>
        <w:tc>
          <w:tcPr>
            <w:tcW w:w="709" w:type="dxa"/>
            <w:vAlign w:val="center"/>
          </w:tcPr>
          <w:p w:rsidR="0054747C" w:rsidRPr="002402BB" w:rsidRDefault="0054747C" w:rsidP="0061779B">
            <w:pPr>
              <w:jc w:val="center"/>
              <w:rPr>
                <w:spacing w:val="-20"/>
                <w:sz w:val="22"/>
                <w:szCs w:val="22"/>
              </w:rPr>
            </w:pPr>
            <w:r>
              <w:rPr>
                <w:spacing w:val="-20"/>
                <w:sz w:val="22"/>
                <w:szCs w:val="22"/>
              </w:rPr>
              <w:t>2.1.12</w:t>
            </w:r>
          </w:p>
        </w:tc>
        <w:tc>
          <w:tcPr>
            <w:tcW w:w="11340" w:type="dxa"/>
            <w:vAlign w:val="center"/>
          </w:tcPr>
          <w:p w:rsidR="0054747C" w:rsidRPr="002402BB" w:rsidRDefault="0054747C" w:rsidP="0061779B">
            <w:pPr>
              <w:rPr>
                <w:sz w:val="22"/>
                <w:szCs w:val="22"/>
              </w:rPr>
            </w:pPr>
            <w:r w:rsidRPr="002402BB">
              <w:rPr>
                <w:sz w:val="22"/>
                <w:szCs w:val="22"/>
              </w:rPr>
              <w:t>Аренда транспортных средств для обеспечения доступности удаленных</w:t>
            </w:r>
            <w:r>
              <w:rPr>
                <w:sz w:val="22"/>
                <w:szCs w:val="22"/>
              </w:rPr>
              <w:t xml:space="preserve"> секторов городского кладбища, расположенного на 7-8 км автодороги </w:t>
            </w:r>
            <w:proofErr w:type="gramStart"/>
            <w:r>
              <w:rPr>
                <w:sz w:val="22"/>
                <w:szCs w:val="22"/>
              </w:rPr>
              <w:t>Кола-Мурмаши</w:t>
            </w:r>
            <w:proofErr w:type="gramEnd"/>
            <w:r>
              <w:rPr>
                <w:sz w:val="22"/>
                <w:szCs w:val="22"/>
              </w:rPr>
              <w:t xml:space="preserve"> </w:t>
            </w:r>
            <w:r w:rsidRPr="002402BB">
              <w:rPr>
                <w:sz w:val="22"/>
                <w:szCs w:val="22"/>
              </w:rPr>
              <w:t>(ММБУ «Дирекция городского кладбища»)</w:t>
            </w:r>
          </w:p>
        </w:tc>
        <w:tc>
          <w:tcPr>
            <w:tcW w:w="1276" w:type="dxa"/>
            <w:vAlign w:val="center"/>
          </w:tcPr>
          <w:p w:rsidR="0054747C" w:rsidRPr="002402BB" w:rsidRDefault="0054747C" w:rsidP="0061779B">
            <w:pPr>
              <w:jc w:val="center"/>
              <w:rPr>
                <w:color w:val="000000"/>
                <w:sz w:val="22"/>
                <w:szCs w:val="22"/>
              </w:rPr>
            </w:pPr>
            <w:r w:rsidRPr="002402BB">
              <w:rPr>
                <w:color w:val="000000"/>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1 831,8</w:t>
            </w:r>
          </w:p>
        </w:tc>
      </w:tr>
      <w:tr w:rsidR="0054747C" w:rsidRPr="004E6C51" w:rsidTr="0061779B">
        <w:trPr>
          <w:trHeight w:val="282"/>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2.2.</w:t>
            </w:r>
          </w:p>
        </w:tc>
        <w:tc>
          <w:tcPr>
            <w:tcW w:w="11340" w:type="dxa"/>
            <w:vAlign w:val="center"/>
          </w:tcPr>
          <w:p w:rsidR="0054747C" w:rsidRPr="002402BB" w:rsidRDefault="0054747C" w:rsidP="0061779B">
            <w:pPr>
              <w:rPr>
                <w:sz w:val="22"/>
                <w:szCs w:val="22"/>
              </w:rPr>
            </w:pPr>
            <w:r w:rsidRPr="002402BB">
              <w:rPr>
                <w:sz w:val="22"/>
                <w:szCs w:val="22"/>
              </w:rPr>
              <w:t>Организации наружного освещения улиц и дворовых территорий города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38 990,2</w:t>
            </w:r>
          </w:p>
        </w:tc>
      </w:tr>
      <w:tr w:rsidR="0054747C" w:rsidRPr="004E6C51" w:rsidTr="0061779B">
        <w:trPr>
          <w:trHeight w:val="271"/>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2.2.1</w:t>
            </w:r>
          </w:p>
        </w:tc>
        <w:tc>
          <w:tcPr>
            <w:tcW w:w="11340" w:type="dxa"/>
            <w:vAlign w:val="center"/>
          </w:tcPr>
          <w:p w:rsidR="0054747C" w:rsidRPr="002402BB" w:rsidRDefault="0054747C" w:rsidP="0061779B">
            <w:pPr>
              <w:rPr>
                <w:sz w:val="22"/>
                <w:szCs w:val="22"/>
              </w:rPr>
            </w:pPr>
            <w:r w:rsidRPr="002402BB">
              <w:rPr>
                <w:sz w:val="22"/>
                <w:szCs w:val="22"/>
              </w:rPr>
              <w:t>Выполнение работ по организации освещения улиц и дворовых территорий города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23</w:t>
            </w:r>
            <w:r>
              <w:rPr>
                <w:sz w:val="22"/>
                <w:szCs w:val="22"/>
              </w:rPr>
              <w:t> 490,4</w:t>
            </w:r>
          </w:p>
        </w:tc>
      </w:tr>
      <w:tr w:rsidR="0054747C" w:rsidRPr="004E6C51" w:rsidTr="0061779B">
        <w:trPr>
          <w:trHeight w:val="488"/>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2.2.2</w:t>
            </w:r>
          </w:p>
        </w:tc>
        <w:tc>
          <w:tcPr>
            <w:tcW w:w="11340" w:type="dxa"/>
            <w:vAlign w:val="center"/>
          </w:tcPr>
          <w:p w:rsidR="0054747C" w:rsidRPr="002402BB" w:rsidRDefault="0054747C" w:rsidP="0061779B">
            <w:pPr>
              <w:rPr>
                <w:sz w:val="22"/>
                <w:szCs w:val="22"/>
              </w:rPr>
            </w:pPr>
            <w:r w:rsidRPr="002402BB">
              <w:rPr>
                <w:sz w:val="22"/>
                <w:szCs w:val="22"/>
              </w:rPr>
              <w:t>Обеспечение режима освещения улиц и дворовых территорий города Мурманска в соответствии с заданным графиком режима работы наружного освещения</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15 220,4</w:t>
            </w:r>
          </w:p>
        </w:tc>
      </w:tr>
      <w:tr w:rsidR="0054747C" w:rsidRPr="004E6C51" w:rsidTr="0061779B">
        <w:tc>
          <w:tcPr>
            <w:tcW w:w="709" w:type="dxa"/>
            <w:vAlign w:val="center"/>
          </w:tcPr>
          <w:p w:rsidR="0054747C" w:rsidRPr="002402BB" w:rsidRDefault="0054747C" w:rsidP="0061779B">
            <w:pPr>
              <w:jc w:val="center"/>
              <w:rPr>
                <w:spacing w:val="-20"/>
                <w:sz w:val="22"/>
                <w:szCs w:val="22"/>
              </w:rPr>
            </w:pPr>
            <w:r w:rsidRPr="002402BB">
              <w:rPr>
                <w:spacing w:val="-20"/>
                <w:sz w:val="22"/>
                <w:szCs w:val="22"/>
              </w:rPr>
              <w:t>2.2.3</w:t>
            </w:r>
          </w:p>
        </w:tc>
        <w:tc>
          <w:tcPr>
            <w:tcW w:w="11340" w:type="dxa"/>
            <w:vAlign w:val="center"/>
          </w:tcPr>
          <w:p w:rsidR="0054747C" w:rsidRPr="002402BB" w:rsidRDefault="0054747C" w:rsidP="0061779B">
            <w:pPr>
              <w:rPr>
                <w:sz w:val="22"/>
                <w:szCs w:val="22"/>
              </w:rPr>
            </w:pPr>
            <w:r w:rsidRPr="002402BB">
              <w:rPr>
                <w:sz w:val="22"/>
                <w:szCs w:val="22"/>
              </w:rPr>
              <w:t xml:space="preserve">Снятие </w:t>
            </w:r>
            <w:proofErr w:type="gramStart"/>
            <w:r w:rsidRPr="002402BB">
              <w:rPr>
                <w:sz w:val="22"/>
                <w:szCs w:val="22"/>
              </w:rPr>
              <w:t>показаний приборов учета электрической энергии наружного освещения</w:t>
            </w:r>
            <w:proofErr w:type="gramEnd"/>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166,7</w:t>
            </w:r>
          </w:p>
        </w:tc>
      </w:tr>
      <w:tr w:rsidR="0054747C" w:rsidRPr="004E6C51" w:rsidTr="0061779B">
        <w:tc>
          <w:tcPr>
            <w:tcW w:w="709" w:type="dxa"/>
            <w:vAlign w:val="center"/>
          </w:tcPr>
          <w:p w:rsidR="0054747C" w:rsidRPr="002402BB" w:rsidRDefault="0054747C" w:rsidP="0061779B">
            <w:pPr>
              <w:jc w:val="center"/>
              <w:rPr>
                <w:spacing w:val="-20"/>
                <w:sz w:val="22"/>
                <w:szCs w:val="22"/>
              </w:rPr>
            </w:pPr>
            <w:r w:rsidRPr="002402BB">
              <w:rPr>
                <w:spacing w:val="-20"/>
                <w:sz w:val="22"/>
                <w:szCs w:val="22"/>
              </w:rPr>
              <w:t>2.2.4</w:t>
            </w:r>
          </w:p>
        </w:tc>
        <w:tc>
          <w:tcPr>
            <w:tcW w:w="11340" w:type="dxa"/>
            <w:vAlign w:val="center"/>
          </w:tcPr>
          <w:p w:rsidR="0054747C" w:rsidRPr="002402BB" w:rsidRDefault="0054747C" w:rsidP="0061779B">
            <w:pPr>
              <w:rPr>
                <w:sz w:val="22"/>
                <w:szCs w:val="22"/>
              </w:rPr>
            </w:pPr>
            <w:r w:rsidRPr="002402BB">
              <w:rPr>
                <w:sz w:val="22"/>
                <w:szCs w:val="22"/>
              </w:rPr>
              <w:t>Техническое и ремонтно-эксплуатационное обслуживание декоративного объекта благоустройства «Мурманск – город-герой»</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112,4</w:t>
            </w:r>
          </w:p>
        </w:tc>
      </w:tr>
      <w:tr w:rsidR="0054747C" w:rsidRPr="004E6C51" w:rsidTr="0061779B">
        <w:tc>
          <w:tcPr>
            <w:tcW w:w="709" w:type="dxa"/>
            <w:vAlign w:val="center"/>
          </w:tcPr>
          <w:p w:rsidR="0054747C" w:rsidRPr="002402BB" w:rsidRDefault="0054747C" w:rsidP="0061779B">
            <w:pPr>
              <w:jc w:val="center"/>
              <w:rPr>
                <w:spacing w:val="-20"/>
                <w:sz w:val="22"/>
                <w:szCs w:val="22"/>
              </w:rPr>
            </w:pPr>
            <w:r w:rsidRPr="002402BB">
              <w:rPr>
                <w:spacing w:val="-20"/>
                <w:sz w:val="22"/>
                <w:szCs w:val="22"/>
              </w:rPr>
              <w:t>2.2.5</w:t>
            </w:r>
          </w:p>
        </w:tc>
        <w:tc>
          <w:tcPr>
            <w:tcW w:w="11340" w:type="dxa"/>
            <w:vAlign w:val="center"/>
          </w:tcPr>
          <w:p w:rsidR="0054747C" w:rsidRPr="002402BB" w:rsidRDefault="0054747C" w:rsidP="0061779B">
            <w:pPr>
              <w:rPr>
                <w:sz w:val="22"/>
                <w:szCs w:val="22"/>
              </w:rPr>
            </w:pPr>
            <w:r w:rsidRPr="002402BB">
              <w:rPr>
                <w:sz w:val="22"/>
                <w:szCs w:val="22"/>
              </w:rPr>
              <w:t xml:space="preserve">Услуги связи для </w:t>
            </w:r>
            <w:proofErr w:type="gramStart"/>
            <w:r w:rsidRPr="002402BB">
              <w:rPr>
                <w:sz w:val="22"/>
                <w:szCs w:val="22"/>
              </w:rPr>
              <w:t>управления</w:t>
            </w:r>
            <w:proofErr w:type="gramEnd"/>
            <w:r w:rsidRPr="002402BB">
              <w:rPr>
                <w:sz w:val="22"/>
                <w:szCs w:val="22"/>
              </w:rPr>
              <w:t xml:space="preserve"> автоматизированной системой «Гелиос» в городе Мурманске по каналу </w:t>
            </w:r>
            <w:r w:rsidRPr="002402BB">
              <w:rPr>
                <w:sz w:val="22"/>
                <w:szCs w:val="22"/>
                <w:lang w:val="en-US"/>
              </w:rPr>
              <w:t>GSM</w:t>
            </w:r>
            <w:r w:rsidRPr="002402BB">
              <w:rPr>
                <w:sz w:val="22"/>
                <w:szCs w:val="22"/>
              </w:rPr>
              <w:t xml:space="preserve"> в режимах </w:t>
            </w:r>
            <w:r w:rsidRPr="002402BB">
              <w:rPr>
                <w:sz w:val="22"/>
                <w:szCs w:val="22"/>
                <w:lang w:val="en-US"/>
              </w:rPr>
              <w:t>SMS</w:t>
            </w:r>
            <w:r w:rsidRPr="002402BB">
              <w:rPr>
                <w:sz w:val="22"/>
                <w:szCs w:val="22"/>
              </w:rPr>
              <w:t xml:space="preserve">, </w:t>
            </w:r>
            <w:r w:rsidRPr="002402BB">
              <w:rPr>
                <w:sz w:val="22"/>
                <w:szCs w:val="22"/>
                <w:lang w:val="en-US"/>
              </w:rPr>
              <w:t>GPRS</w:t>
            </w:r>
            <w:r w:rsidRPr="002402BB">
              <w:rPr>
                <w:sz w:val="22"/>
                <w:szCs w:val="22"/>
              </w:rPr>
              <w:t xml:space="preserve"> и </w:t>
            </w:r>
            <w:r w:rsidRPr="002402BB">
              <w:rPr>
                <w:sz w:val="22"/>
                <w:szCs w:val="22"/>
                <w:lang w:val="en-US"/>
              </w:rPr>
              <w:t>Ethernet</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0,3</w:t>
            </w:r>
          </w:p>
        </w:tc>
      </w:tr>
      <w:tr w:rsidR="0054747C" w:rsidRPr="004E6C51" w:rsidTr="0061779B">
        <w:tc>
          <w:tcPr>
            <w:tcW w:w="709" w:type="dxa"/>
            <w:vAlign w:val="center"/>
          </w:tcPr>
          <w:p w:rsidR="0054747C" w:rsidRPr="002402BB" w:rsidRDefault="0054747C" w:rsidP="0061779B">
            <w:pPr>
              <w:jc w:val="center"/>
              <w:rPr>
                <w:spacing w:val="-20"/>
                <w:sz w:val="22"/>
                <w:szCs w:val="22"/>
              </w:rPr>
            </w:pPr>
            <w:r w:rsidRPr="002402BB">
              <w:rPr>
                <w:spacing w:val="-20"/>
                <w:sz w:val="22"/>
                <w:szCs w:val="22"/>
              </w:rPr>
              <w:t>2.3</w:t>
            </w:r>
          </w:p>
        </w:tc>
        <w:tc>
          <w:tcPr>
            <w:tcW w:w="11340" w:type="dxa"/>
            <w:vAlign w:val="center"/>
          </w:tcPr>
          <w:p w:rsidR="0054747C" w:rsidRPr="002402BB" w:rsidRDefault="0054747C" w:rsidP="0061779B">
            <w:pPr>
              <w:rPr>
                <w:sz w:val="22"/>
                <w:szCs w:val="22"/>
              </w:rPr>
            </w:pPr>
            <w:r w:rsidRPr="002402BB">
              <w:rPr>
                <w:sz w:val="22"/>
                <w:szCs w:val="22"/>
              </w:rPr>
              <w:t>Оказание услуг по перевозке в морг безродных, невостребованных и неопознанных тел умерших</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400,0</w:t>
            </w:r>
          </w:p>
        </w:tc>
      </w:tr>
      <w:tr w:rsidR="0054747C" w:rsidRPr="004E6C51" w:rsidTr="0061779B">
        <w:tc>
          <w:tcPr>
            <w:tcW w:w="709" w:type="dxa"/>
            <w:vAlign w:val="center"/>
          </w:tcPr>
          <w:p w:rsidR="0054747C" w:rsidRPr="002402BB" w:rsidRDefault="0054747C" w:rsidP="0061779B">
            <w:pPr>
              <w:jc w:val="center"/>
              <w:rPr>
                <w:spacing w:val="-20"/>
                <w:sz w:val="22"/>
                <w:szCs w:val="22"/>
              </w:rPr>
            </w:pPr>
            <w:r w:rsidRPr="002402BB">
              <w:rPr>
                <w:spacing w:val="-20"/>
                <w:sz w:val="22"/>
                <w:szCs w:val="22"/>
              </w:rPr>
              <w:lastRenderedPageBreak/>
              <w:t xml:space="preserve">2.4.    </w:t>
            </w:r>
          </w:p>
        </w:tc>
        <w:tc>
          <w:tcPr>
            <w:tcW w:w="11340" w:type="dxa"/>
            <w:vAlign w:val="center"/>
          </w:tcPr>
          <w:p w:rsidR="0054747C" w:rsidRPr="002402BB" w:rsidRDefault="0054747C" w:rsidP="0061779B">
            <w:pPr>
              <w:rPr>
                <w:sz w:val="22"/>
                <w:szCs w:val="22"/>
              </w:rPr>
            </w:pPr>
            <w:r w:rsidRPr="002402BB">
              <w:rPr>
                <w:sz w:val="22"/>
                <w:szCs w:val="22"/>
              </w:rPr>
              <w:t>Обеспечение сохранности, технического обслуживания и содержания прочих объектов благоустройства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634,2</w:t>
            </w:r>
          </w:p>
        </w:tc>
      </w:tr>
      <w:tr w:rsidR="0054747C" w:rsidRPr="004E6C51" w:rsidTr="0061779B">
        <w:tc>
          <w:tcPr>
            <w:tcW w:w="709" w:type="dxa"/>
            <w:vAlign w:val="center"/>
          </w:tcPr>
          <w:p w:rsidR="0054747C" w:rsidRPr="002402BB" w:rsidRDefault="0054747C" w:rsidP="0061779B">
            <w:pPr>
              <w:jc w:val="center"/>
              <w:rPr>
                <w:spacing w:val="-20"/>
                <w:sz w:val="22"/>
                <w:szCs w:val="22"/>
              </w:rPr>
            </w:pPr>
            <w:r w:rsidRPr="002402BB">
              <w:rPr>
                <w:spacing w:val="-20"/>
                <w:sz w:val="22"/>
                <w:szCs w:val="22"/>
              </w:rPr>
              <w:t>2.4.1</w:t>
            </w:r>
          </w:p>
        </w:tc>
        <w:tc>
          <w:tcPr>
            <w:tcW w:w="11340" w:type="dxa"/>
            <w:vAlign w:val="center"/>
          </w:tcPr>
          <w:p w:rsidR="0054747C" w:rsidRPr="002402BB" w:rsidRDefault="0054747C" w:rsidP="0061779B">
            <w:pPr>
              <w:rPr>
                <w:sz w:val="22"/>
                <w:szCs w:val="22"/>
              </w:rPr>
            </w:pPr>
            <w:r w:rsidRPr="002402BB">
              <w:rPr>
                <w:sz w:val="22"/>
                <w:szCs w:val="22"/>
              </w:rPr>
              <w:t xml:space="preserve">Обеспечение содержания электроустановок в работоспособном </w:t>
            </w:r>
            <w:proofErr w:type="gramStart"/>
            <w:r w:rsidRPr="002402BB">
              <w:rPr>
                <w:sz w:val="22"/>
                <w:szCs w:val="22"/>
              </w:rPr>
              <w:t>состоянии</w:t>
            </w:r>
            <w:proofErr w:type="gramEnd"/>
            <w:r w:rsidRPr="002402BB">
              <w:rPr>
                <w:sz w:val="22"/>
                <w:szCs w:val="22"/>
              </w:rPr>
              <w:t>, расположенных перед зданием ГДЦ «Меридиан» и на площади перед зданием ОАО «Отель «АРКТИКА»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30,1</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2.4.2</w:t>
            </w:r>
          </w:p>
        </w:tc>
        <w:tc>
          <w:tcPr>
            <w:tcW w:w="11340" w:type="dxa"/>
            <w:vAlign w:val="center"/>
          </w:tcPr>
          <w:p w:rsidR="0054747C" w:rsidRPr="002402BB" w:rsidRDefault="0054747C" w:rsidP="0061779B">
            <w:pPr>
              <w:rPr>
                <w:sz w:val="22"/>
                <w:szCs w:val="22"/>
              </w:rPr>
            </w:pPr>
            <w:r w:rsidRPr="002402BB">
              <w:rPr>
                <w:sz w:val="22"/>
                <w:szCs w:val="22"/>
              </w:rPr>
              <w:t>Содержание, охрана и техническое обслуживание охранной сигнализации здания, помещений и оборудования стелы-маяка на объекте «Ансамбль–мемориал в память о погибших в мирное время моряках»</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137,2</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2.4.3</w:t>
            </w:r>
          </w:p>
        </w:tc>
        <w:tc>
          <w:tcPr>
            <w:tcW w:w="11340" w:type="dxa"/>
            <w:vAlign w:val="center"/>
          </w:tcPr>
          <w:p w:rsidR="0054747C" w:rsidRPr="002402BB" w:rsidRDefault="0054747C" w:rsidP="0061779B">
            <w:pPr>
              <w:rPr>
                <w:sz w:val="22"/>
                <w:szCs w:val="22"/>
              </w:rPr>
            </w:pPr>
            <w:r w:rsidRPr="002402BB">
              <w:rPr>
                <w:sz w:val="22"/>
                <w:szCs w:val="22"/>
              </w:rPr>
              <w:t xml:space="preserve">Техобслуживание и снабжение сжиженным углеводородным газом системы газоснабжения объекта «Вечный огонь» на подиуме мемориального комплекса </w:t>
            </w:r>
            <w:r>
              <w:rPr>
                <w:sz w:val="22"/>
                <w:szCs w:val="22"/>
              </w:rPr>
              <w:t>«</w:t>
            </w:r>
            <w:r w:rsidRPr="002402BB">
              <w:rPr>
                <w:sz w:val="22"/>
                <w:szCs w:val="22"/>
              </w:rPr>
              <w:t>Защитникам Советского Заполярья</w:t>
            </w:r>
            <w:r>
              <w:rPr>
                <w:sz w:val="22"/>
                <w:szCs w:val="22"/>
              </w:rPr>
              <w:t>»</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373,1</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2.4.4</w:t>
            </w:r>
          </w:p>
        </w:tc>
        <w:tc>
          <w:tcPr>
            <w:tcW w:w="11340" w:type="dxa"/>
            <w:vAlign w:val="center"/>
          </w:tcPr>
          <w:p w:rsidR="0054747C" w:rsidRPr="002402BB" w:rsidRDefault="0054747C" w:rsidP="0061779B">
            <w:pPr>
              <w:rPr>
                <w:sz w:val="22"/>
                <w:szCs w:val="22"/>
              </w:rPr>
            </w:pPr>
            <w:r w:rsidRPr="002402BB">
              <w:rPr>
                <w:sz w:val="22"/>
                <w:szCs w:val="22"/>
              </w:rPr>
              <w:t xml:space="preserve">Круглосуточное наблюдение за подиумом мемориального комплекса </w:t>
            </w:r>
            <w:r>
              <w:rPr>
                <w:sz w:val="22"/>
                <w:szCs w:val="22"/>
              </w:rPr>
              <w:t>«</w:t>
            </w:r>
            <w:r w:rsidRPr="002402BB">
              <w:rPr>
                <w:sz w:val="22"/>
                <w:szCs w:val="22"/>
              </w:rPr>
              <w:t>Защитникам Советского Заполярья</w:t>
            </w:r>
            <w:r>
              <w:rPr>
                <w:sz w:val="22"/>
                <w:szCs w:val="22"/>
              </w:rPr>
              <w:t>»</w:t>
            </w:r>
            <w:r w:rsidRPr="002402BB">
              <w:rPr>
                <w:sz w:val="22"/>
                <w:szCs w:val="22"/>
              </w:rPr>
              <w:t xml:space="preserve"> с установленным на нем объектом «Вечный огонь»</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64,2</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2.4.5</w:t>
            </w:r>
          </w:p>
        </w:tc>
        <w:tc>
          <w:tcPr>
            <w:tcW w:w="11340" w:type="dxa"/>
            <w:vAlign w:val="center"/>
          </w:tcPr>
          <w:p w:rsidR="0054747C" w:rsidRPr="002402BB" w:rsidRDefault="0054747C" w:rsidP="0061779B">
            <w:pPr>
              <w:rPr>
                <w:sz w:val="22"/>
                <w:szCs w:val="22"/>
              </w:rPr>
            </w:pPr>
            <w:r w:rsidRPr="002402BB">
              <w:rPr>
                <w:sz w:val="22"/>
                <w:szCs w:val="22"/>
              </w:rPr>
              <w:t>Организация предоставления прямых проводов и соединительных линий. Предоставление места в телефонной канализации. Техобслуживание оборудования и сооружений связи</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29,6</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2.5</w:t>
            </w:r>
          </w:p>
        </w:tc>
        <w:tc>
          <w:tcPr>
            <w:tcW w:w="11340" w:type="dxa"/>
            <w:vAlign w:val="center"/>
          </w:tcPr>
          <w:p w:rsidR="0054747C" w:rsidRPr="002402BB" w:rsidRDefault="0054747C" w:rsidP="0061779B">
            <w:pPr>
              <w:rPr>
                <w:sz w:val="22"/>
                <w:szCs w:val="22"/>
              </w:rPr>
            </w:pPr>
            <w:r w:rsidRPr="002402BB">
              <w:rPr>
                <w:color w:val="000000"/>
                <w:sz w:val="22"/>
                <w:szCs w:val="22"/>
              </w:rPr>
              <w:t xml:space="preserve">Субсидия бюджету муниципального образования город Мурманск на осуществление городом Мурманском функций административного центра </w:t>
            </w:r>
            <w:r>
              <w:rPr>
                <w:color w:val="000000"/>
                <w:sz w:val="22"/>
                <w:szCs w:val="22"/>
              </w:rPr>
              <w:t>области</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Pr>
                <w:sz w:val="22"/>
                <w:szCs w:val="22"/>
              </w:rPr>
              <w:t>22 920,2</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2.5.1</w:t>
            </w:r>
          </w:p>
        </w:tc>
        <w:tc>
          <w:tcPr>
            <w:tcW w:w="11340" w:type="dxa"/>
            <w:vAlign w:val="center"/>
          </w:tcPr>
          <w:p w:rsidR="0054747C" w:rsidRPr="002402BB" w:rsidRDefault="0054747C" w:rsidP="0061779B">
            <w:pPr>
              <w:rPr>
                <w:sz w:val="22"/>
                <w:szCs w:val="22"/>
              </w:rPr>
            </w:pPr>
            <w:r w:rsidRPr="002402BB">
              <w:rPr>
                <w:sz w:val="22"/>
                <w:szCs w:val="22"/>
              </w:rPr>
              <w:t>Капитальный ремонт пешеходной связи в районе д. №№ 4-6 по пр. Связи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Pr>
                <w:sz w:val="22"/>
                <w:szCs w:val="22"/>
              </w:rPr>
              <w:t>1 421,7</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2.5.2</w:t>
            </w:r>
          </w:p>
        </w:tc>
        <w:tc>
          <w:tcPr>
            <w:tcW w:w="11340" w:type="dxa"/>
            <w:vAlign w:val="center"/>
          </w:tcPr>
          <w:p w:rsidR="0054747C" w:rsidRPr="002402BB" w:rsidRDefault="0054747C" w:rsidP="0061779B">
            <w:pPr>
              <w:rPr>
                <w:sz w:val="22"/>
                <w:szCs w:val="22"/>
              </w:rPr>
            </w:pPr>
            <w:r w:rsidRPr="002402BB">
              <w:rPr>
                <w:sz w:val="22"/>
                <w:szCs w:val="22"/>
              </w:rPr>
              <w:t xml:space="preserve">Капитальный ремонт пешеходных лестниц в </w:t>
            </w:r>
            <w:proofErr w:type="gramStart"/>
            <w:r w:rsidRPr="002402BB">
              <w:rPr>
                <w:sz w:val="22"/>
                <w:szCs w:val="22"/>
              </w:rPr>
              <w:t>городе</w:t>
            </w:r>
            <w:proofErr w:type="gramEnd"/>
            <w:r w:rsidRPr="002402BB">
              <w:rPr>
                <w:sz w:val="22"/>
                <w:szCs w:val="22"/>
              </w:rPr>
              <w:t xml:space="preserve"> Мурманске (в районе дома № 7 по ул. Радищева, в районе дома </w:t>
            </w:r>
            <w:r>
              <w:rPr>
                <w:sz w:val="22"/>
                <w:szCs w:val="22"/>
              </w:rPr>
              <w:t xml:space="preserve">         </w:t>
            </w:r>
            <w:r w:rsidRPr="002402BB">
              <w:rPr>
                <w:sz w:val="22"/>
                <w:szCs w:val="22"/>
              </w:rPr>
              <w:t>№ 25/1 по ул. Аскольдовцев)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Pr>
                <w:sz w:val="22"/>
                <w:szCs w:val="22"/>
              </w:rPr>
              <w:t>487,3</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2.5.3</w:t>
            </w:r>
          </w:p>
        </w:tc>
        <w:tc>
          <w:tcPr>
            <w:tcW w:w="11340" w:type="dxa"/>
            <w:vAlign w:val="center"/>
          </w:tcPr>
          <w:p w:rsidR="0054747C" w:rsidRPr="002402BB" w:rsidRDefault="0054747C" w:rsidP="0061779B">
            <w:pPr>
              <w:rPr>
                <w:sz w:val="22"/>
                <w:szCs w:val="22"/>
              </w:rPr>
            </w:pPr>
            <w:proofErr w:type="gramStart"/>
            <w:r w:rsidRPr="002402BB">
              <w:rPr>
                <w:sz w:val="22"/>
                <w:szCs w:val="22"/>
              </w:rPr>
              <w:t>Ремонт пешеходных лестниц в городе Мурманске (ул. Папанина, д. № 9,</w:t>
            </w:r>
            <w:r>
              <w:rPr>
                <w:sz w:val="22"/>
                <w:szCs w:val="22"/>
              </w:rPr>
              <w:t xml:space="preserve"> </w:t>
            </w:r>
            <w:r w:rsidRPr="002402BB">
              <w:rPr>
                <w:sz w:val="22"/>
                <w:szCs w:val="22"/>
              </w:rPr>
              <w:t>пр.</w:t>
            </w:r>
            <w:proofErr w:type="gramEnd"/>
            <w:r w:rsidRPr="002402BB">
              <w:rPr>
                <w:sz w:val="22"/>
                <w:szCs w:val="22"/>
              </w:rPr>
              <w:t xml:space="preserve"> </w:t>
            </w:r>
            <w:proofErr w:type="gramStart"/>
            <w:r w:rsidRPr="002402BB">
              <w:rPr>
                <w:sz w:val="22"/>
                <w:szCs w:val="22"/>
              </w:rPr>
              <w:t>Связи, д. № 22) (ММБУ «Управление дорожного хозяйства»)</w:t>
            </w:r>
            <w:proofErr w:type="gramEnd"/>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Pr>
                <w:sz w:val="22"/>
                <w:szCs w:val="22"/>
              </w:rPr>
              <w:t>102,6</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2.5.4</w:t>
            </w:r>
          </w:p>
        </w:tc>
        <w:tc>
          <w:tcPr>
            <w:tcW w:w="11340" w:type="dxa"/>
            <w:vAlign w:val="center"/>
          </w:tcPr>
          <w:p w:rsidR="0054747C" w:rsidRPr="002402BB" w:rsidRDefault="0054747C" w:rsidP="0061779B">
            <w:pPr>
              <w:rPr>
                <w:sz w:val="22"/>
                <w:szCs w:val="22"/>
              </w:rPr>
            </w:pPr>
            <w:r w:rsidRPr="002402BB">
              <w:rPr>
                <w:sz w:val="22"/>
                <w:szCs w:val="22"/>
              </w:rPr>
              <w:t>Капитальный ремонт площади перед зданием ГДЦ «Меридиан»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sidRPr="002402BB">
              <w:rPr>
                <w:sz w:val="22"/>
                <w:szCs w:val="22"/>
              </w:rPr>
              <w:t>9 332,7</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2.5.5</w:t>
            </w:r>
          </w:p>
        </w:tc>
        <w:tc>
          <w:tcPr>
            <w:tcW w:w="11340" w:type="dxa"/>
            <w:vAlign w:val="center"/>
          </w:tcPr>
          <w:p w:rsidR="0054747C" w:rsidRPr="002402BB" w:rsidRDefault="0054747C" w:rsidP="0061779B">
            <w:pPr>
              <w:rPr>
                <w:sz w:val="22"/>
                <w:szCs w:val="22"/>
              </w:rPr>
            </w:pPr>
            <w:r w:rsidRPr="002402BB">
              <w:rPr>
                <w:sz w:val="22"/>
                <w:szCs w:val="22"/>
              </w:rPr>
              <w:t>Капитальный ремонт территории в районе памятного знака ледоколу «Ермак» по адресу просп. Ленина, д. 90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Pr>
                <w:sz w:val="22"/>
                <w:szCs w:val="22"/>
              </w:rPr>
              <w:t>940,1</w:t>
            </w:r>
          </w:p>
        </w:tc>
      </w:tr>
      <w:tr w:rsidR="0054747C" w:rsidRPr="004E6C51" w:rsidTr="0061779B">
        <w:trPr>
          <w:trHeight w:val="527"/>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2.5.6</w:t>
            </w:r>
          </w:p>
        </w:tc>
        <w:tc>
          <w:tcPr>
            <w:tcW w:w="11340" w:type="dxa"/>
            <w:vAlign w:val="center"/>
          </w:tcPr>
          <w:p w:rsidR="0054747C" w:rsidRPr="002402BB" w:rsidRDefault="0054747C" w:rsidP="0061779B">
            <w:pPr>
              <w:rPr>
                <w:sz w:val="22"/>
                <w:szCs w:val="22"/>
              </w:rPr>
            </w:pPr>
            <w:r w:rsidRPr="002402BB">
              <w:rPr>
                <w:sz w:val="22"/>
                <w:szCs w:val="22"/>
              </w:rPr>
              <w:t>Капитальный ремонт проезда от дома № 11 по ул. Шевченко до ул. Героев Рыбачьего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sidRPr="002402BB">
              <w:rPr>
                <w:sz w:val="22"/>
                <w:szCs w:val="22"/>
              </w:rPr>
              <w:t>5 223,4</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2.5.7</w:t>
            </w:r>
          </w:p>
        </w:tc>
        <w:tc>
          <w:tcPr>
            <w:tcW w:w="11340" w:type="dxa"/>
            <w:vAlign w:val="center"/>
          </w:tcPr>
          <w:p w:rsidR="0054747C" w:rsidRPr="002402BB" w:rsidRDefault="0054747C" w:rsidP="0061779B">
            <w:pPr>
              <w:rPr>
                <w:sz w:val="22"/>
                <w:szCs w:val="22"/>
              </w:rPr>
            </w:pPr>
            <w:r w:rsidRPr="002402BB">
              <w:rPr>
                <w:sz w:val="22"/>
                <w:szCs w:val="22"/>
              </w:rPr>
              <w:t>Капитальный ремонт территории в районе памятного знака «Героям-североморцам, погибшим в годы Великой Отечественной войны», установленного в районе дома № 33 по просп. Героев-североморцев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Pr>
                <w:sz w:val="22"/>
                <w:szCs w:val="22"/>
              </w:rPr>
              <w:t>696,5</w:t>
            </w:r>
          </w:p>
        </w:tc>
      </w:tr>
      <w:tr w:rsidR="0054747C" w:rsidRPr="004E6C51" w:rsidTr="0061779B">
        <w:trPr>
          <w:trHeight w:val="517"/>
        </w:trPr>
        <w:tc>
          <w:tcPr>
            <w:tcW w:w="709" w:type="dxa"/>
            <w:vAlign w:val="center"/>
          </w:tcPr>
          <w:p w:rsidR="0054747C" w:rsidRPr="002402BB" w:rsidRDefault="0054747C" w:rsidP="0061779B">
            <w:pPr>
              <w:jc w:val="center"/>
              <w:rPr>
                <w:spacing w:val="-20"/>
                <w:sz w:val="22"/>
                <w:szCs w:val="22"/>
              </w:rPr>
            </w:pPr>
            <w:r>
              <w:rPr>
                <w:spacing w:val="-20"/>
                <w:sz w:val="22"/>
                <w:szCs w:val="22"/>
              </w:rPr>
              <w:t>2.5.8</w:t>
            </w:r>
          </w:p>
        </w:tc>
        <w:tc>
          <w:tcPr>
            <w:tcW w:w="11340" w:type="dxa"/>
            <w:vAlign w:val="center"/>
          </w:tcPr>
          <w:p w:rsidR="0054747C" w:rsidRPr="002402BB" w:rsidRDefault="0054747C" w:rsidP="0061779B">
            <w:pPr>
              <w:rPr>
                <w:sz w:val="22"/>
                <w:szCs w:val="22"/>
              </w:rPr>
            </w:pPr>
            <w:r w:rsidRPr="002402BB">
              <w:rPr>
                <w:sz w:val="22"/>
                <w:szCs w:val="22"/>
              </w:rPr>
              <w:t>Ремонт проездов к общеобразовательным учреждениям и объектам здравоохранения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sidRPr="002402BB">
              <w:rPr>
                <w:sz w:val="22"/>
                <w:szCs w:val="22"/>
              </w:rPr>
              <w:t>4 715,9</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2.6</w:t>
            </w:r>
          </w:p>
        </w:tc>
        <w:tc>
          <w:tcPr>
            <w:tcW w:w="11340" w:type="dxa"/>
            <w:vAlign w:val="center"/>
          </w:tcPr>
          <w:p w:rsidR="0054747C" w:rsidRPr="002402BB" w:rsidRDefault="0054747C" w:rsidP="0061779B">
            <w:pPr>
              <w:rPr>
                <w:sz w:val="22"/>
                <w:szCs w:val="22"/>
              </w:rPr>
            </w:pPr>
            <w:r w:rsidRPr="002402BB">
              <w:rPr>
                <w:color w:val="000000"/>
                <w:sz w:val="22"/>
                <w:szCs w:val="22"/>
              </w:rPr>
              <w:t xml:space="preserve">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w:t>
            </w:r>
            <w:r>
              <w:rPr>
                <w:color w:val="000000"/>
                <w:sz w:val="22"/>
                <w:szCs w:val="22"/>
              </w:rPr>
              <w:t>области</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9 823,0</w:t>
            </w:r>
          </w:p>
        </w:tc>
      </w:tr>
      <w:tr w:rsidR="0054747C" w:rsidRPr="004E6C51" w:rsidTr="0061779B">
        <w:trPr>
          <w:trHeight w:val="313"/>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lastRenderedPageBreak/>
              <w:t>2.6.1</w:t>
            </w:r>
          </w:p>
        </w:tc>
        <w:tc>
          <w:tcPr>
            <w:tcW w:w="11340" w:type="dxa"/>
            <w:vAlign w:val="center"/>
          </w:tcPr>
          <w:p w:rsidR="0054747C" w:rsidRPr="002402BB" w:rsidRDefault="0054747C" w:rsidP="0061779B">
            <w:pPr>
              <w:rPr>
                <w:sz w:val="22"/>
                <w:szCs w:val="22"/>
              </w:rPr>
            </w:pPr>
            <w:r w:rsidRPr="002402BB">
              <w:rPr>
                <w:sz w:val="22"/>
                <w:szCs w:val="22"/>
              </w:rPr>
              <w:t>Капитальный ремонт пешеходной связи в районе д. №№ 4-6 по пр. Связи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609,3</w:t>
            </w:r>
          </w:p>
        </w:tc>
      </w:tr>
      <w:tr w:rsidR="0054747C" w:rsidRPr="004E6C51" w:rsidTr="0061779B">
        <w:trPr>
          <w:trHeight w:val="386"/>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2.6.2</w:t>
            </w:r>
          </w:p>
        </w:tc>
        <w:tc>
          <w:tcPr>
            <w:tcW w:w="11340" w:type="dxa"/>
            <w:vAlign w:val="center"/>
          </w:tcPr>
          <w:p w:rsidR="0054747C" w:rsidRDefault="0054747C" w:rsidP="0061779B">
            <w:pPr>
              <w:rPr>
                <w:sz w:val="22"/>
                <w:szCs w:val="22"/>
              </w:rPr>
            </w:pPr>
            <w:proofErr w:type="gramStart"/>
            <w:r w:rsidRPr="002402BB">
              <w:rPr>
                <w:sz w:val="22"/>
                <w:szCs w:val="22"/>
              </w:rPr>
              <w:t>Капитальный ремонт пешеходных лестниц в городе Мурманске (в районе дома № 7 по ул. Радищева, в районе дома</w:t>
            </w:r>
            <w:proofErr w:type="gramEnd"/>
          </w:p>
          <w:p w:rsidR="0054747C" w:rsidRPr="002402BB" w:rsidRDefault="0054747C" w:rsidP="0061779B">
            <w:pPr>
              <w:rPr>
                <w:sz w:val="22"/>
                <w:szCs w:val="22"/>
              </w:rPr>
            </w:pPr>
            <w:proofErr w:type="gramStart"/>
            <w:r w:rsidRPr="002402BB">
              <w:rPr>
                <w:sz w:val="22"/>
                <w:szCs w:val="22"/>
              </w:rPr>
              <w:t>№ 25/1 по ул. Аскольдовцев) (ММБУ «Управление дорожного хозяйства»)</w:t>
            </w:r>
            <w:proofErr w:type="gramEnd"/>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208,9</w:t>
            </w:r>
          </w:p>
        </w:tc>
      </w:tr>
      <w:tr w:rsidR="0054747C" w:rsidRPr="004E6C51" w:rsidTr="0061779B">
        <w:trPr>
          <w:trHeight w:val="439"/>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2.6.3</w:t>
            </w:r>
          </w:p>
        </w:tc>
        <w:tc>
          <w:tcPr>
            <w:tcW w:w="11340" w:type="dxa"/>
            <w:vAlign w:val="center"/>
          </w:tcPr>
          <w:p w:rsidR="0054747C" w:rsidRPr="002402BB" w:rsidRDefault="0054747C" w:rsidP="0061779B">
            <w:pPr>
              <w:rPr>
                <w:sz w:val="22"/>
                <w:szCs w:val="22"/>
              </w:rPr>
            </w:pPr>
            <w:proofErr w:type="gramStart"/>
            <w:r w:rsidRPr="002402BB">
              <w:rPr>
                <w:sz w:val="22"/>
                <w:szCs w:val="22"/>
              </w:rPr>
              <w:t>Ремонт пешеходных лестниц в городе Мурманске (ул. Папанина, д. № 9, пр.</w:t>
            </w:r>
            <w:proofErr w:type="gramEnd"/>
            <w:r w:rsidRPr="002402BB">
              <w:rPr>
                <w:sz w:val="22"/>
                <w:szCs w:val="22"/>
              </w:rPr>
              <w:t xml:space="preserve"> </w:t>
            </w:r>
            <w:proofErr w:type="gramStart"/>
            <w:r w:rsidRPr="002402BB">
              <w:rPr>
                <w:sz w:val="22"/>
                <w:szCs w:val="22"/>
              </w:rPr>
              <w:t>Связи, д. № 22) (ММБУ «Управление дорожного хозяйства»)</w:t>
            </w:r>
            <w:proofErr w:type="gramEnd"/>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43,9</w:t>
            </w:r>
          </w:p>
        </w:tc>
      </w:tr>
      <w:tr w:rsidR="0054747C" w:rsidRPr="004E6C51" w:rsidTr="0061779B">
        <w:trPr>
          <w:trHeight w:val="171"/>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2.6.4</w:t>
            </w:r>
          </w:p>
        </w:tc>
        <w:tc>
          <w:tcPr>
            <w:tcW w:w="11340" w:type="dxa"/>
            <w:vAlign w:val="center"/>
          </w:tcPr>
          <w:p w:rsidR="0054747C" w:rsidRPr="002402BB" w:rsidRDefault="0054747C" w:rsidP="0061779B">
            <w:pPr>
              <w:rPr>
                <w:sz w:val="22"/>
                <w:szCs w:val="22"/>
              </w:rPr>
            </w:pPr>
            <w:r w:rsidRPr="002402BB">
              <w:rPr>
                <w:sz w:val="22"/>
                <w:szCs w:val="22"/>
              </w:rPr>
              <w:t>Капитальный ремонт площади перед зданием ГДЦ «Меридиан»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3 999,8</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2.6.5</w:t>
            </w:r>
          </w:p>
        </w:tc>
        <w:tc>
          <w:tcPr>
            <w:tcW w:w="11340" w:type="dxa"/>
            <w:vAlign w:val="center"/>
          </w:tcPr>
          <w:p w:rsidR="0054747C" w:rsidRPr="002402BB" w:rsidRDefault="0054747C" w:rsidP="0061779B">
            <w:pPr>
              <w:rPr>
                <w:sz w:val="22"/>
                <w:szCs w:val="22"/>
              </w:rPr>
            </w:pPr>
            <w:r w:rsidRPr="002402BB">
              <w:rPr>
                <w:sz w:val="22"/>
                <w:szCs w:val="22"/>
              </w:rPr>
              <w:t>Капитальный ремонт территории в районе памятного знака ледоколу «Ермак» по адресу просп. Ленина, д. 90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402,9</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2.6.6</w:t>
            </w:r>
          </w:p>
        </w:tc>
        <w:tc>
          <w:tcPr>
            <w:tcW w:w="11340" w:type="dxa"/>
            <w:vAlign w:val="center"/>
          </w:tcPr>
          <w:p w:rsidR="0054747C" w:rsidRPr="002402BB" w:rsidRDefault="0054747C" w:rsidP="0061779B">
            <w:pPr>
              <w:rPr>
                <w:sz w:val="22"/>
                <w:szCs w:val="22"/>
              </w:rPr>
            </w:pPr>
            <w:r w:rsidRPr="002402BB">
              <w:rPr>
                <w:sz w:val="22"/>
                <w:szCs w:val="22"/>
              </w:rPr>
              <w:t>Капитальный ремонт проезда от дома № 11 по ул. Шевченко до ул. Героев Рыбачьего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2 238,6</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2.6.7</w:t>
            </w:r>
          </w:p>
        </w:tc>
        <w:tc>
          <w:tcPr>
            <w:tcW w:w="11340" w:type="dxa"/>
            <w:vAlign w:val="center"/>
          </w:tcPr>
          <w:p w:rsidR="0054747C" w:rsidRPr="002402BB" w:rsidRDefault="0054747C" w:rsidP="0061779B">
            <w:pPr>
              <w:rPr>
                <w:sz w:val="22"/>
                <w:szCs w:val="22"/>
              </w:rPr>
            </w:pPr>
            <w:r w:rsidRPr="002402BB">
              <w:rPr>
                <w:sz w:val="22"/>
                <w:szCs w:val="22"/>
              </w:rPr>
              <w:t>Капитальный ремонт территории в районе памятного знака «Героям-североморцам, погибшим в годы Великой Отечественной войны», установленного в районе дома № 33 по просп. Героев-североморцев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298,5</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Pr>
                <w:spacing w:val="-20"/>
                <w:sz w:val="22"/>
                <w:szCs w:val="22"/>
              </w:rPr>
              <w:t>2.6.8</w:t>
            </w:r>
          </w:p>
        </w:tc>
        <w:tc>
          <w:tcPr>
            <w:tcW w:w="11340" w:type="dxa"/>
            <w:vAlign w:val="center"/>
          </w:tcPr>
          <w:p w:rsidR="0054747C" w:rsidRPr="002402BB" w:rsidRDefault="0054747C" w:rsidP="0061779B">
            <w:pPr>
              <w:rPr>
                <w:sz w:val="22"/>
                <w:szCs w:val="22"/>
              </w:rPr>
            </w:pPr>
            <w:r w:rsidRPr="002402BB">
              <w:rPr>
                <w:sz w:val="22"/>
                <w:szCs w:val="22"/>
              </w:rPr>
              <w:t>Ремонт проездов к общеобразовательным учреждениям и объектам здравоохранения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2 021,1</w:t>
            </w:r>
          </w:p>
        </w:tc>
      </w:tr>
      <w:tr w:rsidR="0054747C" w:rsidRPr="004E6C51" w:rsidTr="0061779B">
        <w:trPr>
          <w:trHeight w:val="212"/>
        </w:trPr>
        <w:tc>
          <w:tcPr>
            <w:tcW w:w="709" w:type="dxa"/>
            <w:vMerge w:val="restart"/>
            <w:vAlign w:val="center"/>
          </w:tcPr>
          <w:p w:rsidR="0054747C" w:rsidRPr="002402BB" w:rsidRDefault="0054747C" w:rsidP="0061779B">
            <w:pPr>
              <w:jc w:val="center"/>
              <w:rPr>
                <w:spacing w:val="-20"/>
                <w:sz w:val="22"/>
                <w:szCs w:val="22"/>
              </w:rPr>
            </w:pPr>
            <w:r w:rsidRPr="002402BB">
              <w:rPr>
                <w:spacing w:val="-20"/>
                <w:sz w:val="22"/>
                <w:szCs w:val="22"/>
              </w:rPr>
              <w:t>3.</w:t>
            </w:r>
          </w:p>
        </w:tc>
        <w:tc>
          <w:tcPr>
            <w:tcW w:w="11340" w:type="dxa"/>
            <w:vMerge w:val="restart"/>
            <w:vAlign w:val="center"/>
          </w:tcPr>
          <w:p w:rsidR="0054747C" w:rsidRPr="002402BB" w:rsidRDefault="0054747C" w:rsidP="0061779B">
            <w:pPr>
              <w:pStyle w:val="af0"/>
              <w:spacing w:before="0" w:after="0"/>
              <w:rPr>
                <w:color w:val="000000"/>
                <w:sz w:val="22"/>
                <w:szCs w:val="22"/>
              </w:rPr>
            </w:pPr>
            <w:r w:rsidRPr="002402BB">
              <w:rPr>
                <w:color w:val="000000"/>
                <w:sz w:val="22"/>
                <w:szCs w:val="22"/>
              </w:rPr>
              <w:t>Основное мероприятие: капитальный ремонт и ремонт наружного освещения</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3 851,9</w:t>
            </w:r>
          </w:p>
        </w:tc>
      </w:tr>
      <w:tr w:rsidR="0054747C" w:rsidRPr="004E6C51" w:rsidTr="0061779B">
        <w:trPr>
          <w:trHeight w:val="53"/>
        </w:trPr>
        <w:tc>
          <w:tcPr>
            <w:tcW w:w="709" w:type="dxa"/>
            <w:vMerge/>
            <w:vAlign w:val="center"/>
          </w:tcPr>
          <w:p w:rsidR="0054747C" w:rsidRPr="002402BB" w:rsidRDefault="0054747C" w:rsidP="0061779B">
            <w:pPr>
              <w:jc w:val="center"/>
              <w:rPr>
                <w:spacing w:val="-20"/>
                <w:sz w:val="22"/>
                <w:szCs w:val="22"/>
              </w:rPr>
            </w:pPr>
          </w:p>
        </w:tc>
        <w:tc>
          <w:tcPr>
            <w:tcW w:w="11340" w:type="dxa"/>
            <w:vMerge/>
            <w:vAlign w:val="center"/>
          </w:tcPr>
          <w:p w:rsidR="0054747C" w:rsidRPr="002402BB" w:rsidRDefault="0054747C" w:rsidP="0061779B">
            <w:pPr>
              <w:pStyle w:val="af0"/>
              <w:spacing w:before="0" w:after="0"/>
              <w:rPr>
                <w:color w:val="000000"/>
                <w:sz w:val="22"/>
                <w:szCs w:val="22"/>
              </w:rPr>
            </w:pP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sidRPr="002402BB">
              <w:rPr>
                <w:sz w:val="22"/>
                <w:szCs w:val="22"/>
              </w:rPr>
              <w:t>8 841,4</w:t>
            </w:r>
          </w:p>
        </w:tc>
      </w:tr>
      <w:tr w:rsidR="0054747C" w:rsidRPr="004E6C51" w:rsidTr="0061779B">
        <w:trPr>
          <w:trHeight w:val="589"/>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3.1</w:t>
            </w:r>
          </w:p>
        </w:tc>
        <w:tc>
          <w:tcPr>
            <w:tcW w:w="11340" w:type="dxa"/>
            <w:vAlign w:val="center"/>
          </w:tcPr>
          <w:p w:rsidR="0054747C" w:rsidRPr="002402BB" w:rsidRDefault="0054747C" w:rsidP="0061779B">
            <w:pPr>
              <w:pStyle w:val="af0"/>
              <w:spacing w:before="0" w:after="0"/>
              <w:rPr>
                <w:color w:val="000000"/>
                <w:sz w:val="22"/>
                <w:szCs w:val="22"/>
              </w:rPr>
            </w:pPr>
            <w:r w:rsidRPr="002402BB">
              <w:rPr>
                <w:color w:val="000000"/>
                <w:sz w:val="22"/>
                <w:szCs w:val="22"/>
              </w:rPr>
              <w:t xml:space="preserve">Субсидия бюджету муниципального образования город Мурманск на осуществление городом Мурманском функций административного центра </w:t>
            </w:r>
            <w:r>
              <w:rPr>
                <w:color w:val="000000"/>
                <w:sz w:val="22"/>
                <w:szCs w:val="22"/>
              </w:rPr>
              <w:t>области</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sidRPr="002402BB">
              <w:rPr>
                <w:sz w:val="22"/>
                <w:szCs w:val="22"/>
              </w:rPr>
              <w:t>8 841,4</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3.1.1</w:t>
            </w:r>
          </w:p>
        </w:tc>
        <w:tc>
          <w:tcPr>
            <w:tcW w:w="11340" w:type="dxa"/>
            <w:vAlign w:val="center"/>
          </w:tcPr>
          <w:p w:rsidR="0054747C" w:rsidRDefault="0054747C" w:rsidP="0061779B">
            <w:pPr>
              <w:rPr>
                <w:sz w:val="22"/>
                <w:szCs w:val="22"/>
              </w:rPr>
            </w:pPr>
            <w:r w:rsidRPr="002402BB">
              <w:rPr>
                <w:sz w:val="22"/>
                <w:szCs w:val="22"/>
              </w:rPr>
              <w:t xml:space="preserve">Капитальный ремонт и ремонт (текущий) сетей наружного освещения ул. </w:t>
            </w:r>
            <w:proofErr w:type="gramStart"/>
            <w:r w:rsidRPr="002402BB">
              <w:rPr>
                <w:sz w:val="22"/>
                <w:szCs w:val="22"/>
              </w:rPr>
              <w:t>Судоремонтной</w:t>
            </w:r>
            <w:proofErr w:type="gramEnd"/>
            <w:r w:rsidRPr="002402BB">
              <w:rPr>
                <w:sz w:val="22"/>
                <w:szCs w:val="22"/>
              </w:rPr>
              <w:t>, ул. Бондарной, в районе</w:t>
            </w:r>
            <w:r>
              <w:rPr>
                <w:sz w:val="22"/>
                <w:szCs w:val="22"/>
              </w:rPr>
              <w:t xml:space="preserve"> </w:t>
            </w:r>
          </w:p>
          <w:p w:rsidR="0054747C" w:rsidRPr="002402BB" w:rsidRDefault="0054747C" w:rsidP="0061779B">
            <w:pPr>
              <w:rPr>
                <w:sz w:val="22"/>
                <w:szCs w:val="22"/>
              </w:rPr>
            </w:pPr>
            <w:r w:rsidRPr="002402BB">
              <w:rPr>
                <w:sz w:val="22"/>
                <w:szCs w:val="22"/>
              </w:rPr>
              <w:t>д. № 11 по ул. Шевченко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sidRPr="002402BB">
              <w:rPr>
                <w:sz w:val="22"/>
                <w:szCs w:val="22"/>
              </w:rPr>
              <w:t>5 574,7</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3.1.2</w:t>
            </w:r>
          </w:p>
        </w:tc>
        <w:tc>
          <w:tcPr>
            <w:tcW w:w="11340" w:type="dxa"/>
            <w:vAlign w:val="center"/>
          </w:tcPr>
          <w:p w:rsidR="0054747C" w:rsidRPr="002402BB" w:rsidRDefault="0054747C" w:rsidP="0061779B">
            <w:pPr>
              <w:rPr>
                <w:sz w:val="22"/>
                <w:szCs w:val="22"/>
              </w:rPr>
            </w:pPr>
            <w:r w:rsidRPr="002402BB">
              <w:rPr>
                <w:sz w:val="22"/>
                <w:szCs w:val="22"/>
              </w:rPr>
              <w:t xml:space="preserve">Капитальный ремонт наружного освещения пешеходной лестницы от дома № 16 по пр. </w:t>
            </w:r>
            <w:proofErr w:type="gramStart"/>
            <w:r w:rsidRPr="002402BB">
              <w:rPr>
                <w:sz w:val="22"/>
                <w:szCs w:val="22"/>
              </w:rPr>
              <w:t>Северному</w:t>
            </w:r>
            <w:proofErr w:type="gramEnd"/>
            <w:r w:rsidRPr="002402BB">
              <w:rPr>
                <w:sz w:val="22"/>
                <w:szCs w:val="22"/>
              </w:rPr>
              <w:t xml:space="preserve"> до дома № 23 по ул. Папанина</w:t>
            </w:r>
            <w:r>
              <w:rPr>
                <w:sz w:val="22"/>
                <w:szCs w:val="22"/>
              </w:rPr>
              <w:t xml:space="preserve"> </w:t>
            </w:r>
            <w:r w:rsidRPr="002402BB">
              <w:rPr>
                <w:sz w:val="22"/>
                <w:szCs w:val="22"/>
              </w:rPr>
              <w:t>(ММБУ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Pr>
                <w:sz w:val="22"/>
                <w:szCs w:val="22"/>
              </w:rPr>
              <w:t>623,1</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Pr>
                <w:spacing w:val="-20"/>
                <w:sz w:val="22"/>
                <w:szCs w:val="22"/>
              </w:rPr>
              <w:t>3.1.3</w:t>
            </w:r>
          </w:p>
        </w:tc>
        <w:tc>
          <w:tcPr>
            <w:tcW w:w="11340" w:type="dxa"/>
            <w:vAlign w:val="center"/>
          </w:tcPr>
          <w:p w:rsidR="0054747C" w:rsidRPr="002402BB" w:rsidRDefault="0054747C" w:rsidP="0061779B">
            <w:pPr>
              <w:rPr>
                <w:sz w:val="22"/>
                <w:szCs w:val="22"/>
              </w:rPr>
            </w:pPr>
            <w:r>
              <w:rPr>
                <w:sz w:val="22"/>
                <w:szCs w:val="22"/>
              </w:rPr>
              <w:t xml:space="preserve">Восстановление наружного освещения в </w:t>
            </w:r>
            <w:proofErr w:type="gramStart"/>
            <w:r>
              <w:rPr>
                <w:sz w:val="22"/>
                <w:szCs w:val="22"/>
              </w:rPr>
              <w:t>районе</w:t>
            </w:r>
            <w:proofErr w:type="gramEnd"/>
            <w:r>
              <w:rPr>
                <w:sz w:val="22"/>
                <w:szCs w:val="22"/>
              </w:rPr>
              <w:t xml:space="preserve"> домов №№ 93-99 по ул. Старостина </w:t>
            </w:r>
            <w:r w:rsidRPr="002402BB">
              <w:rPr>
                <w:sz w:val="22"/>
                <w:szCs w:val="22"/>
              </w:rPr>
              <w:t>(ММБУ «Управление дорожного хозяйства»)</w:t>
            </w:r>
          </w:p>
        </w:tc>
        <w:tc>
          <w:tcPr>
            <w:tcW w:w="1276" w:type="dxa"/>
            <w:vAlign w:val="center"/>
          </w:tcPr>
          <w:p w:rsidR="0054747C" w:rsidRPr="002402BB" w:rsidRDefault="0054747C" w:rsidP="0061779B">
            <w:pPr>
              <w:jc w:val="center"/>
              <w:rPr>
                <w:sz w:val="22"/>
                <w:szCs w:val="22"/>
              </w:rPr>
            </w:pPr>
            <w:r>
              <w:rPr>
                <w:sz w:val="22"/>
                <w:szCs w:val="22"/>
              </w:rPr>
              <w:t>ОБ</w:t>
            </w:r>
          </w:p>
        </w:tc>
        <w:tc>
          <w:tcPr>
            <w:tcW w:w="1701" w:type="dxa"/>
            <w:vAlign w:val="center"/>
          </w:tcPr>
          <w:p w:rsidR="0054747C" w:rsidRDefault="0054747C" w:rsidP="0061779B">
            <w:pPr>
              <w:jc w:val="center"/>
              <w:rPr>
                <w:sz w:val="22"/>
                <w:szCs w:val="22"/>
              </w:rPr>
            </w:pPr>
            <w:r>
              <w:rPr>
                <w:sz w:val="22"/>
                <w:szCs w:val="22"/>
              </w:rPr>
              <w:t>490,0</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Pr>
                <w:spacing w:val="-20"/>
                <w:sz w:val="22"/>
                <w:szCs w:val="22"/>
              </w:rPr>
              <w:t>3.1.4</w:t>
            </w:r>
          </w:p>
        </w:tc>
        <w:tc>
          <w:tcPr>
            <w:tcW w:w="11340" w:type="dxa"/>
            <w:vAlign w:val="center"/>
          </w:tcPr>
          <w:p w:rsidR="0054747C" w:rsidRPr="002402BB" w:rsidRDefault="0054747C" w:rsidP="0061779B">
            <w:pPr>
              <w:rPr>
                <w:sz w:val="22"/>
                <w:szCs w:val="22"/>
              </w:rPr>
            </w:pPr>
            <w:r w:rsidRPr="002402BB">
              <w:rPr>
                <w:sz w:val="22"/>
                <w:szCs w:val="22"/>
              </w:rPr>
              <w:t xml:space="preserve">Технологическое присоединение </w:t>
            </w:r>
            <w:proofErr w:type="spellStart"/>
            <w:r w:rsidRPr="002402BB">
              <w:rPr>
                <w:sz w:val="22"/>
                <w:szCs w:val="22"/>
              </w:rPr>
              <w:t>энергопринимающих</w:t>
            </w:r>
            <w:proofErr w:type="spellEnd"/>
            <w:r w:rsidRPr="002402BB">
              <w:rPr>
                <w:sz w:val="22"/>
                <w:szCs w:val="22"/>
              </w:rPr>
              <w:t xml:space="preserve"> устройств ремонтируемых и строящихся объектов наружного освещения (ММБУ «Управление дорожного хозяйства») </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Pr>
                <w:sz w:val="22"/>
                <w:szCs w:val="22"/>
              </w:rPr>
              <w:t>42,2</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Pr>
                <w:spacing w:val="-20"/>
                <w:sz w:val="22"/>
                <w:szCs w:val="22"/>
              </w:rPr>
              <w:t>3.1.5</w:t>
            </w:r>
          </w:p>
        </w:tc>
        <w:tc>
          <w:tcPr>
            <w:tcW w:w="11340" w:type="dxa"/>
            <w:vAlign w:val="center"/>
          </w:tcPr>
          <w:p w:rsidR="0054747C" w:rsidRPr="002402BB" w:rsidRDefault="0054747C" w:rsidP="0061779B">
            <w:pPr>
              <w:rPr>
                <w:sz w:val="22"/>
                <w:szCs w:val="22"/>
              </w:rPr>
            </w:pPr>
            <w:r w:rsidRPr="002402BB">
              <w:rPr>
                <w:sz w:val="22"/>
                <w:szCs w:val="22"/>
              </w:rPr>
              <w:t>Восстановление аварийных опор наружного освещения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ОБ</w:t>
            </w:r>
          </w:p>
        </w:tc>
        <w:tc>
          <w:tcPr>
            <w:tcW w:w="1701" w:type="dxa"/>
            <w:vAlign w:val="center"/>
          </w:tcPr>
          <w:p w:rsidR="0054747C" w:rsidRPr="002402BB" w:rsidRDefault="0054747C" w:rsidP="0061779B">
            <w:pPr>
              <w:jc w:val="center"/>
              <w:rPr>
                <w:sz w:val="22"/>
                <w:szCs w:val="22"/>
              </w:rPr>
            </w:pPr>
            <w:r>
              <w:rPr>
                <w:sz w:val="22"/>
                <w:szCs w:val="22"/>
              </w:rPr>
              <w:t>2 111,4</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3.2</w:t>
            </w:r>
          </w:p>
        </w:tc>
        <w:tc>
          <w:tcPr>
            <w:tcW w:w="11340" w:type="dxa"/>
            <w:vAlign w:val="center"/>
          </w:tcPr>
          <w:p w:rsidR="0054747C" w:rsidRPr="002402BB" w:rsidRDefault="0054747C" w:rsidP="0061779B">
            <w:pPr>
              <w:rPr>
                <w:sz w:val="22"/>
                <w:szCs w:val="22"/>
              </w:rPr>
            </w:pPr>
            <w:r w:rsidRPr="002402BB">
              <w:rPr>
                <w:color w:val="000000"/>
                <w:sz w:val="22"/>
                <w:szCs w:val="22"/>
              </w:rPr>
              <w:t xml:space="preserve">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w:t>
            </w:r>
            <w:r>
              <w:rPr>
                <w:color w:val="000000"/>
                <w:sz w:val="22"/>
                <w:szCs w:val="22"/>
              </w:rPr>
              <w:t>области</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3 789,2</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lastRenderedPageBreak/>
              <w:t>3.2.1</w:t>
            </w:r>
          </w:p>
        </w:tc>
        <w:tc>
          <w:tcPr>
            <w:tcW w:w="11340" w:type="dxa"/>
            <w:vAlign w:val="center"/>
          </w:tcPr>
          <w:p w:rsidR="0054747C" w:rsidRDefault="0054747C" w:rsidP="0061779B">
            <w:pPr>
              <w:rPr>
                <w:sz w:val="22"/>
                <w:szCs w:val="22"/>
              </w:rPr>
            </w:pPr>
            <w:r w:rsidRPr="002402BB">
              <w:rPr>
                <w:sz w:val="22"/>
                <w:szCs w:val="22"/>
              </w:rPr>
              <w:t xml:space="preserve">Капитальный ремонт и ремонт (текущий) сетей наружного освещения ул. </w:t>
            </w:r>
            <w:proofErr w:type="gramStart"/>
            <w:r w:rsidRPr="002402BB">
              <w:rPr>
                <w:sz w:val="22"/>
                <w:szCs w:val="22"/>
              </w:rPr>
              <w:t>Судоремонтной</w:t>
            </w:r>
            <w:proofErr w:type="gramEnd"/>
            <w:r w:rsidRPr="002402BB">
              <w:rPr>
                <w:sz w:val="22"/>
                <w:szCs w:val="22"/>
              </w:rPr>
              <w:t>, ул. Бондарной, в районе</w:t>
            </w:r>
          </w:p>
          <w:p w:rsidR="0054747C" w:rsidRPr="002402BB" w:rsidRDefault="0054747C" w:rsidP="0061779B">
            <w:pPr>
              <w:rPr>
                <w:sz w:val="22"/>
                <w:szCs w:val="22"/>
              </w:rPr>
            </w:pPr>
            <w:r w:rsidRPr="002402BB">
              <w:rPr>
                <w:sz w:val="22"/>
                <w:szCs w:val="22"/>
              </w:rPr>
              <w:t>д. № 11 по</w:t>
            </w:r>
            <w:r>
              <w:rPr>
                <w:sz w:val="22"/>
                <w:szCs w:val="22"/>
              </w:rPr>
              <w:t xml:space="preserve"> </w:t>
            </w:r>
            <w:r w:rsidRPr="002402BB">
              <w:rPr>
                <w:sz w:val="22"/>
                <w:szCs w:val="22"/>
              </w:rPr>
              <w:t>ул. Шевченко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2 389,2</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3.2.2</w:t>
            </w:r>
          </w:p>
        </w:tc>
        <w:tc>
          <w:tcPr>
            <w:tcW w:w="11340" w:type="dxa"/>
            <w:vAlign w:val="center"/>
          </w:tcPr>
          <w:p w:rsidR="0054747C" w:rsidRPr="002402BB" w:rsidRDefault="0054747C" w:rsidP="0061779B">
            <w:pPr>
              <w:rPr>
                <w:sz w:val="22"/>
                <w:szCs w:val="22"/>
              </w:rPr>
            </w:pPr>
            <w:r w:rsidRPr="002402BB">
              <w:rPr>
                <w:sz w:val="22"/>
                <w:szCs w:val="22"/>
              </w:rPr>
              <w:t xml:space="preserve">Капитальный ремонт наружного освещения пешеходной лестницы от дома № 16 по пр. </w:t>
            </w:r>
            <w:proofErr w:type="gramStart"/>
            <w:r w:rsidRPr="002402BB">
              <w:rPr>
                <w:sz w:val="22"/>
                <w:szCs w:val="22"/>
              </w:rPr>
              <w:t>Северному</w:t>
            </w:r>
            <w:proofErr w:type="gramEnd"/>
            <w:r w:rsidRPr="002402BB">
              <w:rPr>
                <w:sz w:val="22"/>
                <w:szCs w:val="22"/>
              </w:rPr>
              <w:t xml:space="preserve"> до дома № 23 по ул. Папанина</w:t>
            </w:r>
            <w:r>
              <w:rPr>
                <w:sz w:val="22"/>
                <w:szCs w:val="22"/>
              </w:rPr>
              <w:t xml:space="preserve"> </w:t>
            </w:r>
            <w:r w:rsidRPr="002402BB">
              <w:rPr>
                <w:sz w:val="22"/>
                <w:szCs w:val="22"/>
              </w:rPr>
              <w:t>(ММБУ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267,0</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Pr>
                <w:spacing w:val="-20"/>
                <w:sz w:val="22"/>
                <w:szCs w:val="22"/>
              </w:rPr>
              <w:t>3.2.3</w:t>
            </w:r>
          </w:p>
        </w:tc>
        <w:tc>
          <w:tcPr>
            <w:tcW w:w="11340" w:type="dxa"/>
            <w:vAlign w:val="center"/>
          </w:tcPr>
          <w:p w:rsidR="0054747C" w:rsidRPr="002402BB" w:rsidRDefault="0054747C" w:rsidP="0061779B">
            <w:pPr>
              <w:rPr>
                <w:sz w:val="22"/>
                <w:szCs w:val="22"/>
              </w:rPr>
            </w:pPr>
            <w:r>
              <w:rPr>
                <w:sz w:val="22"/>
                <w:szCs w:val="22"/>
              </w:rPr>
              <w:t xml:space="preserve">Восстановление наружного освещения в </w:t>
            </w:r>
            <w:proofErr w:type="gramStart"/>
            <w:r>
              <w:rPr>
                <w:sz w:val="22"/>
                <w:szCs w:val="22"/>
              </w:rPr>
              <w:t>районе</w:t>
            </w:r>
            <w:proofErr w:type="gramEnd"/>
            <w:r>
              <w:rPr>
                <w:sz w:val="22"/>
                <w:szCs w:val="22"/>
              </w:rPr>
              <w:t xml:space="preserve"> домов №№ 93-99 по ул. Старостина </w:t>
            </w:r>
            <w:r w:rsidRPr="002402BB">
              <w:rPr>
                <w:sz w:val="22"/>
                <w:szCs w:val="22"/>
              </w:rPr>
              <w:t>(ММБУ «Управление дорожного хозяйства»)</w:t>
            </w:r>
          </w:p>
        </w:tc>
        <w:tc>
          <w:tcPr>
            <w:tcW w:w="1276" w:type="dxa"/>
            <w:vAlign w:val="center"/>
          </w:tcPr>
          <w:p w:rsidR="0054747C" w:rsidRPr="002402BB" w:rsidRDefault="0054747C" w:rsidP="0061779B">
            <w:pPr>
              <w:jc w:val="center"/>
              <w:rPr>
                <w:sz w:val="22"/>
                <w:szCs w:val="22"/>
              </w:rPr>
            </w:pPr>
            <w:r>
              <w:rPr>
                <w:sz w:val="22"/>
                <w:szCs w:val="22"/>
              </w:rPr>
              <w:t>МБ</w:t>
            </w:r>
          </w:p>
        </w:tc>
        <w:tc>
          <w:tcPr>
            <w:tcW w:w="1701" w:type="dxa"/>
            <w:vAlign w:val="center"/>
          </w:tcPr>
          <w:p w:rsidR="0054747C" w:rsidRDefault="0054747C" w:rsidP="0061779B">
            <w:pPr>
              <w:jc w:val="center"/>
              <w:rPr>
                <w:sz w:val="22"/>
                <w:szCs w:val="22"/>
              </w:rPr>
            </w:pPr>
            <w:r>
              <w:rPr>
                <w:sz w:val="22"/>
                <w:szCs w:val="22"/>
              </w:rPr>
              <w:t>210,0</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Pr>
                <w:spacing w:val="-20"/>
                <w:sz w:val="22"/>
                <w:szCs w:val="22"/>
              </w:rPr>
              <w:t>3.2.4</w:t>
            </w:r>
          </w:p>
        </w:tc>
        <w:tc>
          <w:tcPr>
            <w:tcW w:w="11340" w:type="dxa"/>
            <w:vAlign w:val="center"/>
          </w:tcPr>
          <w:p w:rsidR="0054747C" w:rsidRPr="002402BB" w:rsidRDefault="0054747C" w:rsidP="0061779B">
            <w:pPr>
              <w:rPr>
                <w:sz w:val="22"/>
                <w:szCs w:val="22"/>
              </w:rPr>
            </w:pPr>
            <w:r w:rsidRPr="002402BB">
              <w:rPr>
                <w:sz w:val="22"/>
                <w:szCs w:val="22"/>
              </w:rPr>
              <w:t xml:space="preserve">Технологическое присоединение </w:t>
            </w:r>
            <w:proofErr w:type="spellStart"/>
            <w:r w:rsidRPr="002402BB">
              <w:rPr>
                <w:sz w:val="22"/>
                <w:szCs w:val="22"/>
              </w:rPr>
              <w:t>энергопринимающих</w:t>
            </w:r>
            <w:proofErr w:type="spellEnd"/>
            <w:r w:rsidRPr="002402BB">
              <w:rPr>
                <w:sz w:val="22"/>
                <w:szCs w:val="22"/>
              </w:rPr>
              <w:t xml:space="preserve"> устройств ремонтируемых и строящихся объектов наружного освещения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18,1</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Pr>
                <w:spacing w:val="-20"/>
                <w:sz w:val="22"/>
                <w:szCs w:val="22"/>
              </w:rPr>
              <w:t>3.2.5</w:t>
            </w:r>
          </w:p>
        </w:tc>
        <w:tc>
          <w:tcPr>
            <w:tcW w:w="11340" w:type="dxa"/>
            <w:vAlign w:val="center"/>
          </w:tcPr>
          <w:p w:rsidR="0054747C" w:rsidRPr="002402BB" w:rsidRDefault="0054747C" w:rsidP="0061779B">
            <w:pPr>
              <w:rPr>
                <w:sz w:val="22"/>
                <w:szCs w:val="22"/>
              </w:rPr>
            </w:pPr>
            <w:r w:rsidRPr="002402BB">
              <w:rPr>
                <w:sz w:val="22"/>
                <w:szCs w:val="22"/>
              </w:rPr>
              <w:t>Восстановление аварийных опор наружного освещения (ММБУ «Управление дорожного хозяйства»)</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904,9</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3.3</w:t>
            </w:r>
          </w:p>
        </w:tc>
        <w:tc>
          <w:tcPr>
            <w:tcW w:w="11340" w:type="dxa"/>
            <w:vAlign w:val="center"/>
          </w:tcPr>
          <w:p w:rsidR="0054747C" w:rsidRPr="002402BB" w:rsidRDefault="0054747C" w:rsidP="0061779B">
            <w:pPr>
              <w:rPr>
                <w:sz w:val="22"/>
                <w:szCs w:val="22"/>
              </w:rPr>
            </w:pPr>
            <w:r w:rsidRPr="002402BB">
              <w:rPr>
                <w:sz w:val="22"/>
                <w:szCs w:val="22"/>
              </w:rPr>
              <w:t>Капитальный ремонт и ремонт прочих объектов наружного освещения</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Pr>
                <w:sz w:val="22"/>
                <w:szCs w:val="22"/>
              </w:rPr>
              <w:t>62</w:t>
            </w:r>
            <w:r w:rsidRPr="002402BB">
              <w:rPr>
                <w:sz w:val="22"/>
                <w:szCs w:val="22"/>
              </w:rPr>
              <w:t>,7</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3.3.1</w:t>
            </w:r>
          </w:p>
        </w:tc>
        <w:tc>
          <w:tcPr>
            <w:tcW w:w="11340" w:type="dxa"/>
            <w:vAlign w:val="center"/>
          </w:tcPr>
          <w:p w:rsidR="0054747C" w:rsidRPr="002402BB" w:rsidRDefault="0054747C" w:rsidP="0061779B">
            <w:pPr>
              <w:rPr>
                <w:sz w:val="22"/>
                <w:szCs w:val="22"/>
              </w:rPr>
            </w:pPr>
            <w:proofErr w:type="gramStart"/>
            <w:r w:rsidRPr="002402BB">
              <w:rPr>
                <w:sz w:val="22"/>
                <w:szCs w:val="22"/>
              </w:rPr>
              <w:t>Капитальный ремонт (устройство) наружного освещения дворовых территорий домов №№ 90, 92 по просп. Ленина, №№ 4, 6/1, 8/2 по ул. Карла Маркса, № 4 по пер. Рыбному, № 7 по ул. Челюскинцев, № 1 по пер. Флотскому, №№ 3, 7 по ул. Володарского</w:t>
            </w:r>
            <w:proofErr w:type="gramEnd"/>
          </w:p>
        </w:tc>
        <w:tc>
          <w:tcPr>
            <w:tcW w:w="1276" w:type="dxa"/>
            <w:vAlign w:val="center"/>
          </w:tcPr>
          <w:p w:rsidR="0054747C" w:rsidRPr="002402BB" w:rsidRDefault="0054747C" w:rsidP="0061779B">
            <w:pPr>
              <w:jc w:val="center"/>
              <w:rPr>
                <w:sz w:val="22"/>
                <w:szCs w:val="22"/>
              </w:rPr>
            </w:pPr>
            <w:r w:rsidRPr="002402BB">
              <w:rPr>
                <w:sz w:val="22"/>
                <w:szCs w:val="22"/>
              </w:rPr>
              <w:t xml:space="preserve">МБ </w:t>
            </w:r>
          </w:p>
        </w:tc>
        <w:tc>
          <w:tcPr>
            <w:tcW w:w="1701" w:type="dxa"/>
            <w:vAlign w:val="center"/>
          </w:tcPr>
          <w:p w:rsidR="0054747C" w:rsidRPr="002402BB" w:rsidRDefault="0054747C" w:rsidP="0061779B">
            <w:pPr>
              <w:jc w:val="center"/>
              <w:rPr>
                <w:sz w:val="22"/>
                <w:szCs w:val="22"/>
              </w:rPr>
            </w:pPr>
            <w:r>
              <w:rPr>
                <w:sz w:val="22"/>
                <w:szCs w:val="22"/>
              </w:rPr>
              <w:t>45</w:t>
            </w:r>
            <w:r w:rsidRPr="002402BB">
              <w:rPr>
                <w:sz w:val="22"/>
                <w:szCs w:val="22"/>
              </w:rPr>
              <w:t>,2</w:t>
            </w:r>
          </w:p>
        </w:tc>
      </w:tr>
      <w:tr w:rsidR="0054747C" w:rsidRPr="004E6C51" w:rsidTr="0061779B">
        <w:trPr>
          <w:trHeight w:val="64"/>
        </w:trPr>
        <w:tc>
          <w:tcPr>
            <w:tcW w:w="709" w:type="dxa"/>
            <w:vAlign w:val="center"/>
          </w:tcPr>
          <w:p w:rsidR="0054747C" w:rsidRPr="002402BB" w:rsidRDefault="0054747C" w:rsidP="0061779B">
            <w:pPr>
              <w:jc w:val="center"/>
              <w:rPr>
                <w:spacing w:val="-20"/>
                <w:sz w:val="22"/>
                <w:szCs w:val="22"/>
              </w:rPr>
            </w:pPr>
            <w:r w:rsidRPr="002402BB">
              <w:rPr>
                <w:spacing w:val="-20"/>
                <w:sz w:val="22"/>
                <w:szCs w:val="22"/>
              </w:rPr>
              <w:t>3.3.2</w:t>
            </w:r>
          </w:p>
        </w:tc>
        <w:tc>
          <w:tcPr>
            <w:tcW w:w="11340" w:type="dxa"/>
            <w:vAlign w:val="center"/>
          </w:tcPr>
          <w:p w:rsidR="0054747C" w:rsidRPr="002402BB" w:rsidRDefault="0054747C" w:rsidP="0061779B">
            <w:pPr>
              <w:rPr>
                <w:sz w:val="22"/>
                <w:szCs w:val="22"/>
              </w:rPr>
            </w:pPr>
            <w:r w:rsidRPr="002402BB">
              <w:rPr>
                <w:sz w:val="22"/>
                <w:szCs w:val="22"/>
              </w:rPr>
              <w:t xml:space="preserve">Технологическое присоединение </w:t>
            </w:r>
            <w:proofErr w:type="spellStart"/>
            <w:r w:rsidRPr="002402BB">
              <w:rPr>
                <w:sz w:val="22"/>
                <w:szCs w:val="22"/>
              </w:rPr>
              <w:t>энергопринимающих</w:t>
            </w:r>
            <w:proofErr w:type="spellEnd"/>
            <w:r w:rsidRPr="002402BB">
              <w:rPr>
                <w:sz w:val="22"/>
                <w:szCs w:val="22"/>
              </w:rPr>
              <w:t xml:space="preserve"> устройств ремонтируемых и строящихся объектов</w:t>
            </w:r>
          </w:p>
        </w:tc>
        <w:tc>
          <w:tcPr>
            <w:tcW w:w="1276" w:type="dxa"/>
            <w:vAlign w:val="center"/>
          </w:tcPr>
          <w:p w:rsidR="0054747C" w:rsidRPr="002402BB" w:rsidRDefault="0054747C" w:rsidP="0061779B">
            <w:pPr>
              <w:jc w:val="center"/>
              <w:rPr>
                <w:sz w:val="22"/>
                <w:szCs w:val="22"/>
              </w:rPr>
            </w:pPr>
            <w:r w:rsidRPr="002402BB">
              <w:rPr>
                <w:sz w:val="22"/>
                <w:szCs w:val="22"/>
              </w:rPr>
              <w:t>МБ</w:t>
            </w:r>
          </w:p>
        </w:tc>
        <w:tc>
          <w:tcPr>
            <w:tcW w:w="1701" w:type="dxa"/>
            <w:vAlign w:val="center"/>
          </w:tcPr>
          <w:p w:rsidR="0054747C" w:rsidRPr="002402BB" w:rsidRDefault="0054747C" w:rsidP="0061779B">
            <w:pPr>
              <w:jc w:val="center"/>
              <w:rPr>
                <w:sz w:val="22"/>
                <w:szCs w:val="22"/>
              </w:rPr>
            </w:pPr>
            <w:r w:rsidRPr="002402BB">
              <w:rPr>
                <w:sz w:val="22"/>
                <w:szCs w:val="22"/>
              </w:rPr>
              <w:t>17,5</w:t>
            </w:r>
          </w:p>
        </w:tc>
      </w:tr>
    </w:tbl>
    <w:p w:rsidR="0054747C" w:rsidRPr="004E6C51" w:rsidRDefault="0054747C" w:rsidP="0054747C">
      <w:pPr>
        <w:jc w:val="center"/>
        <w:rPr>
          <w:sz w:val="20"/>
          <w:szCs w:val="20"/>
        </w:rPr>
      </w:pPr>
    </w:p>
    <w:p w:rsidR="0054747C" w:rsidRDefault="0054747C" w:rsidP="0054747C">
      <w:pPr>
        <w:spacing w:line="300" w:lineRule="exact"/>
        <w:jc w:val="center"/>
        <w:rPr>
          <w:sz w:val="28"/>
          <w:szCs w:val="28"/>
        </w:rPr>
      </w:pPr>
      <w:r>
        <w:rPr>
          <w:sz w:val="28"/>
          <w:szCs w:val="28"/>
        </w:rPr>
        <w:t>3.5</w:t>
      </w:r>
      <w:r w:rsidRPr="00D80014">
        <w:rPr>
          <w:sz w:val="28"/>
          <w:szCs w:val="28"/>
        </w:rPr>
        <w:t xml:space="preserve">. Детализация направлений расходов ВЦП на </w:t>
      </w:r>
      <w:r>
        <w:rPr>
          <w:sz w:val="28"/>
          <w:szCs w:val="28"/>
        </w:rPr>
        <w:t>2017 год</w:t>
      </w:r>
    </w:p>
    <w:p w:rsidR="0054747C" w:rsidRPr="00091EA1" w:rsidRDefault="0054747C" w:rsidP="0054747C">
      <w:pPr>
        <w:spacing w:line="300" w:lineRule="exact"/>
        <w:jc w:val="cente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0"/>
        <w:gridCol w:w="1276"/>
        <w:gridCol w:w="1559"/>
      </w:tblGrid>
      <w:tr w:rsidR="0054747C" w:rsidRPr="00E54A5A" w:rsidTr="0061779B">
        <w:trPr>
          <w:trHeight w:val="1040"/>
          <w:tblHeader/>
        </w:trPr>
        <w:tc>
          <w:tcPr>
            <w:tcW w:w="851" w:type="dxa"/>
            <w:vAlign w:val="center"/>
          </w:tcPr>
          <w:p w:rsidR="0054747C" w:rsidRPr="00E54A5A" w:rsidRDefault="0054747C" w:rsidP="0061779B">
            <w:pPr>
              <w:jc w:val="center"/>
              <w:rPr>
                <w:spacing w:val="-20"/>
                <w:sz w:val="20"/>
                <w:szCs w:val="20"/>
              </w:rPr>
            </w:pPr>
            <w:r w:rsidRPr="00E54A5A">
              <w:rPr>
                <w:spacing w:val="-20"/>
                <w:sz w:val="20"/>
                <w:szCs w:val="20"/>
              </w:rPr>
              <w:t>№</w:t>
            </w:r>
          </w:p>
          <w:p w:rsidR="0054747C" w:rsidRPr="00E54A5A" w:rsidRDefault="0054747C" w:rsidP="0061779B">
            <w:pPr>
              <w:jc w:val="center"/>
              <w:rPr>
                <w:spacing w:val="-20"/>
                <w:sz w:val="20"/>
                <w:szCs w:val="20"/>
              </w:rPr>
            </w:pPr>
            <w:proofErr w:type="spellStart"/>
            <w:proofErr w:type="gramStart"/>
            <w:r w:rsidRPr="00E54A5A">
              <w:rPr>
                <w:spacing w:val="-20"/>
                <w:sz w:val="20"/>
                <w:szCs w:val="20"/>
              </w:rPr>
              <w:t>п</w:t>
            </w:r>
            <w:proofErr w:type="spellEnd"/>
            <w:proofErr w:type="gramEnd"/>
            <w:r w:rsidRPr="00E54A5A">
              <w:rPr>
                <w:spacing w:val="-20"/>
                <w:sz w:val="20"/>
                <w:szCs w:val="20"/>
              </w:rPr>
              <w:t>/</w:t>
            </w:r>
            <w:proofErr w:type="spellStart"/>
            <w:r w:rsidRPr="00E54A5A">
              <w:rPr>
                <w:spacing w:val="-20"/>
                <w:sz w:val="20"/>
                <w:szCs w:val="20"/>
              </w:rPr>
              <w:t>п</w:t>
            </w:r>
            <w:proofErr w:type="spellEnd"/>
          </w:p>
        </w:tc>
        <w:tc>
          <w:tcPr>
            <w:tcW w:w="11340" w:type="dxa"/>
            <w:vAlign w:val="center"/>
          </w:tcPr>
          <w:p w:rsidR="0054747C" w:rsidRPr="00E54A5A" w:rsidRDefault="0054747C" w:rsidP="0061779B">
            <w:pPr>
              <w:jc w:val="center"/>
              <w:rPr>
                <w:sz w:val="20"/>
                <w:szCs w:val="20"/>
              </w:rPr>
            </w:pPr>
            <w:r w:rsidRPr="00E54A5A">
              <w:rPr>
                <w:sz w:val="20"/>
                <w:szCs w:val="20"/>
              </w:rPr>
              <w:t>Наименование мероприятия</w:t>
            </w:r>
          </w:p>
        </w:tc>
        <w:tc>
          <w:tcPr>
            <w:tcW w:w="1276" w:type="dxa"/>
            <w:vAlign w:val="center"/>
          </w:tcPr>
          <w:p w:rsidR="0054747C" w:rsidRPr="00E54A5A" w:rsidRDefault="0054747C" w:rsidP="0061779B">
            <w:pPr>
              <w:jc w:val="center"/>
              <w:rPr>
                <w:sz w:val="20"/>
                <w:szCs w:val="20"/>
              </w:rPr>
            </w:pPr>
            <w:r>
              <w:rPr>
                <w:sz w:val="20"/>
                <w:szCs w:val="20"/>
              </w:rPr>
              <w:t xml:space="preserve">Источники </w:t>
            </w:r>
            <w:proofErr w:type="spellStart"/>
            <w:proofErr w:type="gramStart"/>
            <w:r>
              <w:rPr>
                <w:sz w:val="20"/>
                <w:szCs w:val="20"/>
              </w:rPr>
              <w:t>финан</w:t>
            </w:r>
            <w:r w:rsidRPr="00E54A5A">
              <w:rPr>
                <w:sz w:val="20"/>
                <w:szCs w:val="20"/>
              </w:rPr>
              <w:t>сиро</w:t>
            </w:r>
            <w:r>
              <w:rPr>
                <w:sz w:val="20"/>
                <w:szCs w:val="20"/>
              </w:rPr>
              <w:t>-</w:t>
            </w:r>
            <w:r w:rsidRPr="00E54A5A">
              <w:rPr>
                <w:sz w:val="20"/>
                <w:szCs w:val="20"/>
              </w:rPr>
              <w:t>вания</w:t>
            </w:r>
            <w:proofErr w:type="spellEnd"/>
            <w:proofErr w:type="gramEnd"/>
          </w:p>
        </w:tc>
        <w:tc>
          <w:tcPr>
            <w:tcW w:w="1559" w:type="dxa"/>
            <w:vAlign w:val="center"/>
          </w:tcPr>
          <w:p w:rsidR="0054747C" w:rsidRPr="00E54A5A" w:rsidRDefault="0054747C" w:rsidP="0061779B">
            <w:pPr>
              <w:jc w:val="center"/>
              <w:rPr>
                <w:sz w:val="20"/>
                <w:szCs w:val="20"/>
              </w:rPr>
            </w:pPr>
            <w:r w:rsidRPr="00E54A5A">
              <w:rPr>
                <w:sz w:val="20"/>
                <w:szCs w:val="20"/>
              </w:rPr>
              <w:t xml:space="preserve">Объем финансирования на 2017 год, </w:t>
            </w:r>
          </w:p>
          <w:p w:rsidR="0054747C" w:rsidRPr="00E54A5A" w:rsidRDefault="0054747C" w:rsidP="0061779B">
            <w:pPr>
              <w:jc w:val="center"/>
              <w:rPr>
                <w:sz w:val="20"/>
                <w:szCs w:val="20"/>
              </w:rPr>
            </w:pPr>
            <w:r w:rsidRPr="00E54A5A">
              <w:rPr>
                <w:sz w:val="20"/>
                <w:szCs w:val="20"/>
              </w:rPr>
              <w:t>тыс. руб.</w:t>
            </w:r>
          </w:p>
        </w:tc>
      </w:tr>
      <w:tr w:rsidR="0054747C" w:rsidRPr="00E54A5A" w:rsidTr="0061779B">
        <w:trPr>
          <w:trHeight w:val="133"/>
          <w:tblHeader/>
        </w:trPr>
        <w:tc>
          <w:tcPr>
            <w:tcW w:w="851" w:type="dxa"/>
          </w:tcPr>
          <w:p w:rsidR="0054747C" w:rsidRPr="00E54A5A" w:rsidRDefault="0054747C" w:rsidP="0061779B">
            <w:pPr>
              <w:jc w:val="center"/>
              <w:rPr>
                <w:spacing w:val="-20"/>
                <w:sz w:val="20"/>
                <w:szCs w:val="20"/>
              </w:rPr>
            </w:pPr>
            <w:r w:rsidRPr="00E54A5A">
              <w:rPr>
                <w:spacing w:val="-20"/>
                <w:sz w:val="20"/>
                <w:szCs w:val="20"/>
              </w:rPr>
              <w:t>1</w:t>
            </w:r>
          </w:p>
        </w:tc>
        <w:tc>
          <w:tcPr>
            <w:tcW w:w="11340" w:type="dxa"/>
          </w:tcPr>
          <w:p w:rsidR="0054747C" w:rsidRPr="00E54A5A" w:rsidRDefault="0054747C" w:rsidP="0061779B">
            <w:pPr>
              <w:jc w:val="center"/>
              <w:rPr>
                <w:sz w:val="20"/>
                <w:szCs w:val="20"/>
              </w:rPr>
            </w:pPr>
            <w:r w:rsidRPr="00E54A5A">
              <w:rPr>
                <w:sz w:val="20"/>
                <w:szCs w:val="20"/>
              </w:rPr>
              <w:t>2</w:t>
            </w:r>
          </w:p>
        </w:tc>
        <w:tc>
          <w:tcPr>
            <w:tcW w:w="1276" w:type="dxa"/>
          </w:tcPr>
          <w:p w:rsidR="0054747C" w:rsidRPr="00E54A5A" w:rsidRDefault="0054747C" w:rsidP="0061779B">
            <w:pPr>
              <w:jc w:val="center"/>
              <w:rPr>
                <w:sz w:val="20"/>
                <w:szCs w:val="20"/>
              </w:rPr>
            </w:pPr>
            <w:r w:rsidRPr="00E54A5A">
              <w:rPr>
                <w:sz w:val="20"/>
                <w:szCs w:val="20"/>
              </w:rPr>
              <w:t>3</w:t>
            </w:r>
          </w:p>
        </w:tc>
        <w:tc>
          <w:tcPr>
            <w:tcW w:w="1559" w:type="dxa"/>
            <w:vAlign w:val="center"/>
          </w:tcPr>
          <w:p w:rsidR="0054747C" w:rsidRPr="00E54A5A" w:rsidRDefault="0054747C" w:rsidP="0061779B">
            <w:pPr>
              <w:jc w:val="center"/>
              <w:rPr>
                <w:sz w:val="20"/>
                <w:szCs w:val="20"/>
              </w:rPr>
            </w:pPr>
            <w:r w:rsidRPr="00E54A5A">
              <w:rPr>
                <w:sz w:val="20"/>
                <w:szCs w:val="20"/>
              </w:rPr>
              <w:t>4</w:t>
            </w:r>
          </w:p>
        </w:tc>
      </w:tr>
      <w:tr w:rsidR="0054747C" w:rsidRPr="00E54A5A" w:rsidTr="0061779B">
        <w:trPr>
          <w:trHeight w:val="175"/>
        </w:trPr>
        <w:tc>
          <w:tcPr>
            <w:tcW w:w="851" w:type="dxa"/>
            <w:vMerge w:val="restart"/>
            <w:vAlign w:val="center"/>
          </w:tcPr>
          <w:p w:rsidR="0054747C" w:rsidRPr="00E54A5A" w:rsidRDefault="0054747C" w:rsidP="0061779B">
            <w:pPr>
              <w:jc w:val="center"/>
              <w:rPr>
                <w:sz w:val="20"/>
                <w:szCs w:val="20"/>
              </w:rPr>
            </w:pPr>
            <w:r w:rsidRPr="00E54A5A">
              <w:rPr>
                <w:sz w:val="20"/>
                <w:szCs w:val="20"/>
              </w:rPr>
              <w:t>1.</w:t>
            </w:r>
          </w:p>
        </w:tc>
        <w:tc>
          <w:tcPr>
            <w:tcW w:w="11340" w:type="dxa"/>
            <w:vMerge w:val="restart"/>
            <w:vAlign w:val="center"/>
          </w:tcPr>
          <w:p w:rsidR="0054747C" w:rsidRPr="00E54A5A" w:rsidRDefault="0054747C" w:rsidP="0061779B">
            <w:pPr>
              <w:rPr>
                <w:sz w:val="20"/>
                <w:szCs w:val="20"/>
              </w:rPr>
            </w:pPr>
            <w:r w:rsidRPr="00E54A5A">
              <w:rPr>
                <w:color w:val="000000"/>
                <w:sz w:val="20"/>
                <w:szCs w:val="20"/>
              </w:rPr>
              <w:t>Основное мероприятие: содержание и ремонт автомобильных дорог, элементов обустройства дорог</w:t>
            </w:r>
          </w:p>
        </w:tc>
        <w:tc>
          <w:tcPr>
            <w:tcW w:w="1276" w:type="dxa"/>
            <w:vAlign w:val="center"/>
          </w:tcPr>
          <w:p w:rsidR="0054747C" w:rsidRPr="00E54A5A" w:rsidRDefault="0054747C" w:rsidP="0061779B">
            <w:pPr>
              <w:jc w:val="center"/>
              <w:rPr>
                <w:sz w:val="20"/>
                <w:szCs w:val="20"/>
              </w:rPr>
            </w:pPr>
            <w:r w:rsidRPr="00E54A5A">
              <w:rPr>
                <w:sz w:val="20"/>
                <w:szCs w:val="20"/>
              </w:rPr>
              <w:t>МБ</w:t>
            </w:r>
          </w:p>
        </w:tc>
        <w:tc>
          <w:tcPr>
            <w:tcW w:w="1559" w:type="dxa"/>
            <w:vAlign w:val="center"/>
          </w:tcPr>
          <w:p w:rsidR="0054747C" w:rsidRPr="00E54A5A" w:rsidRDefault="0054747C" w:rsidP="0061779B">
            <w:pPr>
              <w:jc w:val="center"/>
              <w:rPr>
                <w:sz w:val="20"/>
                <w:szCs w:val="20"/>
              </w:rPr>
            </w:pPr>
            <w:r w:rsidRPr="00E54A5A">
              <w:rPr>
                <w:sz w:val="20"/>
                <w:szCs w:val="20"/>
              </w:rPr>
              <w:t>570 467,3</w:t>
            </w:r>
          </w:p>
        </w:tc>
      </w:tr>
      <w:tr w:rsidR="0054747C" w:rsidRPr="00E54A5A" w:rsidTr="0061779B">
        <w:trPr>
          <w:trHeight w:val="90"/>
        </w:trPr>
        <w:tc>
          <w:tcPr>
            <w:tcW w:w="851" w:type="dxa"/>
            <w:vMerge/>
            <w:vAlign w:val="center"/>
          </w:tcPr>
          <w:p w:rsidR="0054747C" w:rsidRPr="00E54A5A" w:rsidRDefault="0054747C" w:rsidP="0061779B">
            <w:pPr>
              <w:jc w:val="center"/>
              <w:rPr>
                <w:sz w:val="20"/>
                <w:szCs w:val="20"/>
              </w:rPr>
            </w:pPr>
          </w:p>
        </w:tc>
        <w:tc>
          <w:tcPr>
            <w:tcW w:w="11340" w:type="dxa"/>
            <w:vMerge/>
            <w:vAlign w:val="center"/>
          </w:tcPr>
          <w:p w:rsidR="0054747C" w:rsidRPr="00E54A5A" w:rsidRDefault="0054747C" w:rsidP="0061779B">
            <w:pPr>
              <w:rPr>
                <w:color w:val="000000"/>
                <w:sz w:val="20"/>
                <w:szCs w:val="20"/>
              </w:rPr>
            </w:pPr>
          </w:p>
        </w:tc>
        <w:tc>
          <w:tcPr>
            <w:tcW w:w="1276" w:type="dxa"/>
            <w:vAlign w:val="center"/>
          </w:tcPr>
          <w:p w:rsidR="0054747C" w:rsidRPr="00E54A5A" w:rsidRDefault="0054747C" w:rsidP="0061779B">
            <w:pPr>
              <w:jc w:val="center"/>
              <w:rPr>
                <w:sz w:val="20"/>
                <w:szCs w:val="20"/>
              </w:rPr>
            </w:pPr>
            <w:r w:rsidRPr="00E54A5A">
              <w:rPr>
                <w:sz w:val="20"/>
                <w:szCs w:val="20"/>
              </w:rPr>
              <w:t>ОБ</w:t>
            </w:r>
          </w:p>
        </w:tc>
        <w:tc>
          <w:tcPr>
            <w:tcW w:w="1559" w:type="dxa"/>
            <w:vAlign w:val="center"/>
          </w:tcPr>
          <w:p w:rsidR="0054747C" w:rsidRPr="00E54A5A" w:rsidRDefault="0054747C" w:rsidP="0061779B">
            <w:pPr>
              <w:jc w:val="center"/>
              <w:rPr>
                <w:sz w:val="20"/>
                <w:szCs w:val="20"/>
              </w:rPr>
            </w:pPr>
            <w:r w:rsidRPr="00E54A5A">
              <w:rPr>
                <w:sz w:val="20"/>
                <w:szCs w:val="20"/>
              </w:rPr>
              <w:t>27 705,5</w:t>
            </w:r>
          </w:p>
        </w:tc>
      </w:tr>
      <w:tr w:rsidR="0054747C" w:rsidRPr="005804D6" w:rsidTr="0061779B">
        <w:trPr>
          <w:trHeight w:val="397"/>
        </w:trPr>
        <w:tc>
          <w:tcPr>
            <w:tcW w:w="851" w:type="dxa"/>
            <w:vAlign w:val="center"/>
          </w:tcPr>
          <w:p w:rsidR="0054747C" w:rsidRPr="00D60DD6" w:rsidRDefault="0054747C" w:rsidP="0061779B">
            <w:pPr>
              <w:jc w:val="center"/>
              <w:rPr>
                <w:sz w:val="22"/>
                <w:szCs w:val="22"/>
              </w:rPr>
            </w:pPr>
            <w:r w:rsidRPr="00D60DD6">
              <w:rPr>
                <w:sz w:val="22"/>
                <w:szCs w:val="22"/>
              </w:rPr>
              <w:t>1.1</w:t>
            </w:r>
          </w:p>
        </w:tc>
        <w:tc>
          <w:tcPr>
            <w:tcW w:w="11340" w:type="dxa"/>
            <w:vAlign w:val="center"/>
          </w:tcPr>
          <w:p w:rsidR="0054747C" w:rsidRPr="005804D6" w:rsidRDefault="0054747C" w:rsidP="0061779B">
            <w:pPr>
              <w:rPr>
                <w:sz w:val="22"/>
                <w:szCs w:val="22"/>
              </w:rPr>
            </w:pPr>
            <w:r w:rsidRPr="005804D6">
              <w:rPr>
                <w:color w:val="000000"/>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sidRPr="002750B6">
              <w:rPr>
                <w:sz w:val="22"/>
                <w:szCs w:val="22"/>
              </w:rPr>
              <w:t>558 593,5</w:t>
            </w:r>
          </w:p>
        </w:tc>
      </w:tr>
      <w:tr w:rsidR="0054747C" w:rsidRPr="005804D6" w:rsidTr="0061779B">
        <w:trPr>
          <w:trHeight w:val="511"/>
        </w:trPr>
        <w:tc>
          <w:tcPr>
            <w:tcW w:w="851" w:type="dxa"/>
            <w:vAlign w:val="center"/>
          </w:tcPr>
          <w:p w:rsidR="0054747C" w:rsidRPr="00D60DD6" w:rsidRDefault="0054747C" w:rsidP="0061779B">
            <w:pPr>
              <w:jc w:val="center"/>
              <w:rPr>
                <w:sz w:val="22"/>
                <w:szCs w:val="22"/>
              </w:rPr>
            </w:pPr>
            <w:r w:rsidRPr="00D60DD6">
              <w:rPr>
                <w:sz w:val="22"/>
                <w:szCs w:val="22"/>
              </w:rPr>
              <w:t>1.1.1</w:t>
            </w:r>
          </w:p>
        </w:tc>
        <w:tc>
          <w:tcPr>
            <w:tcW w:w="11340" w:type="dxa"/>
            <w:vAlign w:val="center"/>
          </w:tcPr>
          <w:p w:rsidR="0054747C" w:rsidRPr="005804D6" w:rsidRDefault="0054747C" w:rsidP="0061779B">
            <w:pPr>
              <w:spacing w:line="240" w:lineRule="exact"/>
              <w:rPr>
                <w:sz w:val="22"/>
                <w:szCs w:val="22"/>
              </w:rPr>
            </w:pPr>
            <w:r w:rsidRPr="005804D6">
              <w:rPr>
                <w:color w:val="000000"/>
                <w:sz w:val="22"/>
                <w:szCs w:val="22"/>
              </w:rPr>
              <w:t xml:space="preserve">Выполнение работ по содержанию и ремонту автомобильных дорог, элементов обустройства дорог </w:t>
            </w:r>
            <w:r w:rsidRPr="005804D6">
              <w:rPr>
                <w:sz w:val="22"/>
                <w:szCs w:val="22"/>
              </w:rPr>
              <w:t>(ММБУ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sidRPr="002750B6">
              <w:rPr>
                <w:sz w:val="22"/>
                <w:szCs w:val="22"/>
              </w:rPr>
              <w:t>495 383,3</w:t>
            </w:r>
          </w:p>
        </w:tc>
      </w:tr>
      <w:tr w:rsidR="0054747C" w:rsidRPr="005804D6" w:rsidTr="0061779B">
        <w:trPr>
          <w:trHeight w:val="287"/>
        </w:trPr>
        <w:tc>
          <w:tcPr>
            <w:tcW w:w="851" w:type="dxa"/>
            <w:vAlign w:val="center"/>
          </w:tcPr>
          <w:p w:rsidR="0054747C" w:rsidRPr="00D60DD6" w:rsidRDefault="0054747C" w:rsidP="0061779B">
            <w:pPr>
              <w:jc w:val="center"/>
              <w:rPr>
                <w:sz w:val="22"/>
                <w:szCs w:val="22"/>
              </w:rPr>
            </w:pPr>
            <w:r w:rsidRPr="00D60DD6">
              <w:rPr>
                <w:sz w:val="22"/>
                <w:szCs w:val="22"/>
              </w:rPr>
              <w:t>1.1.2</w:t>
            </w:r>
          </w:p>
        </w:tc>
        <w:tc>
          <w:tcPr>
            <w:tcW w:w="11340" w:type="dxa"/>
            <w:vAlign w:val="center"/>
          </w:tcPr>
          <w:p w:rsidR="0054747C" w:rsidRPr="005804D6" w:rsidRDefault="0054747C" w:rsidP="0061779B">
            <w:pPr>
              <w:spacing w:line="240" w:lineRule="exact"/>
              <w:rPr>
                <w:color w:val="000000"/>
                <w:sz w:val="22"/>
                <w:szCs w:val="22"/>
              </w:rPr>
            </w:pPr>
            <w:r>
              <w:rPr>
                <w:color w:val="000000"/>
                <w:sz w:val="22"/>
                <w:szCs w:val="22"/>
              </w:rPr>
              <w:t xml:space="preserve">Инженерные изыскания, разработка и экспертиза </w:t>
            </w:r>
            <w:proofErr w:type="gramStart"/>
            <w:r>
              <w:rPr>
                <w:color w:val="000000"/>
                <w:sz w:val="22"/>
                <w:szCs w:val="22"/>
              </w:rPr>
              <w:t>проектной</w:t>
            </w:r>
            <w:proofErr w:type="gramEnd"/>
            <w:r>
              <w:rPr>
                <w:color w:val="000000"/>
                <w:sz w:val="22"/>
                <w:szCs w:val="22"/>
              </w:rPr>
              <w:t xml:space="preserve"> документации (ММБУ «Управление дорожного хозяйства»)</w:t>
            </w:r>
          </w:p>
        </w:tc>
        <w:tc>
          <w:tcPr>
            <w:tcW w:w="1276" w:type="dxa"/>
            <w:vAlign w:val="center"/>
          </w:tcPr>
          <w:p w:rsidR="0054747C" w:rsidRPr="005804D6" w:rsidRDefault="0054747C" w:rsidP="0061779B">
            <w:pPr>
              <w:jc w:val="center"/>
              <w:rPr>
                <w:sz w:val="22"/>
                <w:szCs w:val="22"/>
              </w:rPr>
            </w:pPr>
            <w:r>
              <w:rPr>
                <w:sz w:val="22"/>
                <w:szCs w:val="22"/>
              </w:rPr>
              <w:t>МБ</w:t>
            </w:r>
          </w:p>
        </w:tc>
        <w:tc>
          <w:tcPr>
            <w:tcW w:w="1559" w:type="dxa"/>
            <w:vAlign w:val="center"/>
          </w:tcPr>
          <w:p w:rsidR="0054747C" w:rsidRPr="002750B6" w:rsidRDefault="0054747C" w:rsidP="0061779B">
            <w:pPr>
              <w:jc w:val="center"/>
              <w:rPr>
                <w:sz w:val="22"/>
                <w:szCs w:val="22"/>
              </w:rPr>
            </w:pPr>
            <w:r w:rsidRPr="002750B6">
              <w:rPr>
                <w:sz w:val="22"/>
                <w:szCs w:val="22"/>
              </w:rPr>
              <w:t>12 100,0</w:t>
            </w:r>
          </w:p>
        </w:tc>
      </w:tr>
      <w:tr w:rsidR="0054747C" w:rsidRPr="005804D6" w:rsidTr="0061779B">
        <w:trPr>
          <w:trHeight w:val="595"/>
        </w:trPr>
        <w:tc>
          <w:tcPr>
            <w:tcW w:w="851" w:type="dxa"/>
            <w:vAlign w:val="center"/>
          </w:tcPr>
          <w:p w:rsidR="0054747C" w:rsidRPr="00D60DD6" w:rsidRDefault="0054747C" w:rsidP="0061779B">
            <w:pPr>
              <w:jc w:val="center"/>
              <w:rPr>
                <w:sz w:val="22"/>
                <w:szCs w:val="22"/>
              </w:rPr>
            </w:pPr>
            <w:r w:rsidRPr="00D60DD6">
              <w:rPr>
                <w:sz w:val="22"/>
                <w:szCs w:val="22"/>
              </w:rPr>
              <w:lastRenderedPageBreak/>
              <w:t>1.1.3</w:t>
            </w:r>
          </w:p>
        </w:tc>
        <w:tc>
          <w:tcPr>
            <w:tcW w:w="11340" w:type="dxa"/>
            <w:vAlign w:val="center"/>
          </w:tcPr>
          <w:p w:rsidR="0054747C" w:rsidRPr="005804D6" w:rsidRDefault="0054747C" w:rsidP="0061779B">
            <w:pPr>
              <w:rPr>
                <w:sz w:val="22"/>
                <w:szCs w:val="22"/>
              </w:rPr>
            </w:pPr>
            <w:r w:rsidRPr="005804D6">
              <w:rPr>
                <w:sz w:val="22"/>
                <w:szCs w:val="22"/>
              </w:rPr>
              <w:t xml:space="preserve">Установка, демонтаж, содержание и текущий ремонт дорожных знаков; содержание и текущий ремонт светофорных объектов; нанесение горизонтальной и вертикальной дорожной разметки на проезжей части улиц города Мурманска и восстановление разметки; погрузка, разгрузка транспортных средств </w:t>
            </w:r>
            <w:proofErr w:type="spellStart"/>
            <w:r w:rsidRPr="005804D6">
              <w:rPr>
                <w:sz w:val="22"/>
                <w:szCs w:val="22"/>
              </w:rPr>
              <w:t>автоэвакуатором</w:t>
            </w:r>
            <w:proofErr w:type="spellEnd"/>
            <w:r w:rsidRPr="005804D6">
              <w:rPr>
                <w:sz w:val="22"/>
                <w:szCs w:val="22"/>
              </w:rPr>
              <w:t xml:space="preserve"> для подготовки территорий города Мурманска к проведению культурно-массовых мероприятий (ММБУ «Центр организации дорожного движения»)</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sidRPr="002750B6">
              <w:rPr>
                <w:sz w:val="22"/>
                <w:szCs w:val="22"/>
              </w:rPr>
              <w:t>51 110,2</w:t>
            </w:r>
          </w:p>
        </w:tc>
      </w:tr>
      <w:tr w:rsidR="0054747C" w:rsidRPr="005804D6" w:rsidTr="0061779B">
        <w:trPr>
          <w:trHeight w:val="595"/>
        </w:trPr>
        <w:tc>
          <w:tcPr>
            <w:tcW w:w="851" w:type="dxa"/>
            <w:vAlign w:val="center"/>
          </w:tcPr>
          <w:p w:rsidR="0054747C" w:rsidRPr="00D60DD6" w:rsidRDefault="0054747C" w:rsidP="0061779B">
            <w:pPr>
              <w:jc w:val="center"/>
              <w:rPr>
                <w:sz w:val="22"/>
                <w:szCs w:val="22"/>
              </w:rPr>
            </w:pPr>
            <w:r w:rsidRPr="00D60DD6">
              <w:rPr>
                <w:sz w:val="22"/>
                <w:szCs w:val="22"/>
              </w:rPr>
              <w:t>1.2</w:t>
            </w:r>
          </w:p>
        </w:tc>
        <w:tc>
          <w:tcPr>
            <w:tcW w:w="11340" w:type="dxa"/>
            <w:vAlign w:val="center"/>
          </w:tcPr>
          <w:p w:rsidR="0054747C" w:rsidRPr="005804D6" w:rsidRDefault="0054747C" w:rsidP="0061779B">
            <w:pPr>
              <w:rPr>
                <w:sz w:val="22"/>
                <w:szCs w:val="22"/>
              </w:rPr>
            </w:pPr>
            <w:r>
              <w:rPr>
                <w:sz w:val="22"/>
                <w:szCs w:val="22"/>
              </w:rPr>
              <w:t>Субсидия бюджету муниципального образования город Мурманск на осуществление городом Мурманском функций административного центра области</w:t>
            </w:r>
          </w:p>
        </w:tc>
        <w:tc>
          <w:tcPr>
            <w:tcW w:w="1276" w:type="dxa"/>
            <w:vAlign w:val="center"/>
          </w:tcPr>
          <w:p w:rsidR="0054747C" w:rsidRPr="005804D6" w:rsidRDefault="0054747C" w:rsidP="0061779B">
            <w:pPr>
              <w:jc w:val="center"/>
              <w:rPr>
                <w:sz w:val="22"/>
                <w:szCs w:val="22"/>
              </w:rPr>
            </w:pPr>
            <w:r>
              <w:rPr>
                <w:sz w:val="22"/>
                <w:szCs w:val="22"/>
              </w:rPr>
              <w:t>ОБ</w:t>
            </w:r>
          </w:p>
        </w:tc>
        <w:tc>
          <w:tcPr>
            <w:tcW w:w="1559" w:type="dxa"/>
            <w:vAlign w:val="center"/>
          </w:tcPr>
          <w:p w:rsidR="0054747C" w:rsidRPr="002750B6" w:rsidRDefault="0054747C" w:rsidP="0061779B">
            <w:pPr>
              <w:jc w:val="center"/>
              <w:rPr>
                <w:sz w:val="22"/>
                <w:szCs w:val="22"/>
              </w:rPr>
            </w:pPr>
            <w:r>
              <w:rPr>
                <w:sz w:val="22"/>
                <w:szCs w:val="22"/>
              </w:rPr>
              <w:t>27 705,5</w:t>
            </w:r>
          </w:p>
        </w:tc>
      </w:tr>
      <w:tr w:rsidR="0054747C" w:rsidRPr="005804D6" w:rsidTr="0061779B">
        <w:trPr>
          <w:trHeight w:val="541"/>
        </w:trPr>
        <w:tc>
          <w:tcPr>
            <w:tcW w:w="851" w:type="dxa"/>
            <w:vAlign w:val="center"/>
          </w:tcPr>
          <w:p w:rsidR="0054747C" w:rsidRPr="00D60DD6" w:rsidRDefault="0054747C" w:rsidP="0061779B">
            <w:pPr>
              <w:jc w:val="center"/>
              <w:rPr>
                <w:sz w:val="22"/>
                <w:szCs w:val="22"/>
              </w:rPr>
            </w:pPr>
            <w:r w:rsidRPr="00D60DD6">
              <w:rPr>
                <w:sz w:val="22"/>
                <w:szCs w:val="22"/>
              </w:rPr>
              <w:t>1.3</w:t>
            </w:r>
          </w:p>
        </w:tc>
        <w:tc>
          <w:tcPr>
            <w:tcW w:w="11340" w:type="dxa"/>
            <w:vAlign w:val="center"/>
          </w:tcPr>
          <w:p w:rsidR="0054747C" w:rsidRPr="005804D6" w:rsidRDefault="0054747C" w:rsidP="0061779B">
            <w:pPr>
              <w:rPr>
                <w:sz w:val="22"/>
                <w:szCs w:val="22"/>
              </w:rPr>
            </w:pPr>
            <w:r>
              <w:rPr>
                <w:sz w:val="22"/>
                <w:szCs w:val="22"/>
              </w:rPr>
              <w:t>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w:t>
            </w:r>
          </w:p>
        </w:tc>
        <w:tc>
          <w:tcPr>
            <w:tcW w:w="1276" w:type="dxa"/>
            <w:vAlign w:val="center"/>
          </w:tcPr>
          <w:p w:rsidR="0054747C" w:rsidRPr="005804D6" w:rsidRDefault="0054747C" w:rsidP="0061779B">
            <w:pPr>
              <w:jc w:val="center"/>
              <w:rPr>
                <w:sz w:val="22"/>
                <w:szCs w:val="22"/>
              </w:rPr>
            </w:pPr>
            <w:r>
              <w:rPr>
                <w:sz w:val="22"/>
                <w:szCs w:val="22"/>
              </w:rPr>
              <w:t>МБ</w:t>
            </w:r>
          </w:p>
        </w:tc>
        <w:tc>
          <w:tcPr>
            <w:tcW w:w="1559" w:type="dxa"/>
            <w:vAlign w:val="center"/>
          </w:tcPr>
          <w:p w:rsidR="0054747C" w:rsidRPr="002750B6" w:rsidRDefault="0054747C" w:rsidP="0061779B">
            <w:pPr>
              <w:jc w:val="center"/>
              <w:rPr>
                <w:sz w:val="22"/>
                <w:szCs w:val="22"/>
              </w:rPr>
            </w:pPr>
            <w:r>
              <w:rPr>
                <w:sz w:val="22"/>
                <w:szCs w:val="22"/>
              </w:rPr>
              <w:t>11 873,8</w:t>
            </w:r>
          </w:p>
        </w:tc>
      </w:tr>
      <w:tr w:rsidR="0054747C" w:rsidRPr="005804D6" w:rsidTr="0061779B">
        <w:trPr>
          <w:trHeight w:val="210"/>
        </w:trPr>
        <w:tc>
          <w:tcPr>
            <w:tcW w:w="851" w:type="dxa"/>
            <w:vMerge w:val="restart"/>
            <w:vAlign w:val="center"/>
          </w:tcPr>
          <w:p w:rsidR="0054747C" w:rsidRPr="00D60DD6" w:rsidRDefault="0054747C" w:rsidP="0061779B">
            <w:pPr>
              <w:jc w:val="center"/>
              <w:rPr>
                <w:sz w:val="22"/>
                <w:szCs w:val="22"/>
              </w:rPr>
            </w:pPr>
            <w:r w:rsidRPr="00D60DD6">
              <w:rPr>
                <w:sz w:val="22"/>
                <w:szCs w:val="22"/>
              </w:rPr>
              <w:t>2.</w:t>
            </w:r>
          </w:p>
        </w:tc>
        <w:tc>
          <w:tcPr>
            <w:tcW w:w="11340" w:type="dxa"/>
            <w:vMerge w:val="restart"/>
            <w:vAlign w:val="center"/>
          </w:tcPr>
          <w:p w:rsidR="0054747C" w:rsidRDefault="0054747C" w:rsidP="0061779B">
            <w:pPr>
              <w:rPr>
                <w:sz w:val="22"/>
                <w:szCs w:val="22"/>
              </w:rPr>
            </w:pPr>
            <w:r>
              <w:rPr>
                <w:sz w:val="22"/>
                <w:szCs w:val="22"/>
              </w:rPr>
              <w:t>Основное мероприятие: содержание и ремонт объектов благоустройства</w:t>
            </w:r>
          </w:p>
        </w:tc>
        <w:tc>
          <w:tcPr>
            <w:tcW w:w="1276" w:type="dxa"/>
            <w:vAlign w:val="center"/>
          </w:tcPr>
          <w:p w:rsidR="0054747C" w:rsidRDefault="0054747C" w:rsidP="0061779B">
            <w:pPr>
              <w:jc w:val="center"/>
              <w:rPr>
                <w:sz w:val="22"/>
                <w:szCs w:val="22"/>
              </w:rPr>
            </w:pPr>
            <w:r>
              <w:rPr>
                <w:sz w:val="22"/>
                <w:szCs w:val="22"/>
              </w:rPr>
              <w:t>МБ</w:t>
            </w:r>
          </w:p>
        </w:tc>
        <w:tc>
          <w:tcPr>
            <w:tcW w:w="1559" w:type="dxa"/>
            <w:vAlign w:val="center"/>
          </w:tcPr>
          <w:p w:rsidR="0054747C" w:rsidRDefault="0054747C" w:rsidP="0061779B">
            <w:pPr>
              <w:jc w:val="center"/>
              <w:rPr>
                <w:sz w:val="22"/>
                <w:szCs w:val="22"/>
              </w:rPr>
            </w:pPr>
            <w:r>
              <w:rPr>
                <w:sz w:val="22"/>
                <w:szCs w:val="22"/>
              </w:rPr>
              <w:t>232 634,9</w:t>
            </w:r>
          </w:p>
        </w:tc>
      </w:tr>
      <w:tr w:rsidR="0054747C" w:rsidRPr="005804D6" w:rsidTr="0061779B">
        <w:trPr>
          <w:trHeight w:val="214"/>
        </w:trPr>
        <w:tc>
          <w:tcPr>
            <w:tcW w:w="851" w:type="dxa"/>
            <w:vMerge/>
            <w:vAlign w:val="center"/>
          </w:tcPr>
          <w:p w:rsidR="0054747C" w:rsidRPr="00D60DD6" w:rsidRDefault="0054747C" w:rsidP="0061779B">
            <w:pPr>
              <w:jc w:val="center"/>
              <w:rPr>
                <w:sz w:val="22"/>
                <w:szCs w:val="22"/>
              </w:rPr>
            </w:pPr>
          </w:p>
        </w:tc>
        <w:tc>
          <w:tcPr>
            <w:tcW w:w="11340" w:type="dxa"/>
            <w:vMerge/>
            <w:vAlign w:val="center"/>
          </w:tcPr>
          <w:p w:rsidR="0054747C" w:rsidRDefault="0054747C" w:rsidP="0061779B">
            <w:pPr>
              <w:rPr>
                <w:sz w:val="22"/>
                <w:szCs w:val="22"/>
              </w:rPr>
            </w:pPr>
          </w:p>
        </w:tc>
        <w:tc>
          <w:tcPr>
            <w:tcW w:w="1276" w:type="dxa"/>
            <w:vAlign w:val="center"/>
          </w:tcPr>
          <w:p w:rsidR="0054747C" w:rsidRDefault="0054747C" w:rsidP="0061779B">
            <w:pPr>
              <w:jc w:val="center"/>
              <w:rPr>
                <w:sz w:val="22"/>
                <w:szCs w:val="22"/>
              </w:rPr>
            </w:pPr>
            <w:r>
              <w:rPr>
                <w:sz w:val="22"/>
                <w:szCs w:val="22"/>
              </w:rPr>
              <w:t>ОБ</w:t>
            </w:r>
          </w:p>
        </w:tc>
        <w:tc>
          <w:tcPr>
            <w:tcW w:w="1559" w:type="dxa"/>
            <w:vAlign w:val="center"/>
          </w:tcPr>
          <w:p w:rsidR="0054747C" w:rsidRDefault="0054747C" w:rsidP="0061779B">
            <w:pPr>
              <w:jc w:val="center"/>
              <w:rPr>
                <w:sz w:val="22"/>
                <w:szCs w:val="22"/>
              </w:rPr>
            </w:pPr>
            <w:r>
              <w:rPr>
                <w:sz w:val="22"/>
                <w:szCs w:val="22"/>
              </w:rPr>
              <w:t>19 519,5</w:t>
            </w:r>
          </w:p>
        </w:tc>
      </w:tr>
      <w:tr w:rsidR="0054747C" w:rsidRPr="005804D6" w:rsidTr="0061779B">
        <w:trPr>
          <w:trHeight w:val="509"/>
        </w:trPr>
        <w:tc>
          <w:tcPr>
            <w:tcW w:w="851" w:type="dxa"/>
            <w:vAlign w:val="center"/>
          </w:tcPr>
          <w:p w:rsidR="0054747C" w:rsidRPr="00D60DD6" w:rsidRDefault="0054747C" w:rsidP="0061779B">
            <w:pPr>
              <w:jc w:val="center"/>
              <w:rPr>
                <w:sz w:val="22"/>
                <w:szCs w:val="22"/>
              </w:rPr>
            </w:pPr>
            <w:r w:rsidRPr="00D60DD6">
              <w:rPr>
                <w:sz w:val="22"/>
                <w:szCs w:val="22"/>
              </w:rPr>
              <w:t>2.1</w:t>
            </w:r>
          </w:p>
        </w:tc>
        <w:tc>
          <w:tcPr>
            <w:tcW w:w="11340" w:type="dxa"/>
            <w:vAlign w:val="center"/>
          </w:tcPr>
          <w:p w:rsidR="0054747C" w:rsidRPr="005804D6" w:rsidRDefault="0054747C" w:rsidP="0061779B">
            <w:pPr>
              <w:rPr>
                <w:sz w:val="22"/>
                <w:szCs w:val="22"/>
              </w:rPr>
            </w:pPr>
            <w:r w:rsidRPr="005804D6">
              <w:rPr>
                <w:color w:val="000000"/>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sidRPr="002750B6">
              <w:rPr>
                <w:sz w:val="22"/>
                <w:szCs w:val="22"/>
              </w:rPr>
              <w:t>223 869,4</w:t>
            </w:r>
          </w:p>
        </w:tc>
      </w:tr>
      <w:tr w:rsidR="0054747C" w:rsidRPr="005804D6" w:rsidTr="0061779B">
        <w:trPr>
          <w:trHeight w:val="138"/>
        </w:trPr>
        <w:tc>
          <w:tcPr>
            <w:tcW w:w="851" w:type="dxa"/>
            <w:vAlign w:val="center"/>
          </w:tcPr>
          <w:p w:rsidR="0054747C" w:rsidRPr="00D60DD6" w:rsidRDefault="0054747C" w:rsidP="0061779B">
            <w:pPr>
              <w:jc w:val="center"/>
              <w:rPr>
                <w:sz w:val="22"/>
                <w:szCs w:val="22"/>
              </w:rPr>
            </w:pPr>
            <w:r w:rsidRPr="00D60DD6">
              <w:rPr>
                <w:sz w:val="22"/>
                <w:szCs w:val="22"/>
              </w:rPr>
              <w:t>2.1.1</w:t>
            </w:r>
          </w:p>
        </w:tc>
        <w:tc>
          <w:tcPr>
            <w:tcW w:w="11340" w:type="dxa"/>
            <w:vAlign w:val="center"/>
          </w:tcPr>
          <w:p w:rsidR="0054747C" w:rsidRPr="005804D6" w:rsidRDefault="0054747C" w:rsidP="0061779B">
            <w:pPr>
              <w:rPr>
                <w:sz w:val="22"/>
                <w:szCs w:val="22"/>
              </w:rPr>
            </w:pPr>
            <w:r w:rsidRPr="005804D6">
              <w:rPr>
                <w:sz w:val="22"/>
                <w:szCs w:val="22"/>
              </w:rPr>
              <w:t>Содержание объектов озеленения</w:t>
            </w:r>
            <w:r>
              <w:rPr>
                <w:sz w:val="22"/>
                <w:szCs w:val="22"/>
              </w:rPr>
              <w:t xml:space="preserve">, захоронений (воинские захоронения, городское кладбище, расположенное по </w:t>
            </w:r>
            <w:proofErr w:type="spellStart"/>
            <w:r>
              <w:rPr>
                <w:sz w:val="22"/>
                <w:szCs w:val="22"/>
              </w:rPr>
              <w:t>Верхне-Ростинскому</w:t>
            </w:r>
            <w:proofErr w:type="spellEnd"/>
            <w:r>
              <w:rPr>
                <w:sz w:val="22"/>
                <w:szCs w:val="22"/>
              </w:rPr>
              <w:t xml:space="preserve"> шоссе). Санитарное содержание и техническое обслуживание городских общественных и уличных туалетов. Техническая эксплуатация и ремонт сетей наружной бытовой канализации административных округов города Мурманска</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Pr>
                <w:sz w:val="22"/>
                <w:szCs w:val="22"/>
              </w:rPr>
              <w:t>48 116,9</w:t>
            </w:r>
          </w:p>
        </w:tc>
      </w:tr>
      <w:tr w:rsidR="0054747C" w:rsidRPr="005804D6" w:rsidTr="0061779B">
        <w:trPr>
          <w:trHeight w:val="421"/>
        </w:trPr>
        <w:tc>
          <w:tcPr>
            <w:tcW w:w="851" w:type="dxa"/>
            <w:vAlign w:val="center"/>
          </w:tcPr>
          <w:p w:rsidR="0054747C" w:rsidRPr="00D60DD6" w:rsidRDefault="0054747C" w:rsidP="0061779B">
            <w:pPr>
              <w:jc w:val="center"/>
              <w:rPr>
                <w:sz w:val="22"/>
                <w:szCs w:val="22"/>
              </w:rPr>
            </w:pPr>
            <w:r w:rsidRPr="00D60DD6">
              <w:rPr>
                <w:sz w:val="22"/>
                <w:szCs w:val="22"/>
              </w:rPr>
              <w:t>2.1.2</w:t>
            </w:r>
          </w:p>
        </w:tc>
        <w:tc>
          <w:tcPr>
            <w:tcW w:w="11340" w:type="dxa"/>
            <w:vAlign w:val="center"/>
          </w:tcPr>
          <w:p w:rsidR="0054747C" w:rsidRDefault="0054747C" w:rsidP="0061779B">
            <w:pPr>
              <w:rPr>
                <w:sz w:val="22"/>
                <w:szCs w:val="22"/>
              </w:rPr>
            </w:pPr>
            <w:r>
              <w:rPr>
                <w:sz w:val="22"/>
                <w:szCs w:val="22"/>
              </w:rPr>
              <w:t>Коммунальные услуги (организация наружного освещения улиц и дворовых территорий города)</w:t>
            </w:r>
          </w:p>
          <w:p w:rsidR="0054747C" w:rsidRPr="005804D6" w:rsidRDefault="0054747C" w:rsidP="0061779B">
            <w:pPr>
              <w:rPr>
                <w:sz w:val="22"/>
                <w:szCs w:val="22"/>
              </w:rPr>
            </w:pPr>
            <w:r w:rsidRPr="005804D6">
              <w:rPr>
                <w:sz w:val="22"/>
                <w:szCs w:val="22"/>
              </w:rPr>
              <w:t>(ММБУ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Pr>
                <w:sz w:val="22"/>
                <w:szCs w:val="22"/>
              </w:rPr>
              <w:t>64 649,0</w:t>
            </w:r>
          </w:p>
        </w:tc>
      </w:tr>
      <w:tr w:rsidR="0054747C" w:rsidRPr="005804D6" w:rsidTr="0061779B">
        <w:trPr>
          <w:trHeight w:val="250"/>
        </w:trPr>
        <w:tc>
          <w:tcPr>
            <w:tcW w:w="851" w:type="dxa"/>
            <w:vAlign w:val="center"/>
          </w:tcPr>
          <w:p w:rsidR="0054747C" w:rsidRPr="00D60DD6" w:rsidRDefault="0054747C" w:rsidP="0061779B">
            <w:pPr>
              <w:jc w:val="center"/>
              <w:rPr>
                <w:sz w:val="22"/>
                <w:szCs w:val="22"/>
              </w:rPr>
            </w:pPr>
            <w:r w:rsidRPr="00D60DD6">
              <w:rPr>
                <w:sz w:val="22"/>
                <w:szCs w:val="22"/>
              </w:rPr>
              <w:t>2.1 3</w:t>
            </w:r>
          </w:p>
        </w:tc>
        <w:tc>
          <w:tcPr>
            <w:tcW w:w="11340" w:type="dxa"/>
            <w:vAlign w:val="center"/>
          </w:tcPr>
          <w:p w:rsidR="0054747C" w:rsidRPr="005804D6" w:rsidRDefault="0054747C" w:rsidP="0061779B">
            <w:pPr>
              <w:rPr>
                <w:sz w:val="22"/>
                <w:szCs w:val="22"/>
              </w:rPr>
            </w:pPr>
            <w:r>
              <w:rPr>
                <w:sz w:val="22"/>
                <w:szCs w:val="22"/>
              </w:rPr>
              <w:t>Прочие расходы по обслуживанию сетей наружного освещения города</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Pr>
                <w:sz w:val="22"/>
                <w:szCs w:val="22"/>
              </w:rPr>
              <w:t>73 134,0</w:t>
            </w:r>
          </w:p>
        </w:tc>
      </w:tr>
      <w:tr w:rsidR="0054747C" w:rsidRPr="005804D6" w:rsidTr="0061779B">
        <w:trPr>
          <w:trHeight w:val="413"/>
        </w:trPr>
        <w:tc>
          <w:tcPr>
            <w:tcW w:w="851" w:type="dxa"/>
            <w:vAlign w:val="center"/>
          </w:tcPr>
          <w:p w:rsidR="0054747C" w:rsidRPr="00D60DD6" w:rsidRDefault="0054747C" w:rsidP="0061779B">
            <w:pPr>
              <w:jc w:val="center"/>
              <w:rPr>
                <w:sz w:val="22"/>
                <w:szCs w:val="22"/>
              </w:rPr>
            </w:pPr>
            <w:r w:rsidRPr="00D60DD6">
              <w:rPr>
                <w:sz w:val="22"/>
                <w:szCs w:val="22"/>
              </w:rPr>
              <w:t>2.1.4</w:t>
            </w:r>
          </w:p>
        </w:tc>
        <w:tc>
          <w:tcPr>
            <w:tcW w:w="11340" w:type="dxa"/>
            <w:vAlign w:val="center"/>
          </w:tcPr>
          <w:p w:rsidR="0054747C" w:rsidRPr="005804D6" w:rsidRDefault="0054747C" w:rsidP="0061779B">
            <w:pPr>
              <w:rPr>
                <w:sz w:val="22"/>
                <w:szCs w:val="22"/>
              </w:rPr>
            </w:pPr>
            <w:r>
              <w:rPr>
                <w:sz w:val="22"/>
                <w:szCs w:val="22"/>
              </w:rPr>
              <w:t>Снабжение сжиженным углеводородным газом системы газоснабжения объекта «Вечный огонь»</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Pr>
                <w:sz w:val="22"/>
                <w:szCs w:val="22"/>
              </w:rPr>
              <w:t>2 653,0</w:t>
            </w:r>
          </w:p>
        </w:tc>
      </w:tr>
      <w:tr w:rsidR="0054747C" w:rsidRPr="005804D6" w:rsidTr="0061779B">
        <w:trPr>
          <w:trHeight w:val="519"/>
        </w:trPr>
        <w:tc>
          <w:tcPr>
            <w:tcW w:w="851" w:type="dxa"/>
            <w:vAlign w:val="center"/>
          </w:tcPr>
          <w:p w:rsidR="0054747C" w:rsidRPr="00D60DD6" w:rsidRDefault="0054747C" w:rsidP="0061779B">
            <w:pPr>
              <w:jc w:val="center"/>
              <w:rPr>
                <w:sz w:val="22"/>
                <w:szCs w:val="22"/>
              </w:rPr>
            </w:pPr>
            <w:r w:rsidRPr="00D60DD6">
              <w:rPr>
                <w:sz w:val="22"/>
                <w:szCs w:val="22"/>
              </w:rPr>
              <w:t>2.1.5</w:t>
            </w:r>
          </w:p>
        </w:tc>
        <w:tc>
          <w:tcPr>
            <w:tcW w:w="11340" w:type="dxa"/>
            <w:vAlign w:val="center"/>
          </w:tcPr>
          <w:p w:rsidR="0054747C" w:rsidRPr="005804D6" w:rsidRDefault="0054747C" w:rsidP="0061779B">
            <w:pPr>
              <w:rPr>
                <w:sz w:val="22"/>
                <w:szCs w:val="22"/>
              </w:rPr>
            </w:pPr>
            <w:r>
              <w:rPr>
                <w:sz w:val="22"/>
                <w:szCs w:val="22"/>
              </w:rPr>
              <w:t>Содержание прочих объектов благоустройства (электроустановок перед зданием ГДЦ «Меридиан», объекта «Ансамбль-мемориал в память о погибших в мирное время моряках», мемориального комплекса «Защитникам Советского Заполярья», оборудования и сооружений связи)</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Pr>
                <w:sz w:val="22"/>
                <w:szCs w:val="22"/>
              </w:rPr>
              <w:t>1 221,4</w:t>
            </w:r>
          </w:p>
        </w:tc>
      </w:tr>
      <w:tr w:rsidR="0054747C" w:rsidRPr="005804D6" w:rsidTr="0061779B">
        <w:trPr>
          <w:trHeight w:val="249"/>
        </w:trPr>
        <w:tc>
          <w:tcPr>
            <w:tcW w:w="851" w:type="dxa"/>
            <w:vAlign w:val="center"/>
          </w:tcPr>
          <w:p w:rsidR="0054747C" w:rsidRPr="00D60DD6" w:rsidRDefault="0054747C" w:rsidP="0061779B">
            <w:pPr>
              <w:jc w:val="center"/>
              <w:rPr>
                <w:sz w:val="22"/>
                <w:szCs w:val="22"/>
              </w:rPr>
            </w:pPr>
            <w:r w:rsidRPr="00D60DD6">
              <w:rPr>
                <w:sz w:val="22"/>
                <w:szCs w:val="22"/>
              </w:rPr>
              <w:t>2.1.6</w:t>
            </w:r>
          </w:p>
        </w:tc>
        <w:tc>
          <w:tcPr>
            <w:tcW w:w="11340" w:type="dxa"/>
            <w:vAlign w:val="center"/>
          </w:tcPr>
          <w:p w:rsidR="0054747C" w:rsidRPr="005804D6" w:rsidRDefault="0054747C" w:rsidP="0061779B">
            <w:pPr>
              <w:rPr>
                <w:sz w:val="22"/>
                <w:szCs w:val="22"/>
              </w:rPr>
            </w:pPr>
            <w:r>
              <w:rPr>
                <w:sz w:val="22"/>
                <w:szCs w:val="22"/>
              </w:rPr>
              <w:t>Расходы на архитектурно-художественную подсветку телевизионной башни</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Pr>
                <w:sz w:val="22"/>
                <w:szCs w:val="22"/>
              </w:rPr>
              <w:t>401,0</w:t>
            </w:r>
          </w:p>
        </w:tc>
      </w:tr>
      <w:tr w:rsidR="0054747C" w:rsidRPr="005804D6" w:rsidTr="0061779B">
        <w:trPr>
          <w:trHeight w:val="393"/>
        </w:trPr>
        <w:tc>
          <w:tcPr>
            <w:tcW w:w="851" w:type="dxa"/>
            <w:vAlign w:val="center"/>
          </w:tcPr>
          <w:p w:rsidR="0054747C" w:rsidRPr="00D60DD6" w:rsidRDefault="0054747C" w:rsidP="0061779B">
            <w:pPr>
              <w:jc w:val="center"/>
              <w:rPr>
                <w:sz w:val="22"/>
                <w:szCs w:val="22"/>
              </w:rPr>
            </w:pPr>
            <w:r w:rsidRPr="00D60DD6">
              <w:rPr>
                <w:sz w:val="22"/>
                <w:szCs w:val="22"/>
              </w:rPr>
              <w:t>2.1.7</w:t>
            </w:r>
          </w:p>
        </w:tc>
        <w:tc>
          <w:tcPr>
            <w:tcW w:w="11340" w:type="dxa"/>
            <w:vAlign w:val="center"/>
          </w:tcPr>
          <w:p w:rsidR="0054747C" w:rsidRPr="005804D6" w:rsidRDefault="0054747C" w:rsidP="0061779B">
            <w:pPr>
              <w:rPr>
                <w:sz w:val="22"/>
                <w:szCs w:val="22"/>
              </w:rPr>
            </w:pPr>
            <w:r>
              <w:rPr>
                <w:sz w:val="22"/>
                <w:szCs w:val="22"/>
              </w:rPr>
              <w:t xml:space="preserve">Инженерные изыскания, разработка и экспертиза </w:t>
            </w:r>
            <w:proofErr w:type="gramStart"/>
            <w:r>
              <w:rPr>
                <w:sz w:val="22"/>
                <w:szCs w:val="22"/>
              </w:rPr>
              <w:t>проектной</w:t>
            </w:r>
            <w:proofErr w:type="gramEnd"/>
            <w:r>
              <w:rPr>
                <w:sz w:val="22"/>
                <w:szCs w:val="22"/>
              </w:rPr>
              <w:t xml:space="preserve"> документации</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Pr>
                <w:sz w:val="22"/>
                <w:szCs w:val="22"/>
              </w:rPr>
              <w:t>3 000,0</w:t>
            </w:r>
          </w:p>
        </w:tc>
      </w:tr>
      <w:tr w:rsidR="0054747C" w:rsidRPr="005804D6" w:rsidTr="0061779B">
        <w:trPr>
          <w:trHeight w:val="379"/>
        </w:trPr>
        <w:tc>
          <w:tcPr>
            <w:tcW w:w="851" w:type="dxa"/>
            <w:vAlign w:val="center"/>
          </w:tcPr>
          <w:p w:rsidR="0054747C" w:rsidRPr="00D60DD6" w:rsidRDefault="0054747C" w:rsidP="0061779B">
            <w:pPr>
              <w:jc w:val="center"/>
              <w:rPr>
                <w:sz w:val="22"/>
                <w:szCs w:val="22"/>
              </w:rPr>
            </w:pPr>
            <w:r w:rsidRPr="00D60DD6">
              <w:rPr>
                <w:sz w:val="22"/>
                <w:szCs w:val="22"/>
              </w:rPr>
              <w:t>2.1.8</w:t>
            </w:r>
          </w:p>
        </w:tc>
        <w:tc>
          <w:tcPr>
            <w:tcW w:w="11340" w:type="dxa"/>
            <w:vAlign w:val="center"/>
          </w:tcPr>
          <w:p w:rsidR="0054747C" w:rsidRDefault="0054747C" w:rsidP="0061779B">
            <w:pPr>
              <w:rPr>
                <w:sz w:val="22"/>
                <w:szCs w:val="22"/>
              </w:rPr>
            </w:pPr>
            <w:r w:rsidRPr="005804D6">
              <w:rPr>
                <w:sz w:val="22"/>
                <w:szCs w:val="22"/>
              </w:rPr>
              <w:t>Обеспечение организации предоставления ритуальных услуг и содержание территорий городских кла</w:t>
            </w:r>
            <w:r>
              <w:rPr>
                <w:sz w:val="22"/>
                <w:szCs w:val="22"/>
              </w:rPr>
              <w:t>дбищ</w:t>
            </w:r>
          </w:p>
          <w:p w:rsidR="0054747C" w:rsidRPr="005804D6" w:rsidRDefault="0054747C" w:rsidP="0061779B">
            <w:pPr>
              <w:rPr>
                <w:sz w:val="22"/>
                <w:szCs w:val="22"/>
              </w:rPr>
            </w:pPr>
            <w:r w:rsidRPr="005804D6">
              <w:rPr>
                <w:sz w:val="22"/>
                <w:szCs w:val="22"/>
              </w:rPr>
              <w:t>(ММБУ «Дирекция городского кладбища»)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2750B6" w:rsidRDefault="0054747C" w:rsidP="0061779B">
            <w:pPr>
              <w:jc w:val="center"/>
              <w:rPr>
                <w:sz w:val="22"/>
                <w:szCs w:val="22"/>
              </w:rPr>
            </w:pPr>
            <w:r w:rsidRPr="002750B6">
              <w:rPr>
                <w:sz w:val="22"/>
                <w:szCs w:val="22"/>
              </w:rPr>
              <w:t>22 661,8</w:t>
            </w:r>
          </w:p>
        </w:tc>
      </w:tr>
      <w:tr w:rsidR="0054747C" w:rsidRPr="005804D6" w:rsidTr="0061779B">
        <w:trPr>
          <w:trHeight w:val="445"/>
        </w:trPr>
        <w:tc>
          <w:tcPr>
            <w:tcW w:w="851" w:type="dxa"/>
            <w:vAlign w:val="center"/>
          </w:tcPr>
          <w:p w:rsidR="0054747C" w:rsidRPr="00D60DD6" w:rsidRDefault="0054747C" w:rsidP="0061779B">
            <w:pPr>
              <w:jc w:val="center"/>
              <w:rPr>
                <w:sz w:val="22"/>
                <w:szCs w:val="22"/>
              </w:rPr>
            </w:pPr>
            <w:r w:rsidRPr="00D60DD6">
              <w:rPr>
                <w:sz w:val="22"/>
                <w:szCs w:val="22"/>
              </w:rPr>
              <w:lastRenderedPageBreak/>
              <w:t>2.1.9</w:t>
            </w:r>
          </w:p>
        </w:tc>
        <w:tc>
          <w:tcPr>
            <w:tcW w:w="11340" w:type="dxa"/>
            <w:vAlign w:val="center"/>
          </w:tcPr>
          <w:p w:rsidR="0054747C" w:rsidRPr="005804D6" w:rsidRDefault="0054747C" w:rsidP="0061779B">
            <w:pPr>
              <w:rPr>
                <w:color w:val="000000"/>
                <w:sz w:val="22"/>
                <w:szCs w:val="22"/>
              </w:rPr>
            </w:pPr>
            <w:r>
              <w:rPr>
                <w:sz w:val="22"/>
                <w:szCs w:val="22"/>
              </w:rPr>
              <w:t>Коммунальные услуги (о</w:t>
            </w:r>
            <w:r w:rsidRPr="005804D6">
              <w:rPr>
                <w:sz w:val="22"/>
                <w:szCs w:val="22"/>
              </w:rPr>
              <w:t xml:space="preserve">рганизация </w:t>
            </w:r>
            <w:r>
              <w:rPr>
                <w:sz w:val="22"/>
                <w:szCs w:val="22"/>
              </w:rPr>
              <w:t xml:space="preserve">наружного освещения городского кладбища, расположенного на 7-8 км автодороги </w:t>
            </w:r>
            <w:proofErr w:type="gramStart"/>
            <w:r>
              <w:rPr>
                <w:sz w:val="22"/>
                <w:szCs w:val="22"/>
              </w:rPr>
              <w:t>Кола-Мурмаши</w:t>
            </w:r>
            <w:proofErr w:type="gramEnd"/>
            <w:r>
              <w:rPr>
                <w:sz w:val="22"/>
                <w:szCs w:val="22"/>
              </w:rPr>
              <w:t xml:space="preserve">) </w:t>
            </w:r>
            <w:r w:rsidRPr="005804D6">
              <w:rPr>
                <w:sz w:val="22"/>
                <w:szCs w:val="22"/>
              </w:rPr>
              <w:t>(ММБУ «Дирекция городского кладбища»)</w:t>
            </w:r>
          </w:p>
        </w:tc>
        <w:tc>
          <w:tcPr>
            <w:tcW w:w="1276" w:type="dxa"/>
            <w:vAlign w:val="center"/>
          </w:tcPr>
          <w:p w:rsidR="0054747C" w:rsidRPr="005804D6" w:rsidRDefault="0054747C" w:rsidP="0061779B">
            <w:pPr>
              <w:jc w:val="center"/>
              <w:rPr>
                <w:color w:val="000000"/>
                <w:sz w:val="22"/>
                <w:szCs w:val="22"/>
              </w:rPr>
            </w:pPr>
            <w:r w:rsidRPr="005804D6">
              <w:rPr>
                <w:color w:val="000000"/>
                <w:sz w:val="22"/>
                <w:szCs w:val="22"/>
              </w:rPr>
              <w:t>МБ</w:t>
            </w:r>
          </w:p>
        </w:tc>
        <w:tc>
          <w:tcPr>
            <w:tcW w:w="1559" w:type="dxa"/>
            <w:vAlign w:val="center"/>
          </w:tcPr>
          <w:p w:rsidR="0054747C" w:rsidRPr="002750B6" w:rsidRDefault="0054747C" w:rsidP="0061779B">
            <w:pPr>
              <w:jc w:val="center"/>
              <w:rPr>
                <w:sz w:val="22"/>
                <w:szCs w:val="22"/>
              </w:rPr>
            </w:pPr>
            <w:r>
              <w:rPr>
                <w:sz w:val="22"/>
                <w:szCs w:val="22"/>
              </w:rPr>
              <w:t>1 066,6</w:t>
            </w:r>
          </w:p>
        </w:tc>
      </w:tr>
      <w:tr w:rsidR="0054747C" w:rsidRPr="005804D6" w:rsidTr="0061779B">
        <w:trPr>
          <w:trHeight w:val="471"/>
        </w:trPr>
        <w:tc>
          <w:tcPr>
            <w:tcW w:w="851" w:type="dxa"/>
            <w:vAlign w:val="center"/>
          </w:tcPr>
          <w:p w:rsidR="0054747C" w:rsidRPr="00D60DD6" w:rsidRDefault="0054747C" w:rsidP="0061779B">
            <w:pPr>
              <w:jc w:val="center"/>
              <w:rPr>
                <w:sz w:val="22"/>
                <w:szCs w:val="22"/>
              </w:rPr>
            </w:pPr>
            <w:r w:rsidRPr="00D60DD6">
              <w:rPr>
                <w:sz w:val="22"/>
                <w:szCs w:val="22"/>
              </w:rPr>
              <w:t>2.1.10</w:t>
            </w:r>
          </w:p>
        </w:tc>
        <w:tc>
          <w:tcPr>
            <w:tcW w:w="11340" w:type="dxa"/>
            <w:vAlign w:val="center"/>
          </w:tcPr>
          <w:p w:rsidR="0054747C" w:rsidRDefault="0054747C" w:rsidP="0061779B">
            <w:pPr>
              <w:rPr>
                <w:sz w:val="22"/>
                <w:szCs w:val="22"/>
              </w:rPr>
            </w:pPr>
            <w:r>
              <w:rPr>
                <w:sz w:val="22"/>
                <w:szCs w:val="22"/>
              </w:rPr>
              <w:t xml:space="preserve">Прочие расходы по обслуживанию сетей наружного освещения городского кладбища, расположенного на 7-8 км автодороги </w:t>
            </w:r>
            <w:proofErr w:type="gramStart"/>
            <w:r>
              <w:rPr>
                <w:sz w:val="22"/>
                <w:szCs w:val="22"/>
              </w:rPr>
              <w:t>Кола-Мурмаши</w:t>
            </w:r>
            <w:proofErr w:type="gramEnd"/>
            <w:r>
              <w:rPr>
                <w:sz w:val="22"/>
                <w:szCs w:val="22"/>
              </w:rPr>
              <w:t xml:space="preserve"> </w:t>
            </w:r>
            <w:r w:rsidRPr="005804D6">
              <w:rPr>
                <w:sz w:val="22"/>
                <w:szCs w:val="22"/>
              </w:rPr>
              <w:t>(ММБУ «Дирекция городского кладбища»)</w:t>
            </w:r>
          </w:p>
        </w:tc>
        <w:tc>
          <w:tcPr>
            <w:tcW w:w="1276" w:type="dxa"/>
            <w:vAlign w:val="center"/>
          </w:tcPr>
          <w:p w:rsidR="0054747C" w:rsidRPr="005804D6" w:rsidRDefault="0054747C" w:rsidP="0061779B">
            <w:pPr>
              <w:jc w:val="center"/>
              <w:rPr>
                <w:color w:val="000000"/>
                <w:sz w:val="22"/>
                <w:szCs w:val="22"/>
              </w:rPr>
            </w:pPr>
            <w:r>
              <w:rPr>
                <w:color w:val="000000"/>
                <w:sz w:val="22"/>
                <w:szCs w:val="22"/>
              </w:rPr>
              <w:t>МБ</w:t>
            </w:r>
          </w:p>
        </w:tc>
        <w:tc>
          <w:tcPr>
            <w:tcW w:w="1559" w:type="dxa"/>
            <w:vAlign w:val="center"/>
          </w:tcPr>
          <w:p w:rsidR="0054747C" w:rsidRDefault="0054747C" w:rsidP="0061779B">
            <w:pPr>
              <w:jc w:val="center"/>
              <w:rPr>
                <w:sz w:val="22"/>
                <w:szCs w:val="22"/>
              </w:rPr>
            </w:pPr>
            <w:r>
              <w:rPr>
                <w:sz w:val="22"/>
                <w:szCs w:val="22"/>
              </w:rPr>
              <w:t>1 983,3</w:t>
            </w:r>
          </w:p>
        </w:tc>
      </w:tr>
      <w:tr w:rsidR="0054747C" w:rsidRPr="005804D6" w:rsidTr="0061779B">
        <w:trPr>
          <w:trHeight w:val="467"/>
        </w:trPr>
        <w:tc>
          <w:tcPr>
            <w:tcW w:w="851" w:type="dxa"/>
            <w:vAlign w:val="center"/>
          </w:tcPr>
          <w:p w:rsidR="0054747C" w:rsidRPr="00D60DD6" w:rsidRDefault="0054747C" w:rsidP="0061779B">
            <w:pPr>
              <w:jc w:val="center"/>
              <w:rPr>
                <w:sz w:val="22"/>
                <w:szCs w:val="22"/>
              </w:rPr>
            </w:pPr>
            <w:r w:rsidRPr="00D60DD6">
              <w:rPr>
                <w:sz w:val="22"/>
                <w:szCs w:val="22"/>
              </w:rPr>
              <w:t>2.1.11</w:t>
            </w:r>
          </w:p>
        </w:tc>
        <w:tc>
          <w:tcPr>
            <w:tcW w:w="11340" w:type="dxa"/>
            <w:vAlign w:val="center"/>
          </w:tcPr>
          <w:p w:rsidR="0054747C" w:rsidRPr="005804D6" w:rsidRDefault="0054747C" w:rsidP="0061779B">
            <w:pPr>
              <w:rPr>
                <w:sz w:val="22"/>
                <w:szCs w:val="22"/>
              </w:rPr>
            </w:pPr>
            <w:r w:rsidRPr="005804D6">
              <w:rPr>
                <w:sz w:val="22"/>
                <w:szCs w:val="22"/>
              </w:rPr>
              <w:t>Аренда транспортных средств для обеспечения доступности удаленны</w:t>
            </w:r>
            <w:r>
              <w:rPr>
                <w:sz w:val="22"/>
                <w:szCs w:val="22"/>
              </w:rPr>
              <w:t xml:space="preserve">х секторов городского кладбища, расположенного на 7-8 км автодороги </w:t>
            </w:r>
            <w:proofErr w:type="gramStart"/>
            <w:r>
              <w:rPr>
                <w:sz w:val="22"/>
                <w:szCs w:val="22"/>
              </w:rPr>
              <w:t>Кола-Мурмаши</w:t>
            </w:r>
            <w:proofErr w:type="gramEnd"/>
            <w:r>
              <w:rPr>
                <w:sz w:val="22"/>
                <w:szCs w:val="22"/>
              </w:rPr>
              <w:t xml:space="preserve"> </w:t>
            </w:r>
            <w:r w:rsidRPr="005804D6">
              <w:rPr>
                <w:sz w:val="22"/>
                <w:szCs w:val="22"/>
              </w:rPr>
              <w:t>(ММБУ «Дирекция городского кладбища»)</w:t>
            </w:r>
          </w:p>
        </w:tc>
        <w:tc>
          <w:tcPr>
            <w:tcW w:w="1276" w:type="dxa"/>
            <w:vAlign w:val="center"/>
          </w:tcPr>
          <w:p w:rsidR="0054747C" w:rsidRPr="005804D6" w:rsidRDefault="0054747C" w:rsidP="0061779B">
            <w:pPr>
              <w:jc w:val="center"/>
              <w:rPr>
                <w:color w:val="000000"/>
                <w:sz w:val="22"/>
                <w:szCs w:val="22"/>
              </w:rPr>
            </w:pPr>
            <w:r w:rsidRPr="005804D6">
              <w:rPr>
                <w:color w:val="000000"/>
                <w:sz w:val="22"/>
                <w:szCs w:val="22"/>
              </w:rPr>
              <w:t>МБ</w:t>
            </w:r>
          </w:p>
        </w:tc>
        <w:tc>
          <w:tcPr>
            <w:tcW w:w="1559" w:type="dxa"/>
            <w:vAlign w:val="center"/>
          </w:tcPr>
          <w:p w:rsidR="0054747C" w:rsidRPr="00010405" w:rsidRDefault="0054747C" w:rsidP="0061779B">
            <w:pPr>
              <w:jc w:val="center"/>
              <w:rPr>
                <w:sz w:val="22"/>
                <w:szCs w:val="22"/>
              </w:rPr>
            </w:pPr>
            <w:r>
              <w:rPr>
                <w:sz w:val="22"/>
                <w:szCs w:val="22"/>
              </w:rPr>
              <w:t>1 982,4</w:t>
            </w:r>
          </w:p>
        </w:tc>
      </w:tr>
      <w:tr w:rsidR="0054747C" w:rsidRPr="005804D6" w:rsidTr="0061779B">
        <w:trPr>
          <w:trHeight w:val="139"/>
        </w:trPr>
        <w:tc>
          <w:tcPr>
            <w:tcW w:w="851" w:type="dxa"/>
            <w:vAlign w:val="center"/>
          </w:tcPr>
          <w:p w:rsidR="0054747C" w:rsidRPr="00D60DD6" w:rsidRDefault="0054747C" w:rsidP="0061779B">
            <w:pPr>
              <w:jc w:val="center"/>
              <w:rPr>
                <w:sz w:val="22"/>
                <w:szCs w:val="22"/>
              </w:rPr>
            </w:pPr>
            <w:r w:rsidRPr="00D60DD6">
              <w:rPr>
                <w:sz w:val="22"/>
                <w:szCs w:val="22"/>
              </w:rPr>
              <w:t>2.1.12</w:t>
            </w:r>
          </w:p>
        </w:tc>
        <w:tc>
          <w:tcPr>
            <w:tcW w:w="11340" w:type="dxa"/>
            <w:vAlign w:val="center"/>
          </w:tcPr>
          <w:p w:rsidR="0054747C" w:rsidRDefault="0054747C" w:rsidP="0061779B">
            <w:pPr>
              <w:rPr>
                <w:sz w:val="22"/>
                <w:szCs w:val="22"/>
              </w:rPr>
            </w:pPr>
            <w:r>
              <w:rPr>
                <w:sz w:val="22"/>
                <w:szCs w:val="22"/>
              </w:rPr>
              <w:t xml:space="preserve">Восстановление ограждения на городском кладбище, расположенном на 7-8 км автодороги </w:t>
            </w:r>
            <w:proofErr w:type="gramStart"/>
            <w:r>
              <w:rPr>
                <w:sz w:val="22"/>
                <w:szCs w:val="22"/>
              </w:rPr>
              <w:t>Кола-Мурмаши</w:t>
            </w:r>
            <w:proofErr w:type="gramEnd"/>
            <w:r>
              <w:rPr>
                <w:sz w:val="22"/>
                <w:szCs w:val="22"/>
              </w:rPr>
              <w:t xml:space="preserve"> </w:t>
            </w:r>
          </w:p>
          <w:p w:rsidR="0054747C" w:rsidRPr="005804D6" w:rsidRDefault="0054747C" w:rsidP="0061779B">
            <w:pPr>
              <w:rPr>
                <w:sz w:val="22"/>
                <w:szCs w:val="22"/>
              </w:rPr>
            </w:pPr>
            <w:r>
              <w:rPr>
                <w:sz w:val="22"/>
                <w:szCs w:val="22"/>
              </w:rPr>
              <w:t>(ММБУ «Дирекция городского кладбища»)</w:t>
            </w:r>
          </w:p>
        </w:tc>
        <w:tc>
          <w:tcPr>
            <w:tcW w:w="1276" w:type="dxa"/>
            <w:vAlign w:val="center"/>
          </w:tcPr>
          <w:p w:rsidR="0054747C" w:rsidRPr="005804D6" w:rsidRDefault="0054747C" w:rsidP="0061779B">
            <w:pPr>
              <w:jc w:val="center"/>
              <w:rPr>
                <w:color w:val="000000"/>
                <w:sz w:val="22"/>
                <w:szCs w:val="22"/>
              </w:rPr>
            </w:pPr>
            <w:r>
              <w:rPr>
                <w:color w:val="000000"/>
                <w:sz w:val="22"/>
                <w:szCs w:val="22"/>
              </w:rPr>
              <w:t>МБ</w:t>
            </w:r>
          </w:p>
        </w:tc>
        <w:tc>
          <w:tcPr>
            <w:tcW w:w="1559" w:type="dxa"/>
            <w:vAlign w:val="center"/>
          </w:tcPr>
          <w:p w:rsidR="0054747C" w:rsidRDefault="0054747C" w:rsidP="0061779B">
            <w:pPr>
              <w:jc w:val="center"/>
              <w:rPr>
                <w:sz w:val="22"/>
                <w:szCs w:val="22"/>
              </w:rPr>
            </w:pPr>
            <w:r>
              <w:rPr>
                <w:sz w:val="22"/>
                <w:szCs w:val="22"/>
              </w:rPr>
              <w:t>3 000,0</w:t>
            </w:r>
          </w:p>
        </w:tc>
      </w:tr>
      <w:tr w:rsidR="0054747C" w:rsidRPr="005804D6" w:rsidTr="0061779B">
        <w:tc>
          <w:tcPr>
            <w:tcW w:w="851" w:type="dxa"/>
            <w:vAlign w:val="center"/>
          </w:tcPr>
          <w:p w:rsidR="0054747C" w:rsidRPr="00D60DD6" w:rsidRDefault="0054747C" w:rsidP="0061779B">
            <w:pPr>
              <w:jc w:val="center"/>
              <w:rPr>
                <w:sz w:val="22"/>
                <w:szCs w:val="22"/>
              </w:rPr>
            </w:pPr>
            <w:r w:rsidRPr="00D60DD6">
              <w:rPr>
                <w:sz w:val="22"/>
                <w:szCs w:val="22"/>
              </w:rPr>
              <w:t>2.3</w:t>
            </w:r>
          </w:p>
        </w:tc>
        <w:tc>
          <w:tcPr>
            <w:tcW w:w="11340" w:type="dxa"/>
            <w:vAlign w:val="center"/>
          </w:tcPr>
          <w:p w:rsidR="0054747C" w:rsidRPr="005804D6" w:rsidRDefault="0054747C" w:rsidP="0061779B">
            <w:pPr>
              <w:rPr>
                <w:sz w:val="22"/>
                <w:szCs w:val="22"/>
              </w:rPr>
            </w:pPr>
            <w:r w:rsidRPr="005804D6">
              <w:rPr>
                <w:sz w:val="22"/>
                <w:szCs w:val="22"/>
              </w:rPr>
              <w:t>Оказание услуг по перевозке в морг безродных, невостребованных и неопознанных тел умерших</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010405" w:rsidRDefault="0054747C" w:rsidP="0061779B">
            <w:pPr>
              <w:jc w:val="center"/>
              <w:rPr>
                <w:sz w:val="22"/>
                <w:szCs w:val="22"/>
              </w:rPr>
            </w:pPr>
            <w:r w:rsidRPr="00010405">
              <w:rPr>
                <w:sz w:val="22"/>
                <w:szCs w:val="22"/>
              </w:rPr>
              <w:t>400,0</w:t>
            </w:r>
          </w:p>
        </w:tc>
      </w:tr>
      <w:tr w:rsidR="0054747C" w:rsidRPr="005804D6" w:rsidTr="0061779B">
        <w:trPr>
          <w:trHeight w:val="621"/>
        </w:trPr>
        <w:tc>
          <w:tcPr>
            <w:tcW w:w="851" w:type="dxa"/>
            <w:vAlign w:val="center"/>
          </w:tcPr>
          <w:p w:rsidR="0054747C" w:rsidRPr="00D60DD6" w:rsidRDefault="0054747C" w:rsidP="0061779B">
            <w:pPr>
              <w:jc w:val="center"/>
              <w:rPr>
                <w:sz w:val="22"/>
                <w:szCs w:val="22"/>
              </w:rPr>
            </w:pPr>
            <w:r w:rsidRPr="00D60DD6">
              <w:rPr>
                <w:sz w:val="22"/>
                <w:szCs w:val="22"/>
              </w:rPr>
              <w:t>2.5</w:t>
            </w:r>
          </w:p>
        </w:tc>
        <w:tc>
          <w:tcPr>
            <w:tcW w:w="11340" w:type="dxa"/>
            <w:vAlign w:val="center"/>
          </w:tcPr>
          <w:p w:rsidR="0054747C" w:rsidRPr="005804D6" w:rsidRDefault="0054747C" w:rsidP="0061779B">
            <w:pPr>
              <w:rPr>
                <w:sz w:val="22"/>
                <w:szCs w:val="22"/>
              </w:rPr>
            </w:pPr>
            <w:r>
              <w:rPr>
                <w:sz w:val="22"/>
                <w:szCs w:val="22"/>
              </w:rPr>
              <w:t>Субсидия бюджету муниципального образования город Мурманск на осуществление городом Мурманском функций административного центра области</w:t>
            </w:r>
          </w:p>
        </w:tc>
        <w:tc>
          <w:tcPr>
            <w:tcW w:w="1276" w:type="dxa"/>
            <w:vAlign w:val="center"/>
          </w:tcPr>
          <w:p w:rsidR="0054747C" w:rsidRPr="005804D6" w:rsidRDefault="0054747C" w:rsidP="0061779B">
            <w:pPr>
              <w:jc w:val="center"/>
              <w:rPr>
                <w:sz w:val="22"/>
                <w:szCs w:val="22"/>
              </w:rPr>
            </w:pPr>
            <w:r>
              <w:rPr>
                <w:sz w:val="22"/>
                <w:szCs w:val="22"/>
              </w:rPr>
              <w:t>ОБ</w:t>
            </w:r>
          </w:p>
        </w:tc>
        <w:tc>
          <w:tcPr>
            <w:tcW w:w="1559" w:type="dxa"/>
            <w:vAlign w:val="center"/>
          </w:tcPr>
          <w:p w:rsidR="0054747C" w:rsidRPr="00010405" w:rsidRDefault="0054747C" w:rsidP="0061779B">
            <w:pPr>
              <w:jc w:val="center"/>
              <w:rPr>
                <w:sz w:val="22"/>
                <w:szCs w:val="22"/>
              </w:rPr>
            </w:pPr>
            <w:r>
              <w:rPr>
                <w:sz w:val="22"/>
                <w:szCs w:val="22"/>
              </w:rPr>
              <w:t>19 519,5</w:t>
            </w:r>
          </w:p>
        </w:tc>
      </w:tr>
      <w:tr w:rsidR="0054747C" w:rsidRPr="005804D6" w:rsidTr="0061779B">
        <w:trPr>
          <w:trHeight w:val="529"/>
        </w:trPr>
        <w:tc>
          <w:tcPr>
            <w:tcW w:w="851" w:type="dxa"/>
            <w:vAlign w:val="center"/>
          </w:tcPr>
          <w:p w:rsidR="0054747C" w:rsidRPr="00D60DD6" w:rsidRDefault="0054747C" w:rsidP="0061779B">
            <w:pPr>
              <w:jc w:val="center"/>
              <w:rPr>
                <w:sz w:val="22"/>
                <w:szCs w:val="22"/>
              </w:rPr>
            </w:pPr>
            <w:r w:rsidRPr="00D60DD6">
              <w:rPr>
                <w:sz w:val="22"/>
                <w:szCs w:val="22"/>
              </w:rPr>
              <w:t>2.5.1</w:t>
            </w:r>
          </w:p>
        </w:tc>
        <w:tc>
          <w:tcPr>
            <w:tcW w:w="11340" w:type="dxa"/>
            <w:vAlign w:val="center"/>
          </w:tcPr>
          <w:p w:rsidR="0054747C" w:rsidRPr="005804D6" w:rsidRDefault="0054747C" w:rsidP="0061779B">
            <w:pPr>
              <w:rPr>
                <w:sz w:val="22"/>
                <w:szCs w:val="22"/>
              </w:rPr>
            </w:pPr>
            <w:r>
              <w:rPr>
                <w:sz w:val="22"/>
                <w:szCs w:val="22"/>
              </w:rPr>
              <w:t xml:space="preserve">Капитальный ремонт пешеходной связи от д. № 25 по ул. </w:t>
            </w:r>
            <w:proofErr w:type="spellStart"/>
            <w:r>
              <w:rPr>
                <w:sz w:val="22"/>
                <w:szCs w:val="22"/>
              </w:rPr>
              <w:t>Кильдинской</w:t>
            </w:r>
            <w:proofErr w:type="spellEnd"/>
            <w:r>
              <w:rPr>
                <w:sz w:val="22"/>
                <w:szCs w:val="22"/>
              </w:rPr>
              <w:t xml:space="preserve"> до д. № 13 по </w:t>
            </w:r>
            <w:proofErr w:type="spellStart"/>
            <w:r>
              <w:rPr>
                <w:sz w:val="22"/>
                <w:szCs w:val="22"/>
              </w:rPr>
              <w:t>Верхне-Ростинскому</w:t>
            </w:r>
            <w:proofErr w:type="spellEnd"/>
            <w:r>
              <w:rPr>
                <w:sz w:val="22"/>
                <w:szCs w:val="22"/>
              </w:rPr>
              <w:t xml:space="preserve"> шоссе (ММБУ «Управление дорожного хозяйства»)</w:t>
            </w:r>
          </w:p>
        </w:tc>
        <w:tc>
          <w:tcPr>
            <w:tcW w:w="1276" w:type="dxa"/>
            <w:vAlign w:val="center"/>
          </w:tcPr>
          <w:p w:rsidR="0054747C" w:rsidRPr="005804D6" w:rsidRDefault="0054747C" w:rsidP="0061779B">
            <w:pPr>
              <w:jc w:val="center"/>
              <w:rPr>
                <w:sz w:val="22"/>
                <w:szCs w:val="22"/>
              </w:rPr>
            </w:pPr>
            <w:r>
              <w:rPr>
                <w:sz w:val="22"/>
                <w:szCs w:val="22"/>
              </w:rPr>
              <w:t>ОБ</w:t>
            </w:r>
          </w:p>
        </w:tc>
        <w:tc>
          <w:tcPr>
            <w:tcW w:w="1559" w:type="dxa"/>
            <w:vAlign w:val="center"/>
          </w:tcPr>
          <w:p w:rsidR="0054747C" w:rsidRPr="00010405" w:rsidRDefault="0054747C" w:rsidP="0061779B">
            <w:pPr>
              <w:jc w:val="center"/>
              <w:rPr>
                <w:sz w:val="22"/>
                <w:szCs w:val="22"/>
              </w:rPr>
            </w:pPr>
            <w:r>
              <w:rPr>
                <w:sz w:val="22"/>
                <w:szCs w:val="22"/>
              </w:rPr>
              <w:t>1 575,0</w:t>
            </w:r>
          </w:p>
        </w:tc>
      </w:tr>
      <w:tr w:rsidR="0054747C" w:rsidRPr="005804D6" w:rsidTr="0061779B">
        <w:trPr>
          <w:trHeight w:val="1146"/>
        </w:trPr>
        <w:tc>
          <w:tcPr>
            <w:tcW w:w="851" w:type="dxa"/>
            <w:vAlign w:val="center"/>
          </w:tcPr>
          <w:p w:rsidR="0054747C" w:rsidRPr="00D60DD6" w:rsidRDefault="0054747C" w:rsidP="0061779B">
            <w:pPr>
              <w:jc w:val="center"/>
              <w:rPr>
                <w:sz w:val="22"/>
                <w:szCs w:val="22"/>
              </w:rPr>
            </w:pPr>
            <w:r w:rsidRPr="00D60DD6">
              <w:rPr>
                <w:sz w:val="22"/>
                <w:szCs w:val="22"/>
              </w:rPr>
              <w:t>2.5.2</w:t>
            </w:r>
          </w:p>
        </w:tc>
        <w:tc>
          <w:tcPr>
            <w:tcW w:w="11340" w:type="dxa"/>
            <w:vAlign w:val="center"/>
          </w:tcPr>
          <w:p w:rsidR="0054747C" w:rsidRPr="005804D6" w:rsidRDefault="0054747C" w:rsidP="0061779B">
            <w:pPr>
              <w:rPr>
                <w:sz w:val="22"/>
                <w:szCs w:val="22"/>
              </w:rPr>
            </w:pPr>
            <w:proofErr w:type="gramStart"/>
            <w:r>
              <w:rPr>
                <w:sz w:val="22"/>
                <w:szCs w:val="22"/>
              </w:rPr>
              <w:t xml:space="preserve">Капитальный ремонт пешеходных лестниц в городе Мурманске, расположенных в районе домов: № 19 по                             ул. Туристов, № 168 по просп. Кольскому, № 7 по просп. Кольскому, № 1 по ул. Полярный Круг, № 10 по                        ул. Полярный Круг, № 6 по </w:t>
            </w:r>
            <w:proofErr w:type="spellStart"/>
            <w:r>
              <w:rPr>
                <w:sz w:val="22"/>
                <w:szCs w:val="22"/>
              </w:rPr>
              <w:t>Нижне-Ростинскому</w:t>
            </w:r>
            <w:proofErr w:type="spellEnd"/>
            <w:r>
              <w:rPr>
                <w:sz w:val="22"/>
                <w:szCs w:val="22"/>
              </w:rPr>
              <w:t xml:space="preserve"> шоссе, № 29 по ул. Старостина, № 1 по ул. Челюскинцев, № 10 по ул. Лесной (ММБУ «Управление дорожного хозяйства»)</w:t>
            </w:r>
            <w:proofErr w:type="gramEnd"/>
          </w:p>
        </w:tc>
        <w:tc>
          <w:tcPr>
            <w:tcW w:w="1276" w:type="dxa"/>
            <w:vAlign w:val="center"/>
          </w:tcPr>
          <w:p w:rsidR="0054747C" w:rsidRPr="005804D6" w:rsidRDefault="0054747C" w:rsidP="0061779B">
            <w:pPr>
              <w:jc w:val="center"/>
              <w:rPr>
                <w:sz w:val="22"/>
                <w:szCs w:val="22"/>
              </w:rPr>
            </w:pPr>
            <w:r>
              <w:rPr>
                <w:sz w:val="22"/>
                <w:szCs w:val="22"/>
              </w:rPr>
              <w:t>ОБ</w:t>
            </w:r>
          </w:p>
        </w:tc>
        <w:tc>
          <w:tcPr>
            <w:tcW w:w="1559" w:type="dxa"/>
            <w:vAlign w:val="center"/>
          </w:tcPr>
          <w:p w:rsidR="0054747C" w:rsidRPr="00010405" w:rsidRDefault="0054747C" w:rsidP="0061779B">
            <w:pPr>
              <w:jc w:val="center"/>
              <w:rPr>
                <w:sz w:val="22"/>
                <w:szCs w:val="22"/>
              </w:rPr>
            </w:pPr>
            <w:r>
              <w:rPr>
                <w:sz w:val="22"/>
                <w:szCs w:val="22"/>
              </w:rPr>
              <w:t>3 500,0</w:t>
            </w:r>
          </w:p>
        </w:tc>
      </w:tr>
      <w:tr w:rsidR="0054747C" w:rsidRPr="005804D6" w:rsidTr="0061779B">
        <w:tc>
          <w:tcPr>
            <w:tcW w:w="851" w:type="dxa"/>
            <w:vAlign w:val="center"/>
          </w:tcPr>
          <w:p w:rsidR="0054747C" w:rsidRPr="00D60DD6" w:rsidRDefault="0054747C" w:rsidP="0061779B">
            <w:pPr>
              <w:jc w:val="center"/>
              <w:rPr>
                <w:sz w:val="22"/>
                <w:szCs w:val="22"/>
              </w:rPr>
            </w:pPr>
            <w:r w:rsidRPr="00D60DD6">
              <w:rPr>
                <w:sz w:val="22"/>
                <w:szCs w:val="22"/>
              </w:rPr>
              <w:t>2.5.3</w:t>
            </w:r>
          </w:p>
        </w:tc>
        <w:tc>
          <w:tcPr>
            <w:tcW w:w="11340" w:type="dxa"/>
            <w:vAlign w:val="center"/>
          </w:tcPr>
          <w:p w:rsidR="0054747C" w:rsidRPr="005804D6" w:rsidRDefault="0054747C" w:rsidP="0061779B">
            <w:pPr>
              <w:rPr>
                <w:sz w:val="22"/>
                <w:szCs w:val="22"/>
              </w:rPr>
            </w:pPr>
            <w:r>
              <w:rPr>
                <w:sz w:val="22"/>
                <w:szCs w:val="22"/>
              </w:rPr>
              <w:t>Ремонт проездов к общеобразовательным учреждениям и объектам здравоохранения (ММБУ «Управление дорожного хозяйства»)</w:t>
            </w:r>
          </w:p>
        </w:tc>
        <w:tc>
          <w:tcPr>
            <w:tcW w:w="1276" w:type="dxa"/>
            <w:vAlign w:val="center"/>
          </w:tcPr>
          <w:p w:rsidR="0054747C" w:rsidRPr="005804D6" w:rsidRDefault="0054747C" w:rsidP="0061779B">
            <w:pPr>
              <w:jc w:val="center"/>
              <w:rPr>
                <w:sz w:val="22"/>
                <w:szCs w:val="22"/>
              </w:rPr>
            </w:pPr>
            <w:r>
              <w:rPr>
                <w:sz w:val="22"/>
                <w:szCs w:val="22"/>
              </w:rPr>
              <w:t>ОБ</w:t>
            </w:r>
          </w:p>
        </w:tc>
        <w:tc>
          <w:tcPr>
            <w:tcW w:w="1559" w:type="dxa"/>
            <w:vAlign w:val="center"/>
          </w:tcPr>
          <w:p w:rsidR="0054747C" w:rsidRPr="00010405" w:rsidRDefault="0054747C" w:rsidP="0061779B">
            <w:pPr>
              <w:jc w:val="center"/>
              <w:rPr>
                <w:sz w:val="22"/>
                <w:szCs w:val="22"/>
              </w:rPr>
            </w:pPr>
            <w:r>
              <w:rPr>
                <w:sz w:val="22"/>
                <w:szCs w:val="22"/>
              </w:rPr>
              <w:t>14 444,5</w:t>
            </w:r>
          </w:p>
        </w:tc>
      </w:tr>
      <w:tr w:rsidR="0054747C" w:rsidRPr="005804D6" w:rsidTr="0061779B">
        <w:tc>
          <w:tcPr>
            <w:tcW w:w="851" w:type="dxa"/>
            <w:vAlign w:val="center"/>
          </w:tcPr>
          <w:p w:rsidR="0054747C" w:rsidRPr="00D60DD6" w:rsidRDefault="0054747C" w:rsidP="0061779B">
            <w:pPr>
              <w:jc w:val="center"/>
              <w:rPr>
                <w:sz w:val="22"/>
                <w:szCs w:val="22"/>
              </w:rPr>
            </w:pPr>
            <w:r w:rsidRPr="00D60DD6">
              <w:rPr>
                <w:sz w:val="22"/>
                <w:szCs w:val="22"/>
              </w:rPr>
              <w:t>2.6</w:t>
            </w:r>
          </w:p>
        </w:tc>
        <w:tc>
          <w:tcPr>
            <w:tcW w:w="11340" w:type="dxa"/>
            <w:vAlign w:val="center"/>
          </w:tcPr>
          <w:p w:rsidR="0054747C" w:rsidRPr="005804D6" w:rsidRDefault="0054747C" w:rsidP="0061779B">
            <w:pPr>
              <w:rPr>
                <w:sz w:val="22"/>
                <w:szCs w:val="22"/>
              </w:rPr>
            </w:pPr>
            <w:r>
              <w:rPr>
                <w:sz w:val="22"/>
                <w:szCs w:val="22"/>
              </w:rPr>
              <w:t>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w:t>
            </w:r>
          </w:p>
        </w:tc>
        <w:tc>
          <w:tcPr>
            <w:tcW w:w="1276" w:type="dxa"/>
            <w:vAlign w:val="center"/>
          </w:tcPr>
          <w:p w:rsidR="0054747C" w:rsidRPr="005804D6" w:rsidRDefault="0054747C" w:rsidP="0061779B">
            <w:pPr>
              <w:jc w:val="center"/>
              <w:rPr>
                <w:sz w:val="22"/>
                <w:szCs w:val="22"/>
              </w:rPr>
            </w:pPr>
            <w:r>
              <w:rPr>
                <w:sz w:val="22"/>
                <w:szCs w:val="22"/>
              </w:rPr>
              <w:t>МБ</w:t>
            </w:r>
          </w:p>
        </w:tc>
        <w:tc>
          <w:tcPr>
            <w:tcW w:w="1559" w:type="dxa"/>
            <w:vAlign w:val="center"/>
          </w:tcPr>
          <w:p w:rsidR="0054747C" w:rsidRPr="00010405" w:rsidRDefault="0054747C" w:rsidP="0061779B">
            <w:pPr>
              <w:jc w:val="center"/>
              <w:rPr>
                <w:sz w:val="22"/>
                <w:szCs w:val="22"/>
              </w:rPr>
            </w:pPr>
            <w:r>
              <w:rPr>
                <w:sz w:val="22"/>
                <w:szCs w:val="22"/>
              </w:rPr>
              <w:t>8 365,5</w:t>
            </w:r>
          </w:p>
        </w:tc>
      </w:tr>
      <w:tr w:rsidR="0054747C" w:rsidRPr="005804D6" w:rsidTr="0061779B">
        <w:tc>
          <w:tcPr>
            <w:tcW w:w="851" w:type="dxa"/>
            <w:vAlign w:val="center"/>
          </w:tcPr>
          <w:p w:rsidR="0054747C" w:rsidRPr="00D60DD6" w:rsidRDefault="0054747C" w:rsidP="0061779B">
            <w:pPr>
              <w:jc w:val="center"/>
              <w:rPr>
                <w:sz w:val="22"/>
                <w:szCs w:val="22"/>
              </w:rPr>
            </w:pPr>
            <w:r>
              <w:rPr>
                <w:sz w:val="22"/>
                <w:szCs w:val="22"/>
              </w:rPr>
              <w:t>2.6.1</w:t>
            </w:r>
          </w:p>
        </w:tc>
        <w:tc>
          <w:tcPr>
            <w:tcW w:w="11340" w:type="dxa"/>
            <w:vAlign w:val="center"/>
          </w:tcPr>
          <w:p w:rsidR="0054747C" w:rsidRPr="005804D6" w:rsidRDefault="0054747C" w:rsidP="0061779B">
            <w:pPr>
              <w:rPr>
                <w:sz w:val="22"/>
                <w:szCs w:val="22"/>
              </w:rPr>
            </w:pPr>
            <w:r>
              <w:rPr>
                <w:sz w:val="22"/>
                <w:szCs w:val="22"/>
              </w:rPr>
              <w:t xml:space="preserve">Капитальный ремонт пешеходной связи от д. № 25 по ул. </w:t>
            </w:r>
            <w:proofErr w:type="spellStart"/>
            <w:r>
              <w:rPr>
                <w:sz w:val="22"/>
                <w:szCs w:val="22"/>
              </w:rPr>
              <w:t>Кильдинской</w:t>
            </w:r>
            <w:proofErr w:type="spellEnd"/>
            <w:r>
              <w:rPr>
                <w:sz w:val="22"/>
                <w:szCs w:val="22"/>
              </w:rPr>
              <w:t xml:space="preserve"> до д. № 13 по </w:t>
            </w:r>
            <w:proofErr w:type="spellStart"/>
            <w:r>
              <w:rPr>
                <w:sz w:val="22"/>
                <w:szCs w:val="22"/>
              </w:rPr>
              <w:t>Верхне-Ростинскому</w:t>
            </w:r>
            <w:proofErr w:type="spellEnd"/>
            <w:r>
              <w:rPr>
                <w:sz w:val="22"/>
                <w:szCs w:val="22"/>
              </w:rPr>
              <w:t xml:space="preserve"> шоссе (ММБУ «Управление дорожного хозяйства»)</w:t>
            </w:r>
          </w:p>
        </w:tc>
        <w:tc>
          <w:tcPr>
            <w:tcW w:w="1276" w:type="dxa"/>
            <w:vAlign w:val="center"/>
          </w:tcPr>
          <w:p w:rsidR="0054747C" w:rsidRPr="005804D6" w:rsidRDefault="0054747C" w:rsidP="0061779B">
            <w:pPr>
              <w:jc w:val="center"/>
              <w:rPr>
                <w:sz w:val="22"/>
                <w:szCs w:val="22"/>
              </w:rPr>
            </w:pPr>
            <w:r>
              <w:rPr>
                <w:sz w:val="22"/>
                <w:szCs w:val="22"/>
              </w:rPr>
              <w:t>МБ</w:t>
            </w:r>
          </w:p>
        </w:tc>
        <w:tc>
          <w:tcPr>
            <w:tcW w:w="1559" w:type="dxa"/>
            <w:vAlign w:val="center"/>
          </w:tcPr>
          <w:p w:rsidR="0054747C" w:rsidRPr="00010405" w:rsidRDefault="0054747C" w:rsidP="0061779B">
            <w:pPr>
              <w:jc w:val="center"/>
              <w:rPr>
                <w:sz w:val="22"/>
                <w:szCs w:val="22"/>
              </w:rPr>
            </w:pPr>
            <w:r>
              <w:rPr>
                <w:sz w:val="22"/>
                <w:szCs w:val="22"/>
              </w:rPr>
              <w:t>675,0</w:t>
            </w:r>
          </w:p>
        </w:tc>
      </w:tr>
      <w:tr w:rsidR="0054747C" w:rsidRPr="005804D6" w:rsidTr="0061779B">
        <w:tc>
          <w:tcPr>
            <w:tcW w:w="851" w:type="dxa"/>
            <w:vAlign w:val="center"/>
          </w:tcPr>
          <w:p w:rsidR="0054747C" w:rsidRPr="00D60DD6" w:rsidRDefault="0054747C" w:rsidP="0061779B">
            <w:pPr>
              <w:jc w:val="center"/>
              <w:rPr>
                <w:sz w:val="22"/>
                <w:szCs w:val="22"/>
              </w:rPr>
            </w:pPr>
            <w:r>
              <w:rPr>
                <w:sz w:val="22"/>
                <w:szCs w:val="22"/>
              </w:rPr>
              <w:t>2.6.2</w:t>
            </w:r>
          </w:p>
        </w:tc>
        <w:tc>
          <w:tcPr>
            <w:tcW w:w="11340" w:type="dxa"/>
            <w:vAlign w:val="center"/>
          </w:tcPr>
          <w:p w:rsidR="0054747C" w:rsidRPr="005804D6" w:rsidRDefault="0054747C" w:rsidP="0061779B">
            <w:pPr>
              <w:rPr>
                <w:sz w:val="22"/>
                <w:szCs w:val="22"/>
              </w:rPr>
            </w:pPr>
            <w:proofErr w:type="gramStart"/>
            <w:r>
              <w:rPr>
                <w:sz w:val="22"/>
                <w:szCs w:val="22"/>
              </w:rPr>
              <w:t xml:space="preserve">Капитальный ремонт пешеходных лестниц в городе Мурманске, расположенных в районе домов: № 19 по                             ул. Туристов, № 168 по просп. Кольскому, № 7 по просп. Кольскому, № 1 по ул. Полярный Круг, № 10 по                        ул. Полярный Круг, № 6 по </w:t>
            </w:r>
            <w:proofErr w:type="spellStart"/>
            <w:r>
              <w:rPr>
                <w:sz w:val="22"/>
                <w:szCs w:val="22"/>
              </w:rPr>
              <w:t>Нижне-Ростинскому</w:t>
            </w:r>
            <w:proofErr w:type="spellEnd"/>
            <w:r>
              <w:rPr>
                <w:sz w:val="22"/>
                <w:szCs w:val="22"/>
              </w:rPr>
              <w:t xml:space="preserve"> шоссе, № 29 по ул. Старостина, № 1 по ул. Челюскинцев, № 10 по ул. Лесной (ММБУ «Управление дорожного хозяйства»)</w:t>
            </w:r>
            <w:proofErr w:type="gramEnd"/>
          </w:p>
        </w:tc>
        <w:tc>
          <w:tcPr>
            <w:tcW w:w="1276" w:type="dxa"/>
            <w:vAlign w:val="center"/>
          </w:tcPr>
          <w:p w:rsidR="0054747C" w:rsidRPr="005804D6" w:rsidRDefault="0054747C" w:rsidP="0061779B">
            <w:pPr>
              <w:jc w:val="center"/>
              <w:rPr>
                <w:sz w:val="22"/>
                <w:szCs w:val="22"/>
              </w:rPr>
            </w:pPr>
            <w:r>
              <w:rPr>
                <w:sz w:val="22"/>
                <w:szCs w:val="22"/>
              </w:rPr>
              <w:t>МБ</w:t>
            </w:r>
          </w:p>
        </w:tc>
        <w:tc>
          <w:tcPr>
            <w:tcW w:w="1559" w:type="dxa"/>
            <w:vAlign w:val="center"/>
          </w:tcPr>
          <w:p w:rsidR="0054747C" w:rsidRPr="00010405" w:rsidRDefault="0054747C" w:rsidP="0061779B">
            <w:pPr>
              <w:jc w:val="center"/>
              <w:rPr>
                <w:sz w:val="22"/>
                <w:szCs w:val="22"/>
              </w:rPr>
            </w:pPr>
            <w:r>
              <w:rPr>
                <w:sz w:val="22"/>
                <w:szCs w:val="22"/>
              </w:rPr>
              <w:t>1 500,0</w:t>
            </w:r>
          </w:p>
        </w:tc>
      </w:tr>
      <w:tr w:rsidR="0054747C" w:rsidRPr="005804D6" w:rsidTr="0061779B">
        <w:tc>
          <w:tcPr>
            <w:tcW w:w="851" w:type="dxa"/>
            <w:vAlign w:val="center"/>
          </w:tcPr>
          <w:p w:rsidR="0054747C" w:rsidRDefault="0054747C" w:rsidP="0061779B">
            <w:pPr>
              <w:jc w:val="center"/>
              <w:rPr>
                <w:sz w:val="22"/>
                <w:szCs w:val="22"/>
              </w:rPr>
            </w:pPr>
            <w:r>
              <w:rPr>
                <w:sz w:val="22"/>
                <w:szCs w:val="22"/>
              </w:rPr>
              <w:t>2.6.3</w:t>
            </w:r>
          </w:p>
        </w:tc>
        <w:tc>
          <w:tcPr>
            <w:tcW w:w="11340" w:type="dxa"/>
            <w:vAlign w:val="center"/>
          </w:tcPr>
          <w:p w:rsidR="0054747C" w:rsidRDefault="0054747C" w:rsidP="0061779B">
            <w:pPr>
              <w:rPr>
                <w:sz w:val="22"/>
                <w:szCs w:val="22"/>
              </w:rPr>
            </w:pPr>
            <w:r>
              <w:rPr>
                <w:sz w:val="22"/>
                <w:szCs w:val="22"/>
              </w:rPr>
              <w:t>Ремонт проездов к общеобразовательным учреждениям и объектам здравоохранения (ММБУ «Управление дорожного хозяйства»)</w:t>
            </w:r>
          </w:p>
        </w:tc>
        <w:tc>
          <w:tcPr>
            <w:tcW w:w="1276" w:type="dxa"/>
            <w:vAlign w:val="center"/>
          </w:tcPr>
          <w:p w:rsidR="0054747C" w:rsidRDefault="0054747C" w:rsidP="0061779B">
            <w:pPr>
              <w:jc w:val="center"/>
              <w:rPr>
                <w:sz w:val="22"/>
                <w:szCs w:val="22"/>
              </w:rPr>
            </w:pPr>
            <w:r>
              <w:rPr>
                <w:sz w:val="22"/>
                <w:szCs w:val="22"/>
              </w:rPr>
              <w:t>МБ</w:t>
            </w:r>
          </w:p>
        </w:tc>
        <w:tc>
          <w:tcPr>
            <w:tcW w:w="1559" w:type="dxa"/>
            <w:vAlign w:val="center"/>
          </w:tcPr>
          <w:p w:rsidR="0054747C" w:rsidRDefault="0054747C" w:rsidP="0061779B">
            <w:pPr>
              <w:jc w:val="center"/>
              <w:rPr>
                <w:sz w:val="22"/>
                <w:szCs w:val="22"/>
              </w:rPr>
            </w:pPr>
            <w:r>
              <w:rPr>
                <w:sz w:val="22"/>
                <w:szCs w:val="22"/>
              </w:rPr>
              <w:t>6 190,5</w:t>
            </w:r>
          </w:p>
        </w:tc>
      </w:tr>
      <w:tr w:rsidR="0054747C" w:rsidRPr="005804D6" w:rsidTr="0061779B">
        <w:trPr>
          <w:trHeight w:val="212"/>
        </w:trPr>
        <w:tc>
          <w:tcPr>
            <w:tcW w:w="851" w:type="dxa"/>
            <w:vMerge w:val="restart"/>
            <w:vAlign w:val="center"/>
          </w:tcPr>
          <w:p w:rsidR="0054747C" w:rsidRPr="00D60DD6" w:rsidRDefault="0054747C" w:rsidP="0061779B">
            <w:pPr>
              <w:jc w:val="center"/>
              <w:rPr>
                <w:sz w:val="22"/>
                <w:szCs w:val="22"/>
              </w:rPr>
            </w:pPr>
            <w:r w:rsidRPr="00D60DD6">
              <w:rPr>
                <w:sz w:val="22"/>
                <w:szCs w:val="22"/>
              </w:rPr>
              <w:t>3.</w:t>
            </w:r>
          </w:p>
        </w:tc>
        <w:tc>
          <w:tcPr>
            <w:tcW w:w="11340" w:type="dxa"/>
            <w:vMerge w:val="restart"/>
            <w:vAlign w:val="center"/>
          </w:tcPr>
          <w:p w:rsidR="0054747C" w:rsidRPr="005804D6" w:rsidRDefault="0054747C" w:rsidP="0061779B">
            <w:pPr>
              <w:pStyle w:val="af0"/>
              <w:spacing w:before="0" w:after="0"/>
              <w:rPr>
                <w:color w:val="000000"/>
                <w:sz w:val="22"/>
                <w:szCs w:val="22"/>
              </w:rPr>
            </w:pPr>
            <w:r w:rsidRPr="005804D6">
              <w:rPr>
                <w:color w:val="000000"/>
                <w:sz w:val="22"/>
                <w:szCs w:val="22"/>
              </w:rPr>
              <w:t>Основное мероприятие: капитальный ремонт и ремонт наружного освещения</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5804D6" w:rsidRDefault="0054747C" w:rsidP="0061779B">
            <w:pPr>
              <w:jc w:val="center"/>
              <w:rPr>
                <w:sz w:val="22"/>
                <w:szCs w:val="22"/>
              </w:rPr>
            </w:pPr>
            <w:r>
              <w:rPr>
                <w:sz w:val="22"/>
                <w:szCs w:val="22"/>
              </w:rPr>
              <w:t>53 218,0</w:t>
            </w:r>
          </w:p>
        </w:tc>
      </w:tr>
      <w:tr w:rsidR="0054747C" w:rsidRPr="005804D6" w:rsidTr="0061779B">
        <w:trPr>
          <w:trHeight w:val="118"/>
        </w:trPr>
        <w:tc>
          <w:tcPr>
            <w:tcW w:w="851" w:type="dxa"/>
            <w:vMerge/>
            <w:vAlign w:val="center"/>
          </w:tcPr>
          <w:p w:rsidR="0054747C" w:rsidRPr="00D60DD6" w:rsidRDefault="0054747C" w:rsidP="0061779B">
            <w:pPr>
              <w:jc w:val="center"/>
              <w:rPr>
                <w:sz w:val="22"/>
                <w:szCs w:val="22"/>
              </w:rPr>
            </w:pPr>
          </w:p>
        </w:tc>
        <w:tc>
          <w:tcPr>
            <w:tcW w:w="11340" w:type="dxa"/>
            <w:vMerge/>
            <w:vAlign w:val="center"/>
          </w:tcPr>
          <w:p w:rsidR="0054747C" w:rsidRPr="005804D6" w:rsidRDefault="0054747C" w:rsidP="0061779B">
            <w:pPr>
              <w:pStyle w:val="af0"/>
              <w:spacing w:before="0" w:after="0"/>
              <w:rPr>
                <w:color w:val="000000"/>
                <w:sz w:val="22"/>
                <w:szCs w:val="22"/>
              </w:rPr>
            </w:pPr>
          </w:p>
        </w:tc>
        <w:tc>
          <w:tcPr>
            <w:tcW w:w="1276" w:type="dxa"/>
            <w:vAlign w:val="center"/>
          </w:tcPr>
          <w:p w:rsidR="0054747C" w:rsidRPr="005804D6" w:rsidRDefault="0054747C" w:rsidP="0061779B">
            <w:pPr>
              <w:jc w:val="center"/>
              <w:rPr>
                <w:sz w:val="22"/>
                <w:szCs w:val="22"/>
              </w:rPr>
            </w:pPr>
            <w:r w:rsidRPr="005804D6">
              <w:rPr>
                <w:sz w:val="22"/>
                <w:szCs w:val="22"/>
              </w:rPr>
              <w:t>ОБ</w:t>
            </w:r>
          </w:p>
        </w:tc>
        <w:tc>
          <w:tcPr>
            <w:tcW w:w="1559" w:type="dxa"/>
            <w:vAlign w:val="center"/>
          </w:tcPr>
          <w:p w:rsidR="0054747C" w:rsidRPr="005804D6" w:rsidRDefault="0054747C" w:rsidP="0061779B">
            <w:pPr>
              <w:jc w:val="center"/>
              <w:rPr>
                <w:sz w:val="22"/>
                <w:szCs w:val="22"/>
              </w:rPr>
            </w:pPr>
            <w:r>
              <w:rPr>
                <w:sz w:val="22"/>
                <w:szCs w:val="22"/>
              </w:rPr>
              <w:t>2 8</w:t>
            </w:r>
            <w:r w:rsidRPr="005804D6">
              <w:rPr>
                <w:sz w:val="22"/>
                <w:szCs w:val="22"/>
              </w:rPr>
              <w:t>42,0</w:t>
            </w:r>
          </w:p>
        </w:tc>
      </w:tr>
      <w:tr w:rsidR="0054747C" w:rsidRPr="005804D6" w:rsidTr="0061779B">
        <w:trPr>
          <w:trHeight w:val="410"/>
        </w:trPr>
        <w:tc>
          <w:tcPr>
            <w:tcW w:w="851" w:type="dxa"/>
            <w:vAlign w:val="center"/>
          </w:tcPr>
          <w:p w:rsidR="0054747C" w:rsidRPr="00D60DD6" w:rsidRDefault="0054747C" w:rsidP="0061779B">
            <w:pPr>
              <w:jc w:val="center"/>
              <w:rPr>
                <w:sz w:val="22"/>
                <w:szCs w:val="22"/>
              </w:rPr>
            </w:pPr>
            <w:r w:rsidRPr="00D60DD6">
              <w:rPr>
                <w:sz w:val="22"/>
                <w:szCs w:val="22"/>
              </w:rPr>
              <w:lastRenderedPageBreak/>
              <w:t>3.1</w:t>
            </w:r>
          </w:p>
        </w:tc>
        <w:tc>
          <w:tcPr>
            <w:tcW w:w="11340" w:type="dxa"/>
            <w:vAlign w:val="center"/>
          </w:tcPr>
          <w:p w:rsidR="0054747C" w:rsidRPr="005804D6" w:rsidRDefault="0054747C" w:rsidP="0061779B">
            <w:pPr>
              <w:pStyle w:val="af0"/>
              <w:spacing w:before="0" w:after="0"/>
              <w:rPr>
                <w:color w:val="000000"/>
                <w:sz w:val="22"/>
                <w:szCs w:val="22"/>
              </w:rPr>
            </w:pPr>
            <w:r w:rsidRPr="005804D6">
              <w:rPr>
                <w:color w:val="000000"/>
                <w:sz w:val="22"/>
                <w:szCs w:val="22"/>
              </w:rPr>
              <w:t>Субсидия бюджету муниципального образования город Мурманск на осуществление городом Мурманском функций административного центра</w:t>
            </w:r>
            <w:r>
              <w:rPr>
                <w:color w:val="000000"/>
                <w:sz w:val="22"/>
                <w:szCs w:val="22"/>
              </w:rPr>
              <w:t xml:space="preserve"> области</w:t>
            </w:r>
            <w:r w:rsidRPr="005804D6">
              <w:rPr>
                <w:color w:val="000000"/>
                <w:sz w:val="22"/>
                <w:szCs w:val="22"/>
              </w:rPr>
              <w:t xml:space="preserve"> </w:t>
            </w:r>
          </w:p>
        </w:tc>
        <w:tc>
          <w:tcPr>
            <w:tcW w:w="1276" w:type="dxa"/>
            <w:vAlign w:val="center"/>
          </w:tcPr>
          <w:p w:rsidR="0054747C" w:rsidRPr="005804D6" w:rsidRDefault="0054747C" w:rsidP="0061779B">
            <w:pPr>
              <w:jc w:val="center"/>
              <w:rPr>
                <w:sz w:val="22"/>
                <w:szCs w:val="22"/>
              </w:rPr>
            </w:pPr>
            <w:r w:rsidRPr="005804D6">
              <w:rPr>
                <w:sz w:val="22"/>
                <w:szCs w:val="22"/>
              </w:rPr>
              <w:t>ОБ</w:t>
            </w:r>
          </w:p>
        </w:tc>
        <w:tc>
          <w:tcPr>
            <w:tcW w:w="1559" w:type="dxa"/>
            <w:vAlign w:val="center"/>
          </w:tcPr>
          <w:p w:rsidR="0054747C" w:rsidRPr="005804D6" w:rsidRDefault="0054747C" w:rsidP="0061779B">
            <w:pPr>
              <w:jc w:val="center"/>
              <w:rPr>
                <w:sz w:val="22"/>
                <w:szCs w:val="22"/>
              </w:rPr>
            </w:pPr>
            <w:r>
              <w:rPr>
                <w:sz w:val="22"/>
                <w:szCs w:val="22"/>
              </w:rPr>
              <w:t>2 8</w:t>
            </w:r>
            <w:r w:rsidRPr="005804D6">
              <w:rPr>
                <w:sz w:val="22"/>
                <w:szCs w:val="22"/>
              </w:rPr>
              <w:t>42,0</w:t>
            </w:r>
          </w:p>
        </w:tc>
      </w:tr>
      <w:tr w:rsidR="0054747C" w:rsidRPr="005804D6" w:rsidTr="0061779B">
        <w:trPr>
          <w:trHeight w:val="64"/>
        </w:trPr>
        <w:tc>
          <w:tcPr>
            <w:tcW w:w="851" w:type="dxa"/>
            <w:vAlign w:val="center"/>
          </w:tcPr>
          <w:p w:rsidR="0054747C" w:rsidRPr="00D60DD6" w:rsidRDefault="0054747C" w:rsidP="0061779B">
            <w:pPr>
              <w:jc w:val="center"/>
              <w:rPr>
                <w:sz w:val="22"/>
                <w:szCs w:val="22"/>
              </w:rPr>
            </w:pPr>
            <w:r w:rsidRPr="00D60DD6">
              <w:rPr>
                <w:sz w:val="22"/>
                <w:szCs w:val="22"/>
              </w:rPr>
              <w:t>3.1.1</w:t>
            </w:r>
          </w:p>
        </w:tc>
        <w:tc>
          <w:tcPr>
            <w:tcW w:w="11340" w:type="dxa"/>
            <w:vAlign w:val="center"/>
          </w:tcPr>
          <w:p w:rsidR="0054747C" w:rsidRPr="005804D6" w:rsidRDefault="0054747C" w:rsidP="0061779B">
            <w:pPr>
              <w:rPr>
                <w:sz w:val="22"/>
                <w:szCs w:val="22"/>
              </w:rPr>
            </w:pPr>
            <w:r>
              <w:rPr>
                <w:sz w:val="22"/>
                <w:szCs w:val="22"/>
              </w:rPr>
              <w:t xml:space="preserve">Капитальный ремонт (устройство) наружного освещения проезда от ул. Адмирала флота Лобова до ул. Алексея </w:t>
            </w:r>
            <w:proofErr w:type="spellStart"/>
            <w:r>
              <w:rPr>
                <w:sz w:val="22"/>
                <w:szCs w:val="22"/>
              </w:rPr>
              <w:t>Хлобыстова</w:t>
            </w:r>
            <w:proofErr w:type="spellEnd"/>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ОБ</w:t>
            </w:r>
          </w:p>
        </w:tc>
        <w:tc>
          <w:tcPr>
            <w:tcW w:w="1559" w:type="dxa"/>
            <w:vAlign w:val="center"/>
          </w:tcPr>
          <w:p w:rsidR="0054747C" w:rsidRPr="005804D6" w:rsidRDefault="0054747C" w:rsidP="0061779B">
            <w:pPr>
              <w:jc w:val="center"/>
              <w:rPr>
                <w:sz w:val="22"/>
                <w:szCs w:val="22"/>
              </w:rPr>
            </w:pPr>
            <w:r w:rsidRPr="005804D6">
              <w:rPr>
                <w:sz w:val="22"/>
                <w:szCs w:val="22"/>
              </w:rPr>
              <w:t>2 142,0</w:t>
            </w:r>
          </w:p>
        </w:tc>
      </w:tr>
      <w:tr w:rsidR="0054747C" w:rsidRPr="005804D6" w:rsidTr="0061779B">
        <w:trPr>
          <w:trHeight w:val="64"/>
        </w:trPr>
        <w:tc>
          <w:tcPr>
            <w:tcW w:w="851" w:type="dxa"/>
            <w:vAlign w:val="center"/>
          </w:tcPr>
          <w:p w:rsidR="0054747C" w:rsidRPr="00D60DD6" w:rsidRDefault="0054747C" w:rsidP="0061779B">
            <w:pPr>
              <w:jc w:val="center"/>
              <w:rPr>
                <w:sz w:val="22"/>
                <w:szCs w:val="22"/>
              </w:rPr>
            </w:pPr>
            <w:r>
              <w:rPr>
                <w:sz w:val="22"/>
                <w:szCs w:val="22"/>
              </w:rPr>
              <w:t>3.1.2</w:t>
            </w:r>
          </w:p>
        </w:tc>
        <w:tc>
          <w:tcPr>
            <w:tcW w:w="11340" w:type="dxa"/>
            <w:vAlign w:val="center"/>
          </w:tcPr>
          <w:p w:rsidR="0054747C" w:rsidRDefault="0054747C" w:rsidP="0061779B">
            <w:pPr>
              <w:rPr>
                <w:sz w:val="22"/>
                <w:szCs w:val="22"/>
              </w:rPr>
            </w:pPr>
            <w:r>
              <w:rPr>
                <w:sz w:val="22"/>
                <w:szCs w:val="22"/>
              </w:rPr>
              <w:t xml:space="preserve"> Капитальный ремонт (устройство) наружного освещения от остановки общественного транспорта «Долина Уюта» (южное направление) по просп. </w:t>
            </w:r>
            <w:proofErr w:type="gramStart"/>
            <w:r>
              <w:rPr>
                <w:sz w:val="22"/>
                <w:szCs w:val="22"/>
              </w:rPr>
              <w:t>Кольскому</w:t>
            </w:r>
            <w:proofErr w:type="gramEnd"/>
            <w:r>
              <w:rPr>
                <w:sz w:val="22"/>
                <w:szCs w:val="22"/>
              </w:rPr>
              <w:t xml:space="preserve"> до д. № 6 по ул. Полярный Круг </w:t>
            </w:r>
            <w:r w:rsidRPr="005804D6">
              <w:rPr>
                <w:sz w:val="22"/>
                <w:szCs w:val="22"/>
              </w:rPr>
              <w:t>(ММБУ «Управление дорожного хозяйства»)</w:t>
            </w:r>
          </w:p>
        </w:tc>
        <w:tc>
          <w:tcPr>
            <w:tcW w:w="1276" w:type="dxa"/>
            <w:vAlign w:val="center"/>
          </w:tcPr>
          <w:p w:rsidR="0054747C" w:rsidRPr="005804D6" w:rsidRDefault="0054747C" w:rsidP="0061779B">
            <w:pPr>
              <w:jc w:val="center"/>
              <w:rPr>
                <w:sz w:val="22"/>
                <w:szCs w:val="22"/>
              </w:rPr>
            </w:pPr>
            <w:r>
              <w:rPr>
                <w:sz w:val="22"/>
                <w:szCs w:val="22"/>
              </w:rPr>
              <w:t>ОБ</w:t>
            </w:r>
          </w:p>
        </w:tc>
        <w:tc>
          <w:tcPr>
            <w:tcW w:w="1559" w:type="dxa"/>
            <w:vAlign w:val="center"/>
          </w:tcPr>
          <w:p w:rsidR="0054747C" w:rsidRPr="005804D6" w:rsidRDefault="0054747C" w:rsidP="0061779B">
            <w:pPr>
              <w:jc w:val="center"/>
              <w:rPr>
                <w:sz w:val="22"/>
                <w:szCs w:val="22"/>
              </w:rPr>
            </w:pPr>
            <w:r>
              <w:rPr>
                <w:sz w:val="22"/>
                <w:szCs w:val="22"/>
              </w:rPr>
              <w:t>700,0</w:t>
            </w:r>
          </w:p>
        </w:tc>
      </w:tr>
      <w:tr w:rsidR="0054747C" w:rsidRPr="005804D6" w:rsidTr="0061779B">
        <w:trPr>
          <w:trHeight w:val="64"/>
        </w:trPr>
        <w:tc>
          <w:tcPr>
            <w:tcW w:w="851" w:type="dxa"/>
            <w:vAlign w:val="center"/>
          </w:tcPr>
          <w:p w:rsidR="0054747C" w:rsidRPr="00D60DD6" w:rsidRDefault="0054747C" w:rsidP="0061779B">
            <w:pPr>
              <w:jc w:val="center"/>
              <w:rPr>
                <w:sz w:val="22"/>
                <w:szCs w:val="22"/>
              </w:rPr>
            </w:pPr>
            <w:r w:rsidRPr="00D60DD6">
              <w:rPr>
                <w:sz w:val="22"/>
                <w:szCs w:val="22"/>
              </w:rPr>
              <w:t>3.2</w:t>
            </w:r>
          </w:p>
        </w:tc>
        <w:tc>
          <w:tcPr>
            <w:tcW w:w="11340" w:type="dxa"/>
            <w:vAlign w:val="center"/>
          </w:tcPr>
          <w:p w:rsidR="0054747C" w:rsidRPr="005804D6" w:rsidRDefault="0054747C" w:rsidP="0061779B">
            <w:pPr>
              <w:rPr>
                <w:sz w:val="22"/>
                <w:szCs w:val="22"/>
              </w:rPr>
            </w:pPr>
            <w:r w:rsidRPr="005804D6">
              <w:rPr>
                <w:color w:val="000000"/>
                <w:sz w:val="22"/>
                <w:szCs w:val="22"/>
              </w:rPr>
              <w:t xml:space="preserve">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w:t>
            </w:r>
            <w:r>
              <w:rPr>
                <w:color w:val="000000"/>
                <w:sz w:val="22"/>
                <w:szCs w:val="22"/>
              </w:rPr>
              <w:t>области</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5804D6" w:rsidRDefault="0054747C" w:rsidP="0061779B">
            <w:pPr>
              <w:jc w:val="center"/>
              <w:rPr>
                <w:sz w:val="22"/>
                <w:szCs w:val="22"/>
              </w:rPr>
            </w:pPr>
            <w:r>
              <w:rPr>
                <w:sz w:val="22"/>
                <w:szCs w:val="22"/>
              </w:rPr>
              <w:t>1 218,0</w:t>
            </w:r>
          </w:p>
        </w:tc>
      </w:tr>
      <w:tr w:rsidR="0054747C" w:rsidRPr="005804D6" w:rsidTr="0061779B">
        <w:trPr>
          <w:trHeight w:val="64"/>
        </w:trPr>
        <w:tc>
          <w:tcPr>
            <w:tcW w:w="851" w:type="dxa"/>
            <w:vAlign w:val="center"/>
          </w:tcPr>
          <w:p w:rsidR="0054747C" w:rsidRPr="00D60DD6" w:rsidRDefault="0054747C" w:rsidP="0061779B">
            <w:pPr>
              <w:jc w:val="center"/>
              <w:rPr>
                <w:sz w:val="22"/>
                <w:szCs w:val="22"/>
              </w:rPr>
            </w:pPr>
            <w:r w:rsidRPr="00D60DD6">
              <w:rPr>
                <w:sz w:val="22"/>
                <w:szCs w:val="22"/>
              </w:rPr>
              <w:t>3.2.1</w:t>
            </w:r>
          </w:p>
        </w:tc>
        <w:tc>
          <w:tcPr>
            <w:tcW w:w="11340" w:type="dxa"/>
            <w:vAlign w:val="center"/>
          </w:tcPr>
          <w:p w:rsidR="0054747C" w:rsidRPr="005804D6" w:rsidRDefault="0054747C" w:rsidP="0061779B">
            <w:pPr>
              <w:rPr>
                <w:sz w:val="22"/>
                <w:szCs w:val="22"/>
              </w:rPr>
            </w:pPr>
            <w:r>
              <w:rPr>
                <w:sz w:val="22"/>
                <w:szCs w:val="22"/>
              </w:rPr>
              <w:t xml:space="preserve">Капитальный ремонт (устройство) наружного освещения проезда от ул. Адмирала флота Лобова до ул. Алексея </w:t>
            </w:r>
            <w:proofErr w:type="spellStart"/>
            <w:r>
              <w:rPr>
                <w:sz w:val="22"/>
                <w:szCs w:val="22"/>
              </w:rPr>
              <w:t>Хлобыстова</w:t>
            </w:r>
            <w:proofErr w:type="spellEnd"/>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559" w:type="dxa"/>
            <w:vAlign w:val="center"/>
          </w:tcPr>
          <w:p w:rsidR="0054747C" w:rsidRPr="005804D6" w:rsidRDefault="0054747C" w:rsidP="0061779B">
            <w:pPr>
              <w:jc w:val="center"/>
              <w:rPr>
                <w:sz w:val="22"/>
                <w:szCs w:val="22"/>
              </w:rPr>
            </w:pPr>
            <w:r w:rsidRPr="005804D6">
              <w:rPr>
                <w:sz w:val="22"/>
                <w:szCs w:val="22"/>
              </w:rPr>
              <w:t>918,0</w:t>
            </w:r>
          </w:p>
        </w:tc>
      </w:tr>
      <w:tr w:rsidR="0054747C" w:rsidRPr="005804D6" w:rsidTr="0061779B">
        <w:trPr>
          <w:trHeight w:val="64"/>
        </w:trPr>
        <w:tc>
          <w:tcPr>
            <w:tcW w:w="851" w:type="dxa"/>
            <w:vAlign w:val="center"/>
          </w:tcPr>
          <w:p w:rsidR="0054747C" w:rsidRPr="00D60DD6" w:rsidRDefault="0054747C" w:rsidP="0061779B">
            <w:pPr>
              <w:jc w:val="center"/>
              <w:rPr>
                <w:sz w:val="22"/>
                <w:szCs w:val="22"/>
              </w:rPr>
            </w:pPr>
            <w:r>
              <w:rPr>
                <w:sz w:val="22"/>
                <w:szCs w:val="22"/>
              </w:rPr>
              <w:t>3.2.2</w:t>
            </w:r>
          </w:p>
        </w:tc>
        <w:tc>
          <w:tcPr>
            <w:tcW w:w="11340" w:type="dxa"/>
            <w:vAlign w:val="center"/>
          </w:tcPr>
          <w:p w:rsidR="0054747C" w:rsidRDefault="0054747C" w:rsidP="0061779B">
            <w:pPr>
              <w:rPr>
                <w:sz w:val="22"/>
                <w:szCs w:val="22"/>
              </w:rPr>
            </w:pPr>
            <w:r>
              <w:rPr>
                <w:sz w:val="22"/>
                <w:szCs w:val="22"/>
              </w:rPr>
              <w:t xml:space="preserve">Капитальный ремонт (устройство) наружного освещения от остановки общественного транспорта «Долина Уюта» (южное направление) по просп. </w:t>
            </w:r>
            <w:proofErr w:type="gramStart"/>
            <w:r>
              <w:rPr>
                <w:sz w:val="22"/>
                <w:szCs w:val="22"/>
              </w:rPr>
              <w:t>Кольскому</w:t>
            </w:r>
            <w:proofErr w:type="gramEnd"/>
            <w:r>
              <w:rPr>
                <w:sz w:val="22"/>
                <w:szCs w:val="22"/>
              </w:rPr>
              <w:t xml:space="preserve"> до д. № 6 по ул. Полярный Круг </w:t>
            </w:r>
            <w:r w:rsidRPr="005804D6">
              <w:rPr>
                <w:sz w:val="22"/>
                <w:szCs w:val="22"/>
              </w:rPr>
              <w:t>(ММБУ «Управление дорожного хозяйства»)</w:t>
            </w:r>
          </w:p>
        </w:tc>
        <w:tc>
          <w:tcPr>
            <w:tcW w:w="1276" w:type="dxa"/>
            <w:vAlign w:val="center"/>
          </w:tcPr>
          <w:p w:rsidR="0054747C" w:rsidRPr="005804D6" w:rsidRDefault="0054747C" w:rsidP="0061779B">
            <w:pPr>
              <w:jc w:val="center"/>
              <w:rPr>
                <w:sz w:val="22"/>
                <w:szCs w:val="22"/>
              </w:rPr>
            </w:pPr>
            <w:r>
              <w:rPr>
                <w:sz w:val="22"/>
                <w:szCs w:val="22"/>
              </w:rPr>
              <w:t>МБ</w:t>
            </w:r>
          </w:p>
        </w:tc>
        <w:tc>
          <w:tcPr>
            <w:tcW w:w="1559" w:type="dxa"/>
            <w:vAlign w:val="center"/>
          </w:tcPr>
          <w:p w:rsidR="0054747C" w:rsidRPr="005804D6" w:rsidRDefault="0054747C" w:rsidP="0061779B">
            <w:pPr>
              <w:jc w:val="center"/>
              <w:rPr>
                <w:sz w:val="22"/>
                <w:szCs w:val="22"/>
              </w:rPr>
            </w:pPr>
            <w:r>
              <w:rPr>
                <w:sz w:val="22"/>
                <w:szCs w:val="22"/>
              </w:rPr>
              <w:t>300,0</w:t>
            </w:r>
          </w:p>
        </w:tc>
      </w:tr>
      <w:tr w:rsidR="0054747C" w:rsidRPr="005804D6" w:rsidTr="0061779B">
        <w:trPr>
          <w:trHeight w:val="64"/>
        </w:trPr>
        <w:tc>
          <w:tcPr>
            <w:tcW w:w="851" w:type="dxa"/>
            <w:vAlign w:val="center"/>
          </w:tcPr>
          <w:p w:rsidR="0054747C" w:rsidRPr="00D60DD6" w:rsidRDefault="0054747C" w:rsidP="0061779B">
            <w:pPr>
              <w:jc w:val="center"/>
              <w:rPr>
                <w:sz w:val="22"/>
                <w:szCs w:val="22"/>
              </w:rPr>
            </w:pPr>
            <w:r w:rsidRPr="00D60DD6">
              <w:rPr>
                <w:sz w:val="22"/>
                <w:szCs w:val="22"/>
              </w:rPr>
              <w:t>3.4</w:t>
            </w:r>
          </w:p>
        </w:tc>
        <w:tc>
          <w:tcPr>
            <w:tcW w:w="11340" w:type="dxa"/>
            <w:vAlign w:val="center"/>
          </w:tcPr>
          <w:p w:rsidR="0054747C" w:rsidRPr="005804D6" w:rsidRDefault="0054747C" w:rsidP="0061779B">
            <w:pPr>
              <w:rPr>
                <w:sz w:val="22"/>
                <w:szCs w:val="22"/>
              </w:rPr>
            </w:pPr>
            <w:r w:rsidRPr="005804D6">
              <w:rPr>
                <w:color w:val="000000"/>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Align w:val="center"/>
          </w:tcPr>
          <w:p w:rsidR="0054747C" w:rsidRPr="005804D6" w:rsidRDefault="0054747C" w:rsidP="0061779B">
            <w:pPr>
              <w:jc w:val="center"/>
              <w:rPr>
                <w:sz w:val="22"/>
                <w:szCs w:val="22"/>
              </w:rPr>
            </w:pPr>
            <w:r>
              <w:rPr>
                <w:sz w:val="22"/>
                <w:szCs w:val="22"/>
              </w:rPr>
              <w:t>МБ</w:t>
            </w:r>
          </w:p>
        </w:tc>
        <w:tc>
          <w:tcPr>
            <w:tcW w:w="1559" w:type="dxa"/>
            <w:vAlign w:val="center"/>
          </w:tcPr>
          <w:p w:rsidR="0054747C" w:rsidRPr="005804D6" w:rsidRDefault="0054747C" w:rsidP="0061779B">
            <w:pPr>
              <w:jc w:val="center"/>
              <w:rPr>
                <w:sz w:val="22"/>
                <w:szCs w:val="22"/>
              </w:rPr>
            </w:pPr>
            <w:r>
              <w:rPr>
                <w:sz w:val="22"/>
                <w:szCs w:val="22"/>
              </w:rPr>
              <w:t>52 000,0</w:t>
            </w:r>
          </w:p>
        </w:tc>
      </w:tr>
      <w:tr w:rsidR="0054747C" w:rsidRPr="005804D6" w:rsidTr="0061779B">
        <w:trPr>
          <w:trHeight w:val="64"/>
        </w:trPr>
        <w:tc>
          <w:tcPr>
            <w:tcW w:w="851" w:type="dxa"/>
            <w:vAlign w:val="center"/>
          </w:tcPr>
          <w:p w:rsidR="0054747C" w:rsidRPr="00D60DD6" w:rsidRDefault="0054747C" w:rsidP="0061779B">
            <w:pPr>
              <w:jc w:val="center"/>
              <w:rPr>
                <w:sz w:val="22"/>
                <w:szCs w:val="22"/>
              </w:rPr>
            </w:pPr>
            <w:r w:rsidRPr="00D60DD6">
              <w:rPr>
                <w:sz w:val="22"/>
                <w:szCs w:val="22"/>
              </w:rPr>
              <w:t>3.4.1</w:t>
            </w:r>
          </w:p>
        </w:tc>
        <w:tc>
          <w:tcPr>
            <w:tcW w:w="11340" w:type="dxa"/>
            <w:vAlign w:val="center"/>
          </w:tcPr>
          <w:p w:rsidR="0054747C" w:rsidRPr="005804D6" w:rsidRDefault="0054747C" w:rsidP="0061779B">
            <w:pPr>
              <w:rPr>
                <w:sz w:val="22"/>
                <w:szCs w:val="22"/>
              </w:rPr>
            </w:pPr>
            <w:r>
              <w:rPr>
                <w:sz w:val="22"/>
                <w:szCs w:val="22"/>
              </w:rPr>
              <w:t xml:space="preserve">Капитальный ремонт (устройство) наружного освещения по </w:t>
            </w:r>
            <w:proofErr w:type="spellStart"/>
            <w:r>
              <w:rPr>
                <w:sz w:val="22"/>
                <w:szCs w:val="22"/>
              </w:rPr>
              <w:t>Верхне-Ростинскому</w:t>
            </w:r>
            <w:proofErr w:type="spellEnd"/>
            <w:r>
              <w:rPr>
                <w:sz w:val="22"/>
                <w:szCs w:val="22"/>
              </w:rPr>
              <w:t xml:space="preserve"> шоссе от ул. Свердлова до автодороги М-18, включая участок от ул. Домостроительной (от </w:t>
            </w:r>
            <w:proofErr w:type="spellStart"/>
            <w:r>
              <w:rPr>
                <w:sz w:val="22"/>
                <w:szCs w:val="22"/>
              </w:rPr>
              <w:t>Верхне-Ростинского</w:t>
            </w:r>
            <w:proofErr w:type="spellEnd"/>
            <w:r>
              <w:rPr>
                <w:sz w:val="22"/>
                <w:szCs w:val="22"/>
              </w:rPr>
              <w:t xml:space="preserve"> шоссе до д. № 18)</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Pr>
                <w:sz w:val="22"/>
                <w:szCs w:val="22"/>
              </w:rPr>
              <w:t>МБ</w:t>
            </w:r>
          </w:p>
        </w:tc>
        <w:tc>
          <w:tcPr>
            <w:tcW w:w="1559" w:type="dxa"/>
            <w:vAlign w:val="center"/>
          </w:tcPr>
          <w:p w:rsidR="0054747C" w:rsidRPr="005804D6" w:rsidRDefault="0054747C" w:rsidP="0061779B">
            <w:pPr>
              <w:jc w:val="center"/>
              <w:rPr>
                <w:sz w:val="22"/>
                <w:szCs w:val="22"/>
              </w:rPr>
            </w:pPr>
            <w:r>
              <w:rPr>
                <w:sz w:val="22"/>
                <w:szCs w:val="22"/>
              </w:rPr>
              <w:t>25 000,0</w:t>
            </w:r>
          </w:p>
        </w:tc>
      </w:tr>
      <w:tr w:rsidR="0054747C" w:rsidRPr="005804D6" w:rsidTr="0061779B">
        <w:trPr>
          <w:trHeight w:val="394"/>
        </w:trPr>
        <w:tc>
          <w:tcPr>
            <w:tcW w:w="851" w:type="dxa"/>
            <w:vAlign w:val="center"/>
          </w:tcPr>
          <w:p w:rsidR="0054747C" w:rsidRPr="00D60DD6" w:rsidRDefault="0054747C" w:rsidP="0061779B">
            <w:pPr>
              <w:jc w:val="center"/>
              <w:rPr>
                <w:sz w:val="22"/>
                <w:szCs w:val="22"/>
              </w:rPr>
            </w:pPr>
            <w:r w:rsidRPr="00D60DD6">
              <w:rPr>
                <w:sz w:val="22"/>
                <w:szCs w:val="22"/>
              </w:rPr>
              <w:t>3.4.2</w:t>
            </w:r>
          </w:p>
        </w:tc>
        <w:tc>
          <w:tcPr>
            <w:tcW w:w="11340" w:type="dxa"/>
            <w:vAlign w:val="center"/>
          </w:tcPr>
          <w:p w:rsidR="0054747C" w:rsidRPr="005804D6" w:rsidRDefault="0054747C" w:rsidP="0061779B">
            <w:pPr>
              <w:rPr>
                <w:sz w:val="22"/>
                <w:szCs w:val="22"/>
              </w:rPr>
            </w:pPr>
            <w:r>
              <w:rPr>
                <w:sz w:val="22"/>
                <w:szCs w:val="22"/>
              </w:rPr>
              <w:t xml:space="preserve">Капитальный ремонт (устройство) наружного освещения на просп. Героев-североморцев (от д. № 118 до </w:t>
            </w:r>
            <w:proofErr w:type="spellStart"/>
            <w:r>
              <w:rPr>
                <w:sz w:val="22"/>
                <w:szCs w:val="22"/>
              </w:rPr>
              <w:t>автоподъезда</w:t>
            </w:r>
            <w:proofErr w:type="spellEnd"/>
            <w:r>
              <w:rPr>
                <w:sz w:val="22"/>
                <w:szCs w:val="22"/>
              </w:rPr>
              <w:t xml:space="preserve"> к </w:t>
            </w:r>
            <w:proofErr w:type="gramStart"/>
            <w:r>
              <w:rPr>
                <w:sz w:val="22"/>
                <w:szCs w:val="22"/>
              </w:rPr>
              <w:t>г</w:t>
            </w:r>
            <w:proofErr w:type="gramEnd"/>
            <w:r>
              <w:rPr>
                <w:sz w:val="22"/>
                <w:szCs w:val="22"/>
              </w:rPr>
              <w:t>. Североморску)</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Pr>
                <w:sz w:val="22"/>
                <w:szCs w:val="22"/>
              </w:rPr>
              <w:t>МБ</w:t>
            </w:r>
          </w:p>
        </w:tc>
        <w:tc>
          <w:tcPr>
            <w:tcW w:w="1559" w:type="dxa"/>
            <w:vAlign w:val="center"/>
          </w:tcPr>
          <w:p w:rsidR="0054747C" w:rsidRPr="005804D6" w:rsidRDefault="0054747C" w:rsidP="0061779B">
            <w:pPr>
              <w:jc w:val="center"/>
              <w:rPr>
                <w:sz w:val="22"/>
                <w:szCs w:val="22"/>
              </w:rPr>
            </w:pPr>
            <w:r>
              <w:rPr>
                <w:sz w:val="22"/>
                <w:szCs w:val="22"/>
              </w:rPr>
              <w:t>20 000,0</w:t>
            </w:r>
          </w:p>
        </w:tc>
      </w:tr>
      <w:tr w:rsidR="0054747C" w:rsidRPr="005804D6" w:rsidTr="0061779B">
        <w:trPr>
          <w:trHeight w:val="64"/>
        </w:trPr>
        <w:tc>
          <w:tcPr>
            <w:tcW w:w="851" w:type="dxa"/>
            <w:vAlign w:val="center"/>
          </w:tcPr>
          <w:p w:rsidR="0054747C" w:rsidRPr="00D60DD6" w:rsidRDefault="0054747C" w:rsidP="0061779B">
            <w:pPr>
              <w:jc w:val="center"/>
              <w:rPr>
                <w:sz w:val="22"/>
                <w:szCs w:val="22"/>
              </w:rPr>
            </w:pPr>
            <w:r w:rsidRPr="00D60DD6">
              <w:rPr>
                <w:sz w:val="22"/>
                <w:szCs w:val="22"/>
              </w:rPr>
              <w:t>3.4.3</w:t>
            </w:r>
          </w:p>
        </w:tc>
        <w:tc>
          <w:tcPr>
            <w:tcW w:w="11340" w:type="dxa"/>
            <w:vAlign w:val="center"/>
          </w:tcPr>
          <w:p w:rsidR="0054747C" w:rsidRPr="005804D6" w:rsidRDefault="0054747C" w:rsidP="0061779B">
            <w:pPr>
              <w:rPr>
                <w:sz w:val="22"/>
                <w:szCs w:val="22"/>
              </w:rPr>
            </w:pPr>
            <w:r>
              <w:rPr>
                <w:sz w:val="22"/>
                <w:szCs w:val="22"/>
              </w:rPr>
              <w:t xml:space="preserve">Восстановление аварийных опор наружного освещения </w:t>
            </w:r>
            <w:r w:rsidRPr="005804D6">
              <w:rPr>
                <w:sz w:val="22"/>
                <w:szCs w:val="22"/>
              </w:rPr>
              <w:t>(ММБУ «Управление дорожного хозяйства»)</w:t>
            </w:r>
          </w:p>
        </w:tc>
        <w:tc>
          <w:tcPr>
            <w:tcW w:w="1276" w:type="dxa"/>
            <w:vAlign w:val="center"/>
          </w:tcPr>
          <w:p w:rsidR="0054747C" w:rsidRPr="005804D6" w:rsidRDefault="0054747C" w:rsidP="0061779B">
            <w:pPr>
              <w:jc w:val="center"/>
              <w:rPr>
                <w:sz w:val="22"/>
                <w:szCs w:val="22"/>
              </w:rPr>
            </w:pPr>
            <w:r>
              <w:rPr>
                <w:sz w:val="22"/>
                <w:szCs w:val="22"/>
              </w:rPr>
              <w:t>МБ</w:t>
            </w:r>
          </w:p>
        </w:tc>
        <w:tc>
          <w:tcPr>
            <w:tcW w:w="1559" w:type="dxa"/>
            <w:vAlign w:val="center"/>
          </w:tcPr>
          <w:p w:rsidR="0054747C" w:rsidRPr="005804D6" w:rsidRDefault="0054747C" w:rsidP="0061779B">
            <w:pPr>
              <w:jc w:val="center"/>
              <w:rPr>
                <w:sz w:val="22"/>
                <w:szCs w:val="22"/>
              </w:rPr>
            </w:pPr>
            <w:r>
              <w:rPr>
                <w:sz w:val="22"/>
                <w:szCs w:val="22"/>
              </w:rPr>
              <w:t>7 000,0</w:t>
            </w:r>
          </w:p>
        </w:tc>
      </w:tr>
    </w:tbl>
    <w:p w:rsidR="0054747C" w:rsidRPr="00FB3328" w:rsidRDefault="0054747C" w:rsidP="0054747C">
      <w:pPr>
        <w:spacing w:line="300" w:lineRule="exact"/>
        <w:jc w:val="center"/>
        <w:rPr>
          <w:sz w:val="20"/>
          <w:szCs w:val="20"/>
        </w:rPr>
      </w:pPr>
    </w:p>
    <w:p w:rsidR="0054747C" w:rsidRDefault="0054747C" w:rsidP="0054747C">
      <w:pPr>
        <w:spacing w:line="300" w:lineRule="exact"/>
        <w:jc w:val="center"/>
        <w:rPr>
          <w:sz w:val="28"/>
          <w:szCs w:val="28"/>
        </w:rPr>
      </w:pPr>
      <w:r>
        <w:rPr>
          <w:sz w:val="28"/>
          <w:szCs w:val="28"/>
        </w:rPr>
        <w:t>3.6</w:t>
      </w:r>
      <w:r w:rsidRPr="00D80014">
        <w:rPr>
          <w:sz w:val="28"/>
          <w:szCs w:val="28"/>
        </w:rPr>
        <w:t xml:space="preserve">. Детализация направлений расходов ВЦП на </w:t>
      </w:r>
      <w:r>
        <w:rPr>
          <w:sz w:val="28"/>
          <w:szCs w:val="28"/>
        </w:rPr>
        <w:t>2018 год</w:t>
      </w:r>
    </w:p>
    <w:p w:rsidR="0054747C" w:rsidRPr="001E10B1" w:rsidRDefault="0054747C" w:rsidP="0054747C">
      <w:pPr>
        <w:jc w:val="center"/>
        <w:rPr>
          <w:sz w:val="16"/>
          <w:szCs w:val="1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1200"/>
        <w:gridCol w:w="1276"/>
        <w:gridCol w:w="1843"/>
      </w:tblGrid>
      <w:tr w:rsidR="0054747C" w:rsidRPr="005804D6" w:rsidTr="0061779B">
        <w:trPr>
          <w:trHeight w:val="1026"/>
          <w:tblHeader/>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w:t>
            </w:r>
          </w:p>
          <w:p w:rsidR="0054747C" w:rsidRPr="005804D6" w:rsidRDefault="0054747C" w:rsidP="0061779B">
            <w:pPr>
              <w:jc w:val="center"/>
              <w:rPr>
                <w:spacing w:val="-20"/>
                <w:sz w:val="22"/>
                <w:szCs w:val="22"/>
              </w:rPr>
            </w:pPr>
            <w:proofErr w:type="spellStart"/>
            <w:proofErr w:type="gramStart"/>
            <w:r w:rsidRPr="005804D6">
              <w:rPr>
                <w:spacing w:val="-20"/>
                <w:sz w:val="22"/>
                <w:szCs w:val="22"/>
              </w:rPr>
              <w:t>п</w:t>
            </w:r>
            <w:proofErr w:type="spellEnd"/>
            <w:proofErr w:type="gramEnd"/>
            <w:r w:rsidRPr="005804D6">
              <w:rPr>
                <w:spacing w:val="-20"/>
                <w:sz w:val="22"/>
                <w:szCs w:val="22"/>
              </w:rPr>
              <w:t>/</w:t>
            </w:r>
            <w:proofErr w:type="spellStart"/>
            <w:r w:rsidRPr="005804D6">
              <w:rPr>
                <w:spacing w:val="-20"/>
                <w:sz w:val="22"/>
                <w:szCs w:val="22"/>
              </w:rPr>
              <w:t>п</w:t>
            </w:r>
            <w:proofErr w:type="spellEnd"/>
          </w:p>
        </w:tc>
        <w:tc>
          <w:tcPr>
            <w:tcW w:w="11200" w:type="dxa"/>
            <w:vAlign w:val="center"/>
          </w:tcPr>
          <w:p w:rsidR="0054747C" w:rsidRPr="005804D6" w:rsidRDefault="0054747C" w:rsidP="0061779B">
            <w:pPr>
              <w:jc w:val="center"/>
              <w:rPr>
                <w:sz w:val="22"/>
                <w:szCs w:val="22"/>
              </w:rPr>
            </w:pPr>
            <w:r w:rsidRPr="005804D6">
              <w:rPr>
                <w:sz w:val="22"/>
                <w:szCs w:val="22"/>
              </w:rPr>
              <w:t>Наименование мероприятия</w:t>
            </w:r>
          </w:p>
        </w:tc>
        <w:tc>
          <w:tcPr>
            <w:tcW w:w="1276" w:type="dxa"/>
            <w:vAlign w:val="center"/>
          </w:tcPr>
          <w:p w:rsidR="0054747C" w:rsidRPr="005804D6" w:rsidRDefault="0054747C" w:rsidP="0061779B">
            <w:pPr>
              <w:jc w:val="center"/>
              <w:rPr>
                <w:sz w:val="22"/>
                <w:szCs w:val="22"/>
              </w:rPr>
            </w:pPr>
            <w:r>
              <w:rPr>
                <w:sz w:val="22"/>
                <w:szCs w:val="22"/>
              </w:rPr>
              <w:t xml:space="preserve">Источники </w:t>
            </w:r>
            <w:proofErr w:type="spellStart"/>
            <w:proofErr w:type="gramStart"/>
            <w:r>
              <w:rPr>
                <w:sz w:val="22"/>
                <w:szCs w:val="22"/>
              </w:rPr>
              <w:t>финан-сирова</w:t>
            </w:r>
            <w:r w:rsidRPr="005804D6">
              <w:rPr>
                <w:sz w:val="22"/>
                <w:szCs w:val="22"/>
              </w:rPr>
              <w:t>ния</w:t>
            </w:r>
            <w:proofErr w:type="spellEnd"/>
            <w:proofErr w:type="gramEnd"/>
          </w:p>
        </w:tc>
        <w:tc>
          <w:tcPr>
            <w:tcW w:w="1843" w:type="dxa"/>
            <w:vAlign w:val="center"/>
          </w:tcPr>
          <w:p w:rsidR="0054747C" w:rsidRPr="005804D6" w:rsidRDefault="0054747C" w:rsidP="0061779B">
            <w:pPr>
              <w:jc w:val="center"/>
              <w:rPr>
                <w:sz w:val="22"/>
                <w:szCs w:val="22"/>
              </w:rPr>
            </w:pPr>
            <w:r>
              <w:rPr>
                <w:sz w:val="22"/>
                <w:szCs w:val="22"/>
              </w:rPr>
              <w:t xml:space="preserve">Объем финансирования на 2018 </w:t>
            </w:r>
            <w:r w:rsidRPr="002750B6">
              <w:rPr>
                <w:sz w:val="22"/>
                <w:szCs w:val="22"/>
              </w:rPr>
              <w:t>год</w:t>
            </w:r>
          </w:p>
        </w:tc>
      </w:tr>
      <w:tr w:rsidR="0054747C" w:rsidRPr="005804D6" w:rsidTr="0061779B">
        <w:trPr>
          <w:trHeight w:val="200"/>
          <w:tblHeader/>
        </w:trPr>
        <w:tc>
          <w:tcPr>
            <w:tcW w:w="707" w:type="dxa"/>
          </w:tcPr>
          <w:p w:rsidR="0054747C" w:rsidRPr="005804D6" w:rsidRDefault="0054747C" w:rsidP="0061779B">
            <w:pPr>
              <w:jc w:val="center"/>
              <w:rPr>
                <w:spacing w:val="-20"/>
                <w:sz w:val="22"/>
                <w:szCs w:val="22"/>
              </w:rPr>
            </w:pPr>
            <w:r w:rsidRPr="005804D6">
              <w:rPr>
                <w:spacing w:val="-20"/>
                <w:sz w:val="22"/>
                <w:szCs w:val="22"/>
              </w:rPr>
              <w:t>1</w:t>
            </w:r>
          </w:p>
        </w:tc>
        <w:tc>
          <w:tcPr>
            <w:tcW w:w="11200" w:type="dxa"/>
          </w:tcPr>
          <w:p w:rsidR="0054747C" w:rsidRPr="005804D6" w:rsidRDefault="0054747C" w:rsidP="0061779B">
            <w:pPr>
              <w:jc w:val="center"/>
              <w:rPr>
                <w:sz w:val="22"/>
                <w:szCs w:val="22"/>
              </w:rPr>
            </w:pPr>
            <w:r w:rsidRPr="005804D6">
              <w:rPr>
                <w:sz w:val="22"/>
                <w:szCs w:val="22"/>
              </w:rPr>
              <w:t>2</w:t>
            </w:r>
          </w:p>
        </w:tc>
        <w:tc>
          <w:tcPr>
            <w:tcW w:w="1276" w:type="dxa"/>
          </w:tcPr>
          <w:p w:rsidR="0054747C" w:rsidRPr="005804D6" w:rsidRDefault="0054747C" w:rsidP="0061779B">
            <w:pPr>
              <w:jc w:val="center"/>
              <w:rPr>
                <w:sz w:val="22"/>
                <w:szCs w:val="22"/>
              </w:rPr>
            </w:pPr>
            <w:r w:rsidRPr="005804D6">
              <w:rPr>
                <w:sz w:val="22"/>
                <w:szCs w:val="22"/>
              </w:rPr>
              <w:t>3</w:t>
            </w:r>
          </w:p>
        </w:tc>
        <w:tc>
          <w:tcPr>
            <w:tcW w:w="1843" w:type="dxa"/>
            <w:vAlign w:val="center"/>
          </w:tcPr>
          <w:p w:rsidR="0054747C" w:rsidRPr="002750B6" w:rsidRDefault="0054747C" w:rsidP="0061779B">
            <w:pPr>
              <w:jc w:val="center"/>
              <w:rPr>
                <w:sz w:val="22"/>
                <w:szCs w:val="22"/>
              </w:rPr>
            </w:pPr>
            <w:r>
              <w:rPr>
                <w:sz w:val="22"/>
                <w:szCs w:val="22"/>
              </w:rPr>
              <w:t>4</w:t>
            </w:r>
          </w:p>
        </w:tc>
      </w:tr>
      <w:tr w:rsidR="0054747C" w:rsidRPr="005804D6" w:rsidTr="0061779B">
        <w:trPr>
          <w:trHeight w:val="250"/>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1.</w:t>
            </w:r>
          </w:p>
        </w:tc>
        <w:tc>
          <w:tcPr>
            <w:tcW w:w="11200" w:type="dxa"/>
            <w:vAlign w:val="center"/>
          </w:tcPr>
          <w:p w:rsidR="0054747C" w:rsidRPr="005804D6" w:rsidRDefault="0054747C" w:rsidP="0061779B">
            <w:pPr>
              <w:rPr>
                <w:sz w:val="22"/>
                <w:szCs w:val="22"/>
              </w:rPr>
            </w:pPr>
            <w:r w:rsidRPr="005804D6">
              <w:rPr>
                <w:color w:val="000000"/>
                <w:sz w:val="22"/>
                <w:szCs w:val="22"/>
              </w:rPr>
              <w:t>Основное мероприятие: содержание и ремонт автомобильных дорог, элементов обустройства дорог</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550 289,4</w:t>
            </w:r>
          </w:p>
        </w:tc>
      </w:tr>
      <w:tr w:rsidR="0054747C" w:rsidRPr="005804D6" w:rsidTr="0061779B">
        <w:trPr>
          <w:trHeight w:val="409"/>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lastRenderedPageBreak/>
              <w:t>1.1</w:t>
            </w:r>
          </w:p>
        </w:tc>
        <w:tc>
          <w:tcPr>
            <w:tcW w:w="11200" w:type="dxa"/>
            <w:vAlign w:val="center"/>
          </w:tcPr>
          <w:p w:rsidR="0054747C" w:rsidRPr="005804D6" w:rsidRDefault="0054747C" w:rsidP="0061779B">
            <w:pPr>
              <w:rPr>
                <w:sz w:val="22"/>
                <w:szCs w:val="22"/>
              </w:rPr>
            </w:pPr>
            <w:r w:rsidRPr="005804D6">
              <w:rPr>
                <w:color w:val="000000"/>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550 289,4</w:t>
            </w:r>
          </w:p>
        </w:tc>
      </w:tr>
      <w:tr w:rsidR="0054747C" w:rsidRPr="005804D6" w:rsidTr="0061779B">
        <w:trPr>
          <w:trHeight w:val="317"/>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1.1.1</w:t>
            </w:r>
          </w:p>
        </w:tc>
        <w:tc>
          <w:tcPr>
            <w:tcW w:w="11200" w:type="dxa"/>
            <w:vAlign w:val="center"/>
          </w:tcPr>
          <w:p w:rsidR="0054747C" w:rsidRPr="005804D6" w:rsidRDefault="0054747C" w:rsidP="0061779B">
            <w:pPr>
              <w:spacing w:line="240" w:lineRule="exact"/>
              <w:rPr>
                <w:sz w:val="22"/>
                <w:szCs w:val="22"/>
              </w:rPr>
            </w:pPr>
            <w:r w:rsidRPr="005804D6">
              <w:rPr>
                <w:color w:val="000000"/>
                <w:sz w:val="22"/>
                <w:szCs w:val="22"/>
              </w:rPr>
              <w:t xml:space="preserve">Выполнение работ по содержанию и ремонту автомобильных дорог, элементов обустройства дорог </w:t>
            </w:r>
            <w:r w:rsidRPr="005804D6">
              <w:rPr>
                <w:sz w:val="22"/>
                <w:szCs w:val="22"/>
              </w:rPr>
              <w:t>(ММБУ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497 079,1</w:t>
            </w:r>
          </w:p>
        </w:tc>
      </w:tr>
      <w:tr w:rsidR="0054747C" w:rsidRPr="005804D6" w:rsidTr="0061779B">
        <w:trPr>
          <w:trHeight w:val="106"/>
        </w:trPr>
        <w:tc>
          <w:tcPr>
            <w:tcW w:w="707" w:type="dxa"/>
            <w:vAlign w:val="center"/>
          </w:tcPr>
          <w:p w:rsidR="0054747C" w:rsidRPr="005804D6" w:rsidRDefault="0054747C" w:rsidP="0061779B">
            <w:pPr>
              <w:jc w:val="center"/>
              <w:rPr>
                <w:spacing w:val="-20"/>
                <w:sz w:val="22"/>
                <w:szCs w:val="22"/>
              </w:rPr>
            </w:pPr>
            <w:r>
              <w:rPr>
                <w:spacing w:val="-20"/>
                <w:sz w:val="22"/>
                <w:szCs w:val="22"/>
              </w:rPr>
              <w:t>1.1.2</w:t>
            </w:r>
          </w:p>
        </w:tc>
        <w:tc>
          <w:tcPr>
            <w:tcW w:w="11200" w:type="dxa"/>
            <w:vAlign w:val="center"/>
          </w:tcPr>
          <w:p w:rsidR="0054747C" w:rsidRPr="005804D6" w:rsidRDefault="0054747C" w:rsidP="0061779B">
            <w:pPr>
              <w:spacing w:line="240" w:lineRule="exact"/>
              <w:rPr>
                <w:color w:val="000000"/>
                <w:sz w:val="22"/>
                <w:szCs w:val="22"/>
              </w:rPr>
            </w:pPr>
            <w:r>
              <w:rPr>
                <w:color w:val="000000"/>
                <w:sz w:val="22"/>
                <w:szCs w:val="22"/>
              </w:rPr>
              <w:t xml:space="preserve">Инженерные изыскания, разработка и экспертиза </w:t>
            </w:r>
            <w:proofErr w:type="gramStart"/>
            <w:r>
              <w:rPr>
                <w:color w:val="000000"/>
                <w:sz w:val="22"/>
                <w:szCs w:val="22"/>
              </w:rPr>
              <w:t>проектной</w:t>
            </w:r>
            <w:proofErr w:type="gramEnd"/>
            <w:r>
              <w:rPr>
                <w:color w:val="000000"/>
                <w:sz w:val="22"/>
                <w:szCs w:val="22"/>
              </w:rPr>
              <w:t xml:space="preserve"> документации (ММБУ «Управление дорожного хозяйства»)</w:t>
            </w:r>
          </w:p>
        </w:tc>
        <w:tc>
          <w:tcPr>
            <w:tcW w:w="1276" w:type="dxa"/>
            <w:vAlign w:val="center"/>
          </w:tcPr>
          <w:p w:rsidR="0054747C" w:rsidRPr="005804D6" w:rsidRDefault="0054747C" w:rsidP="0061779B">
            <w:pPr>
              <w:jc w:val="center"/>
              <w:rPr>
                <w:sz w:val="22"/>
                <w:szCs w:val="22"/>
              </w:rPr>
            </w:pPr>
            <w:r>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2 100,0</w:t>
            </w:r>
          </w:p>
        </w:tc>
      </w:tr>
      <w:tr w:rsidR="0054747C" w:rsidRPr="005804D6" w:rsidTr="0061779B">
        <w:trPr>
          <w:trHeight w:val="405"/>
        </w:trPr>
        <w:tc>
          <w:tcPr>
            <w:tcW w:w="707" w:type="dxa"/>
            <w:vAlign w:val="center"/>
          </w:tcPr>
          <w:p w:rsidR="0054747C" w:rsidRPr="005804D6" w:rsidRDefault="0054747C" w:rsidP="0061779B">
            <w:pPr>
              <w:jc w:val="center"/>
              <w:rPr>
                <w:spacing w:val="-20"/>
                <w:sz w:val="22"/>
                <w:szCs w:val="22"/>
              </w:rPr>
            </w:pPr>
            <w:r>
              <w:rPr>
                <w:spacing w:val="-20"/>
                <w:sz w:val="22"/>
                <w:szCs w:val="22"/>
              </w:rPr>
              <w:t>1.1.3</w:t>
            </w:r>
          </w:p>
        </w:tc>
        <w:tc>
          <w:tcPr>
            <w:tcW w:w="11200" w:type="dxa"/>
            <w:vAlign w:val="center"/>
          </w:tcPr>
          <w:p w:rsidR="0054747C" w:rsidRPr="005804D6" w:rsidRDefault="0054747C" w:rsidP="0061779B">
            <w:pPr>
              <w:rPr>
                <w:sz w:val="22"/>
                <w:szCs w:val="22"/>
              </w:rPr>
            </w:pPr>
            <w:r w:rsidRPr="005804D6">
              <w:rPr>
                <w:sz w:val="22"/>
                <w:szCs w:val="22"/>
              </w:rPr>
              <w:t xml:space="preserve">Установка, демонтаж, содержание и текущий ремонт дорожных знаков; содержание и текущий ремонт светофорных объектов; нанесение горизонтальной и вертикальной дорожной разметки на проезжей части улиц города Мурманска и восстановление разметки; погрузка, разгрузка транспортных средств </w:t>
            </w:r>
            <w:proofErr w:type="spellStart"/>
            <w:r w:rsidRPr="005804D6">
              <w:rPr>
                <w:sz w:val="22"/>
                <w:szCs w:val="22"/>
              </w:rPr>
              <w:t>автоэвакуатором</w:t>
            </w:r>
            <w:proofErr w:type="spellEnd"/>
            <w:r w:rsidRPr="005804D6">
              <w:rPr>
                <w:sz w:val="22"/>
                <w:szCs w:val="22"/>
              </w:rPr>
              <w:t xml:space="preserve"> для подготовки территорий города Мурманска к проведению культурно-массовых мероприятий (ММБУ «Центр организации дорожного движения»)</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51 110,3</w:t>
            </w:r>
          </w:p>
        </w:tc>
      </w:tr>
      <w:tr w:rsidR="0054747C" w:rsidRPr="005804D6" w:rsidTr="0061779B">
        <w:trPr>
          <w:trHeight w:val="127"/>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2.</w:t>
            </w:r>
          </w:p>
        </w:tc>
        <w:tc>
          <w:tcPr>
            <w:tcW w:w="11200" w:type="dxa"/>
            <w:vAlign w:val="center"/>
          </w:tcPr>
          <w:p w:rsidR="0054747C" w:rsidRPr="005804D6" w:rsidRDefault="0054747C" w:rsidP="0061779B">
            <w:pPr>
              <w:rPr>
                <w:sz w:val="22"/>
                <w:szCs w:val="22"/>
              </w:rPr>
            </w:pPr>
            <w:r w:rsidRPr="005804D6">
              <w:rPr>
                <w:color w:val="000000"/>
                <w:sz w:val="22"/>
                <w:szCs w:val="22"/>
              </w:rPr>
              <w:t>Основное мероприятие: содержание и ремонт объектов благоустройства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pStyle w:val="af0"/>
              <w:spacing w:after="0"/>
              <w:jc w:val="center"/>
              <w:rPr>
                <w:color w:val="000000"/>
                <w:sz w:val="22"/>
                <w:szCs w:val="22"/>
              </w:rPr>
            </w:pPr>
            <w:r w:rsidRPr="002750B6">
              <w:rPr>
                <w:color w:val="000000"/>
                <w:sz w:val="22"/>
                <w:szCs w:val="22"/>
              </w:rPr>
              <w:t>219 271,3</w:t>
            </w:r>
          </w:p>
        </w:tc>
      </w:tr>
      <w:tr w:rsidR="0054747C" w:rsidRPr="005804D6" w:rsidTr="0061779B">
        <w:trPr>
          <w:trHeight w:val="404"/>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2.1</w:t>
            </w:r>
          </w:p>
        </w:tc>
        <w:tc>
          <w:tcPr>
            <w:tcW w:w="11200" w:type="dxa"/>
            <w:vAlign w:val="center"/>
          </w:tcPr>
          <w:p w:rsidR="0054747C" w:rsidRPr="005804D6" w:rsidRDefault="0054747C" w:rsidP="0061779B">
            <w:pPr>
              <w:rPr>
                <w:sz w:val="22"/>
                <w:szCs w:val="22"/>
              </w:rPr>
            </w:pPr>
            <w:r w:rsidRPr="005804D6">
              <w:rPr>
                <w:color w:val="000000"/>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218 871,3</w:t>
            </w:r>
          </w:p>
        </w:tc>
      </w:tr>
      <w:tr w:rsidR="0054747C" w:rsidRPr="005804D6" w:rsidTr="0061779B">
        <w:trPr>
          <w:trHeight w:val="183"/>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2.1.1</w:t>
            </w:r>
          </w:p>
        </w:tc>
        <w:tc>
          <w:tcPr>
            <w:tcW w:w="11200" w:type="dxa"/>
            <w:vAlign w:val="center"/>
          </w:tcPr>
          <w:p w:rsidR="0054747C" w:rsidRPr="005804D6" w:rsidRDefault="0054747C" w:rsidP="0061779B">
            <w:pPr>
              <w:rPr>
                <w:sz w:val="22"/>
                <w:szCs w:val="22"/>
              </w:rPr>
            </w:pPr>
            <w:r w:rsidRPr="005804D6">
              <w:rPr>
                <w:sz w:val="22"/>
                <w:szCs w:val="22"/>
              </w:rPr>
              <w:t>Содержание объектов озеленения</w:t>
            </w:r>
            <w:r>
              <w:rPr>
                <w:sz w:val="22"/>
                <w:szCs w:val="22"/>
              </w:rPr>
              <w:t xml:space="preserve">, захоронений (воинские захоронения, городское кладбище, расположенное по </w:t>
            </w:r>
            <w:proofErr w:type="spellStart"/>
            <w:r>
              <w:rPr>
                <w:sz w:val="22"/>
                <w:szCs w:val="22"/>
              </w:rPr>
              <w:t>Верхне-Ростинскому</w:t>
            </w:r>
            <w:proofErr w:type="spellEnd"/>
            <w:r>
              <w:rPr>
                <w:sz w:val="22"/>
                <w:szCs w:val="22"/>
              </w:rPr>
              <w:t xml:space="preserve"> шоссе). Санитарное содержание и техническое обслуживание городских общественных и уличных туалетов.</w:t>
            </w:r>
            <w:r w:rsidRPr="005804D6">
              <w:rPr>
                <w:sz w:val="22"/>
                <w:szCs w:val="22"/>
              </w:rPr>
              <w:t xml:space="preserve"> </w:t>
            </w:r>
            <w:r>
              <w:rPr>
                <w:sz w:val="22"/>
                <w:szCs w:val="22"/>
              </w:rPr>
              <w:t xml:space="preserve">Техническая эксплуатация и ремонт сетей наружной бытовой канализации административных округов города Мурманска </w:t>
            </w:r>
            <w:r w:rsidRPr="005804D6">
              <w:rPr>
                <w:sz w:val="22"/>
                <w:szCs w:val="22"/>
              </w:rPr>
              <w:t>(ММБУ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Pr>
                <w:sz w:val="22"/>
                <w:szCs w:val="22"/>
              </w:rPr>
              <w:t>47 349,6</w:t>
            </w:r>
          </w:p>
        </w:tc>
      </w:tr>
      <w:tr w:rsidR="0054747C" w:rsidRPr="005804D6" w:rsidTr="0061779B">
        <w:trPr>
          <w:trHeight w:val="413"/>
        </w:trPr>
        <w:tc>
          <w:tcPr>
            <w:tcW w:w="707" w:type="dxa"/>
            <w:vAlign w:val="center"/>
          </w:tcPr>
          <w:p w:rsidR="0054747C" w:rsidRPr="005804D6" w:rsidRDefault="0054747C" w:rsidP="0061779B">
            <w:pPr>
              <w:jc w:val="center"/>
              <w:rPr>
                <w:spacing w:val="-20"/>
                <w:sz w:val="22"/>
                <w:szCs w:val="22"/>
              </w:rPr>
            </w:pPr>
            <w:r>
              <w:rPr>
                <w:spacing w:val="-20"/>
                <w:sz w:val="22"/>
                <w:szCs w:val="22"/>
              </w:rPr>
              <w:t>2.1.2</w:t>
            </w:r>
          </w:p>
        </w:tc>
        <w:tc>
          <w:tcPr>
            <w:tcW w:w="11200" w:type="dxa"/>
            <w:vAlign w:val="center"/>
          </w:tcPr>
          <w:p w:rsidR="0054747C" w:rsidRPr="005804D6" w:rsidRDefault="0054747C" w:rsidP="0061779B">
            <w:pPr>
              <w:rPr>
                <w:sz w:val="22"/>
                <w:szCs w:val="22"/>
              </w:rPr>
            </w:pPr>
            <w:r>
              <w:rPr>
                <w:sz w:val="22"/>
                <w:szCs w:val="22"/>
              </w:rPr>
              <w:t>Коммунальные услуги (организация наружного</w:t>
            </w:r>
            <w:r w:rsidRPr="005804D6">
              <w:rPr>
                <w:sz w:val="22"/>
                <w:szCs w:val="22"/>
              </w:rPr>
              <w:t xml:space="preserve"> освещения улиц и дворовых территорий города</w:t>
            </w:r>
            <w:r>
              <w:rPr>
                <w:sz w:val="22"/>
                <w:szCs w:val="22"/>
              </w:rPr>
              <w:t>)</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66 611,5</w:t>
            </w:r>
          </w:p>
        </w:tc>
      </w:tr>
      <w:tr w:rsidR="0054747C" w:rsidRPr="005804D6" w:rsidTr="0061779B">
        <w:trPr>
          <w:trHeight w:val="519"/>
        </w:trPr>
        <w:tc>
          <w:tcPr>
            <w:tcW w:w="707" w:type="dxa"/>
            <w:vAlign w:val="center"/>
          </w:tcPr>
          <w:p w:rsidR="0054747C" w:rsidRPr="005804D6" w:rsidRDefault="0054747C" w:rsidP="0061779B">
            <w:pPr>
              <w:jc w:val="center"/>
              <w:rPr>
                <w:spacing w:val="-20"/>
                <w:sz w:val="22"/>
                <w:szCs w:val="22"/>
              </w:rPr>
            </w:pPr>
            <w:r>
              <w:rPr>
                <w:spacing w:val="-20"/>
                <w:sz w:val="22"/>
                <w:szCs w:val="22"/>
              </w:rPr>
              <w:t>2.1.3</w:t>
            </w:r>
          </w:p>
        </w:tc>
        <w:tc>
          <w:tcPr>
            <w:tcW w:w="11200" w:type="dxa"/>
            <w:vAlign w:val="center"/>
          </w:tcPr>
          <w:p w:rsidR="0054747C" w:rsidRPr="005804D6" w:rsidRDefault="0054747C" w:rsidP="0061779B">
            <w:pPr>
              <w:rPr>
                <w:sz w:val="22"/>
                <w:szCs w:val="22"/>
              </w:rPr>
            </w:pPr>
            <w:r>
              <w:rPr>
                <w:sz w:val="22"/>
                <w:szCs w:val="22"/>
              </w:rPr>
              <w:t>Прочие расходы по обслуживанию сетей наружного освещения города</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Pr>
                <w:sz w:val="22"/>
                <w:szCs w:val="22"/>
              </w:rPr>
              <w:t>73 134,0</w:t>
            </w:r>
          </w:p>
        </w:tc>
      </w:tr>
      <w:tr w:rsidR="0054747C" w:rsidRPr="005804D6" w:rsidTr="0061779B">
        <w:trPr>
          <w:trHeight w:val="278"/>
        </w:trPr>
        <w:tc>
          <w:tcPr>
            <w:tcW w:w="707" w:type="dxa"/>
            <w:vAlign w:val="center"/>
          </w:tcPr>
          <w:p w:rsidR="0054747C" w:rsidRPr="005804D6" w:rsidRDefault="0054747C" w:rsidP="0061779B">
            <w:pPr>
              <w:jc w:val="center"/>
              <w:rPr>
                <w:spacing w:val="-20"/>
                <w:sz w:val="22"/>
                <w:szCs w:val="22"/>
              </w:rPr>
            </w:pPr>
            <w:r>
              <w:rPr>
                <w:spacing w:val="-20"/>
                <w:sz w:val="22"/>
                <w:szCs w:val="22"/>
              </w:rPr>
              <w:t>2.1.4</w:t>
            </w:r>
          </w:p>
        </w:tc>
        <w:tc>
          <w:tcPr>
            <w:tcW w:w="11200" w:type="dxa"/>
            <w:vAlign w:val="center"/>
          </w:tcPr>
          <w:p w:rsidR="0054747C" w:rsidRPr="005804D6" w:rsidRDefault="0054747C" w:rsidP="0061779B">
            <w:pPr>
              <w:rPr>
                <w:sz w:val="22"/>
                <w:szCs w:val="22"/>
              </w:rPr>
            </w:pPr>
            <w:r>
              <w:rPr>
                <w:sz w:val="22"/>
                <w:szCs w:val="22"/>
              </w:rPr>
              <w:t>Снабжение сжиженным углеводородным газом системы газоснабжения «Вечный огонь»</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Pr>
                <w:sz w:val="22"/>
                <w:szCs w:val="22"/>
              </w:rPr>
              <w:t>2 769,8</w:t>
            </w:r>
          </w:p>
        </w:tc>
      </w:tr>
      <w:tr w:rsidR="0054747C" w:rsidRPr="005804D6" w:rsidTr="0061779B">
        <w:trPr>
          <w:trHeight w:val="393"/>
        </w:trPr>
        <w:tc>
          <w:tcPr>
            <w:tcW w:w="707" w:type="dxa"/>
            <w:vAlign w:val="center"/>
          </w:tcPr>
          <w:p w:rsidR="0054747C" w:rsidRPr="005804D6" w:rsidRDefault="0054747C" w:rsidP="0061779B">
            <w:pPr>
              <w:jc w:val="center"/>
              <w:rPr>
                <w:spacing w:val="-20"/>
                <w:sz w:val="22"/>
                <w:szCs w:val="22"/>
              </w:rPr>
            </w:pPr>
            <w:r>
              <w:rPr>
                <w:spacing w:val="-20"/>
                <w:sz w:val="22"/>
                <w:szCs w:val="22"/>
              </w:rPr>
              <w:t>2.1.5</w:t>
            </w:r>
          </w:p>
        </w:tc>
        <w:tc>
          <w:tcPr>
            <w:tcW w:w="11200" w:type="dxa"/>
            <w:vAlign w:val="center"/>
          </w:tcPr>
          <w:p w:rsidR="0054747C" w:rsidRPr="005804D6" w:rsidRDefault="0054747C" w:rsidP="0061779B">
            <w:pPr>
              <w:rPr>
                <w:sz w:val="22"/>
                <w:szCs w:val="22"/>
              </w:rPr>
            </w:pPr>
            <w:r>
              <w:rPr>
                <w:sz w:val="22"/>
                <w:szCs w:val="22"/>
              </w:rPr>
              <w:t>Содержание прочих объектов благоустройства (электроустановок перед зданием ГДЦ «Меридиан»</w:t>
            </w:r>
            <w:r w:rsidRPr="005804D6">
              <w:rPr>
                <w:sz w:val="22"/>
                <w:szCs w:val="22"/>
              </w:rPr>
              <w:t xml:space="preserve"> и на площади перед зданием ОАО «Отель «АРКТИКА»</w:t>
            </w:r>
            <w:r>
              <w:rPr>
                <w:sz w:val="22"/>
                <w:szCs w:val="22"/>
              </w:rPr>
              <w:t>, объекта «</w:t>
            </w:r>
            <w:r w:rsidRPr="005804D6">
              <w:rPr>
                <w:sz w:val="22"/>
                <w:szCs w:val="22"/>
              </w:rPr>
              <w:t>Ансамбль–мемориал в память о погибших в мирное время моряках</w:t>
            </w:r>
            <w:r>
              <w:rPr>
                <w:sz w:val="22"/>
                <w:szCs w:val="22"/>
              </w:rPr>
              <w:t>», мемориального комплекса «Защитникам Советского Заполярья», оборудования и сооружений связи)</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Pr>
                <w:sz w:val="22"/>
                <w:szCs w:val="22"/>
              </w:rPr>
              <w:t>1 221,4</w:t>
            </w:r>
          </w:p>
        </w:tc>
      </w:tr>
      <w:tr w:rsidR="0054747C" w:rsidRPr="005804D6" w:rsidTr="0061779B">
        <w:trPr>
          <w:trHeight w:val="379"/>
        </w:trPr>
        <w:tc>
          <w:tcPr>
            <w:tcW w:w="707" w:type="dxa"/>
            <w:vAlign w:val="center"/>
          </w:tcPr>
          <w:p w:rsidR="0054747C" w:rsidRPr="005804D6" w:rsidRDefault="0054747C" w:rsidP="0061779B">
            <w:pPr>
              <w:jc w:val="center"/>
              <w:rPr>
                <w:spacing w:val="-20"/>
                <w:sz w:val="22"/>
                <w:szCs w:val="22"/>
              </w:rPr>
            </w:pPr>
            <w:r>
              <w:rPr>
                <w:spacing w:val="-20"/>
                <w:sz w:val="22"/>
                <w:szCs w:val="22"/>
              </w:rPr>
              <w:t>2.1.6</w:t>
            </w:r>
          </w:p>
        </w:tc>
        <w:tc>
          <w:tcPr>
            <w:tcW w:w="11200" w:type="dxa"/>
            <w:vAlign w:val="center"/>
          </w:tcPr>
          <w:p w:rsidR="0054747C" w:rsidRPr="005804D6" w:rsidRDefault="0054747C" w:rsidP="0061779B">
            <w:pPr>
              <w:rPr>
                <w:sz w:val="22"/>
                <w:szCs w:val="22"/>
              </w:rPr>
            </w:pPr>
            <w:r w:rsidRPr="005804D6">
              <w:rPr>
                <w:sz w:val="22"/>
                <w:szCs w:val="22"/>
              </w:rPr>
              <w:t>Обеспечение организации предоставления ритуальных услуг и содержание территорий городских кладбищ (ММБУ «Дирекция городского кладбища»)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22 705,8</w:t>
            </w:r>
          </w:p>
        </w:tc>
      </w:tr>
      <w:tr w:rsidR="0054747C" w:rsidRPr="005804D6" w:rsidTr="0061779B">
        <w:trPr>
          <w:trHeight w:val="453"/>
        </w:trPr>
        <w:tc>
          <w:tcPr>
            <w:tcW w:w="707" w:type="dxa"/>
            <w:vAlign w:val="center"/>
          </w:tcPr>
          <w:p w:rsidR="0054747C" w:rsidRPr="005804D6" w:rsidRDefault="0054747C" w:rsidP="0061779B">
            <w:pPr>
              <w:jc w:val="center"/>
              <w:rPr>
                <w:spacing w:val="-20"/>
                <w:sz w:val="22"/>
                <w:szCs w:val="22"/>
              </w:rPr>
            </w:pPr>
            <w:r>
              <w:rPr>
                <w:spacing w:val="-20"/>
                <w:sz w:val="22"/>
                <w:szCs w:val="22"/>
              </w:rPr>
              <w:t>2.1.7</w:t>
            </w:r>
          </w:p>
        </w:tc>
        <w:tc>
          <w:tcPr>
            <w:tcW w:w="11200" w:type="dxa"/>
            <w:vAlign w:val="center"/>
          </w:tcPr>
          <w:p w:rsidR="0054747C" w:rsidRPr="005804D6" w:rsidRDefault="0054747C" w:rsidP="0061779B">
            <w:pPr>
              <w:rPr>
                <w:color w:val="000000"/>
                <w:sz w:val="22"/>
                <w:szCs w:val="22"/>
              </w:rPr>
            </w:pPr>
            <w:r>
              <w:rPr>
                <w:sz w:val="22"/>
                <w:szCs w:val="22"/>
              </w:rPr>
              <w:t>Коммунальные услуги (о</w:t>
            </w:r>
            <w:r w:rsidRPr="005804D6">
              <w:rPr>
                <w:sz w:val="22"/>
                <w:szCs w:val="22"/>
              </w:rPr>
              <w:t>рганизация</w:t>
            </w:r>
            <w:r>
              <w:rPr>
                <w:sz w:val="22"/>
                <w:szCs w:val="22"/>
              </w:rPr>
              <w:t xml:space="preserve"> наружного</w:t>
            </w:r>
            <w:r w:rsidRPr="005804D6">
              <w:rPr>
                <w:sz w:val="22"/>
                <w:szCs w:val="22"/>
              </w:rPr>
              <w:t xml:space="preserve"> освещения городского кладбища</w:t>
            </w:r>
            <w:r>
              <w:rPr>
                <w:sz w:val="22"/>
                <w:szCs w:val="22"/>
              </w:rPr>
              <w:t xml:space="preserve">, расположенного на 7-8 км автодороги </w:t>
            </w:r>
            <w:proofErr w:type="gramStart"/>
            <w:r>
              <w:rPr>
                <w:sz w:val="22"/>
                <w:szCs w:val="22"/>
              </w:rPr>
              <w:t>Кола-Мурмаши</w:t>
            </w:r>
            <w:proofErr w:type="gramEnd"/>
            <w:r>
              <w:rPr>
                <w:sz w:val="22"/>
                <w:szCs w:val="22"/>
              </w:rPr>
              <w:t>)</w:t>
            </w:r>
            <w:r w:rsidRPr="005804D6">
              <w:rPr>
                <w:sz w:val="22"/>
                <w:szCs w:val="22"/>
              </w:rPr>
              <w:t xml:space="preserve"> (ММБУ «Дирекция городского кладбища»)</w:t>
            </w:r>
          </w:p>
        </w:tc>
        <w:tc>
          <w:tcPr>
            <w:tcW w:w="1276" w:type="dxa"/>
            <w:vAlign w:val="center"/>
          </w:tcPr>
          <w:p w:rsidR="0054747C" w:rsidRPr="005804D6" w:rsidRDefault="0054747C" w:rsidP="0061779B">
            <w:pPr>
              <w:jc w:val="center"/>
              <w:rPr>
                <w:color w:val="000000"/>
                <w:sz w:val="22"/>
                <w:szCs w:val="22"/>
              </w:rPr>
            </w:pPr>
            <w:r w:rsidRPr="005804D6">
              <w:rPr>
                <w:color w:val="000000"/>
                <w:sz w:val="22"/>
                <w:szCs w:val="22"/>
              </w:rPr>
              <w:t>МБ</w:t>
            </w:r>
          </w:p>
        </w:tc>
        <w:tc>
          <w:tcPr>
            <w:tcW w:w="1843" w:type="dxa"/>
            <w:vAlign w:val="center"/>
          </w:tcPr>
          <w:p w:rsidR="0054747C" w:rsidRPr="002750B6" w:rsidRDefault="0054747C" w:rsidP="0061779B">
            <w:pPr>
              <w:jc w:val="center"/>
              <w:rPr>
                <w:sz w:val="22"/>
                <w:szCs w:val="22"/>
              </w:rPr>
            </w:pPr>
            <w:r>
              <w:rPr>
                <w:sz w:val="22"/>
                <w:szCs w:val="22"/>
              </w:rPr>
              <w:t>1 113,5</w:t>
            </w:r>
          </w:p>
        </w:tc>
      </w:tr>
      <w:tr w:rsidR="0054747C" w:rsidRPr="005804D6" w:rsidTr="0061779B">
        <w:trPr>
          <w:trHeight w:val="453"/>
        </w:trPr>
        <w:tc>
          <w:tcPr>
            <w:tcW w:w="707" w:type="dxa"/>
            <w:vAlign w:val="center"/>
          </w:tcPr>
          <w:p w:rsidR="0054747C" w:rsidRDefault="0054747C" w:rsidP="0061779B">
            <w:pPr>
              <w:jc w:val="center"/>
              <w:rPr>
                <w:spacing w:val="-20"/>
                <w:sz w:val="22"/>
                <w:szCs w:val="22"/>
              </w:rPr>
            </w:pPr>
            <w:r>
              <w:rPr>
                <w:spacing w:val="-20"/>
                <w:sz w:val="22"/>
                <w:szCs w:val="22"/>
              </w:rPr>
              <w:lastRenderedPageBreak/>
              <w:t>2.1.8</w:t>
            </w:r>
          </w:p>
        </w:tc>
        <w:tc>
          <w:tcPr>
            <w:tcW w:w="11200" w:type="dxa"/>
            <w:vAlign w:val="center"/>
          </w:tcPr>
          <w:p w:rsidR="0054747C" w:rsidRDefault="0054747C" w:rsidP="0061779B">
            <w:pPr>
              <w:rPr>
                <w:sz w:val="22"/>
                <w:szCs w:val="22"/>
              </w:rPr>
            </w:pPr>
            <w:r>
              <w:rPr>
                <w:sz w:val="22"/>
                <w:szCs w:val="22"/>
              </w:rPr>
              <w:t xml:space="preserve">Прочие расходы по обслуживанию сетей наружного освещения городского кладбища, расположенного на 7-8 км автодороги </w:t>
            </w:r>
            <w:proofErr w:type="gramStart"/>
            <w:r>
              <w:rPr>
                <w:sz w:val="22"/>
                <w:szCs w:val="22"/>
              </w:rPr>
              <w:t>Кола-Мурмаши</w:t>
            </w:r>
            <w:proofErr w:type="gramEnd"/>
            <w:r>
              <w:rPr>
                <w:sz w:val="22"/>
                <w:szCs w:val="22"/>
              </w:rPr>
              <w:t xml:space="preserve"> </w:t>
            </w:r>
            <w:r w:rsidRPr="005804D6">
              <w:rPr>
                <w:sz w:val="22"/>
                <w:szCs w:val="22"/>
              </w:rPr>
              <w:t>(ММБУ «Дирекция городского кладбища»)</w:t>
            </w:r>
          </w:p>
        </w:tc>
        <w:tc>
          <w:tcPr>
            <w:tcW w:w="1276" w:type="dxa"/>
            <w:vAlign w:val="center"/>
          </w:tcPr>
          <w:p w:rsidR="0054747C" w:rsidRPr="005804D6" w:rsidRDefault="0054747C" w:rsidP="0061779B">
            <w:pPr>
              <w:jc w:val="center"/>
              <w:rPr>
                <w:color w:val="000000"/>
                <w:sz w:val="22"/>
                <w:szCs w:val="22"/>
              </w:rPr>
            </w:pPr>
            <w:r>
              <w:rPr>
                <w:color w:val="000000"/>
                <w:sz w:val="22"/>
                <w:szCs w:val="22"/>
              </w:rPr>
              <w:t>МБ</w:t>
            </w:r>
          </w:p>
        </w:tc>
        <w:tc>
          <w:tcPr>
            <w:tcW w:w="1843" w:type="dxa"/>
            <w:vAlign w:val="center"/>
          </w:tcPr>
          <w:p w:rsidR="0054747C" w:rsidRDefault="0054747C" w:rsidP="0061779B">
            <w:pPr>
              <w:jc w:val="center"/>
              <w:rPr>
                <w:sz w:val="22"/>
                <w:szCs w:val="22"/>
              </w:rPr>
            </w:pPr>
            <w:r>
              <w:rPr>
                <w:sz w:val="22"/>
                <w:szCs w:val="22"/>
              </w:rPr>
              <w:t>1 983,3</w:t>
            </w:r>
          </w:p>
        </w:tc>
      </w:tr>
      <w:tr w:rsidR="0054747C" w:rsidRPr="005804D6" w:rsidTr="0061779B">
        <w:trPr>
          <w:trHeight w:val="445"/>
        </w:trPr>
        <w:tc>
          <w:tcPr>
            <w:tcW w:w="707" w:type="dxa"/>
            <w:vAlign w:val="center"/>
          </w:tcPr>
          <w:p w:rsidR="0054747C" w:rsidRPr="005804D6" w:rsidRDefault="0054747C" w:rsidP="0061779B">
            <w:pPr>
              <w:jc w:val="center"/>
              <w:rPr>
                <w:spacing w:val="-20"/>
                <w:sz w:val="22"/>
                <w:szCs w:val="22"/>
              </w:rPr>
            </w:pPr>
            <w:r>
              <w:rPr>
                <w:spacing w:val="-20"/>
                <w:sz w:val="22"/>
                <w:szCs w:val="22"/>
              </w:rPr>
              <w:t>2.1.9</w:t>
            </w:r>
          </w:p>
        </w:tc>
        <w:tc>
          <w:tcPr>
            <w:tcW w:w="11200" w:type="dxa"/>
            <w:vAlign w:val="center"/>
          </w:tcPr>
          <w:p w:rsidR="0054747C" w:rsidRPr="005804D6" w:rsidRDefault="0054747C" w:rsidP="0061779B">
            <w:pPr>
              <w:rPr>
                <w:sz w:val="22"/>
                <w:szCs w:val="22"/>
              </w:rPr>
            </w:pPr>
            <w:r w:rsidRPr="005804D6">
              <w:rPr>
                <w:sz w:val="22"/>
                <w:szCs w:val="22"/>
              </w:rPr>
              <w:t>Аренда транспортных средств для обеспечения доступности удаленны</w:t>
            </w:r>
            <w:r>
              <w:rPr>
                <w:sz w:val="22"/>
                <w:szCs w:val="22"/>
              </w:rPr>
              <w:t xml:space="preserve">х секторов городского кладбища, расположенного на 7-8 км автодороги </w:t>
            </w:r>
            <w:proofErr w:type="gramStart"/>
            <w:r>
              <w:rPr>
                <w:sz w:val="22"/>
                <w:szCs w:val="22"/>
              </w:rPr>
              <w:t>Кола-Мурмаши</w:t>
            </w:r>
            <w:proofErr w:type="gramEnd"/>
            <w:r>
              <w:rPr>
                <w:sz w:val="22"/>
                <w:szCs w:val="22"/>
              </w:rPr>
              <w:t xml:space="preserve"> </w:t>
            </w:r>
            <w:r w:rsidRPr="005804D6">
              <w:rPr>
                <w:sz w:val="22"/>
                <w:szCs w:val="22"/>
              </w:rPr>
              <w:t>(ММБУ «Дирекция городского кладбища»)</w:t>
            </w:r>
          </w:p>
        </w:tc>
        <w:tc>
          <w:tcPr>
            <w:tcW w:w="1276" w:type="dxa"/>
            <w:vAlign w:val="center"/>
          </w:tcPr>
          <w:p w:rsidR="0054747C" w:rsidRPr="005804D6" w:rsidRDefault="0054747C" w:rsidP="0061779B">
            <w:pPr>
              <w:jc w:val="center"/>
              <w:rPr>
                <w:color w:val="000000"/>
                <w:sz w:val="22"/>
                <w:szCs w:val="22"/>
              </w:rPr>
            </w:pPr>
            <w:r w:rsidRPr="005804D6">
              <w:rPr>
                <w:color w:val="000000"/>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1 982,4</w:t>
            </w:r>
          </w:p>
        </w:tc>
      </w:tr>
      <w:tr w:rsidR="0054747C" w:rsidRPr="005804D6" w:rsidTr="0061779B">
        <w:tc>
          <w:tcPr>
            <w:tcW w:w="707" w:type="dxa"/>
            <w:vAlign w:val="center"/>
          </w:tcPr>
          <w:p w:rsidR="0054747C" w:rsidRPr="005804D6" w:rsidRDefault="0054747C" w:rsidP="0061779B">
            <w:pPr>
              <w:jc w:val="center"/>
              <w:rPr>
                <w:spacing w:val="-20"/>
                <w:sz w:val="22"/>
                <w:szCs w:val="22"/>
              </w:rPr>
            </w:pPr>
            <w:r w:rsidRPr="005804D6">
              <w:rPr>
                <w:spacing w:val="-20"/>
                <w:sz w:val="22"/>
                <w:szCs w:val="22"/>
              </w:rPr>
              <w:t>2.3</w:t>
            </w:r>
          </w:p>
        </w:tc>
        <w:tc>
          <w:tcPr>
            <w:tcW w:w="11200" w:type="dxa"/>
            <w:vAlign w:val="center"/>
          </w:tcPr>
          <w:p w:rsidR="0054747C" w:rsidRPr="005804D6" w:rsidRDefault="0054747C" w:rsidP="0061779B">
            <w:pPr>
              <w:rPr>
                <w:sz w:val="22"/>
                <w:szCs w:val="22"/>
              </w:rPr>
            </w:pPr>
            <w:r w:rsidRPr="005804D6">
              <w:rPr>
                <w:sz w:val="22"/>
                <w:szCs w:val="22"/>
              </w:rPr>
              <w:t>Оказание услуг по перевозке в морг безродных, невостребованных и неопознанных тел умерших</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400,0</w:t>
            </w:r>
          </w:p>
        </w:tc>
      </w:tr>
      <w:tr w:rsidR="0054747C" w:rsidRPr="005804D6" w:rsidTr="0061779B">
        <w:trPr>
          <w:trHeight w:val="212"/>
        </w:trPr>
        <w:tc>
          <w:tcPr>
            <w:tcW w:w="707" w:type="dxa"/>
            <w:vMerge w:val="restart"/>
            <w:vAlign w:val="center"/>
          </w:tcPr>
          <w:p w:rsidR="0054747C" w:rsidRPr="005804D6" w:rsidRDefault="0054747C" w:rsidP="0061779B">
            <w:pPr>
              <w:jc w:val="center"/>
              <w:rPr>
                <w:spacing w:val="-20"/>
                <w:sz w:val="22"/>
                <w:szCs w:val="22"/>
              </w:rPr>
            </w:pPr>
            <w:r w:rsidRPr="005804D6">
              <w:rPr>
                <w:spacing w:val="-20"/>
                <w:sz w:val="22"/>
                <w:szCs w:val="22"/>
              </w:rPr>
              <w:t>3.</w:t>
            </w:r>
          </w:p>
        </w:tc>
        <w:tc>
          <w:tcPr>
            <w:tcW w:w="11200" w:type="dxa"/>
            <w:vMerge w:val="restart"/>
            <w:vAlign w:val="center"/>
          </w:tcPr>
          <w:p w:rsidR="0054747C" w:rsidRPr="005804D6" w:rsidRDefault="0054747C" w:rsidP="0061779B">
            <w:pPr>
              <w:pStyle w:val="af0"/>
              <w:spacing w:before="0" w:after="0"/>
              <w:rPr>
                <w:color w:val="000000"/>
                <w:sz w:val="22"/>
                <w:szCs w:val="22"/>
              </w:rPr>
            </w:pPr>
            <w:r w:rsidRPr="005804D6">
              <w:rPr>
                <w:color w:val="000000"/>
                <w:sz w:val="22"/>
                <w:szCs w:val="22"/>
              </w:rPr>
              <w:t>Основное мероприятие: капитальный ремонт и ремонт наружного освещения</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918,0</w:t>
            </w:r>
          </w:p>
        </w:tc>
      </w:tr>
      <w:tr w:rsidR="0054747C" w:rsidRPr="005804D6" w:rsidTr="0061779B">
        <w:trPr>
          <w:trHeight w:val="142"/>
        </w:trPr>
        <w:tc>
          <w:tcPr>
            <w:tcW w:w="707" w:type="dxa"/>
            <w:vMerge/>
            <w:vAlign w:val="center"/>
          </w:tcPr>
          <w:p w:rsidR="0054747C" w:rsidRPr="005804D6" w:rsidRDefault="0054747C" w:rsidP="0061779B">
            <w:pPr>
              <w:jc w:val="center"/>
              <w:rPr>
                <w:spacing w:val="-20"/>
                <w:sz w:val="22"/>
                <w:szCs w:val="22"/>
              </w:rPr>
            </w:pPr>
          </w:p>
        </w:tc>
        <w:tc>
          <w:tcPr>
            <w:tcW w:w="11200" w:type="dxa"/>
            <w:vMerge/>
            <w:vAlign w:val="center"/>
          </w:tcPr>
          <w:p w:rsidR="0054747C" w:rsidRPr="005804D6" w:rsidRDefault="0054747C" w:rsidP="0061779B">
            <w:pPr>
              <w:pStyle w:val="af0"/>
              <w:spacing w:before="0" w:after="0"/>
              <w:rPr>
                <w:color w:val="000000"/>
                <w:sz w:val="22"/>
                <w:szCs w:val="22"/>
              </w:rPr>
            </w:pPr>
          </w:p>
        </w:tc>
        <w:tc>
          <w:tcPr>
            <w:tcW w:w="1276" w:type="dxa"/>
            <w:vAlign w:val="center"/>
          </w:tcPr>
          <w:p w:rsidR="0054747C" w:rsidRPr="005804D6" w:rsidRDefault="0054747C" w:rsidP="0061779B">
            <w:pPr>
              <w:jc w:val="center"/>
              <w:rPr>
                <w:sz w:val="22"/>
                <w:szCs w:val="22"/>
              </w:rPr>
            </w:pPr>
            <w:r w:rsidRPr="005804D6">
              <w:rPr>
                <w:sz w:val="22"/>
                <w:szCs w:val="22"/>
              </w:rPr>
              <w:t>ОБ</w:t>
            </w:r>
          </w:p>
        </w:tc>
        <w:tc>
          <w:tcPr>
            <w:tcW w:w="1843" w:type="dxa"/>
            <w:vAlign w:val="center"/>
          </w:tcPr>
          <w:p w:rsidR="0054747C" w:rsidRPr="002750B6" w:rsidRDefault="0054747C" w:rsidP="0061779B">
            <w:pPr>
              <w:jc w:val="center"/>
              <w:rPr>
                <w:sz w:val="22"/>
                <w:szCs w:val="22"/>
              </w:rPr>
            </w:pPr>
            <w:r w:rsidRPr="002750B6">
              <w:rPr>
                <w:sz w:val="22"/>
                <w:szCs w:val="22"/>
              </w:rPr>
              <w:t>2 142,0</w:t>
            </w:r>
          </w:p>
        </w:tc>
      </w:tr>
      <w:tr w:rsidR="0054747C" w:rsidRPr="005804D6" w:rsidTr="0061779B">
        <w:trPr>
          <w:trHeight w:val="377"/>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3.1</w:t>
            </w:r>
          </w:p>
        </w:tc>
        <w:tc>
          <w:tcPr>
            <w:tcW w:w="11200" w:type="dxa"/>
            <w:vAlign w:val="center"/>
          </w:tcPr>
          <w:p w:rsidR="0054747C" w:rsidRPr="005804D6" w:rsidRDefault="0054747C" w:rsidP="0061779B">
            <w:pPr>
              <w:pStyle w:val="af0"/>
              <w:spacing w:before="0" w:after="0"/>
              <w:rPr>
                <w:color w:val="000000"/>
                <w:sz w:val="22"/>
                <w:szCs w:val="22"/>
              </w:rPr>
            </w:pPr>
            <w:r w:rsidRPr="005804D6">
              <w:rPr>
                <w:color w:val="000000"/>
                <w:sz w:val="22"/>
                <w:szCs w:val="22"/>
              </w:rPr>
              <w:t xml:space="preserve">Субсидия бюджету муниципального образования город Мурманск на осуществление городом Мурманском функций административного центра </w:t>
            </w:r>
            <w:r>
              <w:rPr>
                <w:color w:val="000000"/>
                <w:sz w:val="22"/>
                <w:szCs w:val="22"/>
              </w:rPr>
              <w:t>области</w:t>
            </w:r>
          </w:p>
        </w:tc>
        <w:tc>
          <w:tcPr>
            <w:tcW w:w="1276" w:type="dxa"/>
            <w:vAlign w:val="center"/>
          </w:tcPr>
          <w:p w:rsidR="0054747C" w:rsidRPr="005804D6" w:rsidRDefault="0054747C" w:rsidP="0061779B">
            <w:pPr>
              <w:jc w:val="center"/>
              <w:rPr>
                <w:sz w:val="22"/>
                <w:szCs w:val="22"/>
              </w:rPr>
            </w:pPr>
            <w:r w:rsidRPr="005804D6">
              <w:rPr>
                <w:sz w:val="22"/>
                <w:szCs w:val="22"/>
              </w:rPr>
              <w:t>ОБ</w:t>
            </w:r>
          </w:p>
        </w:tc>
        <w:tc>
          <w:tcPr>
            <w:tcW w:w="1843" w:type="dxa"/>
            <w:vAlign w:val="center"/>
          </w:tcPr>
          <w:p w:rsidR="0054747C" w:rsidRPr="002750B6" w:rsidRDefault="0054747C" w:rsidP="0061779B">
            <w:pPr>
              <w:jc w:val="center"/>
              <w:rPr>
                <w:sz w:val="22"/>
                <w:szCs w:val="22"/>
              </w:rPr>
            </w:pPr>
            <w:r w:rsidRPr="002750B6">
              <w:rPr>
                <w:sz w:val="22"/>
                <w:szCs w:val="22"/>
              </w:rPr>
              <w:t>2 142,0</w:t>
            </w:r>
          </w:p>
        </w:tc>
      </w:tr>
      <w:tr w:rsidR="0054747C" w:rsidRPr="005804D6" w:rsidTr="0061779B">
        <w:trPr>
          <w:trHeight w:val="289"/>
        </w:trPr>
        <w:tc>
          <w:tcPr>
            <w:tcW w:w="707" w:type="dxa"/>
            <w:vAlign w:val="center"/>
          </w:tcPr>
          <w:p w:rsidR="0054747C" w:rsidRPr="005804D6" w:rsidRDefault="0054747C" w:rsidP="0061779B">
            <w:pPr>
              <w:jc w:val="center"/>
              <w:rPr>
                <w:spacing w:val="-20"/>
                <w:sz w:val="22"/>
                <w:szCs w:val="22"/>
              </w:rPr>
            </w:pPr>
            <w:r>
              <w:rPr>
                <w:spacing w:val="-20"/>
                <w:sz w:val="22"/>
                <w:szCs w:val="22"/>
              </w:rPr>
              <w:t>3.1.1</w:t>
            </w:r>
          </w:p>
        </w:tc>
        <w:tc>
          <w:tcPr>
            <w:tcW w:w="11200" w:type="dxa"/>
            <w:vAlign w:val="center"/>
          </w:tcPr>
          <w:p w:rsidR="0054747C" w:rsidRPr="005804D6" w:rsidRDefault="0054747C" w:rsidP="0061779B">
            <w:pPr>
              <w:rPr>
                <w:sz w:val="22"/>
                <w:szCs w:val="22"/>
              </w:rPr>
            </w:pPr>
            <w:r w:rsidRPr="005804D6">
              <w:rPr>
                <w:sz w:val="22"/>
                <w:szCs w:val="22"/>
              </w:rPr>
              <w:t>Восстановление аварийных опор наружного освещения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ОБ</w:t>
            </w:r>
          </w:p>
        </w:tc>
        <w:tc>
          <w:tcPr>
            <w:tcW w:w="1843" w:type="dxa"/>
            <w:vAlign w:val="center"/>
          </w:tcPr>
          <w:p w:rsidR="0054747C" w:rsidRPr="002750B6" w:rsidRDefault="0054747C" w:rsidP="0061779B">
            <w:pPr>
              <w:jc w:val="center"/>
              <w:rPr>
                <w:sz w:val="22"/>
                <w:szCs w:val="22"/>
              </w:rPr>
            </w:pPr>
            <w:r w:rsidRPr="002750B6">
              <w:rPr>
                <w:sz w:val="22"/>
                <w:szCs w:val="22"/>
              </w:rPr>
              <w:t>2 142,0</w:t>
            </w:r>
          </w:p>
        </w:tc>
      </w:tr>
      <w:tr w:rsidR="0054747C" w:rsidRPr="005804D6" w:rsidTr="0061779B">
        <w:trPr>
          <w:trHeight w:val="591"/>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3.2</w:t>
            </w:r>
          </w:p>
        </w:tc>
        <w:tc>
          <w:tcPr>
            <w:tcW w:w="11200" w:type="dxa"/>
            <w:vAlign w:val="center"/>
          </w:tcPr>
          <w:p w:rsidR="0054747C" w:rsidRPr="005804D6" w:rsidRDefault="0054747C" w:rsidP="0061779B">
            <w:pPr>
              <w:rPr>
                <w:sz w:val="22"/>
                <w:szCs w:val="22"/>
              </w:rPr>
            </w:pPr>
            <w:r w:rsidRPr="005804D6">
              <w:rPr>
                <w:color w:val="000000"/>
                <w:sz w:val="22"/>
                <w:szCs w:val="22"/>
              </w:rPr>
              <w:t xml:space="preserve">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w:t>
            </w:r>
            <w:r>
              <w:rPr>
                <w:color w:val="000000"/>
                <w:sz w:val="22"/>
                <w:szCs w:val="22"/>
              </w:rPr>
              <w:t>области</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918,0</w:t>
            </w:r>
          </w:p>
        </w:tc>
      </w:tr>
      <w:tr w:rsidR="0054747C" w:rsidRPr="005804D6" w:rsidTr="0061779B">
        <w:trPr>
          <w:trHeight w:val="416"/>
        </w:trPr>
        <w:tc>
          <w:tcPr>
            <w:tcW w:w="707" w:type="dxa"/>
            <w:vAlign w:val="center"/>
          </w:tcPr>
          <w:p w:rsidR="0054747C" w:rsidRPr="005804D6" w:rsidRDefault="0054747C" w:rsidP="0061779B">
            <w:pPr>
              <w:jc w:val="center"/>
              <w:rPr>
                <w:spacing w:val="-20"/>
                <w:sz w:val="22"/>
                <w:szCs w:val="22"/>
              </w:rPr>
            </w:pPr>
            <w:r>
              <w:rPr>
                <w:spacing w:val="-20"/>
                <w:sz w:val="22"/>
                <w:szCs w:val="22"/>
              </w:rPr>
              <w:t>3.2.1</w:t>
            </w:r>
          </w:p>
        </w:tc>
        <w:tc>
          <w:tcPr>
            <w:tcW w:w="11200" w:type="dxa"/>
            <w:vAlign w:val="center"/>
          </w:tcPr>
          <w:p w:rsidR="0054747C" w:rsidRPr="005804D6" w:rsidRDefault="0054747C" w:rsidP="0061779B">
            <w:pPr>
              <w:rPr>
                <w:sz w:val="22"/>
                <w:szCs w:val="22"/>
              </w:rPr>
            </w:pPr>
            <w:r w:rsidRPr="005804D6">
              <w:rPr>
                <w:sz w:val="22"/>
                <w:szCs w:val="22"/>
              </w:rPr>
              <w:t>Восстановление аварийных опор наружного освещения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918,0</w:t>
            </w:r>
          </w:p>
        </w:tc>
      </w:tr>
    </w:tbl>
    <w:p w:rsidR="0054747C" w:rsidRDefault="0054747C" w:rsidP="0054747C">
      <w:pPr>
        <w:jc w:val="center"/>
        <w:rPr>
          <w:sz w:val="20"/>
          <w:szCs w:val="20"/>
        </w:rPr>
      </w:pPr>
    </w:p>
    <w:p w:rsidR="0054747C" w:rsidRDefault="0054747C" w:rsidP="0054747C">
      <w:pPr>
        <w:spacing w:line="300" w:lineRule="exact"/>
        <w:jc w:val="center"/>
        <w:rPr>
          <w:sz w:val="28"/>
          <w:szCs w:val="28"/>
        </w:rPr>
      </w:pPr>
      <w:r>
        <w:rPr>
          <w:sz w:val="28"/>
          <w:szCs w:val="28"/>
        </w:rPr>
        <w:t>3.7</w:t>
      </w:r>
      <w:r w:rsidRPr="00D80014">
        <w:rPr>
          <w:sz w:val="28"/>
          <w:szCs w:val="28"/>
        </w:rPr>
        <w:t xml:space="preserve">. Детализация направлений расходов ВЦП на </w:t>
      </w:r>
      <w:r>
        <w:rPr>
          <w:sz w:val="28"/>
          <w:szCs w:val="28"/>
        </w:rPr>
        <w:t>2019 год</w:t>
      </w:r>
    </w:p>
    <w:p w:rsidR="0054747C" w:rsidRPr="001E10B1" w:rsidRDefault="0054747C" w:rsidP="0054747C">
      <w:pPr>
        <w:jc w:val="center"/>
        <w:rPr>
          <w:sz w:val="16"/>
          <w:szCs w:val="1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1200"/>
        <w:gridCol w:w="1276"/>
        <w:gridCol w:w="1843"/>
      </w:tblGrid>
      <w:tr w:rsidR="0054747C" w:rsidRPr="005804D6" w:rsidTr="0061779B">
        <w:trPr>
          <w:trHeight w:val="1026"/>
          <w:tblHeader/>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w:t>
            </w:r>
          </w:p>
          <w:p w:rsidR="0054747C" w:rsidRPr="005804D6" w:rsidRDefault="0054747C" w:rsidP="0061779B">
            <w:pPr>
              <w:jc w:val="center"/>
              <w:rPr>
                <w:spacing w:val="-20"/>
                <w:sz w:val="22"/>
                <w:szCs w:val="22"/>
              </w:rPr>
            </w:pPr>
            <w:proofErr w:type="spellStart"/>
            <w:proofErr w:type="gramStart"/>
            <w:r w:rsidRPr="005804D6">
              <w:rPr>
                <w:spacing w:val="-20"/>
                <w:sz w:val="22"/>
                <w:szCs w:val="22"/>
              </w:rPr>
              <w:t>п</w:t>
            </w:r>
            <w:proofErr w:type="spellEnd"/>
            <w:proofErr w:type="gramEnd"/>
            <w:r w:rsidRPr="005804D6">
              <w:rPr>
                <w:spacing w:val="-20"/>
                <w:sz w:val="22"/>
                <w:szCs w:val="22"/>
              </w:rPr>
              <w:t>/</w:t>
            </w:r>
            <w:proofErr w:type="spellStart"/>
            <w:r w:rsidRPr="005804D6">
              <w:rPr>
                <w:spacing w:val="-20"/>
                <w:sz w:val="22"/>
                <w:szCs w:val="22"/>
              </w:rPr>
              <w:t>п</w:t>
            </w:r>
            <w:proofErr w:type="spellEnd"/>
          </w:p>
        </w:tc>
        <w:tc>
          <w:tcPr>
            <w:tcW w:w="11200" w:type="dxa"/>
            <w:vAlign w:val="center"/>
          </w:tcPr>
          <w:p w:rsidR="0054747C" w:rsidRPr="005804D6" w:rsidRDefault="0054747C" w:rsidP="0061779B">
            <w:pPr>
              <w:jc w:val="center"/>
              <w:rPr>
                <w:sz w:val="22"/>
                <w:szCs w:val="22"/>
              </w:rPr>
            </w:pPr>
            <w:r w:rsidRPr="005804D6">
              <w:rPr>
                <w:sz w:val="22"/>
                <w:szCs w:val="22"/>
              </w:rPr>
              <w:t>Наименование мероприятия</w:t>
            </w:r>
          </w:p>
        </w:tc>
        <w:tc>
          <w:tcPr>
            <w:tcW w:w="1276" w:type="dxa"/>
            <w:vAlign w:val="center"/>
          </w:tcPr>
          <w:p w:rsidR="0054747C" w:rsidRPr="005804D6" w:rsidRDefault="0054747C" w:rsidP="0061779B">
            <w:pPr>
              <w:jc w:val="center"/>
              <w:rPr>
                <w:sz w:val="22"/>
                <w:szCs w:val="22"/>
              </w:rPr>
            </w:pPr>
            <w:r>
              <w:rPr>
                <w:sz w:val="22"/>
                <w:szCs w:val="22"/>
              </w:rPr>
              <w:t xml:space="preserve">Источники </w:t>
            </w:r>
            <w:proofErr w:type="spellStart"/>
            <w:proofErr w:type="gramStart"/>
            <w:r>
              <w:rPr>
                <w:sz w:val="22"/>
                <w:szCs w:val="22"/>
              </w:rPr>
              <w:t>финан-сирова</w:t>
            </w:r>
            <w:r w:rsidRPr="005804D6">
              <w:rPr>
                <w:sz w:val="22"/>
                <w:szCs w:val="22"/>
              </w:rPr>
              <w:t>ния</w:t>
            </w:r>
            <w:proofErr w:type="spellEnd"/>
            <w:proofErr w:type="gramEnd"/>
          </w:p>
        </w:tc>
        <w:tc>
          <w:tcPr>
            <w:tcW w:w="1843" w:type="dxa"/>
            <w:vAlign w:val="center"/>
          </w:tcPr>
          <w:p w:rsidR="0054747C" w:rsidRPr="005804D6" w:rsidRDefault="0054747C" w:rsidP="0061779B">
            <w:pPr>
              <w:jc w:val="center"/>
              <w:rPr>
                <w:sz w:val="22"/>
                <w:szCs w:val="22"/>
              </w:rPr>
            </w:pPr>
            <w:r>
              <w:rPr>
                <w:sz w:val="22"/>
                <w:szCs w:val="22"/>
              </w:rPr>
              <w:t>Объем финансирования на 2019</w:t>
            </w:r>
            <w:r w:rsidRPr="002750B6">
              <w:rPr>
                <w:sz w:val="22"/>
                <w:szCs w:val="22"/>
              </w:rPr>
              <w:t xml:space="preserve"> год</w:t>
            </w:r>
          </w:p>
        </w:tc>
      </w:tr>
      <w:tr w:rsidR="0054747C" w:rsidRPr="005804D6" w:rsidTr="0061779B">
        <w:trPr>
          <w:trHeight w:val="200"/>
          <w:tblHeader/>
        </w:trPr>
        <w:tc>
          <w:tcPr>
            <w:tcW w:w="707" w:type="dxa"/>
          </w:tcPr>
          <w:p w:rsidR="0054747C" w:rsidRPr="005804D6" w:rsidRDefault="0054747C" w:rsidP="0061779B">
            <w:pPr>
              <w:jc w:val="center"/>
              <w:rPr>
                <w:spacing w:val="-20"/>
                <w:sz w:val="22"/>
                <w:szCs w:val="22"/>
              </w:rPr>
            </w:pPr>
            <w:r w:rsidRPr="005804D6">
              <w:rPr>
                <w:spacing w:val="-20"/>
                <w:sz w:val="22"/>
                <w:szCs w:val="22"/>
              </w:rPr>
              <w:t>1</w:t>
            </w:r>
          </w:p>
        </w:tc>
        <w:tc>
          <w:tcPr>
            <w:tcW w:w="11200" w:type="dxa"/>
          </w:tcPr>
          <w:p w:rsidR="0054747C" w:rsidRPr="005804D6" w:rsidRDefault="0054747C" w:rsidP="0061779B">
            <w:pPr>
              <w:jc w:val="center"/>
              <w:rPr>
                <w:sz w:val="22"/>
                <w:szCs w:val="22"/>
              </w:rPr>
            </w:pPr>
            <w:r w:rsidRPr="005804D6">
              <w:rPr>
                <w:sz w:val="22"/>
                <w:szCs w:val="22"/>
              </w:rPr>
              <w:t>2</w:t>
            </w:r>
          </w:p>
        </w:tc>
        <w:tc>
          <w:tcPr>
            <w:tcW w:w="1276" w:type="dxa"/>
          </w:tcPr>
          <w:p w:rsidR="0054747C" w:rsidRPr="005804D6" w:rsidRDefault="0054747C" w:rsidP="0061779B">
            <w:pPr>
              <w:jc w:val="center"/>
              <w:rPr>
                <w:sz w:val="22"/>
                <w:szCs w:val="22"/>
              </w:rPr>
            </w:pPr>
            <w:r w:rsidRPr="005804D6">
              <w:rPr>
                <w:sz w:val="22"/>
                <w:szCs w:val="22"/>
              </w:rPr>
              <w:t>3</w:t>
            </w:r>
          </w:p>
        </w:tc>
        <w:tc>
          <w:tcPr>
            <w:tcW w:w="1843" w:type="dxa"/>
            <w:vAlign w:val="center"/>
          </w:tcPr>
          <w:p w:rsidR="0054747C" w:rsidRPr="002750B6" w:rsidRDefault="0054747C" w:rsidP="0061779B">
            <w:pPr>
              <w:jc w:val="center"/>
              <w:rPr>
                <w:sz w:val="22"/>
                <w:szCs w:val="22"/>
              </w:rPr>
            </w:pPr>
            <w:r>
              <w:rPr>
                <w:sz w:val="22"/>
                <w:szCs w:val="22"/>
              </w:rPr>
              <w:t>4</w:t>
            </w:r>
          </w:p>
        </w:tc>
      </w:tr>
      <w:tr w:rsidR="0054747C" w:rsidRPr="005804D6" w:rsidTr="0061779B">
        <w:trPr>
          <w:trHeight w:val="355"/>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1.</w:t>
            </w:r>
          </w:p>
        </w:tc>
        <w:tc>
          <w:tcPr>
            <w:tcW w:w="11200" w:type="dxa"/>
            <w:vAlign w:val="center"/>
          </w:tcPr>
          <w:p w:rsidR="0054747C" w:rsidRPr="005804D6" w:rsidRDefault="0054747C" w:rsidP="0061779B">
            <w:pPr>
              <w:rPr>
                <w:sz w:val="22"/>
                <w:szCs w:val="22"/>
              </w:rPr>
            </w:pPr>
            <w:r w:rsidRPr="005804D6">
              <w:rPr>
                <w:color w:val="000000"/>
                <w:sz w:val="22"/>
                <w:szCs w:val="22"/>
              </w:rPr>
              <w:t>Основное мероприятие: содержание и ремонт автомобильных дорог, элементов обустройства дорог</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551 166,4</w:t>
            </w:r>
          </w:p>
        </w:tc>
      </w:tr>
      <w:tr w:rsidR="0054747C" w:rsidRPr="005804D6" w:rsidTr="0061779B">
        <w:trPr>
          <w:trHeight w:val="488"/>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1.1</w:t>
            </w:r>
          </w:p>
        </w:tc>
        <w:tc>
          <w:tcPr>
            <w:tcW w:w="11200" w:type="dxa"/>
            <w:vAlign w:val="center"/>
          </w:tcPr>
          <w:p w:rsidR="0054747C" w:rsidRPr="005804D6" w:rsidRDefault="0054747C" w:rsidP="0061779B">
            <w:pPr>
              <w:rPr>
                <w:sz w:val="22"/>
                <w:szCs w:val="22"/>
              </w:rPr>
            </w:pPr>
            <w:r w:rsidRPr="005804D6">
              <w:rPr>
                <w:color w:val="000000"/>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551 166,4</w:t>
            </w:r>
          </w:p>
        </w:tc>
      </w:tr>
      <w:tr w:rsidR="0054747C" w:rsidRPr="005804D6" w:rsidTr="0061779B">
        <w:trPr>
          <w:trHeight w:val="413"/>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1.1.1</w:t>
            </w:r>
          </w:p>
        </w:tc>
        <w:tc>
          <w:tcPr>
            <w:tcW w:w="11200" w:type="dxa"/>
            <w:vAlign w:val="center"/>
          </w:tcPr>
          <w:p w:rsidR="0054747C" w:rsidRPr="005804D6" w:rsidRDefault="0054747C" w:rsidP="0061779B">
            <w:pPr>
              <w:spacing w:line="240" w:lineRule="exact"/>
              <w:rPr>
                <w:sz w:val="22"/>
                <w:szCs w:val="22"/>
              </w:rPr>
            </w:pPr>
            <w:r w:rsidRPr="005804D6">
              <w:rPr>
                <w:color w:val="000000"/>
                <w:sz w:val="22"/>
                <w:szCs w:val="22"/>
              </w:rPr>
              <w:t xml:space="preserve">Выполнение работ по содержанию и ремонту автомобильных дорог, элементов обустройства дорог </w:t>
            </w:r>
            <w:r w:rsidRPr="005804D6">
              <w:rPr>
                <w:sz w:val="22"/>
                <w:szCs w:val="22"/>
              </w:rPr>
              <w:t>(ММБУ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497 956,1</w:t>
            </w:r>
          </w:p>
        </w:tc>
      </w:tr>
      <w:tr w:rsidR="0054747C" w:rsidRPr="005804D6" w:rsidTr="0061779B">
        <w:trPr>
          <w:trHeight w:val="287"/>
        </w:trPr>
        <w:tc>
          <w:tcPr>
            <w:tcW w:w="707" w:type="dxa"/>
            <w:vAlign w:val="center"/>
          </w:tcPr>
          <w:p w:rsidR="0054747C" w:rsidRPr="005804D6" w:rsidRDefault="0054747C" w:rsidP="0061779B">
            <w:pPr>
              <w:jc w:val="center"/>
              <w:rPr>
                <w:spacing w:val="-20"/>
                <w:sz w:val="22"/>
                <w:szCs w:val="22"/>
              </w:rPr>
            </w:pPr>
            <w:r>
              <w:rPr>
                <w:spacing w:val="-20"/>
                <w:sz w:val="22"/>
                <w:szCs w:val="22"/>
              </w:rPr>
              <w:t>1.1.2</w:t>
            </w:r>
          </w:p>
        </w:tc>
        <w:tc>
          <w:tcPr>
            <w:tcW w:w="11200" w:type="dxa"/>
            <w:vAlign w:val="center"/>
          </w:tcPr>
          <w:p w:rsidR="0054747C" w:rsidRPr="005804D6" w:rsidRDefault="0054747C" w:rsidP="0061779B">
            <w:pPr>
              <w:spacing w:line="240" w:lineRule="exact"/>
              <w:rPr>
                <w:color w:val="000000"/>
                <w:sz w:val="22"/>
                <w:szCs w:val="22"/>
              </w:rPr>
            </w:pPr>
            <w:r>
              <w:rPr>
                <w:color w:val="000000"/>
                <w:sz w:val="22"/>
                <w:szCs w:val="22"/>
              </w:rPr>
              <w:t xml:space="preserve">Инженерные изыскания, разработка и экспертиза </w:t>
            </w:r>
            <w:proofErr w:type="gramStart"/>
            <w:r>
              <w:rPr>
                <w:color w:val="000000"/>
                <w:sz w:val="22"/>
                <w:szCs w:val="22"/>
              </w:rPr>
              <w:t>проектной</w:t>
            </w:r>
            <w:proofErr w:type="gramEnd"/>
            <w:r>
              <w:rPr>
                <w:color w:val="000000"/>
                <w:sz w:val="22"/>
                <w:szCs w:val="22"/>
              </w:rPr>
              <w:t xml:space="preserve"> документации (ММБУ «Управление дорожного хозяйства»)</w:t>
            </w:r>
          </w:p>
        </w:tc>
        <w:tc>
          <w:tcPr>
            <w:tcW w:w="1276" w:type="dxa"/>
            <w:vAlign w:val="center"/>
          </w:tcPr>
          <w:p w:rsidR="0054747C" w:rsidRPr="005804D6" w:rsidRDefault="0054747C" w:rsidP="0061779B">
            <w:pPr>
              <w:jc w:val="center"/>
              <w:rPr>
                <w:sz w:val="22"/>
                <w:szCs w:val="22"/>
              </w:rPr>
            </w:pPr>
            <w:r>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2 100,0</w:t>
            </w:r>
          </w:p>
        </w:tc>
      </w:tr>
      <w:tr w:rsidR="0054747C" w:rsidRPr="005804D6" w:rsidTr="0061779B">
        <w:trPr>
          <w:trHeight w:val="529"/>
        </w:trPr>
        <w:tc>
          <w:tcPr>
            <w:tcW w:w="707" w:type="dxa"/>
            <w:vAlign w:val="center"/>
          </w:tcPr>
          <w:p w:rsidR="0054747C" w:rsidRPr="005804D6" w:rsidRDefault="0054747C" w:rsidP="0061779B">
            <w:pPr>
              <w:jc w:val="center"/>
              <w:rPr>
                <w:spacing w:val="-20"/>
                <w:sz w:val="22"/>
                <w:szCs w:val="22"/>
              </w:rPr>
            </w:pPr>
            <w:r>
              <w:rPr>
                <w:spacing w:val="-20"/>
                <w:sz w:val="22"/>
                <w:szCs w:val="22"/>
              </w:rPr>
              <w:t>1.1.3</w:t>
            </w:r>
          </w:p>
        </w:tc>
        <w:tc>
          <w:tcPr>
            <w:tcW w:w="11200" w:type="dxa"/>
            <w:vAlign w:val="center"/>
          </w:tcPr>
          <w:p w:rsidR="0054747C" w:rsidRPr="005804D6" w:rsidRDefault="0054747C" w:rsidP="0061779B">
            <w:pPr>
              <w:rPr>
                <w:sz w:val="22"/>
                <w:szCs w:val="22"/>
              </w:rPr>
            </w:pPr>
            <w:r w:rsidRPr="005804D6">
              <w:rPr>
                <w:sz w:val="22"/>
                <w:szCs w:val="22"/>
              </w:rPr>
              <w:t xml:space="preserve">Установка, демонтаж, содержание и текущий ремонт дорожных знаков; содержание и текущий ремонт светофорных объектов; нанесение горизонтальной и вертикальной дорожной разметки на проезжей части улиц города Мурманска и восстановление разметки; погрузка, разгрузка транспортных средств </w:t>
            </w:r>
            <w:proofErr w:type="spellStart"/>
            <w:r w:rsidRPr="005804D6">
              <w:rPr>
                <w:sz w:val="22"/>
                <w:szCs w:val="22"/>
              </w:rPr>
              <w:t>автоэвакуатором</w:t>
            </w:r>
            <w:proofErr w:type="spellEnd"/>
            <w:r w:rsidRPr="005804D6">
              <w:rPr>
                <w:sz w:val="22"/>
                <w:szCs w:val="22"/>
              </w:rPr>
              <w:t xml:space="preserve"> для </w:t>
            </w:r>
            <w:r w:rsidRPr="005804D6">
              <w:rPr>
                <w:sz w:val="22"/>
                <w:szCs w:val="22"/>
              </w:rPr>
              <w:lastRenderedPageBreak/>
              <w:t>подготовки территорий города Мурманска к проведению культурно-массовых мероприятий (ММБУ «Центр организации дорожного движения»)</w:t>
            </w:r>
          </w:p>
        </w:tc>
        <w:tc>
          <w:tcPr>
            <w:tcW w:w="1276" w:type="dxa"/>
            <w:vAlign w:val="center"/>
          </w:tcPr>
          <w:p w:rsidR="0054747C" w:rsidRPr="005804D6" w:rsidRDefault="0054747C" w:rsidP="0061779B">
            <w:pPr>
              <w:jc w:val="center"/>
              <w:rPr>
                <w:sz w:val="22"/>
                <w:szCs w:val="22"/>
              </w:rPr>
            </w:pPr>
            <w:r w:rsidRPr="005804D6">
              <w:rPr>
                <w:sz w:val="22"/>
                <w:szCs w:val="22"/>
              </w:rPr>
              <w:lastRenderedPageBreak/>
              <w:t>МБ</w:t>
            </w:r>
          </w:p>
        </w:tc>
        <w:tc>
          <w:tcPr>
            <w:tcW w:w="1843" w:type="dxa"/>
            <w:vAlign w:val="center"/>
          </w:tcPr>
          <w:p w:rsidR="0054747C" w:rsidRPr="002750B6" w:rsidRDefault="0054747C" w:rsidP="0061779B">
            <w:pPr>
              <w:jc w:val="center"/>
              <w:rPr>
                <w:sz w:val="22"/>
                <w:szCs w:val="22"/>
              </w:rPr>
            </w:pPr>
            <w:r w:rsidRPr="002750B6">
              <w:rPr>
                <w:sz w:val="22"/>
                <w:szCs w:val="22"/>
              </w:rPr>
              <w:t>51 110,3</w:t>
            </w:r>
          </w:p>
        </w:tc>
      </w:tr>
      <w:tr w:rsidR="0054747C" w:rsidRPr="005804D6" w:rsidTr="0061779B">
        <w:trPr>
          <w:trHeight w:val="267"/>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lastRenderedPageBreak/>
              <w:t>2.</w:t>
            </w:r>
          </w:p>
        </w:tc>
        <w:tc>
          <w:tcPr>
            <w:tcW w:w="11200" w:type="dxa"/>
            <w:vAlign w:val="center"/>
          </w:tcPr>
          <w:p w:rsidR="0054747C" w:rsidRPr="005804D6" w:rsidRDefault="0054747C" w:rsidP="0061779B">
            <w:pPr>
              <w:rPr>
                <w:sz w:val="22"/>
                <w:szCs w:val="22"/>
              </w:rPr>
            </w:pPr>
            <w:r w:rsidRPr="005804D6">
              <w:rPr>
                <w:color w:val="000000"/>
                <w:sz w:val="22"/>
                <w:szCs w:val="22"/>
              </w:rPr>
              <w:t>Основное мероприятие: содержание и ремонт объектов благоустройства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pStyle w:val="af0"/>
              <w:spacing w:after="0"/>
              <w:jc w:val="center"/>
              <w:rPr>
                <w:color w:val="000000"/>
                <w:sz w:val="22"/>
                <w:szCs w:val="22"/>
              </w:rPr>
            </w:pPr>
            <w:r w:rsidRPr="002750B6">
              <w:rPr>
                <w:color w:val="000000"/>
                <w:sz w:val="22"/>
                <w:szCs w:val="22"/>
              </w:rPr>
              <w:t>218 394,3</w:t>
            </w:r>
          </w:p>
        </w:tc>
      </w:tr>
      <w:tr w:rsidR="0054747C" w:rsidRPr="005804D6" w:rsidTr="0061779B">
        <w:trPr>
          <w:trHeight w:val="288"/>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2.1</w:t>
            </w:r>
          </w:p>
        </w:tc>
        <w:tc>
          <w:tcPr>
            <w:tcW w:w="11200" w:type="dxa"/>
            <w:vAlign w:val="center"/>
          </w:tcPr>
          <w:p w:rsidR="0054747C" w:rsidRPr="005804D6" w:rsidRDefault="0054747C" w:rsidP="0061779B">
            <w:pPr>
              <w:rPr>
                <w:sz w:val="22"/>
                <w:szCs w:val="22"/>
              </w:rPr>
            </w:pPr>
            <w:r w:rsidRPr="005804D6">
              <w:rPr>
                <w:color w:val="000000"/>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217 994,3</w:t>
            </w:r>
          </w:p>
        </w:tc>
      </w:tr>
      <w:tr w:rsidR="0054747C" w:rsidRPr="005804D6" w:rsidTr="0061779B">
        <w:trPr>
          <w:trHeight w:val="327"/>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2.1.1</w:t>
            </w:r>
          </w:p>
        </w:tc>
        <w:tc>
          <w:tcPr>
            <w:tcW w:w="11200" w:type="dxa"/>
            <w:vAlign w:val="center"/>
          </w:tcPr>
          <w:p w:rsidR="0054747C" w:rsidRPr="005804D6" w:rsidRDefault="0054747C" w:rsidP="0061779B">
            <w:pPr>
              <w:rPr>
                <w:sz w:val="22"/>
                <w:szCs w:val="22"/>
              </w:rPr>
            </w:pPr>
            <w:r w:rsidRPr="005804D6">
              <w:rPr>
                <w:sz w:val="22"/>
                <w:szCs w:val="22"/>
              </w:rPr>
              <w:t>Содержание объектов озеленения</w:t>
            </w:r>
            <w:r>
              <w:rPr>
                <w:sz w:val="22"/>
                <w:szCs w:val="22"/>
              </w:rPr>
              <w:t xml:space="preserve">, </w:t>
            </w:r>
            <w:r w:rsidRPr="005804D6">
              <w:rPr>
                <w:sz w:val="22"/>
                <w:szCs w:val="22"/>
              </w:rPr>
              <w:t>захоронений (воинские захоронения, городское кладбище</w:t>
            </w:r>
            <w:r>
              <w:rPr>
                <w:sz w:val="22"/>
                <w:szCs w:val="22"/>
              </w:rPr>
              <w:t xml:space="preserve">, расположенное по </w:t>
            </w:r>
            <w:proofErr w:type="spellStart"/>
            <w:r>
              <w:rPr>
                <w:sz w:val="22"/>
                <w:szCs w:val="22"/>
              </w:rPr>
              <w:t>Верхне-Ростинскому</w:t>
            </w:r>
            <w:proofErr w:type="spellEnd"/>
            <w:r>
              <w:rPr>
                <w:sz w:val="22"/>
                <w:szCs w:val="22"/>
              </w:rPr>
              <w:t xml:space="preserve"> шоссе</w:t>
            </w:r>
            <w:r w:rsidRPr="005804D6">
              <w:rPr>
                <w:sz w:val="22"/>
                <w:szCs w:val="22"/>
              </w:rPr>
              <w:t>)</w:t>
            </w:r>
            <w:r>
              <w:rPr>
                <w:sz w:val="22"/>
                <w:szCs w:val="22"/>
              </w:rPr>
              <w:t>.</w:t>
            </w:r>
            <w:r w:rsidRPr="005804D6">
              <w:rPr>
                <w:sz w:val="22"/>
                <w:szCs w:val="22"/>
              </w:rPr>
              <w:t xml:space="preserve"> Санитарное содержание и техническое обслуживание городских общественных и уличных туалетов. Техническая эксплуатация и ремонт сетей наружной бытовой канализации административных округов города Мурманска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Pr>
                <w:sz w:val="22"/>
                <w:szCs w:val="22"/>
              </w:rPr>
              <w:t>47 369,7</w:t>
            </w:r>
          </w:p>
        </w:tc>
      </w:tr>
      <w:tr w:rsidR="0054747C" w:rsidRPr="005804D6" w:rsidTr="0061779B">
        <w:trPr>
          <w:trHeight w:val="413"/>
        </w:trPr>
        <w:tc>
          <w:tcPr>
            <w:tcW w:w="707" w:type="dxa"/>
            <w:vAlign w:val="center"/>
          </w:tcPr>
          <w:p w:rsidR="0054747C" w:rsidRPr="005804D6" w:rsidRDefault="0054747C" w:rsidP="0061779B">
            <w:pPr>
              <w:jc w:val="center"/>
              <w:rPr>
                <w:spacing w:val="-20"/>
                <w:sz w:val="22"/>
                <w:szCs w:val="22"/>
              </w:rPr>
            </w:pPr>
            <w:r>
              <w:rPr>
                <w:spacing w:val="-20"/>
                <w:sz w:val="22"/>
                <w:szCs w:val="22"/>
              </w:rPr>
              <w:t>2.1.2</w:t>
            </w:r>
          </w:p>
        </w:tc>
        <w:tc>
          <w:tcPr>
            <w:tcW w:w="11200" w:type="dxa"/>
            <w:vAlign w:val="center"/>
          </w:tcPr>
          <w:p w:rsidR="0054747C" w:rsidRPr="005804D6" w:rsidRDefault="0054747C" w:rsidP="0061779B">
            <w:pPr>
              <w:rPr>
                <w:sz w:val="22"/>
                <w:szCs w:val="22"/>
              </w:rPr>
            </w:pPr>
            <w:r>
              <w:rPr>
                <w:sz w:val="22"/>
                <w:szCs w:val="22"/>
              </w:rPr>
              <w:t>Коммунальные услуги (организация наружного</w:t>
            </w:r>
            <w:r w:rsidRPr="005804D6">
              <w:rPr>
                <w:sz w:val="22"/>
                <w:szCs w:val="22"/>
              </w:rPr>
              <w:t xml:space="preserve"> освещения улиц и дворовых территорий города</w:t>
            </w:r>
            <w:r>
              <w:rPr>
                <w:sz w:val="22"/>
                <w:szCs w:val="22"/>
              </w:rPr>
              <w:t>)</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65 592,4</w:t>
            </w:r>
          </w:p>
        </w:tc>
      </w:tr>
      <w:tr w:rsidR="0054747C" w:rsidRPr="005804D6" w:rsidTr="0061779B">
        <w:trPr>
          <w:trHeight w:val="519"/>
        </w:trPr>
        <w:tc>
          <w:tcPr>
            <w:tcW w:w="707" w:type="dxa"/>
            <w:vAlign w:val="center"/>
          </w:tcPr>
          <w:p w:rsidR="0054747C" w:rsidRPr="005804D6" w:rsidRDefault="0054747C" w:rsidP="0061779B">
            <w:pPr>
              <w:jc w:val="center"/>
              <w:rPr>
                <w:spacing w:val="-20"/>
                <w:sz w:val="22"/>
                <w:szCs w:val="22"/>
              </w:rPr>
            </w:pPr>
            <w:r>
              <w:rPr>
                <w:spacing w:val="-20"/>
                <w:sz w:val="22"/>
                <w:szCs w:val="22"/>
              </w:rPr>
              <w:t>2.1.3</w:t>
            </w:r>
          </w:p>
        </w:tc>
        <w:tc>
          <w:tcPr>
            <w:tcW w:w="11200" w:type="dxa"/>
            <w:vAlign w:val="center"/>
          </w:tcPr>
          <w:p w:rsidR="0054747C" w:rsidRPr="005804D6" w:rsidRDefault="0054747C" w:rsidP="0061779B">
            <w:pPr>
              <w:rPr>
                <w:sz w:val="22"/>
                <w:szCs w:val="22"/>
              </w:rPr>
            </w:pPr>
            <w:r>
              <w:rPr>
                <w:sz w:val="22"/>
                <w:szCs w:val="22"/>
              </w:rPr>
              <w:t xml:space="preserve">Прочие расходы по обслуживанию сетей наружного освещения города </w:t>
            </w:r>
            <w:r w:rsidRPr="005804D6">
              <w:rPr>
                <w:sz w:val="22"/>
                <w:szCs w:val="22"/>
              </w:rPr>
              <w:t>(ММБУ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Pr>
                <w:sz w:val="22"/>
                <w:szCs w:val="22"/>
              </w:rPr>
              <w:t>73 134,0</w:t>
            </w:r>
          </w:p>
        </w:tc>
      </w:tr>
      <w:tr w:rsidR="0054747C" w:rsidRPr="005804D6" w:rsidTr="0061779B">
        <w:trPr>
          <w:trHeight w:val="246"/>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2.</w:t>
            </w:r>
            <w:r>
              <w:rPr>
                <w:spacing w:val="-20"/>
                <w:sz w:val="22"/>
                <w:szCs w:val="22"/>
              </w:rPr>
              <w:t>1.4</w:t>
            </w:r>
          </w:p>
        </w:tc>
        <w:tc>
          <w:tcPr>
            <w:tcW w:w="11200" w:type="dxa"/>
            <w:vAlign w:val="center"/>
          </w:tcPr>
          <w:p w:rsidR="0054747C" w:rsidRPr="005804D6" w:rsidRDefault="0054747C" w:rsidP="0061779B">
            <w:pPr>
              <w:rPr>
                <w:sz w:val="22"/>
                <w:szCs w:val="22"/>
              </w:rPr>
            </w:pPr>
            <w:r>
              <w:rPr>
                <w:sz w:val="22"/>
                <w:szCs w:val="22"/>
              </w:rPr>
              <w:t>С</w:t>
            </w:r>
            <w:r w:rsidRPr="005804D6">
              <w:rPr>
                <w:sz w:val="22"/>
                <w:szCs w:val="22"/>
              </w:rPr>
              <w:t>набжение сжиженным углеводородным газом системы газоснабжения объекта «Вечный огонь»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Pr>
                <w:sz w:val="22"/>
                <w:szCs w:val="22"/>
              </w:rPr>
              <w:t>2 891,8</w:t>
            </w:r>
          </w:p>
        </w:tc>
      </w:tr>
      <w:tr w:rsidR="0054747C" w:rsidRPr="005804D6" w:rsidTr="0061779B">
        <w:trPr>
          <w:trHeight w:val="427"/>
        </w:trPr>
        <w:tc>
          <w:tcPr>
            <w:tcW w:w="707" w:type="dxa"/>
            <w:vAlign w:val="center"/>
          </w:tcPr>
          <w:p w:rsidR="0054747C" w:rsidRPr="005804D6" w:rsidRDefault="0054747C" w:rsidP="0061779B">
            <w:pPr>
              <w:jc w:val="center"/>
              <w:rPr>
                <w:spacing w:val="-20"/>
                <w:sz w:val="22"/>
                <w:szCs w:val="22"/>
              </w:rPr>
            </w:pPr>
            <w:r>
              <w:rPr>
                <w:spacing w:val="-20"/>
                <w:sz w:val="22"/>
                <w:szCs w:val="22"/>
              </w:rPr>
              <w:t>2.1.5</w:t>
            </w:r>
          </w:p>
        </w:tc>
        <w:tc>
          <w:tcPr>
            <w:tcW w:w="11200" w:type="dxa"/>
            <w:vAlign w:val="center"/>
          </w:tcPr>
          <w:p w:rsidR="0054747C" w:rsidRPr="005804D6" w:rsidRDefault="0054747C" w:rsidP="0061779B">
            <w:pPr>
              <w:rPr>
                <w:sz w:val="22"/>
                <w:szCs w:val="22"/>
              </w:rPr>
            </w:pPr>
            <w:r>
              <w:rPr>
                <w:sz w:val="22"/>
                <w:szCs w:val="22"/>
              </w:rPr>
              <w:t>Содержание прочих объектов благоустройства (электроустановок перед зданием ГДЦ «Меридиан» и на площади перед зданием ОАО «Отель «АРКТИКА», объекта «Ансамбль-мемориал в память о погибших в мирное время моряках», мемориального комплекса «Защитникам Советского Заполярья», оборудования и сооружений связи)</w:t>
            </w:r>
            <w:r w:rsidRPr="005804D6">
              <w:rPr>
                <w:sz w:val="22"/>
                <w:szCs w:val="22"/>
              </w:rPr>
              <w:t xml:space="preserve">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Pr>
                <w:sz w:val="22"/>
                <w:szCs w:val="22"/>
              </w:rPr>
              <w:t>1 221,4</w:t>
            </w:r>
          </w:p>
        </w:tc>
      </w:tr>
      <w:tr w:rsidR="0054747C" w:rsidRPr="005804D6" w:rsidTr="0061779B">
        <w:trPr>
          <w:trHeight w:val="379"/>
        </w:trPr>
        <w:tc>
          <w:tcPr>
            <w:tcW w:w="707" w:type="dxa"/>
            <w:vAlign w:val="center"/>
          </w:tcPr>
          <w:p w:rsidR="0054747C" w:rsidRPr="005804D6" w:rsidRDefault="0054747C" w:rsidP="0061779B">
            <w:pPr>
              <w:jc w:val="center"/>
              <w:rPr>
                <w:spacing w:val="-20"/>
                <w:sz w:val="22"/>
                <w:szCs w:val="22"/>
              </w:rPr>
            </w:pPr>
            <w:r>
              <w:rPr>
                <w:spacing w:val="-20"/>
                <w:sz w:val="22"/>
                <w:szCs w:val="22"/>
              </w:rPr>
              <w:t>2.1.6</w:t>
            </w:r>
          </w:p>
        </w:tc>
        <w:tc>
          <w:tcPr>
            <w:tcW w:w="11200" w:type="dxa"/>
            <w:vAlign w:val="center"/>
          </w:tcPr>
          <w:p w:rsidR="0054747C" w:rsidRPr="005804D6" w:rsidRDefault="0054747C" w:rsidP="0061779B">
            <w:pPr>
              <w:rPr>
                <w:sz w:val="22"/>
                <w:szCs w:val="22"/>
              </w:rPr>
            </w:pPr>
            <w:r w:rsidRPr="005804D6">
              <w:rPr>
                <w:sz w:val="22"/>
                <w:szCs w:val="22"/>
              </w:rPr>
              <w:t>Обеспечение организации предоставления ритуальных услуг и содержание территорий городских кладбищ (ММБУ «Дирекция городского кладбища»)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22 656,8</w:t>
            </w:r>
          </w:p>
        </w:tc>
      </w:tr>
      <w:tr w:rsidR="0054747C" w:rsidRPr="005804D6" w:rsidTr="0061779B">
        <w:trPr>
          <w:trHeight w:val="364"/>
        </w:trPr>
        <w:tc>
          <w:tcPr>
            <w:tcW w:w="707" w:type="dxa"/>
            <w:vAlign w:val="center"/>
          </w:tcPr>
          <w:p w:rsidR="0054747C" w:rsidRPr="005804D6" w:rsidRDefault="0054747C" w:rsidP="0061779B">
            <w:pPr>
              <w:jc w:val="center"/>
              <w:rPr>
                <w:spacing w:val="-20"/>
                <w:sz w:val="22"/>
                <w:szCs w:val="22"/>
              </w:rPr>
            </w:pPr>
            <w:r>
              <w:rPr>
                <w:spacing w:val="-20"/>
                <w:sz w:val="22"/>
                <w:szCs w:val="22"/>
              </w:rPr>
              <w:t>2.1.7</w:t>
            </w:r>
          </w:p>
        </w:tc>
        <w:tc>
          <w:tcPr>
            <w:tcW w:w="11200" w:type="dxa"/>
            <w:vAlign w:val="center"/>
          </w:tcPr>
          <w:p w:rsidR="0054747C" w:rsidRPr="005804D6" w:rsidRDefault="0054747C" w:rsidP="0061779B">
            <w:pPr>
              <w:rPr>
                <w:color w:val="000000"/>
                <w:sz w:val="22"/>
                <w:szCs w:val="22"/>
              </w:rPr>
            </w:pPr>
            <w:r>
              <w:rPr>
                <w:sz w:val="22"/>
                <w:szCs w:val="22"/>
              </w:rPr>
              <w:t>Коммунальные услуги (о</w:t>
            </w:r>
            <w:r w:rsidRPr="005804D6">
              <w:rPr>
                <w:sz w:val="22"/>
                <w:szCs w:val="22"/>
              </w:rPr>
              <w:t>рганизация</w:t>
            </w:r>
            <w:r>
              <w:rPr>
                <w:sz w:val="22"/>
                <w:szCs w:val="22"/>
              </w:rPr>
              <w:t xml:space="preserve"> наружного</w:t>
            </w:r>
            <w:r w:rsidRPr="005804D6">
              <w:rPr>
                <w:sz w:val="22"/>
                <w:szCs w:val="22"/>
              </w:rPr>
              <w:t xml:space="preserve"> освещения городского кладбища</w:t>
            </w:r>
            <w:r>
              <w:rPr>
                <w:sz w:val="22"/>
                <w:szCs w:val="22"/>
              </w:rPr>
              <w:t xml:space="preserve">, расположенного на 7-8 км автодороги </w:t>
            </w:r>
            <w:proofErr w:type="gramStart"/>
            <w:r>
              <w:rPr>
                <w:sz w:val="22"/>
                <w:szCs w:val="22"/>
              </w:rPr>
              <w:t>Кола-Мурмаши</w:t>
            </w:r>
            <w:proofErr w:type="gramEnd"/>
            <w:r>
              <w:rPr>
                <w:sz w:val="22"/>
                <w:szCs w:val="22"/>
              </w:rPr>
              <w:t>)</w:t>
            </w:r>
            <w:r w:rsidRPr="005804D6">
              <w:rPr>
                <w:sz w:val="22"/>
                <w:szCs w:val="22"/>
              </w:rPr>
              <w:t xml:space="preserve"> (ММБУ «Дирекция городского кладбища»)</w:t>
            </w:r>
          </w:p>
        </w:tc>
        <w:tc>
          <w:tcPr>
            <w:tcW w:w="1276" w:type="dxa"/>
            <w:vAlign w:val="center"/>
          </w:tcPr>
          <w:p w:rsidR="0054747C" w:rsidRPr="005804D6" w:rsidRDefault="0054747C" w:rsidP="0061779B">
            <w:pPr>
              <w:jc w:val="center"/>
              <w:rPr>
                <w:color w:val="000000"/>
                <w:sz w:val="22"/>
                <w:szCs w:val="22"/>
              </w:rPr>
            </w:pPr>
            <w:r w:rsidRPr="005804D6">
              <w:rPr>
                <w:color w:val="000000"/>
                <w:sz w:val="22"/>
                <w:szCs w:val="22"/>
              </w:rPr>
              <w:t>МБ</w:t>
            </w:r>
          </w:p>
        </w:tc>
        <w:tc>
          <w:tcPr>
            <w:tcW w:w="1843" w:type="dxa"/>
            <w:vAlign w:val="center"/>
          </w:tcPr>
          <w:p w:rsidR="0054747C" w:rsidRPr="002750B6" w:rsidRDefault="0054747C" w:rsidP="0061779B">
            <w:pPr>
              <w:jc w:val="center"/>
              <w:rPr>
                <w:sz w:val="22"/>
                <w:szCs w:val="22"/>
              </w:rPr>
            </w:pPr>
            <w:r>
              <w:rPr>
                <w:sz w:val="22"/>
                <w:szCs w:val="22"/>
              </w:rPr>
              <w:t>1 162,5</w:t>
            </w:r>
          </w:p>
        </w:tc>
      </w:tr>
      <w:tr w:rsidR="0054747C" w:rsidRPr="005804D6" w:rsidTr="0061779B">
        <w:trPr>
          <w:trHeight w:val="364"/>
        </w:trPr>
        <w:tc>
          <w:tcPr>
            <w:tcW w:w="707" w:type="dxa"/>
            <w:vAlign w:val="center"/>
          </w:tcPr>
          <w:p w:rsidR="0054747C" w:rsidRDefault="0054747C" w:rsidP="0061779B">
            <w:pPr>
              <w:jc w:val="center"/>
              <w:rPr>
                <w:spacing w:val="-20"/>
                <w:sz w:val="22"/>
                <w:szCs w:val="22"/>
              </w:rPr>
            </w:pPr>
            <w:r>
              <w:rPr>
                <w:spacing w:val="-20"/>
                <w:sz w:val="22"/>
                <w:szCs w:val="22"/>
              </w:rPr>
              <w:t>2.1.8</w:t>
            </w:r>
          </w:p>
        </w:tc>
        <w:tc>
          <w:tcPr>
            <w:tcW w:w="11200" w:type="dxa"/>
            <w:vAlign w:val="center"/>
          </w:tcPr>
          <w:p w:rsidR="0054747C" w:rsidRDefault="0054747C" w:rsidP="0061779B">
            <w:pPr>
              <w:rPr>
                <w:sz w:val="22"/>
                <w:szCs w:val="22"/>
              </w:rPr>
            </w:pPr>
            <w:r>
              <w:rPr>
                <w:sz w:val="22"/>
                <w:szCs w:val="22"/>
              </w:rPr>
              <w:t xml:space="preserve">Прочие расходы по обслуживанию сетей наружного освещения городского кладбища, расположенного на 7-8 км автодороги </w:t>
            </w:r>
            <w:proofErr w:type="gramStart"/>
            <w:r>
              <w:rPr>
                <w:sz w:val="22"/>
                <w:szCs w:val="22"/>
              </w:rPr>
              <w:t>Кола-Мурмаши</w:t>
            </w:r>
            <w:proofErr w:type="gramEnd"/>
            <w:r>
              <w:rPr>
                <w:sz w:val="22"/>
                <w:szCs w:val="22"/>
              </w:rPr>
              <w:t xml:space="preserve"> </w:t>
            </w:r>
            <w:r w:rsidRPr="005804D6">
              <w:rPr>
                <w:sz w:val="22"/>
                <w:szCs w:val="22"/>
              </w:rPr>
              <w:t>(ММБУ «Дирекция городского кладбища»)</w:t>
            </w:r>
          </w:p>
        </w:tc>
        <w:tc>
          <w:tcPr>
            <w:tcW w:w="1276" w:type="dxa"/>
            <w:vAlign w:val="center"/>
          </w:tcPr>
          <w:p w:rsidR="0054747C" w:rsidRPr="005804D6" w:rsidRDefault="0054747C" w:rsidP="0061779B">
            <w:pPr>
              <w:jc w:val="center"/>
              <w:rPr>
                <w:color w:val="000000"/>
                <w:sz w:val="22"/>
                <w:szCs w:val="22"/>
              </w:rPr>
            </w:pPr>
            <w:r>
              <w:rPr>
                <w:color w:val="000000"/>
                <w:sz w:val="22"/>
                <w:szCs w:val="22"/>
              </w:rPr>
              <w:t>МБ</w:t>
            </w:r>
          </w:p>
        </w:tc>
        <w:tc>
          <w:tcPr>
            <w:tcW w:w="1843" w:type="dxa"/>
            <w:vAlign w:val="center"/>
          </w:tcPr>
          <w:p w:rsidR="0054747C" w:rsidRDefault="0054747C" w:rsidP="0061779B">
            <w:pPr>
              <w:jc w:val="center"/>
              <w:rPr>
                <w:sz w:val="22"/>
                <w:szCs w:val="22"/>
              </w:rPr>
            </w:pPr>
            <w:r>
              <w:rPr>
                <w:sz w:val="22"/>
                <w:szCs w:val="22"/>
              </w:rPr>
              <w:t>1 983,3</w:t>
            </w:r>
          </w:p>
        </w:tc>
      </w:tr>
      <w:tr w:rsidR="0054747C" w:rsidRPr="005804D6" w:rsidTr="0061779B">
        <w:trPr>
          <w:trHeight w:val="517"/>
        </w:trPr>
        <w:tc>
          <w:tcPr>
            <w:tcW w:w="707" w:type="dxa"/>
            <w:vAlign w:val="center"/>
          </w:tcPr>
          <w:p w:rsidR="0054747C" w:rsidRPr="005804D6" w:rsidRDefault="0054747C" w:rsidP="0061779B">
            <w:pPr>
              <w:jc w:val="center"/>
              <w:rPr>
                <w:spacing w:val="-20"/>
                <w:sz w:val="22"/>
                <w:szCs w:val="22"/>
              </w:rPr>
            </w:pPr>
            <w:r>
              <w:rPr>
                <w:spacing w:val="-20"/>
                <w:sz w:val="22"/>
                <w:szCs w:val="22"/>
              </w:rPr>
              <w:t>2.1.9</w:t>
            </w:r>
          </w:p>
        </w:tc>
        <w:tc>
          <w:tcPr>
            <w:tcW w:w="11200" w:type="dxa"/>
            <w:vAlign w:val="center"/>
          </w:tcPr>
          <w:p w:rsidR="0054747C" w:rsidRPr="005804D6" w:rsidRDefault="0054747C" w:rsidP="0061779B">
            <w:pPr>
              <w:rPr>
                <w:sz w:val="22"/>
                <w:szCs w:val="22"/>
              </w:rPr>
            </w:pPr>
            <w:r w:rsidRPr="005804D6">
              <w:rPr>
                <w:sz w:val="22"/>
                <w:szCs w:val="22"/>
              </w:rPr>
              <w:t>Аренда транспортных средств для обеспечения доступности удаленных секторов город</w:t>
            </w:r>
            <w:r>
              <w:rPr>
                <w:sz w:val="22"/>
                <w:szCs w:val="22"/>
              </w:rPr>
              <w:t xml:space="preserve">ского кладбища, расположенного на 7-8 км автодороги </w:t>
            </w:r>
            <w:proofErr w:type="gramStart"/>
            <w:r>
              <w:rPr>
                <w:sz w:val="22"/>
                <w:szCs w:val="22"/>
              </w:rPr>
              <w:t>Кола-Мурмаши</w:t>
            </w:r>
            <w:proofErr w:type="gramEnd"/>
            <w:r w:rsidRPr="005804D6">
              <w:rPr>
                <w:sz w:val="22"/>
                <w:szCs w:val="22"/>
              </w:rPr>
              <w:t xml:space="preserve"> (ММБУ «Дирекция городского кладбища»)</w:t>
            </w:r>
          </w:p>
        </w:tc>
        <w:tc>
          <w:tcPr>
            <w:tcW w:w="1276" w:type="dxa"/>
            <w:vAlign w:val="center"/>
          </w:tcPr>
          <w:p w:rsidR="0054747C" w:rsidRPr="005804D6" w:rsidRDefault="0054747C" w:rsidP="0061779B">
            <w:pPr>
              <w:jc w:val="center"/>
              <w:rPr>
                <w:color w:val="000000"/>
                <w:sz w:val="22"/>
                <w:szCs w:val="22"/>
              </w:rPr>
            </w:pPr>
            <w:r w:rsidRPr="005804D6">
              <w:rPr>
                <w:color w:val="000000"/>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1 982,4</w:t>
            </w:r>
          </w:p>
        </w:tc>
      </w:tr>
      <w:tr w:rsidR="0054747C" w:rsidRPr="005804D6" w:rsidTr="0061779B">
        <w:trPr>
          <w:trHeight w:val="392"/>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2.3</w:t>
            </w:r>
          </w:p>
        </w:tc>
        <w:tc>
          <w:tcPr>
            <w:tcW w:w="11200" w:type="dxa"/>
            <w:vAlign w:val="center"/>
          </w:tcPr>
          <w:p w:rsidR="0054747C" w:rsidRPr="005804D6" w:rsidRDefault="0054747C" w:rsidP="0061779B">
            <w:pPr>
              <w:rPr>
                <w:sz w:val="22"/>
                <w:szCs w:val="22"/>
              </w:rPr>
            </w:pPr>
            <w:r w:rsidRPr="005804D6">
              <w:rPr>
                <w:sz w:val="22"/>
                <w:szCs w:val="22"/>
              </w:rPr>
              <w:t>Оказание услуг по перевозке в морг безродных, невостребованных и неопознанных тел умерших</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400,0</w:t>
            </w:r>
          </w:p>
        </w:tc>
      </w:tr>
      <w:tr w:rsidR="0054747C" w:rsidRPr="005804D6" w:rsidTr="0061779B">
        <w:trPr>
          <w:trHeight w:val="212"/>
        </w:trPr>
        <w:tc>
          <w:tcPr>
            <w:tcW w:w="707" w:type="dxa"/>
            <w:vMerge w:val="restart"/>
            <w:vAlign w:val="center"/>
          </w:tcPr>
          <w:p w:rsidR="0054747C" w:rsidRPr="005804D6" w:rsidRDefault="0054747C" w:rsidP="0061779B">
            <w:pPr>
              <w:jc w:val="center"/>
              <w:rPr>
                <w:spacing w:val="-20"/>
                <w:sz w:val="22"/>
                <w:szCs w:val="22"/>
              </w:rPr>
            </w:pPr>
            <w:r w:rsidRPr="005804D6">
              <w:rPr>
                <w:spacing w:val="-20"/>
                <w:sz w:val="22"/>
                <w:szCs w:val="22"/>
              </w:rPr>
              <w:t>3.</w:t>
            </w:r>
          </w:p>
        </w:tc>
        <w:tc>
          <w:tcPr>
            <w:tcW w:w="11200" w:type="dxa"/>
            <w:vMerge w:val="restart"/>
            <w:vAlign w:val="center"/>
          </w:tcPr>
          <w:p w:rsidR="0054747C" w:rsidRPr="005804D6" w:rsidRDefault="0054747C" w:rsidP="0061779B">
            <w:pPr>
              <w:pStyle w:val="af0"/>
              <w:spacing w:before="0" w:after="0"/>
              <w:rPr>
                <w:color w:val="000000"/>
                <w:sz w:val="22"/>
                <w:szCs w:val="22"/>
              </w:rPr>
            </w:pPr>
            <w:r w:rsidRPr="005804D6">
              <w:rPr>
                <w:color w:val="000000"/>
                <w:sz w:val="22"/>
                <w:szCs w:val="22"/>
              </w:rPr>
              <w:t>Основное мероприятие: капитальный ремонт и ремонт наружного освещения</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918,0</w:t>
            </w:r>
          </w:p>
        </w:tc>
      </w:tr>
      <w:tr w:rsidR="0054747C" w:rsidRPr="005804D6" w:rsidTr="0061779B">
        <w:trPr>
          <w:trHeight w:val="142"/>
        </w:trPr>
        <w:tc>
          <w:tcPr>
            <w:tcW w:w="707" w:type="dxa"/>
            <w:vMerge/>
            <w:vAlign w:val="center"/>
          </w:tcPr>
          <w:p w:rsidR="0054747C" w:rsidRPr="005804D6" w:rsidRDefault="0054747C" w:rsidP="0061779B">
            <w:pPr>
              <w:jc w:val="center"/>
              <w:rPr>
                <w:spacing w:val="-20"/>
                <w:sz w:val="22"/>
                <w:szCs w:val="22"/>
              </w:rPr>
            </w:pPr>
          </w:p>
        </w:tc>
        <w:tc>
          <w:tcPr>
            <w:tcW w:w="11200" w:type="dxa"/>
            <w:vMerge/>
            <w:vAlign w:val="center"/>
          </w:tcPr>
          <w:p w:rsidR="0054747C" w:rsidRPr="005804D6" w:rsidRDefault="0054747C" w:rsidP="0061779B">
            <w:pPr>
              <w:pStyle w:val="af0"/>
              <w:spacing w:before="0" w:after="0"/>
              <w:rPr>
                <w:color w:val="000000"/>
                <w:sz w:val="22"/>
                <w:szCs w:val="22"/>
              </w:rPr>
            </w:pPr>
          </w:p>
        </w:tc>
        <w:tc>
          <w:tcPr>
            <w:tcW w:w="1276" w:type="dxa"/>
            <w:vAlign w:val="center"/>
          </w:tcPr>
          <w:p w:rsidR="0054747C" w:rsidRPr="005804D6" w:rsidRDefault="0054747C" w:rsidP="0061779B">
            <w:pPr>
              <w:jc w:val="center"/>
              <w:rPr>
                <w:sz w:val="22"/>
                <w:szCs w:val="22"/>
              </w:rPr>
            </w:pPr>
            <w:r w:rsidRPr="005804D6">
              <w:rPr>
                <w:sz w:val="22"/>
                <w:szCs w:val="22"/>
              </w:rPr>
              <w:t>ОБ</w:t>
            </w:r>
          </w:p>
        </w:tc>
        <w:tc>
          <w:tcPr>
            <w:tcW w:w="1843" w:type="dxa"/>
            <w:vAlign w:val="center"/>
          </w:tcPr>
          <w:p w:rsidR="0054747C" w:rsidRPr="002750B6" w:rsidRDefault="0054747C" w:rsidP="0061779B">
            <w:pPr>
              <w:jc w:val="center"/>
              <w:rPr>
                <w:sz w:val="22"/>
                <w:szCs w:val="22"/>
              </w:rPr>
            </w:pPr>
            <w:r w:rsidRPr="002750B6">
              <w:rPr>
                <w:sz w:val="22"/>
                <w:szCs w:val="22"/>
              </w:rPr>
              <w:t>2 142,0</w:t>
            </w:r>
          </w:p>
        </w:tc>
      </w:tr>
      <w:tr w:rsidR="0054747C" w:rsidRPr="005804D6" w:rsidTr="0061779B">
        <w:trPr>
          <w:trHeight w:val="377"/>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lastRenderedPageBreak/>
              <w:t>3.1</w:t>
            </w:r>
          </w:p>
        </w:tc>
        <w:tc>
          <w:tcPr>
            <w:tcW w:w="11200" w:type="dxa"/>
            <w:vAlign w:val="center"/>
          </w:tcPr>
          <w:p w:rsidR="0054747C" w:rsidRPr="005804D6" w:rsidRDefault="0054747C" w:rsidP="0061779B">
            <w:pPr>
              <w:pStyle w:val="af0"/>
              <w:spacing w:before="0" w:after="0"/>
              <w:rPr>
                <w:color w:val="000000"/>
                <w:sz w:val="22"/>
                <w:szCs w:val="22"/>
              </w:rPr>
            </w:pPr>
            <w:r w:rsidRPr="005804D6">
              <w:rPr>
                <w:color w:val="000000"/>
                <w:sz w:val="22"/>
                <w:szCs w:val="22"/>
              </w:rPr>
              <w:t xml:space="preserve">Субсидия бюджету муниципального образования город Мурманск на осуществление городом Мурманском функций административного центра </w:t>
            </w:r>
            <w:r>
              <w:rPr>
                <w:color w:val="000000"/>
                <w:sz w:val="22"/>
                <w:szCs w:val="22"/>
              </w:rPr>
              <w:t>области</w:t>
            </w:r>
          </w:p>
        </w:tc>
        <w:tc>
          <w:tcPr>
            <w:tcW w:w="1276" w:type="dxa"/>
            <w:vAlign w:val="center"/>
          </w:tcPr>
          <w:p w:rsidR="0054747C" w:rsidRPr="005804D6" w:rsidRDefault="0054747C" w:rsidP="0061779B">
            <w:pPr>
              <w:jc w:val="center"/>
              <w:rPr>
                <w:sz w:val="22"/>
                <w:szCs w:val="22"/>
              </w:rPr>
            </w:pPr>
            <w:r w:rsidRPr="005804D6">
              <w:rPr>
                <w:sz w:val="22"/>
                <w:szCs w:val="22"/>
              </w:rPr>
              <w:t>ОБ</w:t>
            </w:r>
          </w:p>
        </w:tc>
        <w:tc>
          <w:tcPr>
            <w:tcW w:w="1843" w:type="dxa"/>
            <w:vAlign w:val="center"/>
          </w:tcPr>
          <w:p w:rsidR="0054747C" w:rsidRPr="002750B6" w:rsidRDefault="0054747C" w:rsidP="0061779B">
            <w:pPr>
              <w:jc w:val="center"/>
              <w:rPr>
                <w:sz w:val="22"/>
                <w:szCs w:val="22"/>
              </w:rPr>
            </w:pPr>
            <w:r w:rsidRPr="002750B6">
              <w:rPr>
                <w:sz w:val="22"/>
                <w:szCs w:val="22"/>
              </w:rPr>
              <w:t>2 142,0</w:t>
            </w:r>
          </w:p>
        </w:tc>
      </w:tr>
      <w:tr w:rsidR="0054747C" w:rsidRPr="005804D6" w:rsidTr="0061779B">
        <w:trPr>
          <w:trHeight w:val="335"/>
        </w:trPr>
        <w:tc>
          <w:tcPr>
            <w:tcW w:w="707" w:type="dxa"/>
            <w:vAlign w:val="center"/>
          </w:tcPr>
          <w:p w:rsidR="0054747C" w:rsidRPr="005804D6" w:rsidRDefault="0054747C" w:rsidP="0061779B">
            <w:pPr>
              <w:jc w:val="center"/>
              <w:rPr>
                <w:spacing w:val="-20"/>
                <w:sz w:val="22"/>
                <w:szCs w:val="22"/>
              </w:rPr>
            </w:pPr>
            <w:r>
              <w:rPr>
                <w:spacing w:val="-20"/>
                <w:sz w:val="22"/>
                <w:szCs w:val="22"/>
              </w:rPr>
              <w:t>3.1.1</w:t>
            </w:r>
          </w:p>
        </w:tc>
        <w:tc>
          <w:tcPr>
            <w:tcW w:w="11200" w:type="dxa"/>
            <w:vAlign w:val="center"/>
          </w:tcPr>
          <w:p w:rsidR="0054747C" w:rsidRPr="005804D6" w:rsidRDefault="0054747C" w:rsidP="0061779B">
            <w:pPr>
              <w:rPr>
                <w:sz w:val="22"/>
                <w:szCs w:val="22"/>
              </w:rPr>
            </w:pPr>
            <w:r w:rsidRPr="005804D6">
              <w:rPr>
                <w:sz w:val="22"/>
                <w:szCs w:val="22"/>
              </w:rPr>
              <w:t>Восстановление аварийных опор наружного освещения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ОБ</w:t>
            </w:r>
          </w:p>
        </w:tc>
        <w:tc>
          <w:tcPr>
            <w:tcW w:w="1843" w:type="dxa"/>
            <w:vAlign w:val="center"/>
          </w:tcPr>
          <w:p w:rsidR="0054747C" w:rsidRPr="002750B6" w:rsidRDefault="0054747C" w:rsidP="0061779B">
            <w:pPr>
              <w:jc w:val="center"/>
              <w:rPr>
                <w:sz w:val="22"/>
                <w:szCs w:val="22"/>
              </w:rPr>
            </w:pPr>
            <w:r w:rsidRPr="002750B6">
              <w:rPr>
                <w:sz w:val="22"/>
                <w:szCs w:val="22"/>
              </w:rPr>
              <w:t>2 142,0</w:t>
            </w:r>
          </w:p>
        </w:tc>
      </w:tr>
      <w:tr w:rsidR="0054747C" w:rsidRPr="005804D6" w:rsidTr="0061779B">
        <w:trPr>
          <w:trHeight w:val="64"/>
        </w:trPr>
        <w:tc>
          <w:tcPr>
            <w:tcW w:w="707" w:type="dxa"/>
            <w:vAlign w:val="center"/>
          </w:tcPr>
          <w:p w:rsidR="0054747C" w:rsidRPr="005804D6" w:rsidRDefault="0054747C" w:rsidP="0061779B">
            <w:pPr>
              <w:jc w:val="center"/>
              <w:rPr>
                <w:spacing w:val="-20"/>
                <w:sz w:val="22"/>
                <w:szCs w:val="22"/>
              </w:rPr>
            </w:pPr>
            <w:r w:rsidRPr="005804D6">
              <w:rPr>
                <w:spacing w:val="-20"/>
                <w:sz w:val="22"/>
                <w:szCs w:val="22"/>
              </w:rPr>
              <w:t>3.2</w:t>
            </w:r>
          </w:p>
        </w:tc>
        <w:tc>
          <w:tcPr>
            <w:tcW w:w="11200" w:type="dxa"/>
            <w:vAlign w:val="center"/>
          </w:tcPr>
          <w:p w:rsidR="0054747C" w:rsidRPr="005804D6" w:rsidRDefault="0054747C" w:rsidP="0061779B">
            <w:pPr>
              <w:rPr>
                <w:sz w:val="22"/>
                <w:szCs w:val="22"/>
              </w:rPr>
            </w:pPr>
            <w:r w:rsidRPr="005804D6">
              <w:rPr>
                <w:color w:val="000000"/>
                <w:sz w:val="22"/>
                <w:szCs w:val="22"/>
              </w:rPr>
              <w:t xml:space="preserve">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w:t>
            </w:r>
            <w:r>
              <w:rPr>
                <w:color w:val="000000"/>
                <w:sz w:val="22"/>
                <w:szCs w:val="22"/>
              </w:rPr>
              <w:t>области</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918,0</w:t>
            </w:r>
          </w:p>
        </w:tc>
      </w:tr>
      <w:tr w:rsidR="0054747C" w:rsidRPr="005804D6" w:rsidTr="0061779B">
        <w:trPr>
          <w:trHeight w:val="64"/>
        </w:trPr>
        <w:tc>
          <w:tcPr>
            <w:tcW w:w="707" w:type="dxa"/>
            <w:vAlign w:val="center"/>
          </w:tcPr>
          <w:p w:rsidR="0054747C" w:rsidRPr="005804D6" w:rsidRDefault="0054747C" w:rsidP="0061779B">
            <w:pPr>
              <w:jc w:val="center"/>
              <w:rPr>
                <w:spacing w:val="-20"/>
                <w:sz w:val="22"/>
                <w:szCs w:val="22"/>
              </w:rPr>
            </w:pPr>
            <w:r>
              <w:rPr>
                <w:spacing w:val="-20"/>
                <w:sz w:val="22"/>
                <w:szCs w:val="22"/>
              </w:rPr>
              <w:t>3.2.1</w:t>
            </w:r>
          </w:p>
        </w:tc>
        <w:tc>
          <w:tcPr>
            <w:tcW w:w="11200" w:type="dxa"/>
            <w:vAlign w:val="center"/>
          </w:tcPr>
          <w:p w:rsidR="0054747C" w:rsidRPr="005804D6" w:rsidRDefault="0054747C" w:rsidP="0061779B">
            <w:pPr>
              <w:rPr>
                <w:sz w:val="22"/>
                <w:szCs w:val="22"/>
              </w:rPr>
            </w:pPr>
            <w:r w:rsidRPr="005804D6">
              <w:rPr>
                <w:sz w:val="22"/>
                <w:szCs w:val="22"/>
              </w:rPr>
              <w:t>Восстановление аварийных опор наружного освещения (ММБУ «Управление дорожного хозяйства»)</w:t>
            </w:r>
          </w:p>
        </w:tc>
        <w:tc>
          <w:tcPr>
            <w:tcW w:w="1276" w:type="dxa"/>
            <w:vAlign w:val="center"/>
          </w:tcPr>
          <w:p w:rsidR="0054747C" w:rsidRPr="005804D6" w:rsidRDefault="0054747C" w:rsidP="0061779B">
            <w:pPr>
              <w:jc w:val="center"/>
              <w:rPr>
                <w:sz w:val="22"/>
                <w:szCs w:val="22"/>
              </w:rPr>
            </w:pPr>
            <w:r w:rsidRPr="005804D6">
              <w:rPr>
                <w:sz w:val="22"/>
                <w:szCs w:val="22"/>
              </w:rPr>
              <w:t>МБ</w:t>
            </w:r>
          </w:p>
        </w:tc>
        <w:tc>
          <w:tcPr>
            <w:tcW w:w="1843" w:type="dxa"/>
            <w:vAlign w:val="center"/>
          </w:tcPr>
          <w:p w:rsidR="0054747C" w:rsidRPr="002750B6" w:rsidRDefault="0054747C" w:rsidP="0061779B">
            <w:pPr>
              <w:jc w:val="center"/>
              <w:rPr>
                <w:sz w:val="22"/>
                <w:szCs w:val="22"/>
              </w:rPr>
            </w:pPr>
            <w:r w:rsidRPr="002750B6">
              <w:rPr>
                <w:sz w:val="22"/>
                <w:szCs w:val="22"/>
              </w:rPr>
              <w:t>918,0</w:t>
            </w:r>
          </w:p>
        </w:tc>
      </w:tr>
    </w:tbl>
    <w:p w:rsidR="0054747C" w:rsidRDefault="0054747C" w:rsidP="0054747C">
      <w:pPr>
        <w:jc w:val="center"/>
        <w:rPr>
          <w:sz w:val="20"/>
          <w:szCs w:val="20"/>
        </w:rPr>
      </w:pPr>
    </w:p>
    <w:p w:rsidR="0054747C" w:rsidRDefault="0054747C" w:rsidP="0054747C">
      <w:pPr>
        <w:jc w:val="center"/>
        <w:rPr>
          <w:sz w:val="20"/>
          <w:szCs w:val="20"/>
        </w:rPr>
      </w:pPr>
    </w:p>
    <w:p w:rsidR="0054747C" w:rsidRPr="004E6C51" w:rsidRDefault="0054747C" w:rsidP="0054747C">
      <w:pPr>
        <w:jc w:val="center"/>
        <w:rPr>
          <w:sz w:val="20"/>
          <w:szCs w:val="20"/>
        </w:rPr>
      </w:pPr>
    </w:p>
    <w:p w:rsidR="0054747C" w:rsidRPr="00FD320F" w:rsidRDefault="0054747C" w:rsidP="0054747C">
      <w:pPr>
        <w:sectPr w:rsidR="0054747C" w:rsidRPr="00FD320F" w:rsidSect="00CE1C52">
          <w:pgSz w:w="16838" w:h="11906" w:orient="landscape"/>
          <w:pgMar w:top="1134" w:right="1134" w:bottom="1134" w:left="1134" w:header="709" w:footer="709" w:gutter="0"/>
          <w:pgNumType w:start="53"/>
          <w:cols w:space="708"/>
          <w:docGrid w:linePitch="360"/>
        </w:sectPr>
      </w:pPr>
    </w:p>
    <w:p w:rsidR="0054747C" w:rsidRDefault="0054747C" w:rsidP="0054747C">
      <w:pPr>
        <w:pStyle w:val="af0"/>
        <w:spacing w:before="0" w:after="0"/>
        <w:jc w:val="center"/>
        <w:rPr>
          <w:sz w:val="28"/>
          <w:szCs w:val="28"/>
        </w:rPr>
      </w:pPr>
      <w:r w:rsidRPr="009D7C35">
        <w:rPr>
          <w:sz w:val="28"/>
          <w:szCs w:val="28"/>
        </w:rPr>
        <w:lastRenderedPageBreak/>
        <w:t>4. Обоснование ресурсного обеспечения ВЦП</w:t>
      </w:r>
    </w:p>
    <w:p w:rsidR="0054747C" w:rsidRDefault="0054747C" w:rsidP="0054747C">
      <w:pPr>
        <w:pStyle w:val="af0"/>
        <w:spacing w:before="0" w:after="0"/>
        <w:jc w:val="cente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tblPr>
      <w:tblGrid>
        <w:gridCol w:w="2552"/>
        <w:gridCol w:w="1134"/>
        <w:gridCol w:w="968"/>
        <w:gridCol w:w="969"/>
        <w:gridCol w:w="969"/>
        <w:gridCol w:w="968"/>
        <w:gridCol w:w="969"/>
        <w:gridCol w:w="1110"/>
      </w:tblGrid>
      <w:tr w:rsidR="0054747C" w:rsidRPr="00B46AC9" w:rsidTr="0061779B">
        <w:tc>
          <w:tcPr>
            <w:tcW w:w="2552" w:type="dxa"/>
            <w:vMerge w:val="restart"/>
            <w:vAlign w:val="center"/>
          </w:tcPr>
          <w:p w:rsidR="0054747C" w:rsidRPr="00B46AC9" w:rsidRDefault="0054747C" w:rsidP="0061779B">
            <w:pPr>
              <w:spacing w:line="240" w:lineRule="exact"/>
              <w:jc w:val="center"/>
              <w:rPr>
                <w:sz w:val="22"/>
                <w:szCs w:val="22"/>
              </w:rPr>
            </w:pPr>
            <w:r w:rsidRPr="00B46AC9">
              <w:rPr>
                <w:sz w:val="22"/>
                <w:szCs w:val="22"/>
              </w:rPr>
              <w:t>Источник финансирования</w:t>
            </w:r>
          </w:p>
        </w:tc>
        <w:tc>
          <w:tcPr>
            <w:tcW w:w="1134" w:type="dxa"/>
            <w:vMerge w:val="restart"/>
            <w:vAlign w:val="center"/>
          </w:tcPr>
          <w:p w:rsidR="0054747C" w:rsidRPr="00B46AC9" w:rsidRDefault="0054747C" w:rsidP="0061779B">
            <w:pPr>
              <w:spacing w:line="240" w:lineRule="exact"/>
              <w:jc w:val="center"/>
              <w:rPr>
                <w:sz w:val="22"/>
                <w:szCs w:val="22"/>
              </w:rPr>
            </w:pPr>
            <w:r w:rsidRPr="00B46AC9">
              <w:rPr>
                <w:sz w:val="22"/>
                <w:szCs w:val="22"/>
              </w:rPr>
              <w:t>Всего,</w:t>
            </w:r>
          </w:p>
          <w:p w:rsidR="0054747C" w:rsidRPr="00B46AC9" w:rsidRDefault="0054747C" w:rsidP="0061779B">
            <w:pPr>
              <w:spacing w:line="240" w:lineRule="exact"/>
              <w:jc w:val="center"/>
              <w:rPr>
                <w:sz w:val="22"/>
                <w:szCs w:val="22"/>
              </w:rPr>
            </w:pPr>
            <w:r w:rsidRPr="00B46AC9">
              <w:rPr>
                <w:sz w:val="22"/>
                <w:szCs w:val="22"/>
              </w:rPr>
              <w:t>тыс. руб.</w:t>
            </w:r>
          </w:p>
        </w:tc>
        <w:tc>
          <w:tcPr>
            <w:tcW w:w="5953" w:type="dxa"/>
            <w:gridSpan w:val="6"/>
            <w:vAlign w:val="center"/>
          </w:tcPr>
          <w:p w:rsidR="0054747C" w:rsidRPr="00B46AC9" w:rsidRDefault="0054747C" w:rsidP="0061779B">
            <w:pPr>
              <w:spacing w:line="240" w:lineRule="exact"/>
              <w:jc w:val="center"/>
              <w:rPr>
                <w:sz w:val="22"/>
                <w:szCs w:val="22"/>
              </w:rPr>
            </w:pPr>
            <w:r w:rsidRPr="00B46AC9">
              <w:rPr>
                <w:sz w:val="22"/>
                <w:szCs w:val="22"/>
              </w:rPr>
              <w:t>В т.ч. по годам реализации, тыс. руб.</w:t>
            </w:r>
          </w:p>
        </w:tc>
      </w:tr>
      <w:tr w:rsidR="0054747C" w:rsidRPr="00B46AC9" w:rsidTr="0061779B">
        <w:tc>
          <w:tcPr>
            <w:tcW w:w="2552" w:type="dxa"/>
            <w:vMerge/>
          </w:tcPr>
          <w:p w:rsidR="0054747C" w:rsidRPr="00B46AC9" w:rsidRDefault="0054747C" w:rsidP="0061779B">
            <w:pPr>
              <w:spacing w:line="240" w:lineRule="exact"/>
              <w:jc w:val="both"/>
              <w:rPr>
                <w:sz w:val="22"/>
                <w:szCs w:val="22"/>
              </w:rPr>
            </w:pPr>
          </w:p>
        </w:tc>
        <w:tc>
          <w:tcPr>
            <w:tcW w:w="1134" w:type="dxa"/>
            <w:vMerge/>
          </w:tcPr>
          <w:p w:rsidR="0054747C" w:rsidRPr="00B46AC9" w:rsidRDefault="0054747C" w:rsidP="0061779B">
            <w:pPr>
              <w:spacing w:line="240" w:lineRule="exact"/>
              <w:jc w:val="both"/>
              <w:rPr>
                <w:sz w:val="22"/>
                <w:szCs w:val="22"/>
              </w:rPr>
            </w:pPr>
          </w:p>
        </w:tc>
        <w:tc>
          <w:tcPr>
            <w:tcW w:w="968" w:type="dxa"/>
          </w:tcPr>
          <w:p w:rsidR="0054747C" w:rsidRPr="00B46AC9" w:rsidRDefault="0054747C" w:rsidP="0061779B">
            <w:pPr>
              <w:spacing w:line="240" w:lineRule="exact"/>
              <w:jc w:val="center"/>
              <w:rPr>
                <w:sz w:val="22"/>
                <w:szCs w:val="22"/>
              </w:rPr>
            </w:pPr>
            <w:r w:rsidRPr="00B46AC9">
              <w:rPr>
                <w:sz w:val="22"/>
                <w:szCs w:val="22"/>
              </w:rPr>
              <w:t>2014</w:t>
            </w:r>
          </w:p>
        </w:tc>
        <w:tc>
          <w:tcPr>
            <w:tcW w:w="969" w:type="dxa"/>
          </w:tcPr>
          <w:p w:rsidR="0054747C" w:rsidRPr="00B46AC9" w:rsidRDefault="0054747C" w:rsidP="0061779B">
            <w:pPr>
              <w:spacing w:line="240" w:lineRule="exact"/>
              <w:jc w:val="center"/>
              <w:rPr>
                <w:sz w:val="22"/>
                <w:szCs w:val="22"/>
              </w:rPr>
            </w:pPr>
            <w:r w:rsidRPr="00B46AC9">
              <w:rPr>
                <w:sz w:val="22"/>
                <w:szCs w:val="22"/>
              </w:rPr>
              <w:t>2015</w:t>
            </w:r>
          </w:p>
        </w:tc>
        <w:tc>
          <w:tcPr>
            <w:tcW w:w="969" w:type="dxa"/>
          </w:tcPr>
          <w:p w:rsidR="0054747C" w:rsidRPr="00B46AC9" w:rsidRDefault="0054747C" w:rsidP="0061779B">
            <w:pPr>
              <w:spacing w:line="240" w:lineRule="exact"/>
              <w:jc w:val="center"/>
              <w:rPr>
                <w:sz w:val="22"/>
                <w:szCs w:val="22"/>
              </w:rPr>
            </w:pPr>
            <w:r w:rsidRPr="00B46AC9">
              <w:rPr>
                <w:sz w:val="22"/>
                <w:szCs w:val="22"/>
              </w:rPr>
              <w:t>2016</w:t>
            </w:r>
          </w:p>
        </w:tc>
        <w:tc>
          <w:tcPr>
            <w:tcW w:w="968" w:type="dxa"/>
          </w:tcPr>
          <w:p w:rsidR="0054747C" w:rsidRPr="00B46AC9" w:rsidRDefault="0054747C" w:rsidP="0061779B">
            <w:pPr>
              <w:spacing w:line="240" w:lineRule="exact"/>
              <w:jc w:val="center"/>
              <w:rPr>
                <w:sz w:val="22"/>
                <w:szCs w:val="22"/>
              </w:rPr>
            </w:pPr>
            <w:r w:rsidRPr="00B46AC9">
              <w:rPr>
                <w:sz w:val="22"/>
                <w:szCs w:val="22"/>
              </w:rPr>
              <w:t>2017</w:t>
            </w:r>
          </w:p>
        </w:tc>
        <w:tc>
          <w:tcPr>
            <w:tcW w:w="969" w:type="dxa"/>
            <w:tcBorders>
              <w:right w:val="single" w:sz="4" w:space="0" w:color="auto"/>
            </w:tcBorders>
          </w:tcPr>
          <w:p w:rsidR="0054747C" w:rsidRPr="00B46AC9" w:rsidRDefault="0054747C" w:rsidP="0061779B">
            <w:pPr>
              <w:spacing w:line="240" w:lineRule="exact"/>
              <w:jc w:val="center"/>
              <w:rPr>
                <w:sz w:val="22"/>
                <w:szCs w:val="22"/>
              </w:rPr>
            </w:pPr>
            <w:r w:rsidRPr="00B46AC9">
              <w:rPr>
                <w:sz w:val="22"/>
                <w:szCs w:val="22"/>
              </w:rPr>
              <w:t>2018</w:t>
            </w:r>
          </w:p>
        </w:tc>
        <w:tc>
          <w:tcPr>
            <w:tcW w:w="1110" w:type="dxa"/>
            <w:tcBorders>
              <w:left w:val="single" w:sz="4" w:space="0" w:color="auto"/>
            </w:tcBorders>
          </w:tcPr>
          <w:p w:rsidR="0054747C" w:rsidRPr="00B46AC9" w:rsidRDefault="0054747C" w:rsidP="0061779B">
            <w:pPr>
              <w:spacing w:line="240" w:lineRule="exact"/>
              <w:jc w:val="center"/>
              <w:rPr>
                <w:sz w:val="22"/>
                <w:szCs w:val="22"/>
              </w:rPr>
            </w:pPr>
            <w:r w:rsidRPr="00B46AC9">
              <w:rPr>
                <w:sz w:val="22"/>
                <w:szCs w:val="22"/>
              </w:rPr>
              <w:t>2019</w:t>
            </w:r>
          </w:p>
        </w:tc>
      </w:tr>
      <w:tr w:rsidR="0054747C" w:rsidRPr="00B46AC9" w:rsidTr="0061779B">
        <w:trPr>
          <w:trHeight w:val="235"/>
        </w:trPr>
        <w:tc>
          <w:tcPr>
            <w:tcW w:w="2552" w:type="dxa"/>
          </w:tcPr>
          <w:p w:rsidR="0054747C" w:rsidRPr="00B46AC9" w:rsidRDefault="0054747C" w:rsidP="0061779B">
            <w:pPr>
              <w:spacing w:line="240" w:lineRule="exact"/>
              <w:jc w:val="center"/>
              <w:rPr>
                <w:sz w:val="22"/>
                <w:szCs w:val="22"/>
              </w:rPr>
            </w:pPr>
            <w:r w:rsidRPr="00B46AC9">
              <w:rPr>
                <w:sz w:val="22"/>
                <w:szCs w:val="22"/>
              </w:rPr>
              <w:t>1</w:t>
            </w:r>
          </w:p>
        </w:tc>
        <w:tc>
          <w:tcPr>
            <w:tcW w:w="1134" w:type="dxa"/>
          </w:tcPr>
          <w:p w:rsidR="0054747C" w:rsidRPr="00B46AC9" w:rsidRDefault="0054747C" w:rsidP="0061779B">
            <w:pPr>
              <w:spacing w:line="240" w:lineRule="exact"/>
              <w:jc w:val="center"/>
              <w:rPr>
                <w:sz w:val="22"/>
                <w:szCs w:val="22"/>
              </w:rPr>
            </w:pPr>
            <w:r w:rsidRPr="00B46AC9">
              <w:rPr>
                <w:sz w:val="22"/>
                <w:szCs w:val="22"/>
              </w:rPr>
              <w:t>2</w:t>
            </w:r>
          </w:p>
        </w:tc>
        <w:tc>
          <w:tcPr>
            <w:tcW w:w="968" w:type="dxa"/>
          </w:tcPr>
          <w:p w:rsidR="0054747C" w:rsidRPr="00B46AC9" w:rsidRDefault="0054747C" w:rsidP="0061779B">
            <w:pPr>
              <w:spacing w:line="240" w:lineRule="exact"/>
              <w:jc w:val="center"/>
              <w:rPr>
                <w:sz w:val="22"/>
                <w:szCs w:val="22"/>
              </w:rPr>
            </w:pPr>
            <w:r w:rsidRPr="00B46AC9">
              <w:rPr>
                <w:sz w:val="22"/>
                <w:szCs w:val="22"/>
              </w:rPr>
              <w:t>3</w:t>
            </w:r>
          </w:p>
        </w:tc>
        <w:tc>
          <w:tcPr>
            <w:tcW w:w="969" w:type="dxa"/>
          </w:tcPr>
          <w:p w:rsidR="0054747C" w:rsidRPr="00B46AC9" w:rsidRDefault="0054747C" w:rsidP="0061779B">
            <w:pPr>
              <w:spacing w:line="240" w:lineRule="exact"/>
              <w:jc w:val="center"/>
              <w:rPr>
                <w:sz w:val="22"/>
                <w:szCs w:val="22"/>
              </w:rPr>
            </w:pPr>
            <w:r w:rsidRPr="00B46AC9">
              <w:rPr>
                <w:sz w:val="22"/>
                <w:szCs w:val="22"/>
              </w:rPr>
              <w:t>4</w:t>
            </w:r>
          </w:p>
        </w:tc>
        <w:tc>
          <w:tcPr>
            <w:tcW w:w="969" w:type="dxa"/>
          </w:tcPr>
          <w:p w:rsidR="0054747C" w:rsidRPr="00B46AC9" w:rsidRDefault="0054747C" w:rsidP="0061779B">
            <w:pPr>
              <w:spacing w:line="240" w:lineRule="exact"/>
              <w:jc w:val="center"/>
              <w:rPr>
                <w:sz w:val="22"/>
                <w:szCs w:val="22"/>
              </w:rPr>
            </w:pPr>
            <w:r w:rsidRPr="00B46AC9">
              <w:rPr>
                <w:sz w:val="22"/>
                <w:szCs w:val="22"/>
              </w:rPr>
              <w:t>5</w:t>
            </w:r>
          </w:p>
        </w:tc>
        <w:tc>
          <w:tcPr>
            <w:tcW w:w="968" w:type="dxa"/>
          </w:tcPr>
          <w:p w:rsidR="0054747C" w:rsidRPr="00B46AC9" w:rsidRDefault="0054747C" w:rsidP="0061779B">
            <w:pPr>
              <w:spacing w:line="240" w:lineRule="exact"/>
              <w:jc w:val="center"/>
              <w:rPr>
                <w:sz w:val="22"/>
                <w:szCs w:val="22"/>
              </w:rPr>
            </w:pPr>
            <w:r w:rsidRPr="00B46AC9">
              <w:rPr>
                <w:sz w:val="22"/>
                <w:szCs w:val="22"/>
              </w:rPr>
              <w:t>6</w:t>
            </w:r>
          </w:p>
        </w:tc>
        <w:tc>
          <w:tcPr>
            <w:tcW w:w="969" w:type="dxa"/>
            <w:tcBorders>
              <w:right w:val="single" w:sz="4" w:space="0" w:color="auto"/>
            </w:tcBorders>
          </w:tcPr>
          <w:p w:rsidR="0054747C" w:rsidRPr="00B46AC9" w:rsidRDefault="0054747C" w:rsidP="0061779B">
            <w:pPr>
              <w:spacing w:line="240" w:lineRule="exact"/>
              <w:jc w:val="center"/>
              <w:rPr>
                <w:sz w:val="22"/>
                <w:szCs w:val="22"/>
              </w:rPr>
            </w:pPr>
            <w:r w:rsidRPr="00B46AC9">
              <w:rPr>
                <w:sz w:val="22"/>
                <w:szCs w:val="22"/>
              </w:rPr>
              <w:t>7</w:t>
            </w:r>
          </w:p>
        </w:tc>
        <w:tc>
          <w:tcPr>
            <w:tcW w:w="1110" w:type="dxa"/>
            <w:tcBorders>
              <w:left w:val="single" w:sz="4" w:space="0" w:color="auto"/>
            </w:tcBorders>
          </w:tcPr>
          <w:p w:rsidR="0054747C" w:rsidRPr="00B46AC9" w:rsidRDefault="0054747C" w:rsidP="0061779B">
            <w:pPr>
              <w:spacing w:line="240" w:lineRule="exact"/>
              <w:jc w:val="center"/>
              <w:rPr>
                <w:sz w:val="22"/>
                <w:szCs w:val="22"/>
              </w:rPr>
            </w:pPr>
            <w:r w:rsidRPr="00B46AC9">
              <w:rPr>
                <w:sz w:val="22"/>
                <w:szCs w:val="22"/>
              </w:rPr>
              <w:t>8</w:t>
            </w:r>
          </w:p>
        </w:tc>
      </w:tr>
      <w:tr w:rsidR="0054747C" w:rsidRPr="00B46AC9" w:rsidTr="0061779B">
        <w:tc>
          <w:tcPr>
            <w:tcW w:w="2552" w:type="dxa"/>
          </w:tcPr>
          <w:p w:rsidR="0054747C" w:rsidRPr="00B46AC9" w:rsidRDefault="0054747C" w:rsidP="0061779B">
            <w:pPr>
              <w:spacing w:line="240" w:lineRule="exact"/>
              <w:rPr>
                <w:sz w:val="22"/>
                <w:szCs w:val="22"/>
              </w:rPr>
            </w:pPr>
            <w:r w:rsidRPr="00B46AC9">
              <w:rPr>
                <w:sz w:val="22"/>
                <w:szCs w:val="22"/>
              </w:rPr>
              <w:t>Всего по ВЦП, в т.ч.</w:t>
            </w:r>
          </w:p>
        </w:tc>
        <w:tc>
          <w:tcPr>
            <w:tcW w:w="1134" w:type="dxa"/>
            <w:vAlign w:val="center"/>
          </w:tcPr>
          <w:p w:rsidR="0054747C" w:rsidRPr="00F80DF7" w:rsidRDefault="0054747C" w:rsidP="0061779B">
            <w:pPr>
              <w:spacing w:line="240" w:lineRule="exact"/>
              <w:jc w:val="center"/>
              <w:rPr>
                <w:spacing w:val="-20"/>
                <w:sz w:val="22"/>
                <w:szCs w:val="22"/>
              </w:rPr>
            </w:pPr>
            <w:r w:rsidRPr="00F80DF7">
              <w:rPr>
                <w:spacing w:val="-20"/>
                <w:sz w:val="22"/>
                <w:szCs w:val="22"/>
              </w:rPr>
              <w:t>4 891 667,4</w:t>
            </w:r>
          </w:p>
        </w:tc>
        <w:tc>
          <w:tcPr>
            <w:tcW w:w="968" w:type="dxa"/>
            <w:vAlign w:val="center"/>
          </w:tcPr>
          <w:p w:rsidR="0054747C" w:rsidRPr="00B46AC9" w:rsidRDefault="0054747C" w:rsidP="0061779B">
            <w:pPr>
              <w:spacing w:line="240" w:lineRule="exact"/>
              <w:jc w:val="center"/>
              <w:rPr>
                <w:spacing w:val="-20"/>
                <w:sz w:val="22"/>
                <w:szCs w:val="22"/>
              </w:rPr>
            </w:pPr>
            <w:r w:rsidRPr="00B46AC9">
              <w:rPr>
                <w:spacing w:val="-20"/>
                <w:sz w:val="22"/>
                <w:szCs w:val="22"/>
              </w:rPr>
              <w:t>685 034,2</w:t>
            </w:r>
          </w:p>
        </w:tc>
        <w:tc>
          <w:tcPr>
            <w:tcW w:w="969" w:type="dxa"/>
            <w:vAlign w:val="center"/>
          </w:tcPr>
          <w:p w:rsidR="0054747C" w:rsidRPr="00B46AC9" w:rsidRDefault="0054747C" w:rsidP="0061779B">
            <w:pPr>
              <w:spacing w:line="240" w:lineRule="exact"/>
              <w:jc w:val="center"/>
              <w:rPr>
                <w:spacing w:val="-20"/>
                <w:sz w:val="22"/>
                <w:szCs w:val="22"/>
              </w:rPr>
            </w:pPr>
            <w:r w:rsidRPr="00B46AC9">
              <w:rPr>
                <w:spacing w:val="-20"/>
                <w:sz w:val="22"/>
                <w:szCs w:val="22"/>
              </w:rPr>
              <w:t>785 485,0</w:t>
            </w:r>
          </w:p>
        </w:tc>
        <w:tc>
          <w:tcPr>
            <w:tcW w:w="969" w:type="dxa"/>
            <w:vAlign w:val="center"/>
          </w:tcPr>
          <w:p w:rsidR="0054747C" w:rsidRPr="00E93C3E" w:rsidRDefault="0054747C" w:rsidP="0061779B">
            <w:pPr>
              <w:spacing w:line="240" w:lineRule="exact"/>
              <w:jc w:val="center"/>
              <w:rPr>
                <w:spacing w:val="-20"/>
                <w:sz w:val="22"/>
                <w:szCs w:val="22"/>
              </w:rPr>
            </w:pPr>
            <w:r>
              <w:rPr>
                <w:spacing w:val="-20"/>
                <w:sz w:val="22"/>
                <w:szCs w:val="22"/>
              </w:rPr>
              <w:t>969 519,6</w:t>
            </w:r>
          </w:p>
        </w:tc>
        <w:tc>
          <w:tcPr>
            <w:tcW w:w="968" w:type="dxa"/>
            <w:vAlign w:val="center"/>
          </w:tcPr>
          <w:p w:rsidR="0054747C" w:rsidRPr="00F80DF7" w:rsidRDefault="0054747C" w:rsidP="0061779B">
            <w:pPr>
              <w:spacing w:line="240" w:lineRule="exact"/>
              <w:jc w:val="center"/>
              <w:rPr>
                <w:spacing w:val="-20"/>
                <w:sz w:val="22"/>
                <w:szCs w:val="22"/>
              </w:rPr>
            </w:pPr>
            <w:r w:rsidRPr="00F80DF7">
              <w:rPr>
                <w:spacing w:val="-20"/>
                <w:sz w:val="22"/>
                <w:szCs w:val="22"/>
              </w:rPr>
              <w:t>906 387,2</w:t>
            </w:r>
          </w:p>
        </w:tc>
        <w:tc>
          <w:tcPr>
            <w:tcW w:w="969" w:type="dxa"/>
            <w:tcBorders>
              <w:right w:val="single" w:sz="4" w:space="0" w:color="auto"/>
            </w:tcBorders>
            <w:vAlign w:val="center"/>
          </w:tcPr>
          <w:p w:rsidR="0054747C" w:rsidRPr="00B46AC9" w:rsidRDefault="0054747C" w:rsidP="0061779B">
            <w:pPr>
              <w:spacing w:line="240" w:lineRule="exact"/>
              <w:jc w:val="center"/>
              <w:rPr>
                <w:spacing w:val="-20"/>
                <w:sz w:val="22"/>
                <w:szCs w:val="22"/>
              </w:rPr>
            </w:pPr>
            <w:r>
              <w:rPr>
                <w:spacing w:val="-20"/>
                <w:sz w:val="22"/>
                <w:szCs w:val="22"/>
              </w:rPr>
              <w:t>772 620,7</w:t>
            </w:r>
          </w:p>
        </w:tc>
        <w:tc>
          <w:tcPr>
            <w:tcW w:w="1110" w:type="dxa"/>
            <w:tcBorders>
              <w:left w:val="single" w:sz="4" w:space="0" w:color="auto"/>
            </w:tcBorders>
            <w:vAlign w:val="center"/>
          </w:tcPr>
          <w:p w:rsidR="0054747C" w:rsidRPr="00B46AC9" w:rsidRDefault="0054747C" w:rsidP="0061779B">
            <w:pPr>
              <w:spacing w:line="240" w:lineRule="exact"/>
              <w:jc w:val="center"/>
              <w:rPr>
                <w:spacing w:val="-20"/>
                <w:sz w:val="22"/>
                <w:szCs w:val="22"/>
              </w:rPr>
            </w:pPr>
            <w:r>
              <w:rPr>
                <w:spacing w:val="-20"/>
                <w:sz w:val="22"/>
                <w:szCs w:val="22"/>
              </w:rPr>
              <w:t>772 620,7</w:t>
            </w:r>
          </w:p>
        </w:tc>
      </w:tr>
      <w:tr w:rsidR="0054747C" w:rsidRPr="00B46AC9" w:rsidTr="0061779B">
        <w:tc>
          <w:tcPr>
            <w:tcW w:w="2552" w:type="dxa"/>
          </w:tcPr>
          <w:p w:rsidR="0054747C" w:rsidRPr="00B46AC9" w:rsidRDefault="0054747C" w:rsidP="0061779B">
            <w:pPr>
              <w:spacing w:line="240" w:lineRule="exact"/>
              <w:rPr>
                <w:sz w:val="22"/>
                <w:szCs w:val="22"/>
              </w:rPr>
            </w:pPr>
            <w:r w:rsidRPr="00B46AC9">
              <w:rPr>
                <w:sz w:val="22"/>
                <w:szCs w:val="22"/>
              </w:rPr>
              <w:t>средств бюджета муниципального образования город Мурманск</w:t>
            </w:r>
          </w:p>
        </w:tc>
        <w:tc>
          <w:tcPr>
            <w:tcW w:w="1134" w:type="dxa"/>
            <w:vAlign w:val="center"/>
          </w:tcPr>
          <w:p w:rsidR="0054747C" w:rsidRPr="00F80DF7" w:rsidRDefault="0054747C" w:rsidP="0061779B">
            <w:pPr>
              <w:spacing w:line="240" w:lineRule="exact"/>
              <w:jc w:val="center"/>
              <w:rPr>
                <w:spacing w:val="-20"/>
                <w:sz w:val="22"/>
                <w:szCs w:val="22"/>
              </w:rPr>
            </w:pPr>
            <w:r w:rsidRPr="00F80DF7">
              <w:rPr>
                <w:spacing w:val="-20"/>
                <w:sz w:val="22"/>
                <w:szCs w:val="22"/>
              </w:rPr>
              <w:t>4 704 582,1</w:t>
            </w:r>
          </w:p>
        </w:tc>
        <w:tc>
          <w:tcPr>
            <w:tcW w:w="968" w:type="dxa"/>
            <w:vAlign w:val="center"/>
          </w:tcPr>
          <w:p w:rsidR="0054747C" w:rsidRPr="00B46AC9" w:rsidRDefault="0054747C" w:rsidP="0061779B">
            <w:pPr>
              <w:spacing w:line="240" w:lineRule="exact"/>
              <w:jc w:val="center"/>
              <w:rPr>
                <w:spacing w:val="-20"/>
                <w:sz w:val="22"/>
                <w:szCs w:val="22"/>
              </w:rPr>
            </w:pPr>
            <w:r w:rsidRPr="00B46AC9">
              <w:rPr>
                <w:spacing w:val="-20"/>
                <w:sz w:val="22"/>
                <w:szCs w:val="22"/>
              </w:rPr>
              <w:t>676 933,5</w:t>
            </w:r>
          </w:p>
        </w:tc>
        <w:tc>
          <w:tcPr>
            <w:tcW w:w="969" w:type="dxa"/>
            <w:vAlign w:val="center"/>
          </w:tcPr>
          <w:p w:rsidR="0054747C" w:rsidRPr="00B46AC9" w:rsidRDefault="0054747C" w:rsidP="0061779B">
            <w:pPr>
              <w:spacing w:line="240" w:lineRule="exact"/>
              <w:jc w:val="center"/>
              <w:rPr>
                <w:b/>
                <w:spacing w:val="-20"/>
                <w:sz w:val="22"/>
                <w:szCs w:val="22"/>
              </w:rPr>
            </w:pPr>
            <w:r w:rsidRPr="00B46AC9">
              <w:rPr>
                <w:spacing w:val="-20"/>
                <w:sz w:val="22"/>
                <w:szCs w:val="22"/>
              </w:rPr>
              <w:t>732 280,5</w:t>
            </w:r>
          </w:p>
        </w:tc>
        <w:tc>
          <w:tcPr>
            <w:tcW w:w="969" w:type="dxa"/>
            <w:vAlign w:val="center"/>
          </w:tcPr>
          <w:p w:rsidR="0054747C" w:rsidRPr="00E93C3E" w:rsidRDefault="0054747C" w:rsidP="0061779B">
            <w:pPr>
              <w:spacing w:line="240" w:lineRule="exact"/>
              <w:jc w:val="center"/>
              <w:rPr>
                <w:b/>
                <w:spacing w:val="-20"/>
                <w:sz w:val="22"/>
                <w:szCs w:val="22"/>
              </w:rPr>
            </w:pPr>
            <w:r w:rsidRPr="00E93C3E">
              <w:rPr>
                <w:spacing w:val="-20"/>
                <w:sz w:val="22"/>
                <w:szCs w:val="22"/>
              </w:rPr>
              <w:t>898 090,5</w:t>
            </w:r>
          </w:p>
        </w:tc>
        <w:tc>
          <w:tcPr>
            <w:tcW w:w="968" w:type="dxa"/>
            <w:vAlign w:val="center"/>
          </w:tcPr>
          <w:p w:rsidR="0054747C" w:rsidRPr="00F80DF7" w:rsidRDefault="0054747C" w:rsidP="0061779B">
            <w:pPr>
              <w:spacing w:line="240" w:lineRule="exact"/>
              <w:jc w:val="center"/>
              <w:rPr>
                <w:spacing w:val="-20"/>
                <w:sz w:val="22"/>
                <w:szCs w:val="22"/>
              </w:rPr>
            </w:pPr>
            <w:r w:rsidRPr="00F80DF7">
              <w:rPr>
                <w:spacing w:val="-20"/>
                <w:sz w:val="22"/>
                <w:szCs w:val="22"/>
              </w:rPr>
              <w:t>856 320,2</w:t>
            </w:r>
          </w:p>
        </w:tc>
        <w:tc>
          <w:tcPr>
            <w:tcW w:w="969" w:type="dxa"/>
            <w:tcBorders>
              <w:right w:val="single" w:sz="4" w:space="0" w:color="auto"/>
            </w:tcBorders>
            <w:vAlign w:val="center"/>
          </w:tcPr>
          <w:p w:rsidR="0054747C" w:rsidRPr="00B46AC9" w:rsidRDefault="0054747C" w:rsidP="0061779B">
            <w:pPr>
              <w:spacing w:line="240" w:lineRule="exact"/>
              <w:jc w:val="center"/>
              <w:rPr>
                <w:spacing w:val="-20"/>
                <w:sz w:val="22"/>
                <w:szCs w:val="22"/>
              </w:rPr>
            </w:pPr>
            <w:r>
              <w:rPr>
                <w:spacing w:val="-20"/>
                <w:sz w:val="22"/>
                <w:szCs w:val="22"/>
              </w:rPr>
              <w:t>770 478,7</w:t>
            </w:r>
          </w:p>
        </w:tc>
        <w:tc>
          <w:tcPr>
            <w:tcW w:w="1110" w:type="dxa"/>
            <w:tcBorders>
              <w:left w:val="single" w:sz="4" w:space="0" w:color="auto"/>
            </w:tcBorders>
            <w:vAlign w:val="center"/>
          </w:tcPr>
          <w:p w:rsidR="0054747C" w:rsidRPr="00B46AC9" w:rsidRDefault="0054747C" w:rsidP="0061779B">
            <w:pPr>
              <w:spacing w:line="240" w:lineRule="exact"/>
              <w:jc w:val="center"/>
              <w:rPr>
                <w:spacing w:val="-20"/>
                <w:sz w:val="22"/>
                <w:szCs w:val="22"/>
              </w:rPr>
            </w:pPr>
            <w:r>
              <w:rPr>
                <w:spacing w:val="-20"/>
                <w:sz w:val="22"/>
                <w:szCs w:val="22"/>
              </w:rPr>
              <w:t>770 478,7</w:t>
            </w:r>
          </w:p>
        </w:tc>
      </w:tr>
      <w:tr w:rsidR="0054747C" w:rsidRPr="00B46AC9" w:rsidTr="0061779B">
        <w:tc>
          <w:tcPr>
            <w:tcW w:w="2552" w:type="dxa"/>
          </w:tcPr>
          <w:p w:rsidR="0054747C" w:rsidRPr="00B46AC9" w:rsidRDefault="0054747C" w:rsidP="0061779B">
            <w:pPr>
              <w:spacing w:line="240" w:lineRule="exact"/>
              <w:rPr>
                <w:sz w:val="22"/>
                <w:szCs w:val="22"/>
              </w:rPr>
            </w:pPr>
            <w:r w:rsidRPr="00B46AC9">
              <w:rPr>
                <w:sz w:val="22"/>
                <w:szCs w:val="22"/>
              </w:rPr>
              <w:t>средств областного бюджета</w:t>
            </w:r>
          </w:p>
        </w:tc>
        <w:tc>
          <w:tcPr>
            <w:tcW w:w="1134" w:type="dxa"/>
            <w:vAlign w:val="center"/>
          </w:tcPr>
          <w:p w:rsidR="0054747C" w:rsidRPr="00F80DF7" w:rsidRDefault="0054747C" w:rsidP="0061779B">
            <w:pPr>
              <w:spacing w:line="240" w:lineRule="exact"/>
              <w:jc w:val="center"/>
              <w:rPr>
                <w:spacing w:val="-20"/>
                <w:sz w:val="22"/>
                <w:szCs w:val="22"/>
              </w:rPr>
            </w:pPr>
            <w:r w:rsidRPr="00F80DF7">
              <w:rPr>
                <w:spacing w:val="-20"/>
                <w:sz w:val="22"/>
                <w:szCs w:val="22"/>
              </w:rPr>
              <w:t>187 085,3</w:t>
            </w:r>
          </w:p>
        </w:tc>
        <w:tc>
          <w:tcPr>
            <w:tcW w:w="968" w:type="dxa"/>
            <w:vAlign w:val="center"/>
          </w:tcPr>
          <w:p w:rsidR="0054747C" w:rsidRPr="00B46AC9" w:rsidRDefault="0054747C" w:rsidP="0061779B">
            <w:pPr>
              <w:spacing w:line="240" w:lineRule="exact"/>
              <w:jc w:val="center"/>
              <w:rPr>
                <w:spacing w:val="-20"/>
                <w:sz w:val="22"/>
                <w:szCs w:val="22"/>
              </w:rPr>
            </w:pPr>
            <w:r w:rsidRPr="00B46AC9">
              <w:rPr>
                <w:spacing w:val="-20"/>
                <w:sz w:val="22"/>
                <w:szCs w:val="22"/>
              </w:rPr>
              <w:t>8 100,7</w:t>
            </w:r>
          </w:p>
        </w:tc>
        <w:tc>
          <w:tcPr>
            <w:tcW w:w="969" w:type="dxa"/>
            <w:vAlign w:val="center"/>
          </w:tcPr>
          <w:p w:rsidR="0054747C" w:rsidRPr="00B46AC9" w:rsidRDefault="0054747C" w:rsidP="0061779B">
            <w:pPr>
              <w:spacing w:line="240" w:lineRule="exact"/>
              <w:jc w:val="center"/>
              <w:rPr>
                <w:spacing w:val="-20"/>
                <w:sz w:val="22"/>
                <w:szCs w:val="22"/>
              </w:rPr>
            </w:pPr>
            <w:r w:rsidRPr="00B46AC9">
              <w:rPr>
                <w:spacing w:val="-20"/>
                <w:sz w:val="22"/>
                <w:szCs w:val="22"/>
              </w:rPr>
              <w:t>53 204,5</w:t>
            </w:r>
          </w:p>
        </w:tc>
        <w:tc>
          <w:tcPr>
            <w:tcW w:w="969" w:type="dxa"/>
            <w:vAlign w:val="center"/>
          </w:tcPr>
          <w:p w:rsidR="0054747C" w:rsidRPr="00E93C3E" w:rsidRDefault="0054747C" w:rsidP="0061779B">
            <w:pPr>
              <w:spacing w:line="240" w:lineRule="exact"/>
              <w:jc w:val="center"/>
              <w:rPr>
                <w:b/>
                <w:spacing w:val="-20"/>
                <w:sz w:val="22"/>
                <w:szCs w:val="22"/>
              </w:rPr>
            </w:pPr>
            <w:r w:rsidRPr="00E93C3E">
              <w:rPr>
                <w:spacing w:val="-20"/>
                <w:sz w:val="22"/>
                <w:szCs w:val="22"/>
              </w:rPr>
              <w:t>71 429,1</w:t>
            </w:r>
          </w:p>
        </w:tc>
        <w:tc>
          <w:tcPr>
            <w:tcW w:w="968" w:type="dxa"/>
            <w:vAlign w:val="center"/>
          </w:tcPr>
          <w:p w:rsidR="0054747C" w:rsidRPr="00F80DF7" w:rsidRDefault="0054747C" w:rsidP="0061779B">
            <w:pPr>
              <w:spacing w:line="240" w:lineRule="exact"/>
              <w:jc w:val="center"/>
              <w:rPr>
                <w:spacing w:val="-20"/>
                <w:sz w:val="22"/>
                <w:szCs w:val="22"/>
              </w:rPr>
            </w:pPr>
            <w:r w:rsidRPr="00F80DF7">
              <w:rPr>
                <w:spacing w:val="-20"/>
                <w:sz w:val="22"/>
                <w:szCs w:val="22"/>
              </w:rPr>
              <w:t>50 067,0</w:t>
            </w:r>
          </w:p>
        </w:tc>
        <w:tc>
          <w:tcPr>
            <w:tcW w:w="969" w:type="dxa"/>
            <w:tcBorders>
              <w:right w:val="single" w:sz="4" w:space="0" w:color="auto"/>
            </w:tcBorders>
            <w:vAlign w:val="center"/>
          </w:tcPr>
          <w:p w:rsidR="0054747C" w:rsidRPr="00B46AC9" w:rsidRDefault="0054747C" w:rsidP="0061779B">
            <w:pPr>
              <w:spacing w:line="240" w:lineRule="exact"/>
              <w:jc w:val="center"/>
              <w:rPr>
                <w:spacing w:val="-20"/>
                <w:sz w:val="22"/>
                <w:szCs w:val="22"/>
              </w:rPr>
            </w:pPr>
            <w:r>
              <w:rPr>
                <w:spacing w:val="-20"/>
                <w:sz w:val="22"/>
                <w:szCs w:val="22"/>
              </w:rPr>
              <w:t>2 142,0</w:t>
            </w:r>
          </w:p>
        </w:tc>
        <w:tc>
          <w:tcPr>
            <w:tcW w:w="1110" w:type="dxa"/>
            <w:tcBorders>
              <w:left w:val="single" w:sz="4" w:space="0" w:color="auto"/>
            </w:tcBorders>
            <w:vAlign w:val="center"/>
          </w:tcPr>
          <w:p w:rsidR="0054747C" w:rsidRPr="00B46AC9" w:rsidRDefault="0054747C" w:rsidP="0061779B">
            <w:pPr>
              <w:spacing w:line="240" w:lineRule="exact"/>
              <w:jc w:val="center"/>
              <w:rPr>
                <w:spacing w:val="-20"/>
                <w:sz w:val="22"/>
                <w:szCs w:val="22"/>
              </w:rPr>
            </w:pPr>
            <w:r>
              <w:rPr>
                <w:spacing w:val="-20"/>
                <w:sz w:val="22"/>
                <w:szCs w:val="22"/>
              </w:rPr>
              <w:t>2 142,0</w:t>
            </w:r>
          </w:p>
        </w:tc>
      </w:tr>
      <w:tr w:rsidR="0054747C" w:rsidRPr="00B46AC9" w:rsidTr="0061779B">
        <w:tc>
          <w:tcPr>
            <w:tcW w:w="2552" w:type="dxa"/>
          </w:tcPr>
          <w:p w:rsidR="0054747C" w:rsidRPr="00B46AC9" w:rsidRDefault="0054747C" w:rsidP="0061779B">
            <w:pPr>
              <w:spacing w:line="240" w:lineRule="exact"/>
              <w:rPr>
                <w:sz w:val="22"/>
                <w:szCs w:val="22"/>
              </w:rPr>
            </w:pPr>
            <w:r w:rsidRPr="00B46AC9">
              <w:rPr>
                <w:sz w:val="22"/>
                <w:szCs w:val="22"/>
              </w:rPr>
              <w:t>средств федерального бюджета</w:t>
            </w:r>
          </w:p>
        </w:tc>
        <w:tc>
          <w:tcPr>
            <w:tcW w:w="1134" w:type="dxa"/>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968" w:type="dxa"/>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969" w:type="dxa"/>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969" w:type="dxa"/>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968" w:type="dxa"/>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969" w:type="dxa"/>
            <w:tcBorders>
              <w:right w:val="single" w:sz="4" w:space="0" w:color="auto"/>
            </w:tcBorders>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1110" w:type="dxa"/>
            <w:tcBorders>
              <w:left w:val="single" w:sz="4" w:space="0" w:color="auto"/>
            </w:tcBorders>
            <w:vAlign w:val="center"/>
          </w:tcPr>
          <w:p w:rsidR="0054747C" w:rsidRPr="00B46AC9" w:rsidRDefault="0054747C" w:rsidP="0061779B">
            <w:pPr>
              <w:spacing w:line="240" w:lineRule="exact"/>
              <w:jc w:val="center"/>
              <w:rPr>
                <w:spacing w:val="-6"/>
                <w:sz w:val="22"/>
                <w:szCs w:val="22"/>
              </w:rPr>
            </w:pPr>
            <w:r>
              <w:rPr>
                <w:spacing w:val="-6"/>
                <w:sz w:val="22"/>
                <w:szCs w:val="22"/>
              </w:rPr>
              <w:t>-</w:t>
            </w:r>
          </w:p>
        </w:tc>
      </w:tr>
      <w:tr w:rsidR="0054747C" w:rsidRPr="00B46AC9" w:rsidTr="0061779B">
        <w:tc>
          <w:tcPr>
            <w:tcW w:w="2552" w:type="dxa"/>
          </w:tcPr>
          <w:p w:rsidR="0054747C" w:rsidRPr="00B46AC9" w:rsidRDefault="0054747C" w:rsidP="0061779B">
            <w:pPr>
              <w:spacing w:line="240" w:lineRule="exact"/>
              <w:rPr>
                <w:sz w:val="22"/>
                <w:szCs w:val="22"/>
              </w:rPr>
            </w:pPr>
            <w:r w:rsidRPr="00B46AC9">
              <w:rPr>
                <w:sz w:val="22"/>
                <w:szCs w:val="22"/>
              </w:rPr>
              <w:t>внебюджетных средств</w:t>
            </w:r>
          </w:p>
        </w:tc>
        <w:tc>
          <w:tcPr>
            <w:tcW w:w="1134" w:type="dxa"/>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968" w:type="dxa"/>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969" w:type="dxa"/>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969" w:type="dxa"/>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968" w:type="dxa"/>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969" w:type="dxa"/>
            <w:tcBorders>
              <w:right w:val="single" w:sz="4" w:space="0" w:color="auto"/>
            </w:tcBorders>
            <w:vAlign w:val="center"/>
          </w:tcPr>
          <w:p w:rsidR="0054747C" w:rsidRPr="00B46AC9" w:rsidRDefault="0054747C" w:rsidP="0061779B">
            <w:pPr>
              <w:spacing w:line="240" w:lineRule="exact"/>
              <w:jc w:val="center"/>
              <w:rPr>
                <w:spacing w:val="-6"/>
                <w:sz w:val="22"/>
                <w:szCs w:val="22"/>
              </w:rPr>
            </w:pPr>
            <w:r w:rsidRPr="00B46AC9">
              <w:rPr>
                <w:spacing w:val="-6"/>
                <w:sz w:val="22"/>
                <w:szCs w:val="22"/>
              </w:rPr>
              <w:t>-</w:t>
            </w:r>
          </w:p>
        </w:tc>
        <w:tc>
          <w:tcPr>
            <w:tcW w:w="1110" w:type="dxa"/>
            <w:tcBorders>
              <w:left w:val="single" w:sz="4" w:space="0" w:color="auto"/>
            </w:tcBorders>
            <w:vAlign w:val="center"/>
          </w:tcPr>
          <w:p w:rsidR="0054747C" w:rsidRPr="00B46AC9" w:rsidRDefault="0054747C" w:rsidP="0061779B">
            <w:pPr>
              <w:spacing w:line="240" w:lineRule="exact"/>
              <w:jc w:val="center"/>
              <w:rPr>
                <w:spacing w:val="-6"/>
                <w:sz w:val="22"/>
                <w:szCs w:val="22"/>
              </w:rPr>
            </w:pPr>
            <w:r>
              <w:rPr>
                <w:spacing w:val="-6"/>
                <w:sz w:val="22"/>
                <w:szCs w:val="22"/>
              </w:rPr>
              <w:t>-</w:t>
            </w:r>
          </w:p>
        </w:tc>
      </w:tr>
    </w:tbl>
    <w:p w:rsidR="0054747C" w:rsidRPr="00E255AA" w:rsidRDefault="0054747C" w:rsidP="0054747C">
      <w:pPr>
        <w:rPr>
          <w:sz w:val="16"/>
          <w:szCs w:val="16"/>
        </w:rPr>
      </w:pPr>
    </w:p>
    <w:p w:rsidR="0054747C" w:rsidRPr="009D7C35" w:rsidRDefault="0054747C" w:rsidP="0054747C">
      <w:pPr>
        <w:pStyle w:val="af0"/>
        <w:spacing w:before="0" w:after="0"/>
        <w:jc w:val="center"/>
        <w:rPr>
          <w:sz w:val="28"/>
          <w:szCs w:val="28"/>
        </w:rPr>
      </w:pPr>
      <w:r w:rsidRPr="009D7C35">
        <w:rPr>
          <w:sz w:val="28"/>
          <w:szCs w:val="28"/>
        </w:rPr>
        <w:t>5. Оценка эффективности ВЦП, рисков ее реализации</w:t>
      </w:r>
    </w:p>
    <w:p w:rsidR="0054747C" w:rsidRPr="009D7C35" w:rsidRDefault="0054747C" w:rsidP="0054747C">
      <w:pPr>
        <w:pStyle w:val="af0"/>
        <w:spacing w:before="0" w:after="0"/>
        <w:jc w:val="center"/>
        <w:rPr>
          <w:sz w:val="16"/>
          <w:szCs w:val="16"/>
        </w:rPr>
      </w:pPr>
    </w:p>
    <w:p w:rsidR="0054747C" w:rsidRPr="009D7C35" w:rsidRDefault="0054747C" w:rsidP="0054747C">
      <w:pPr>
        <w:pStyle w:val="af0"/>
        <w:spacing w:before="0" w:after="0"/>
        <w:ind w:firstLine="720"/>
        <w:jc w:val="both"/>
        <w:rPr>
          <w:sz w:val="28"/>
          <w:szCs w:val="28"/>
        </w:rPr>
      </w:pPr>
      <w:r w:rsidRPr="009D7C35">
        <w:rPr>
          <w:sz w:val="28"/>
          <w:szCs w:val="28"/>
        </w:rPr>
        <w:t>Реализация ВЦП направлена на достижение цели социально-экономического развития – развитие транспортной инфраструктуры с учётом непрерывно растущей автомобилизации города, улучшение качества и безопасности перевозок.</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Прогнозируемые конечные результаты реализации ВЦП предусматривают:</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 снижение уровня износа и обеспечение надёжности работы объектов городского хозяйства;</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 повышение качества обслуживания населения;</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 улучшение экологической ситуации на территории города;</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  повышение эффективности содержания объектов городского хозяйства;</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 повышение хозяйственной самостоятельности предприятий, оказывающих услуги в сфере городского хозяйства, и их ответственность за качество обслуживания потребителей.</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 xml:space="preserve">На достижение цели социально-экономического развития оказывают влияние внешние факторы и риски, которые могут помешать реализации предполагаемых мероприятий и достижению планируемого уровня целевых показателей. </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 xml:space="preserve">К внешним рискам следует отнести увеличение цен, изменение федерального, областного и муниципального законодательства, техногенные и экологические риски, сокращение бюджетного финансирования. Затраты, связанные с возникновением внешних рисков, спрогнозировать невозможно. </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К внутренним рискам следует отнести:</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 риск возникновения дополнительных затрат. В процессе выполнения мероприятий могут возникнуть непредвиденные затраты, связанные с необходимостью выполнения срочного и незапланированного ремонта объектов городского хозяйства, проведения внеплановых праздничных мероприятий и др. Для минимизации потерь от наступления риска в бюджете муниципального образования необходимо предусмотреть средства на непредвиденные затраты;</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lastRenderedPageBreak/>
        <w:t>- риск неисполнения (ненадлежащего исполнения) условий контракта подрядчиком;</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 риск несостоявшегося аукциона для выполнения работ по оказанию муниципальных услуг (работ);</w:t>
      </w:r>
    </w:p>
    <w:p w:rsidR="0054747C" w:rsidRPr="009D7C35" w:rsidRDefault="0054747C" w:rsidP="0054747C">
      <w:pPr>
        <w:pStyle w:val="af0"/>
        <w:spacing w:before="0" w:after="0"/>
        <w:ind w:firstLine="720"/>
        <w:jc w:val="both"/>
        <w:rPr>
          <w:color w:val="000000"/>
          <w:sz w:val="28"/>
          <w:szCs w:val="28"/>
        </w:rPr>
      </w:pPr>
      <w:r w:rsidRPr="009D7C35">
        <w:rPr>
          <w:color w:val="000000"/>
          <w:sz w:val="28"/>
          <w:szCs w:val="28"/>
        </w:rPr>
        <w:t xml:space="preserve">- риск невыполнения муниципального контракта из-за ограниченных лимитов. Для обеспечения стабильного финансирования программных мероприятий необходимо выделение лимитов бюджетных обязательств в полном </w:t>
      </w:r>
      <w:proofErr w:type="gramStart"/>
      <w:r w:rsidRPr="009D7C35">
        <w:rPr>
          <w:color w:val="000000"/>
          <w:sz w:val="28"/>
          <w:szCs w:val="28"/>
        </w:rPr>
        <w:t>объёме</w:t>
      </w:r>
      <w:proofErr w:type="gramEnd"/>
      <w:r w:rsidRPr="009D7C35">
        <w:rPr>
          <w:color w:val="000000"/>
          <w:sz w:val="28"/>
          <w:szCs w:val="28"/>
        </w:rPr>
        <w:t xml:space="preserve"> с начала года</w:t>
      </w:r>
      <w:r>
        <w:rPr>
          <w:color w:val="000000"/>
          <w:sz w:val="28"/>
          <w:szCs w:val="28"/>
        </w:rPr>
        <w:t>.</w:t>
      </w: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54747C" w:rsidRDefault="0054747C" w:rsidP="0054747C">
      <w:pPr>
        <w:pStyle w:val="ConsPlusTitle"/>
        <w:widowControl/>
        <w:jc w:val="center"/>
        <w:rPr>
          <w:b w:val="0"/>
          <w:sz w:val="22"/>
          <w:szCs w:val="22"/>
        </w:rPr>
      </w:pPr>
    </w:p>
    <w:p w:rsidR="00377F90" w:rsidRDefault="00377F90"/>
    <w:sectPr w:rsidR="00377F90" w:rsidSect="00377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F5" w:rsidRDefault="0054747C" w:rsidP="001E4E1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93FF5" w:rsidRDefault="0054747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F5" w:rsidRDefault="0054747C" w:rsidP="001E4E1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F5" w:rsidRDefault="0054747C">
    <w:pPr>
      <w:pStyle w:val="ab"/>
      <w:jc w:val="center"/>
    </w:pPr>
    <w:r>
      <w:fldChar w:fldCharType="begin"/>
    </w:r>
    <w:r>
      <w:instrText xml:space="preserve"> PAGE   \* MERGEFORMAT </w:instrText>
    </w:r>
    <w:r>
      <w:fldChar w:fldCharType="separate"/>
    </w:r>
    <w:r>
      <w:rPr>
        <w:noProof/>
      </w:rPr>
      <w:t>68</w:t>
    </w:r>
    <w:r>
      <w:fldChar w:fldCharType="end"/>
    </w:r>
  </w:p>
  <w:p w:rsidR="00593FF5" w:rsidRDefault="0054747C" w:rsidP="00515DD2">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4F3753"/>
    <w:multiLevelType w:val="hybridMultilevel"/>
    <w:tmpl w:val="0E4608A6"/>
    <w:lvl w:ilvl="0" w:tplc="09EA98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3">
    <w:nsid w:val="5A3D1A4C"/>
    <w:multiLevelType w:val="hybridMultilevel"/>
    <w:tmpl w:val="F78C5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4747C"/>
    <w:rsid w:val="00021F58"/>
    <w:rsid w:val="0020379B"/>
    <w:rsid w:val="002E5AF6"/>
    <w:rsid w:val="0036215C"/>
    <w:rsid w:val="00377F90"/>
    <w:rsid w:val="004A56F2"/>
    <w:rsid w:val="0054747C"/>
    <w:rsid w:val="00A047C2"/>
    <w:rsid w:val="00AF25A7"/>
    <w:rsid w:val="00D718EF"/>
    <w:rsid w:val="00ED3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4747C"/>
    <w:pPr>
      <w:tabs>
        <w:tab w:val="left" w:pos="5805"/>
      </w:tabs>
      <w:ind w:firstLine="5760"/>
    </w:pPr>
    <w:rPr>
      <w:sz w:val="28"/>
    </w:rPr>
  </w:style>
  <w:style w:type="character" w:customStyle="1" w:styleId="a4">
    <w:name w:val="Основной текст с отступом Знак"/>
    <w:basedOn w:val="a0"/>
    <w:link w:val="a3"/>
    <w:semiHidden/>
    <w:rsid w:val="0054747C"/>
    <w:rPr>
      <w:rFonts w:ascii="Times New Roman" w:eastAsia="Times New Roman" w:hAnsi="Times New Roman" w:cs="Times New Roman"/>
      <w:sz w:val="28"/>
      <w:szCs w:val="24"/>
      <w:lang w:eastAsia="ru-RU"/>
    </w:rPr>
  </w:style>
  <w:style w:type="paragraph" w:styleId="a5">
    <w:name w:val="Title"/>
    <w:basedOn w:val="a"/>
    <w:link w:val="a6"/>
    <w:qFormat/>
    <w:rsid w:val="0054747C"/>
    <w:pPr>
      <w:spacing w:line="264" w:lineRule="auto"/>
      <w:jc w:val="center"/>
    </w:pPr>
    <w:rPr>
      <w:sz w:val="28"/>
      <w:szCs w:val="20"/>
    </w:rPr>
  </w:style>
  <w:style w:type="character" w:customStyle="1" w:styleId="a6">
    <w:name w:val="Название Знак"/>
    <w:basedOn w:val="a0"/>
    <w:link w:val="a5"/>
    <w:rsid w:val="0054747C"/>
    <w:rPr>
      <w:rFonts w:ascii="Times New Roman" w:eastAsia="Times New Roman" w:hAnsi="Times New Roman" w:cs="Times New Roman"/>
      <w:sz w:val="28"/>
      <w:szCs w:val="20"/>
      <w:lang w:eastAsia="ru-RU"/>
    </w:rPr>
  </w:style>
  <w:style w:type="paragraph" w:styleId="a7">
    <w:name w:val="Document Map"/>
    <w:basedOn w:val="a"/>
    <w:link w:val="a8"/>
    <w:semiHidden/>
    <w:rsid w:val="0054747C"/>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54747C"/>
    <w:rPr>
      <w:rFonts w:ascii="Tahoma" w:eastAsia="Times New Roman" w:hAnsi="Tahoma" w:cs="Tahoma"/>
      <w:sz w:val="20"/>
      <w:szCs w:val="20"/>
      <w:shd w:val="clear" w:color="auto" w:fill="000080"/>
      <w:lang w:eastAsia="ru-RU"/>
    </w:rPr>
  </w:style>
  <w:style w:type="paragraph" w:styleId="a9">
    <w:name w:val="Balloon Text"/>
    <w:basedOn w:val="a"/>
    <w:link w:val="aa"/>
    <w:uiPriority w:val="99"/>
    <w:semiHidden/>
    <w:unhideWhenUsed/>
    <w:rsid w:val="0054747C"/>
    <w:rPr>
      <w:rFonts w:ascii="Tahoma" w:hAnsi="Tahoma" w:cs="Tahoma"/>
      <w:sz w:val="16"/>
      <w:szCs w:val="16"/>
    </w:rPr>
  </w:style>
  <w:style w:type="character" w:customStyle="1" w:styleId="aa">
    <w:name w:val="Текст выноски Знак"/>
    <w:basedOn w:val="a0"/>
    <w:link w:val="a9"/>
    <w:uiPriority w:val="99"/>
    <w:semiHidden/>
    <w:rsid w:val="0054747C"/>
    <w:rPr>
      <w:rFonts w:ascii="Tahoma" w:eastAsia="Times New Roman" w:hAnsi="Tahoma" w:cs="Tahoma"/>
      <w:sz w:val="16"/>
      <w:szCs w:val="16"/>
      <w:lang w:eastAsia="ru-RU"/>
    </w:rPr>
  </w:style>
  <w:style w:type="paragraph" w:styleId="ab">
    <w:name w:val="header"/>
    <w:basedOn w:val="a"/>
    <w:link w:val="ac"/>
    <w:uiPriority w:val="99"/>
    <w:unhideWhenUsed/>
    <w:rsid w:val="0054747C"/>
    <w:pPr>
      <w:tabs>
        <w:tab w:val="center" w:pos="4677"/>
        <w:tab w:val="right" w:pos="9355"/>
      </w:tabs>
    </w:pPr>
  </w:style>
  <w:style w:type="character" w:customStyle="1" w:styleId="ac">
    <w:name w:val="Верхний колонтитул Знак"/>
    <w:basedOn w:val="a0"/>
    <w:link w:val="ab"/>
    <w:uiPriority w:val="99"/>
    <w:rsid w:val="0054747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4747C"/>
    <w:pPr>
      <w:tabs>
        <w:tab w:val="center" w:pos="4677"/>
        <w:tab w:val="right" w:pos="9355"/>
      </w:tabs>
    </w:pPr>
  </w:style>
  <w:style w:type="character" w:customStyle="1" w:styleId="ae">
    <w:name w:val="Нижний колонтитул Знак"/>
    <w:basedOn w:val="a0"/>
    <w:link w:val="ad"/>
    <w:uiPriority w:val="99"/>
    <w:rsid w:val="0054747C"/>
    <w:rPr>
      <w:rFonts w:ascii="Times New Roman" w:eastAsia="Times New Roman" w:hAnsi="Times New Roman" w:cs="Times New Roman"/>
      <w:sz w:val="24"/>
      <w:szCs w:val="24"/>
      <w:lang w:eastAsia="ru-RU"/>
    </w:rPr>
  </w:style>
  <w:style w:type="paragraph" w:customStyle="1" w:styleId="ConsPlusTitle">
    <w:name w:val="ConsPlusTitle"/>
    <w:rsid w:val="005474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
    <w:name w:val="Hyperlink"/>
    <w:uiPriority w:val="99"/>
    <w:rsid w:val="0054747C"/>
    <w:rPr>
      <w:color w:val="0000FF"/>
      <w:u w:val="single"/>
    </w:rPr>
  </w:style>
  <w:style w:type="paragraph" w:styleId="af0">
    <w:name w:val="Normal (Web)"/>
    <w:basedOn w:val="a"/>
    <w:uiPriority w:val="99"/>
    <w:rsid w:val="0054747C"/>
    <w:pPr>
      <w:spacing w:before="75" w:after="75"/>
    </w:pPr>
  </w:style>
  <w:style w:type="paragraph" w:customStyle="1" w:styleId="ConsPlusCell">
    <w:name w:val="ConsPlusCell"/>
    <w:uiPriority w:val="99"/>
    <w:rsid w:val="005474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474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4747C"/>
    <w:rPr>
      <w:rFonts w:ascii="Arial" w:eastAsia="Times New Roman" w:hAnsi="Arial" w:cs="Arial"/>
      <w:sz w:val="20"/>
      <w:szCs w:val="20"/>
      <w:lang w:eastAsia="ru-RU"/>
    </w:rPr>
  </w:style>
  <w:style w:type="paragraph" w:styleId="af1">
    <w:name w:val="List Paragraph"/>
    <w:basedOn w:val="a"/>
    <w:uiPriority w:val="99"/>
    <w:qFormat/>
    <w:rsid w:val="0054747C"/>
    <w:pPr>
      <w:ind w:left="720"/>
      <w:contextualSpacing/>
    </w:pPr>
    <w:rPr>
      <w:rFonts w:ascii="Calibri" w:eastAsia="Calibri" w:hAnsi="Calibri"/>
      <w:sz w:val="22"/>
      <w:szCs w:val="22"/>
      <w:lang w:eastAsia="en-US"/>
    </w:rPr>
  </w:style>
  <w:style w:type="paragraph" w:styleId="2">
    <w:name w:val="Body Text 2"/>
    <w:basedOn w:val="a"/>
    <w:link w:val="20"/>
    <w:rsid w:val="0054747C"/>
    <w:pPr>
      <w:spacing w:after="120" w:line="480" w:lineRule="auto"/>
    </w:pPr>
  </w:style>
  <w:style w:type="character" w:customStyle="1" w:styleId="20">
    <w:name w:val="Основной текст 2 Знак"/>
    <w:basedOn w:val="a0"/>
    <w:link w:val="2"/>
    <w:rsid w:val="0054747C"/>
    <w:rPr>
      <w:rFonts w:ascii="Times New Roman" w:eastAsia="Times New Roman" w:hAnsi="Times New Roman" w:cs="Times New Roman"/>
      <w:sz w:val="24"/>
      <w:szCs w:val="24"/>
      <w:lang w:eastAsia="ru-RU"/>
    </w:rPr>
  </w:style>
  <w:style w:type="character" w:styleId="af2">
    <w:name w:val="page number"/>
    <w:basedOn w:val="a0"/>
    <w:uiPriority w:val="99"/>
    <w:rsid w:val="0054747C"/>
  </w:style>
  <w:style w:type="character" w:styleId="af3">
    <w:name w:val="Strong"/>
    <w:uiPriority w:val="99"/>
    <w:qFormat/>
    <w:rsid w:val="0054747C"/>
    <w:rPr>
      <w:rFonts w:cs="Times New Roman"/>
      <w:b/>
    </w:rPr>
  </w:style>
  <w:style w:type="character" w:customStyle="1" w:styleId="srchwrd">
    <w:name w:val="srchwrd"/>
    <w:uiPriority w:val="99"/>
    <w:rsid w:val="0054747C"/>
    <w:rPr>
      <w:rFonts w:cs="Times New Roman"/>
    </w:rPr>
  </w:style>
  <w:style w:type="table" w:styleId="af4">
    <w:name w:val="Table Grid"/>
    <w:basedOn w:val="a1"/>
    <w:uiPriority w:val="59"/>
    <w:rsid w:val="005474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7882</Words>
  <Characters>44928</Characters>
  <Application>Microsoft Office Word</Application>
  <DocSecurity>0</DocSecurity>
  <Lines>374</Lines>
  <Paragraphs>105</Paragraphs>
  <ScaleCrop>false</ScaleCrop>
  <Company/>
  <LinksUpToDate>false</LinksUpToDate>
  <CharactersWithSpaces>52705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YudinAU</cp:lastModifiedBy>
  <cp:revision>1</cp:revision>
  <dcterms:created xsi:type="dcterms:W3CDTF">2017-03-13T12:29:00Z</dcterms:created>
  <dcterms:modified xsi:type="dcterms:W3CDTF">2017-03-13T12:30:00Z</dcterms:modified>
</cp:coreProperties>
</file>