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EF" w:rsidRPr="009D54C1" w:rsidRDefault="00B623EF" w:rsidP="00B6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4C1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E605DD" w:rsidRPr="009D54C1">
        <w:rPr>
          <w:rFonts w:ascii="Times New Roman" w:hAnsi="Times New Roman" w:cs="Times New Roman"/>
          <w:b/>
          <w:sz w:val="26"/>
          <w:szCs w:val="26"/>
        </w:rPr>
        <w:t>под</w:t>
      </w:r>
      <w:r w:rsidRPr="009D54C1">
        <w:rPr>
          <w:rFonts w:ascii="Times New Roman" w:hAnsi="Times New Roman" w:cs="Times New Roman"/>
          <w:b/>
          <w:sz w:val="26"/>
          <w:szCs w:val="26"/>
        </w:rPr>
        <w:t xml:space="preserve">программе </w:t>
      </w:r>
      <w:r w:rsidR="00B33E0D" w:rsidRPr="009D54C1">
        <w:rPr>
          <w:rFonts w:ascii="Times New Roman" w:hAnsi="Times New Roman" w:cs="Times New Roman"/>
          <w:b/>
          <w:sz w:val="26"/>
          <w:szCs w:val="26"/>
        </w:rPr>
        <w:t xml:space="preserve">«Обеспечение жильем молодых и многодетных семей города Мурманска» на </w:t>
      </w:r>
      <w:r w:rsidR="00E605DD" w:rsidRPr="009D54C1">
        <w:rPr>
          <w:rFonts w:ascii="Times New Roman" w:hAnsi="Times New Roman" w:cs="Times New Roman"/>
          <w:b/>
          <w:sz w:val="26"/>
          <w:szCs w:val="26"/>
        </w:rPr>
        <w:t xml:space="preserve">2014 </w:t>
      </w:r>
      <w:r w:rsidR="008B5310" w:rsidRPr="009D54C1">
        <w:rPr>
          <w:rFonts w:ascii="Times New Roman" w:hAnsi="Times New Roman" w:cs="Times New Roman"/>
          <w:b/>
          <w:sz w:val="26"/>
          <w:szCs w:val="26"/>
        </w:rPr>
        <w:t>– 2018 годы</w:t>
      </w:r>
      <w:r w:rsidR="00B33E0D" w:rsidRPr="009D54C1">
        <w:rPr>
          <w:rFonts w:ascii="Times New Roman" w:hAnsi="Times New Roman" w:cs="Times New Roman"/>
          <w:sz w:val="26"/>
          <w:szCs w:val="26"/>
        </w:rPr>
        <w:t xml:space="preserve"> </w:t>
      </w:r>
      <w:r w:rsidRPr="009D54C1">
        <w:rPr>
          <w:rFonts w:ascii="Times New Roman" w:hAnsi="Times New Roman" w:cs="Times New Roman"/>
          <w:sz w:val="26"/>
          <w:szCs w:val="26"/>
        </w:rPr>
        <w:t>заявитель представляет в Комитет заявление на участие и следующие документы:</w:t>
      </w:r>
    </w:p>
    <w:p w:rsidR="00E605DD" w:rsidRPr="009D54C1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Копии документов, удостоверяющих личность, а именно:</w:t>
      </w:r>
    </w:p>
    <w:p w:rsidR="00E605DD" w:rsidRPr="009D54C1" w:rsidRDefault="00E605DD" w:rsidP="00BF74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а) паспортов обоих супругов (родителя в</w:t>
      </w:r>
      <w:r w:rsidR="00BF745D"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неполной семье) и детей старше </w:t>
      </w: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14 лет (все заполненные страницы);</w:t>
      </w:r>
    </w:p>
    <w:p w:rsidR="00E605DD" w:rsidRPr="009D54C1" w:rsidRDefault="00E605DD" w:rsidP="00BF74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б) свидетельства о рождении (усыновлении) ребенка младше 14 лет.</w:t>
      </w:r>
    </w:p>
    <w:p w:rsidR="00E605DD" w:rsidRPr="009D54C1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09"/>
      <w:bookmarkEnd w:id="0"/>
      <w:r w:rsidRPr="009D54C1">
        <w:rPr>
          <w:rFonts w:ascii="Times New Roman" w:eastAsia="Times New Roman" w:hAnsi="Times New Roman" w:cs="Times New Roman"/>
          <w:sz w:val="26"/>
          <w:szCs w:val="26"/>
        </w:rPr>
        <w:t>Копию свидетельства о заключении или о расторжении брака (для лиц, состоящих в браке или расторгнувших его).</w:t>
      </w:r>
    </w:p>
    <w:p w:rsidR="00E605DD" w:rsidRPr="009D54C1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Документы для подтверждения финансовой возможности семьи для приобретения жилого помещения согласно приложению № 1 к настоящему Порядку.</w:t>
      </w:r>
      <w:bookmarkStart w:id="1" w:name="Par115"/>
      <w:bookmarkEnd w:id="1"/>
    </w:p>
    <w:p w:rsidR="00E605DD" w:rsidRPr="009D54C1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администрации города Мурманска о признании членов семьи </w:t>
      </w: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>нуждающимися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в жилом помещении. </w:t>
      </w:r>
      <w:bookmarkStart w:id="2" w:name="Par120"/>
      <w:bookmarkEnd w:id="2"/>
    </w:p>
    <w:p w:rsidR="00E605DD" w:rsidRPr="009D54C1" w:rsidRDefault="00E605DD" w:rsidP="00E605DD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hAnsi="Times New Roman" w:cs="Times New Roman"/>
          <w:sz w:val="26"/>
          <w:szCs w:val="26"/>
        </w:rPr>
        <w:t>На детей в возрасте от 18 до 23 лет необходимо представить документ, полученный в образовательном учреждении, о форме проходимого этими детьми обучения (для многодетных семей).</w:t>
      </w:r>
    </w:p>
    <w:p w:rsidR="00E605DD" w:rsidRPr="009D54C1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4C1">
        <w:rPr>
          <w:rFonts w:ascii="Times New Roman" w:hAnsi="Times New Roman" w:cs="Times New Roman"/>
          <w:sz w:val="26"/>
          <w:szCs w:val="26"/>
        </w:rPr>
        <w:t>При представлении копий документов согласно п. 1, 2 при себе необходимо иметь оригиналы.</w:t>
      </w:r>
    </w:p>
    <w:p w:rsidR="00E605DD" w:rsidRPr="009D54C1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4C1">
        <w:rPr>
          <w:rFonts w:ascii="Times New Roman" w:hAnsi="Times New Roman" w:cs="Times New Roman"/>
          <w:sz w:val="26"/>
          <w:szCs w:val="26"/>
        </w:rPr>
        <w:t>Обязанность по предоставлению документов, указанных в п. 1 – 3, 5 возложена на заявителя.</w:t>
      </w:r>
    </w:p>
    <w:p w:rsidR="00E605DD" w:rsidRPr="009D54C1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4C1">
        <w:rPr>
          <w:rFonts w:ascii="Times New Roman" w:hAnsi="Times New Roman" w:cs="Times New Roman"/>
          <w:sz w:val="26"/>
          <w:szCs w:val="26"/>
        </w:rPr>
        <w:t>Документы, указанные в п. 3 заявитель самостоятельно получает по месту работы и предоставляет в Комитет.</w:t>
      </w:r>
    </w:p>
    <w:p w:rsidR="00E605DD" w:rsidRPr="009D54C1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54C1">
        <w:rPr>
          <w:rFonts w:ascii="Times New Roman" w:hAnsi="Times New Roman" w:cs="Times New Roman"/>
          <w:sz w:val="26"/>
          <w:szCs w:val="26"/>
        </w:rPr>
        <w:t>Документы (сведения, содержащиеся в них), указанные в п. 4 Комитет самостоятельно запрашивает в рамках межведомственного информационного взаимодействия в комитете имущественных отношений города Мурманска, в компетенции которого находятся данные сведения, в том числе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данные сведения самостоятельно.</w:t>
      </w:r>
      <w:proofErr w:type="gramEnd"/>
    </w:p>
    <w:p w:rsidR="00E605DD" w:rsidRPr="009D54C1" w:rsidRDefault="00E605DD" w:rsidP="00E605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4C1">
        <w:rPr>
          <w:rFonts w:ascii="Times New Roman" w:hAnsi="Times New Roman" w:cs="Times New Roman"/>
          <w:sz w:val="26"/>
          <w:szCs w:val="26"/>
        </w:rPr>
        <w:t>От имени заявителя документы могут быть поданы одним из ее членов либо иным уполномоченным лицом при наличии нотариально удостоверенной доверенности.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признания семьи семьей, имеющей достаточные доходы                                 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При подаче семьей заявления на участие в Подпрограмме или региональной Программе Комиссия оценивает наличие у семьи сре</w:t>
      </w: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</w:rPr>
        <w:t>я оплаты стоимости жилого помещения в части, превышающей размер предоставляемой социальной выплаты.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Определение платежеспособности семьи осуществляется на основании документов и сведений, представленных в заявлении, в индивидуальном порядке.</w:t>
      </w:r>
    </w:p>
    <w:p w:rsidR="00E605DD" w:rsidRPr="009D54C1" w:rsidRDefault="00E605DD" w:rsidP="00E605D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если семья предполагает использование жилищного, в том числе ипотечного, кредита или займа, то супруг и/или супруга должны иметь стаж на настоящем месте работы не менее 6 месяцев, а совокупный доход семьи должен быть не менее размера, позволяющего получить жилищный, в том числе ипотечный, кредит или заем на приобретение жилого помещения или создание объекта индивидуального жилищного строительства.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В этом случае семье необходимо представить следующие документы: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копии трудовых книжек (при наличии), заверенные подписью (с указанием должности и расшифровкой подписи) и печатью работодателя с указанием даты </w:t>
      </w: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заверения;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б) копии трудовых договоров (при наличии), заключенных по месту работы, заверенные подписью (с указанием должности и расшифровкой подписи) и печатью работодателя с указанием даты заверения;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в) документы с места работы супругов и/или супруга о размере совокупного дохода за последние 6 месяцев (</w:t>
      </w:r>
      <w:hyperlink r:id="rId6" w:history="1">
        <w:r w:rsidRPr="009D54C1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форма 2-НДФЛ</w:t>
        </w:r>
      </w:hyperlink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, копии деклараций о доходах за последний год с отметкой налогового органа и другие справки о доходах, пособиях).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Также в составе совокупного дохода семьи учитываются получаемые членами семьи алименты, в случае предоставления подтверждающих документов.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Минимальный совокупный доход семьи, необходимый для приобретения жилья (площадью более 12 кв. м на каждого из членов семьи), за счет собственных и заемных средств (при использовании средств ипотечного кредита или займа) определяется по формуле: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LTV                                        </w:t>
      </w:r>
      <w:proofErr w:type="spellStart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-------- </w:t>
      </w: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x (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*12+1) x ---------------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100 %                                12 x 100 %      100 %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= ---------------------------------------------- x -------- ,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</w:t>
      </w:r>
      <w:proofErr w:type="spellStart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-t x l2                PI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1 - (1 + ----------------)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12 </w:t>
      </w:r>
      <w:r w:rsidRPr="009D54C1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100 %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TI – минимальные совокупные доходы семьи, руб. в месяц;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LTV – доля заемных средств в стоимости приобретаемого жилья</w:t>
      </w: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>, %;</w:t>
      </w:r>
      <w:proofErr w:type="gramEnd"/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– средняя рыночная стоимость 1 кв. метра жилья, руб., в среднем за год;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– количество человек в молодой семье;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I – процентная ставка по кредиту, % в год;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T – срок кредита, лет;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PI – доля платежа по ипотечному жилищному кредиту в доходах семьи, %.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г) семья вправе представить 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членам семьи. В таком случае минимальный совокупный доход семьи, необходимый для приобретения жилья, не рассчитывается.</w:t>
      </w:r>
    </w:p>
    <w:p w:rsidR="009D54C1" w:rsidRPr="009D54C1" w:rsidRDefault="009D54C1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2.  В случае</w:t>
      </w: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если семья планирует приобретать жилое помещение за счет средств социальной выплаты и собственных средств,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выплаты, рассчитанной в соответствии с разделом 5 настоящего Порядка.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В этом случае семье следует представить следующие документы (при наличии):</w:t>
      </w:r>
    </w:p>
    <w:p w:rsidR="00E605DD" w:rsidRPr="009D54C1" w:rsidRDefault="00E605DD" w:rsidP="009D54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9D54C1" w:rsidRPr="009D54C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окументы, подтверждающие доход по вкладам, страховым выплатам, арендной плате;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б) копию свидетельства о государственной регистрации права собственности на жилое помещение, в случае предполагаемой продажи собственного жилого помещения;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в) копию свидетельства о государственной регистрации права собственности на недвижимое имущество (здания, строения, сооружения), а также  земельные участки, и документ по их оценке или договор купли-продажи (действительны в течение года) в </w:t>
      </w: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случае предполагаемой их продажи;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>г) копию свидетельства о регистрации транспортного средства, принадлежащего члену семьи, и документ по его оценке или договор купли-продажи транспортного средства (действительны в течение года), в случае предполагаемой продажи транспортного средства;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4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д) 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документ, свидетельствующий о наличии у семьи материнского (семейного) капитала</w:t>
      </w:r>
      <w:r w:rsidR="004C779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C7797" w:rsidRPr="004C3FB7">
        <w:rPr>
          <w:rFonts w:ascii="Times New Roman" w:hAnsi="Times New Roman" w:cs="Times New Roman"/>
          <w:sz w:val="26"/>
          <w:szCs w:val="26"/>
        </w:rPr>
        <w:t>справк</w:t>
      </w:r>
      <w:r w:rsidR="004C7797">
        <w:rPr>
          <w:rFonts w:ascii="Times New Roman" w:hAnsi="Times New Roman" w:cs="Times New Roman"/>
          <w:sz w:val="26"/>
          <w:szCs w:val="26"/>
        </w:rPr>
        <w:t>а</w:t>
      </w:r>
      <w:r w:rsidR="004C7797" w:rsidRPr="004C3FB7">
        <w:rPr>
          <w:rFonts w:ascii="Times New Roman" w:hAnsi="Times New Roman" w:cs="Times New Roman"/>
          <w:sz w:val="26"/>
          <w:szCs w:val="26"/>
        </w:rPr>
        <w:t xml:space="preserve"> о размере (оставшейся части) материнского (семейного) капитала</w:t>
      </w:r>
      <w:bookmarkStart w:id="3" w:name="_GoBack"/>
      <w:bookmarkEnd w:id="3"/>
      <w:r w:rsidRPr="009D54C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D54C1" w:rsidRPr="009D54C1" w:rsidRDefault="009D54C1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Площадь необходимого к приобретению в рамках программ жилья рассчитывается по формуле: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D54C1">
        <w:rPr>
          <w:rFonts w:ascii="Times New Roman" w:eastAsia="Times New Roman" w:hAnsi="Times New Roman" w:cs="Times New Roman"/>
          <w:sz w:val="26"/>
          <w:szCs w:val="26"/>
        </w:rPr>
        <w:t>Рж</w:t>
      </w:r>
      <w:proofErr w:type="spellEnd"/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= К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</w:rPr>
        <w:t>*12+1,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где 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D54C1">
        <w:rPr>
          <w:rFonts w:ascii="Times New Roman" w:eastAsia="Times New Roman" w:hAnsi="Times New Roman" w:cs="Times New Roman"/>
          <w:sz w:val="26"/>
          <w:szCs w:val="26"/>
        </w:rPr>
        <w:t>Рж</w:t>
      </w:r>
      <w:proofErr w:type="spellEnd"/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– размер необходимого к приобретению в рамках программ жилья, кв. м;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 – количество человек в молодой семье.</w:t>
      </w:r>
    </w:p>
    <w:p w:rsidR="00007F77" w:rsidRPr="009D54C1" w:rsidRDefault="00007F77" w:rsidP="00E6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4C1">
        <w:rPr>
          <w:rFonts w:ascii="Times New Roman" w:eastAsia="Times New Roman" w:hAnsi="Times New Roman" w:cs="Times New Roman"/>
          <w:sz w:val="26"/>
          <w:szCs w:val="26"/>
        </w:rPr>
        <w:t>Стоимость необходимого к приобретению жилья, стоимость собственного жилья семьи, а также жилья, находящегося у семьи в распоряжении на основании выданной доверенности,  рассчитывается путем умножения площади этого жилья на среднюю стоимость одного квадратного метра общей площади квартир на рынке жилья в городе Мурманске на момент подачи документов, определяемой уполномоченным федеральным органом государственной власти (Федеральной службой государственной статистики).</w:t>
      </w:r>
      <w:proofErr w:type="gramEnd"/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По желанию семьи при определении ее платежеспособности документы,  указанные в п. 1 и п. 2 рассматриваются в совокупности.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При расчете платежеспособности из дохода вычитаются все обязательные платежи, указанные в справке (подоходный налог, взносы, алименты, компенсация ущерба и др.). 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>При предоставлении копий документов при себе необходимо иметь их оригиналы. Все справки и заверенные работодателем копии документов действительны в течение 30 календарных дней.</w:t>
      </w:r>
    </w:p>
    <w:p w:rsidR="00E605DD" w:rsidRPr="009D54C1" w:rsidRDefault="00E605DD" w:rsidP="00E60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4C1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у семьи доходов либо иных денежных средств, достаточных для оплаты стоимости жилого помещения в части, превышающей размер предоставляемой социальной выплаты, Комиссия отказывает семье во включении в список участников </w:t>
      </w:r>
      <w:r w:rsidR="00913FA3" w:rsidRPr="009D54C1">
        <w:rPr>
          <w:rFonts w:ascii="Times New Roman" w:eastAsia="Times New Roman" w:hAnsi="Times New Roman" w:cs="Times New Roman"/>
          <w:sz w:val="26"/>
          <w:szCs w:val="26"/>
        </w:rPr>
        <w:t xml:space="preserve">Подпрограммы или </w:t>
      </w:r>
      <w:r w:rsidRPr="009D54C1">
        <w:rPr>
          <w:rFonts w:ascii="Times New Roman" w:eastAsia="Times New Roman" w:hAnsi="Times New Roman" w:cs="Times New Roman"/>
          <w:sz w:val="26"/>
          <w:szCs w:val="26"/>
        </w:rPr>
        <w:t>региональной Программы.</w:t>
      </w:r>
    </w:p>
    <w:p w:rsidR="00E605DD" w:rsidRPr="009D54C1" w:rsidRDefault="00E605DD" w:rsidP="00E605D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605DD" w:rsidRPr="009D54C1" w:rsidRDefault="00E605DD" w:rsidP="00E605DD">
      <w:pPr>
        <w:rPr>
          <w:rFonts w:ascii="Times New Roman" w:hAnsi="Times New Roman" w:cs="Times New Roman"/>
          <w:sz w:val="26"/>
          <w:szCs w:val="26"/>
        </w:rPr>
      </w:pPr>
    </w:p>
    <w:p w:rsidR="00AF0FC6" w:rsidRPr="009D54C1" w:rsidRDefault="00AF0FC6" w:rsidP="00E605DD">
      <w:pPr>
        <w:pStyle w:val="ConsPlusNormal"/>
        <w:tabs>
          <w:tab w:val="left" w:pos="1134"/>
        </w:tabs>
        <w:ind w:left="709"/>
        <w:jc w:val="both"/>
        <w:outlineLvl w:val="9"/>
        <w:rPr>
          <w:rFonts w:ascii="Times New Roman" w:hAnsi="Times New Roman" w:cs="Times New Roman"/>
          <w:sz w:val="26"/>
          <w:szCs w:val="26"/>
        </w:rPr>
      </w:pPr>
    </w:p>
    <w:sectPr w:rsidR="00AF0FC6" w:rsidRPr="009D54C1" w:rsidSect="009D54C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04A"/>
    <w:multiLevelType w:val="multilevel"/>
    <w:tmpl w:val="88CC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C7F25B7"/>
    <w:multiLevelType w:val="multilevel"/>
    <w:tmpl w:val="BDBC79B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0C40193"/>
    <w:multiLevelType w:val="hybridMultilevel"/>
    <w:tmpl w:val="1C7C14EA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343C50"/>
    <w:multiLevelType w:val="hybridMultilevel"/>
    <w:tmpl w:val="E53476D6"/>
    <w:lvl w:ilvl="0" w:tplc="9E080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0419DE"/>
    <w:multiLevelType w:val="hybridMultilevel"/>
    <w:tmpl w:val="21D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EF"/>
    <w:rsid w:val="00007F77"/>
    <w:rsid w:val="000A3AFD"/>
    <w:rsid w:val="001F021E"/>
    <w:rsid w:val="002B5D6A"/>
    <w:rsid w:val="004C7797"/>
    <w:rsid w:val="005408DD"/>
    <w:rsid w:val="005648A4"/>
    <w:rsid w:val="005A1E32"/>
    <w:rsid w:val="008B5310"/>
    <w:rsid w:val="008D2CF7"/>
    <w:rsid w:val="00913FA3"/>
    <w:rsid w:val="009D54C1"/>
    <w:rsid w:val="00A217A4"/>
    <w:rsid w:val="00A2272D"/>
    <w:rsid w:val="00AF0FC6"/>
    <w:rsid w:val="00B33E0D"/>
    <w:rsid w:val="00B623EF"/>
    <w:rsid w:val="00BC371F"/>
    <w:rsid w:val="00BF745D"/>
    <w:rsid w:val="00D618F9"/>
    <w:rsid w:val="00D87074"/>
    <w:rsid w:val="00DD3591"/>
    <w:rsid w:val="00E605DD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3E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3E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B91D4D447B1379E948193912852F7853B4E72BBD6288F63C3FF34C569DC273326F3D405C1B856eAb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Юлия Виноградова</cp:lastModifiedBy>
  <cp:revision>3</cp:revision>
  <dcterms:created xsi:type="dcterms:W3CDTF">2015-02-18T07:21:00Z</dcterms:created>
  <dcterms:modified xsi:type="dcterms:W3CDTF">2015-02-18T08:48:00Z</dcterms:modified>
</cp:coreProperties>
</file>