
<file path=[Content_Types].xml><?xml version="1.0" encoding="utf-8"?>
<Types xmlns="http://schemas.openxmlformats.org/package/2006/content-types">
  <Default Extension="png" ContentType="image/png"/>
  <Default Extension="bin" ContentType="image/unknown"/>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embeddings/oleObject1.bin" ContentType="application/vnd.openxmlformats-officedocument.oleObject"/>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theme/themeOverride7.xml" ContentType="application/vnd.openxmlformats-officedocument.themeOverride+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15.xml" ContentType="application/vnd.openxmlformats-officedocument.drawingml.chart+xml"/>
  <Override PartName="/word/embeddings/oleObject2.bin" ContentType="application/vnd.openxmlformats-officedocument.oleObject"/>
  <Override PartName="/word/embeddings/oleObject3.bin" ContentType="application/vnd.openxmlformats-officedocument.oleObject"/>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a6"/>
        <w:tblW w:w="4536" w:type="dxa"/>
        <w:tblInd w:w="54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tblGrid>
      <w:tr w:rsidR="002A23FD" w:rsidRPr="002A23FD" w:rsidTr="00A40143">
        <w:tc>
          <w:tcPr>
            <w:tcW w:w="4536" w:type="dxa"/>
          </w:tcPr>
          <w:p w:rsidR="002A23FD" w:rsidRPr="002A23FD" w:rsidRDefault="002A23FD" w:rsidP="00A40143">
            <w:pPr>
              <w:autoSpaceDE w:val="0"/>
              <w:autoSpaceDN w:val="0"/>
              <w:adjustRightInd w:val="0"/>
              <w:jc w:val="center"/>
              <w:rPr>
                <w:rFonts w:ascii="Times New Roman" w:hAnsi="Times New Roman" w:cs="Times New Roman"/>
                <w:sz w:val="28"/>
                <w:szCs w:val="28"/>
              </w:rPr>
            </w:pPr>
            <w:r w:rsidRPr="002A23FD">
              <w:rPr>
                <w:rFonts w:ascii="Times New Roman" w:hAnsi="Times New Roman" w:cs="Times New Roman"/>
                <w:sz w:val="28"/>
                <w:szCs w:val="28"/>
              </w:rPr>
              <w:t>Приложение</w:t>
            </w:r>
          </w:p>
          <w:p w:rsidR="002A23FD" w:rsidRPr="002A23FD" w:rsidRDefault="002A23FD" w:rsidP="00A40143">
            <w:pPr>
              <w:autoSpaceDE w:val="0"/>
              <w:autoSpaceDN w:val="0"/>
              <w:adjustRightInd w:val="0"/>
              <w:jc w:val="center"/>
              <w:rPr>
                <w:rFonts w:ascii="Times New Roman" w:hAnsi="Times New Roman" w:cs="Times New Roman"/>
                <w:sz w:val="28"/>
                <w:szCs w:val="28"/>
              </w:rPr>
            </w:pPr>
            <w:r w:rsidRPr="002A23FD">
              <w:rPr>
                <w:rFonts w:ascii="Times New Roman" w:hAnsi="Times New Roman" w:cs="Times New Roman"/>
                <w:sz w:val="28"/>
                <w:szCs w:val="28"/>
              </w:rPr>
              <w:t>к постановлению администрации города Мурманска</w:t>
            </w:r>
          </w:p>
          <w:p w:rsidR="002A23FD" w:rsidRPr="002A23FD" w:rsidRDefault="002A23FD" w:rsidP="00A40143">
            <w:pPr>
              <w:autoSpaceDE w:val="0"/>
              <w:autoSpaceDN w:val="0"/>
              <w:adjustRightInd w:val="0"/>
              <w:jc w:val="center"/>
              <w:rPr>
                <w:rFonts w:ascii="Times New Roman" w:hAnsi="Times New Roman" w:cs="Times New Roman"/>
                <w:sz w:val="28"/>
                <w:szCs w:val="28"/>
              </w:rPr>
            </w:pPr>
            <w:r w:rsidRPr="002A23FD">
              <w:rPr>
                <w:rFonts w:ascii="Times New Roman" w:hAnsi="Times New Roman" w:cs="Times New Roman"/>
                <w:sz w:val="28"/>
                <w:szCs w:val="28"/>
              </w:rPr>
              <w:t xml:space="preserve">от </w:t>
            </w:r>
            <w:r w:rsidR="00F41786">
              <w:rPr>
                <w:rFonts w:ascii="Times New Roman" w:hAnsi="Times New Roman" w:cs="Times New Roman"/>
                <w:sz w:val="28"/>
                <w:szCs w:val="28"/>
              </w:rPr>
              <w:t>15.12.2020</w:t>
            </w:r>
            <w:r w:rsidRPr="002A23FD">
              <w:rPr>
                <w:rFonts w:ascii="Times New Roman" w:hAnsi="Times New Roman" w:cs="Times New Roman"/>
                <w:sz w:val="28"/>
                <w:szCs w:val="28"/>
              </w:rPr>
              <w:t xml:space="preserve"> №</w:t>
            </w:r>
            <w:r w:rsidR="00F41786">
              <w:rPr>
                <w:rFonts w:ascii="Times New Roman" w:hAnsi="Times New Roman" w:cs="Times New Roman"/>
                <w:sz w:val="28"/>
                <w:szCs w:val="28"/>
              </w:rPr>
              <w:t xml:space="preserve"> 2916</w:t>
            </w:r>
          </w:p>
          <w:p w:rsidR="002A23FD" w:rsidRPr="002A23FD" w:rsidRDefault="002A23FD" w:rsidP="00A40143">
            <w:pPr>
              <w:autoSpaceDE w:val="0"/>
              <w:autoSpaceDN w:val="0"/>
              <w:adjustRightInd w:val="0"/>
              <w:jc w:val="right"/>
              <w:rPr>
                <w:rFonts w:ascii="Times New Roman" w:hAnsi="Times New Roman" w:cs="Times New Roman"/>
                <w:sz w:val="28"/>
                <w:szCs w:val="28"/>
              </w:rPr>
            </w:pPr>
          </w:p>
        </w:tc>
      </w:tr>
    </w:tbl>
    <w:p w:rsidR="002A23FD" w:rsidRPr="002A23FD" w:rsidRDefault="002A23FD" w:rsidP="002A23FD">
      <w:pPr>
        <w:widowControl w:val="0"/>
        <w:autoSpaceDE w:val="0"/>
        <w:autoSpaceDN w:val="0"/>
        <w:adjustRightInd w:val="0"/>
        <w:spacing w:after="0" w:line="240" w:lineRule="auto"/>
        <w:jc w:val="right"/>
        <w:rPr>
          <w:rFonts w:ascii="Times New Roman" w:eastAsia="Times New Roman" w:hAnsi="Times New Roman" w:cs="Times New Roman"/>
          <w:sz w:val="28"/>
          <w:szCs w:val="28"/>
          <w:lang w:eastAsia="ru-RU"/>
        </w:rPr>
      </w:pPr>
    </w:p>
    <w:p w:rsidR="008E7596" w:rsidRDefault="008E7596" w:rsidP="00E15E4D">
      <w:pPr>
        <w:spacing w:after="0" w:line="240" w:lineRule="auto"/>
        <w:rPr>
          <w:rFonts w:ascii="Times New Roman" w:hAnsi="Times New Roman" w:cs="Times New Roman"/>
          <w:sz w:val="28"/>
          <w:szCs w:val="28"/>
        </w:rPr>
      </w:pPr>
    </w:p>
    <w:p w:rsidR="00E15E4D" w:rsidRDefault="00E15E4D" w:rsidP="00E15E4D">
      <w:pPr>
        <w:spacing w:after="0" w:line="240" w:lineRule="auto"/>
        <w:rPr>
          <w:rFonts w:ascii="Times New Roman" w:hAnsi="Times New Roman" w:cs="Times New Roman"/>
          <w:sz w:val="28"/>
          <w:szCs w:val="28"/>
        </w:rPr>
      </w:pPr>
    </w:p>
    <w:p w:rsidR="00E15E4D" w:rsidRDefault="00E15E4D" w:rsidP="00E15E4D">
      <w:pPr>
        <w:spacing w:after="0" w:line="240" w:lineRule="auto"/>
        <w:rPr>
          <w:rFonts w:ascii="Times New Roman" w:hAnsi="Times New Roman" w:cs="Times New Roman"/>
          <w:sz w:val="28"/>
          <w:szCs w:val="28"/>
        </w:rPr>
      </w:pPr>
    </w:p>
    <w:p w:rsidR="00E15E4D" w:rsidRDefault="00E15E4D" w:rsidP="00E15E4D">
      <w:pPr>
        <w:spacing w:after="0" w:line="240" w:lineRule="auto"/>
        <w:rPr>
          <w:rFonts w:ascii="Times New Roman" w:hAnsi="Times New Roman" w:cs="Times New Roman"/>
          <w:sz w:val="28"/>
          <w:szCs w:val="28"/>
        </w:rPr>
      </w:pPr>
    </w:p>
    <w:p w:rsidR="00E15E4D" w:rsidRDefault="00E15E4D" w:rsidP="00E15E4D">
      <w:pPr>
        <w:spacing w:after="0" w:line="240" w:lineRule="auto"/>
        <w:rPr>
          <w:rFonts w:ascii="Times New Roman" w:hAnsi="Times New Roman" w:cs="Times New Roman"/>
          <w:sz w:val="28"/>
          <w:szCs w:val="28"/>
        </w:rPr>
      </w:pPr>
    </w:p>
    <w:p w:rsidR="00E15E4D" w:rsidRDefault="00E15E4D" w:rsidP="00E15E4D">
      <w:pPr>
        <w:spacing w:after="0" w:line="240" w:lineRule="auto"/>
        <w:rPr>
          <w:rFonts w:ascii="Times New Roman" w:hAnsi="Times New Roman" w:cs="Times New Roman"/>
          <w:sz w:val="28"/>
          <w:szCs w:val="28"/>
        </w:rPr>
      </w:pPr>
    </w:p>
    <w:p w:rsidR="00E15E4D" w:rsidRDefault="00E15E4D" w:rsidP="00E15E4D">
      <w:pPr>
        <w:spacing w:after="0" w:line="240" w:lineRule="auto"/>
        <w:rPr>
          <w:rFonts w:ascii="Times New Roman" w:hAnsi="Times New Roman" w:cs="Times New Roman"/>
          <w:sz w:val="28"/>
          <w:szCs w:val="28"/>
        </w:rPr>
      </w:pPr>
    </w:p>
    <w:p w:rsidR="00E15E4D" w:rsidRDefault="00E15E4D" w:rsidP="00E15E4D">
      <w:pPr>
        <w:spacing w:after="0" w:line="240" w:lineRule="auto"/>
        <w:rPr>
          <w:rFonts w:ascii="Times New Roman" w:hAnsi="Times New Roman" w:cs="Times New Roman"/>
          <w:sz w:val="28"/>
          <w:szCs w:val="28"/>
        </w:rPr>
      </w:pPr>
    </w:p>
    <w:p w:rsidR="00E15E4D" w:rsidRDefault="00E15E4D" w:rsidP="00E15E4D">
      <w:pPr>
        <w:spacing w:after="0" w:line="240" w:lineRule="auto"/>
        <w:rPr>
          <w:rFonts w:ascii="Times New Roman" w:hAnsi="Times New Roman" w:cs="Times New Roman"/>
          <w:sz w:val="28"/>
          <w:szCs w:val="28"/>
        </w:rPr>
      </w:pPr>
    </w:p>
    <w:p w:rsidR="00E15E4D" w:rsidRDefault="00E15E4D" w:rsidP="00E15E4D">
      <w:pPr>
        <w:spacing w:after="0" w:line="240" w:lineRule="auto"/>
        <w:rPr>
          <w:rFonts w:ascii="Times New Roman" w:hAnsi="Times New Roman" w:cs="Times New Roman"/>
          <w:sz w:val="28"/>
          <w:szCs w:val="28"/>
        </w:rPr>
      </w:pPr>
    </w:p>
    <w:p w:rsidR="00615846" w:rsidRDefault="00E15E4D" w:rsidP="00E15E4D">
      <w:pPr>
        <w:spacing w:after="0"/>
        <w:jc w:val="center"/>
        <w:rPr>
          <w:rFonts w:ascii="Times New Roman" w:hAnsi="Times New Roman" w:cs="Times New Roman"/>
          <w:sz w:val="28"/>
          <w:szCs w:val="28"/>
        </w:rPr>
      </w:pPr>
      <w:r>
        <w:rPr>
          <w:rFonts w:ascii="Times New Roman" w:hAnsi="Times New Roman" w:cs="Times New Roman"/>
          <w:sz w:val="28"/>
          <w:szCs w:val="28"/>
        </w:rPr>
        <w:t xml:space="preserve">Комплексная схема организации дорожного движения </w:t>
      </w:r>
    </w:p>
    <w:p w:rsidR="00E15E4D" w:rsidRDefault="00E15E4D" w:rsidP="00E15E4D">
      <w:pPr>
        <w:spacing w:after="0"/>
        <w:jc w:val="center"/>
        <w:rPr>
          <w:rFonts w:ascii="Times New Roman" w:hAnsi="Times New Roman" w:cs="Times New Roman"/>
          <w:sz w:val="28"/>
          <w:szCs w:val="28"/>
        </w:rPr>
      </w:pPr>
      <w:r>
        <w:rPr>
          <w:rFonts w:ascii="Times New Roman" w:hAnsi="Times New Roman" w:cs="Times New Roman"/>
          <w:sz w:val="28"/>
          <w:szCs w:val="28"/>
        </w:rPr>
        <w:t>муниципального образования город Мурманск</w:t>
      </w: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p w:rsidR="00DE68F6" w:rsidRDefault="00DE68F6" w:rsidP="00E15E4D">
      <w:pPr>
        <w:spacing w:after="0"/>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1"/>
        <w:gridCol w:w="5032"/>
      </w:tblGrid>
      <w:tr w:rsidR="00DE68F6" w:rsidRPr="008E3AC1" w:rsidTr="0031107F">
        <w:tc>
          <w:tcPr>
            <w:tcW w:w="5139" w:type="dxa"/>
          </w:tcPr>
          <w:p w:rsidR="00DE68F6" w:rsidRPr="008E3AC1" w:rsidRDefault="00DE68F6" w:rsidP="0031107F">
            <w:pPr>
              <w:spacing w:line="360" w:lineRule="auto"/>
              <w:ind w:left="5529" w:hanging="5529"/>
              <w:contextualSpacing/>
              <w:jc w:val="both"/>
              <w:rPr>
                <w:rFonts w:ascii="Times New Roman" w:eastAsia="Calibri" w:hAnsi="Times New Roman"/>
                <w:sz w:val="28"/>
                <w:szCs w:val="28"/>
              </w:rPr>
            </w:pPr>
            <w:bookmarkStart w:id="0" w:name="_Toc530000829"/>
            <w:r w:rsidRPr="008E3AC1">
              <w:rPr>
                <w:rFonts w:ascii="Times New Roman" w:eastAsia="Calibri" w:hAnsi="Times New Roman"/>
                <w:sz w:val="28"/>
                <w:szCs w:val="28"/>
              </w:rPr>
              <w:lastRenderedPageBreak/>
              <w:t>УТВЕРЖДАЮ</w:t>
            </w:r>
          </w:p>
          <w:p w:rsidR="00DE68F6" w:rsidRPr="008E3AC1" w:rsidRDefault="00DE68F6" w:rsidP="0031107F">
            <w:pPr>
              <w:spacing w:line="360" w:lineRule="auto"/>
              <w:ind w:left="5529" w:hanging="5529"/>
              <w:contextualSpacing/>
              <w:jc w:val="both"/>
              <w:rPr>
                <w:rFonts w:ascii="Times New Roman" w:eastAsia="Calibri" w:hAnsi="Times New Roman"/>
                <w:sz w:val="28"/>
                <w:szCs w:val="28"/>
              </w:rPr>
            </w:pPr>
            <w:r>
              <w:rPr>
                <w:rFonts w:ascii="Times New Roman" w:eastAsia="Calibri" w:hAnsi="Times New Roman"/>
                <w:sz w:val="28"/>
                <w:szCs w:val="28"/>
              </w:rPr>
              <w:t>Г</w:t>
            </w:r>
            <w:r w:rsidRPr="008E3AC1">
              <w:rPr>
                <w:rFonts w:ascii="Times New Roman" w:eastAsia="Calibri" w:hAnsi="Times New Roman"/>
                <w:sz w:val="28"/>
                <w:szCs w:val="28"/>
              </w:rPr>
              <w:t>лав</w:t>
            </w:r>
            <w:r>
              <w:rPr>
                <w:rFonts w:ascii="Times New Roman" w:eastAsia="Calibri" w:hAnsi="Times New Roman"/>
                <w:sz w:val="28"/>
                <w:szCs w:val="28"/>
              </w:rPr>
              <w:t>а</w:t>
            </w:r>
            <w:r w:rsidRPr="008E3AC1">
              <w:rPr>
                <w:rFonts w:ascii="Times New Roman" w:eastAsia="Calibri" w:hAnsi="Times New Roman"/>
                <w:sz w:val="28"/>
                <w:szCs w:val="28"/>
              </w:rPr>
              <w:t xml:space="preserve"> администрации</w:t>
            </w:r>
          </w:p>
          <w:p w:rsidR="00DE68F6" w:rsidRPr="008E3AC1" w:rsidRDefault="00DE68F6" w:rsidP="0031107F">
            <w:pPr>
              <w:spacing w:line="360" w:lineRule="auto"/>
              <w:ind w:left="5529" w:hanging="5529"/>
              <w:contextualSpacing/>
              <w:jc w:val="both"/>
              <w:rPr>
                <w:rFonts w:ascii="Times New Roman" w:eastAsia="Calibri" w:hAnsi="Times New Roman"/>
                <w:sz w:val="28"/>
                <w:szCs w:val="28"/>
              </w:rPr>
            </w:pPr>
            <w:r>
              <w:rPr>
                <w:rFonts w:ascii="Times New Roman" w:eastAsia="Calibri" w:hAnsi="Times New Roman"/>
                <w:sz w:val="28"/>
                <w:szCs w:val="28"/>
              </w:rPr>
              <w:t>города Мурманска</w:t>
            </w:r>
          </w:p>
          <w:p w:rsidR="00DE68F6" w:rsidRPr="008E3AC1" w:rsidRDefault="00DE68F6" w:rsidP="0031107F">
            <w:pPr>
              <w:spacing w:line="360" w:lineRule="auto"/>
              <w:ind w:left="5529" w:hanging="5529"/>
              <w:contextualSpacing/>
              <w:jc w:val="both"/>
              <w:rPr>
                <w:rFonts w:ascii="Times New Roman" w:eastAsia="Calibri" w:hAnsi="Times New Roman"/>
                <w:sz w:val="28"/>
                <w:szCs w:val="28"/>
              </w:rPr>
            </w:pPr>
            <w:r w:rsidRPr="008E3AC1">
              <w:rPr>
                <w:rFonts w:ascii="Times New Roman" w:eastAsia="Calibri" w:hAnsi="Times New Roman"/>
                <w:sz w:val="28"/>
                <w:szCs w:val="28"/>
              </w:rPr>
              <w:t xml:space="preserve">_____________ </w:t>
            </w:r>
            <w:r>
              <w:rPr>
                <w:rFonts w:ascii="Times New Roman" w:eastAsia="Calibri" w:hAnsi="Times New Roman"/>
                <w:sz w:val="28"/>
                <w:szCs w:val="28"/>
              </w:rPr>
              <w:t>Е.В. Никора</w:t>
            </w:r>
          </w:p>
          <w:p w:rsidR="00DE68F6" w:rsidRPr="008E3AC1" w:rsidRDefault="00DE68F6" w:rsidP="0031107F">
            <w:pPr>
              <w:spacing w:line="360" w:lineRule="auto"/>
              <w:ind w:left="5529" w:hanging="5529"/>
              <w:contextualSpacing/>
              <w:jc w:val="both"/>
              <w:rPr>
                <w:rFonts w:ascii="Times New Roman" w:eastAsia="Calibri" w:hAnsi="Times New Roman"/>
                <w:sz w:val="28"/>
                <w:szCs w:val="28"/>
              </w:rPr>
            </w:pPr>
            <w:r w:rsidRPr="008E3AC1">
              <w:rPr>
                <w:rFonts w:ascii="Times New Roman" w:eastAsia="Calibri" w:hAnsi="Times New Roman"/>
                <w:sz w:val="28"/>
                <w:szCs w:val="28"/>
              </w:rPr>
              <w:t>«     » ______________ 2020 г.</w:t>
            </w:r>
          </w:p>
          <w:p w:rsidR="00DE68F6" w:rsidRPr="008E3AC1" w:rsidRDefault="00DE68F6" w:rsidP="0031107F">
            <w:pPr>
              <w:spacing w:line="360" w:lineRule="auto"/>
              <w:contextualSpacing/>
              <w:jc w:val="both"/>
              <w:rPr>
                <w:rFonts w:ascii="Times New Roman" w:eastAsia="Calibri" w:hAnsi="Times New Roman"/>
                <w:sz w:val="28"/>
                <w:szCs w:val="28"/>
              </w:rPr>
            </w:pPr>
          </w:p>
        </w:tc>
        <w:tc>
          <w:tcPr>
            <w:tcW w:w="5140" w:type="dxa"/>
          </w:tcPr>
          <w:p w:rsidR="00DE68F6" w:rsidRPr="008E3AC1" w:rsidRDefault="00DE68F6" w:rsidP="0031107F">
            <w:pPr>
              <w:spacing w:line="360" w:lineRule="auto"/>
              <w:ind w:left="5529" w:hanging="5529"/>
              <w:contextualSpacing/>
              <w:jc w:val="both"/>
              <w:rPr>
                <w:rFonts w:ascii="Times New Roman" w:eastAsia="Calibri" w:hAnsi="Times New Roman"/>
                <w:sz w:val="28"/>
                <w:szCs w:val="28"/>
              </w:rPr>
            </w:pPr>
            <w:r w:rsidRPr="008E3AC1">
              <w:rPr>
                <w:rFonts w:ascii="Times New Roman" w:eastAsia="Calibri" w:hAnsi="Times New Roman"/>
                <w:sz w:val="28"/>
                <w:szCs w:val="28"/>
              </w:rPr>
              <w:t>ИСПОЛНИТЕЛЬ</w:t>
            </w:r>
          </w:p>
          <w:p w:rsidR="00DE68F6" w:rsidRPr="008E3AC1" w:rsidRDefault="00DE68F6" w:rsidP="0031107F">
            <w:pPr>
              <w:spacing w:line="360" w:lineRule="auto"/>
              <w:ind w:left="5529" w:hanging="5529"/>
              <w:contextualSpacing/>
              <w:jc w:val="both"/>
              <w:rPr>
                <w:rFonts w:ascii="Times New Roman" w:eastAsia="Calibri" w:hAnsi="Times New Roman"/>
                <w:sz w:val="28"/>
                <w:szCs w:val="28"/>
              </w:rPr>
            </w:pPr>
            <w:r w:rsidRPr="008E3AC1">
              <w:rPr>
                <w:rFonts w:ascii="Times New Roman" w:eastAsia="Calibri" w:hAnsi="Times New Roman"/>
                <w:sz w:val="28"/>
                <w:szCs w:val="28"/>
              </w:rPr>
              <w:t>Генеральный директор</w:t>
            </w:r>
          </w:p>
          <w:p w:rsidR="00DE68F6" w:rsidRPr="008E3AC1" w:rsidRDefault="00DE68F6" w:rsidP="0031107F">
            <w:pPr>
              <w:spacing w:line="360" w:lineRule="auto"/>
              <w:ind w:left="5529" w:hanging="5529"/>
              <w:contextualSpacing/>
              <w:jc w:val="both"/>
              <w:rPr>
                <w:rFonts w:ascii="Times New Roman" w:eastAsia="Calibri" w:hAnsi="Times New Roman"/>
                <w:sz w:val="28"/>
                <w:szCs w:val="28"/>
              </w:rPr>
            </w:pPr>
            <w:r w:rsidRPr="008E3AC1">
              <w:rPr>
                <w:rFonts w:ascii="Times New Roman" w:eastAsia="Calibri" w:hAnsi="Times New Roman"/>
                <w:sz w:val="28"/>
                <w:szCs w:val="28"/>
              </w:rPr>
              <w:t>ООО «Строй Инвест Проект»</w:t>
            </w:r>
          </w:p>
          <w:p w:rsidR="00DE68F6" w:rsidRPr="008E3AC1" w:rsidRDefault="00DE68F6" w:rsidP="0031107F">
            <w:pPr>
              <w:spacing w:line="360" w:lineRule="auto"/>
              <w:ind w:left="5529" w:hanging="5529"/>
              <w:contextualSpacing/>
              <w:jc w:val="both"/>
              <w:rPr>
                <w:rFonts w:ascii="Times New Roman" w:eastAsia="Calibri" w:hAnsi="Times New Roman"/>
                <w:sz w:val="28"/>
                <w:szCs w:val="28"/>
              </w:rPr>
            </w:pPr>
            <w:r w:rsidRPr="008E3AC1">
              <w:rPr>
                <w:rFonts w:ascii="Times New Roman" w:eastAsia="Calibri" w:hAnsi="Times New Roman"/>
                <w:sz w:val="28"/>
                <w:szCs w:val="28"/>
              </w:rPr>
              <w:t>_____________ В.В. Васютин</w:t>
            </w:r>
          </w:p>
          <w:p w:rsidR="00DE68F6" w:rsidRPr="008E3AC1" w:rsidRDefault="00DE68F6" w:rsidP="0031107F">
            <w:pPr>
              <w:spacing w:line="360" w:lineRule="auto"/>
              <w:ind w:left="5529" w:hanging="5529"/>
              <w:contextualSpacing/>
              <w:jc w:val="both"/>
              <w:rPr>
                <w:rFonts w:ascii="Times New Roman" w:eastAsia="Calibri" w:hAnsi="Times New Roman"/>
                <w:sz w:val="28"/>
                <w:szCs w:val="28"/>
              </w:rPr>
            </w:pPr>
            <w:r w:rsidRPr="008E3AC1">
              <w:rPr>
                <w:rFonts w:ascii="Times New Roman" w:eastAsia="Calibri" w:hAnsi="Times New Roman"/>
                <w:sz w:val="28"/>
                <w:szCs w:val="28"/>
              </w:rPr>
              <w:t>«     » ______________ 2020 г.</w:t>
            </w:r>
          </w:p>
          <w:p w:rsidR="00DE68F6" w:rsidRPr="008E3AC1" w:rsidRDefault="00DE68F6" w:rsidP="0031107F">
            <w:pPr>
              <w:spacing w:line="360" w:lineRule="auto"/>
              <w:contextualSpacing/>
              <w:jc w:val="both"/>
              <w:rPr>
                <w:rFonts w:ascii="Times New Roman" w:eastAsia="Calibri" w:hAnsi="Times New Roman"/>
                <w:sz w:val="28"/>
                <w:szCs w:val="28"/>
              </w:rPr>
            </w:pPr>
          </w:p>
        </w:tc>
      </w:tr>
    </w:tbl>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jc w:val="center"/>
        <w:rPr>
          <w:rFonts w:ascii="Times New Roman" w:hAnsi="Times New Roman"/>
          <w:caps/>
          <w:sz w:val="32"/>
          <w:szCs w:val="28"/>
        </w:rPr>
      </w:pPr>
      <w:r w:rsidRPr="008E3AC1">
        <w:rPr>
          <w:rFonts w:ascii="Times New Roman" w:hAnsi="Times New Roman"/>
          <w:caps/>
          <w:sz w:val="32"/>
          <w:szCs w:val="28"/>
        </w:rPr>
        <w:t xml:space="preserve">Комплексная схема организации дорожного движения </w:t>
      </w:r>
    </w:p>
    <w:p w:rsidR="00DE68F6" w:rsidRPr="008E3AC1" w:rsidRDefault="00DE68F6" w:rsidP="00DE68F6">
      <w:pPr>
        <w:spacing w:line="360" w:lineRule="auto"/>
        <w:jc w:val="center"/>
        <w:rPr>
          <w:rFonts w:ascii="Times New Roman" w:hAnsi="Times New Roman"/>
          <w:bCs/>
          <w:caps/>
          <w:sz w:val="32"/>
          <w:szCs w:val="28"/>
        </w:rPr>
      </w:pPr>
      <w:r w:rsidRPr="008E3AC1">
        <w:rPr>
          <w:rFonts w:ascii="Times New Roman" w:hAnsi="Times New Roman"/>
          <w:caps/>
          <w:sz w:val="32"/>
          <w:szCs w:val="28"/>
        </w:rPr>
        <w:t>муниципального образования город Мурманск</w:t>
      </w: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rPr>
          <w:rFonts w:ascii="Times New Roman" w:hAnsi="Times New Roman"/>
          <w:sz w:val="28"/>
          <w:szCs w:val="28"/>
        </w:rPr>
      </w:pPr>
    </w:p>
    <w:p w:rsidR="00DE68F6" w:rsidRPr="008E3AC1" w:rsidRDefault="00DE68F6" w:rsidP="00DE68F6">
      <w:pPr>
        <w:spacing w:line="360" w:lineRule="auto"/>
        <w:jc w:val="center"/>
        <w:rPr>
          <w:rFonts w:ascii="Times New Roman" w:hAnsi="Times New Roman"/>
          <w:sz w:val="28"/>
          <w:szCs w:val="28"/>
        </w:rPr>
      </w:pPr>
      <w:r w:rsidRPr="008E3AC1">
        <w:rPr>
          <w:rFonts w:ascii="Times New Roman" w:hAnsi="Times New Roman"/>
          <w:sz w:val="28"/>
          <w:szCs w:val="28"/>
        </w:rPr>
        <w:t>Мурманск 2020</w:t>
      </w:r>
    </w:p>
    <w:p w:rsidR="00DE68F6" w:rsidRDefault="00DE68F6" w:rsidP="00DE68F6">
      <w:pPr>
        <w:spacing w:line="360" w:lineRule="auto"/>
        <w:jc w:val="center"/>
        <w:rPr>
          <w:rFonts w:ascii="Times New Roman" w:hAnsi="Times New Roman"/>
          <w:sz w:val="28"/>
        </w:rPr>
      </w:pPr>
      <w:bookmarkStart w:id="1" w:name="_GoBack"/>
      <w:bookmarkEnd w:id="1"/>
      <w:r w:rsidRPr="008E3AC1">
        <w:rPr>
          <w:rFonts w:ascii="Times New Roman" w:hAnsi="Times New Roman"/>
          <w:sz w:val="28"/>
          <w:szCs w:val="28"/>
        </w:rPr>
        <w:br w:type="page"/>
      </w:r>
      <w:r>
        <w:rPr>
          <w:rFonts w:ascii="Times New Roman" w:hAnsi="Times New Roman"/>
          <w:sz w:val="28"/>
        </w:rPr>
        <w:lastRenderedPageBreak/>
        <w:t>ЛИСТ СОГЛАСОВАНИЯ</w:t>
      </w:r>
    </w:p>
    <w:p w:rsidR="00DE68F6" w:rsidRDefault="00DE68F6" w:rsidP="00DE68F6">
      <w:pPr>
        <w:spacing w:line="360" w:lineRule="auto"/>
        <w:jc w:val="center"/>
        <w:rPr>
          <w:rFonts w:ascii="Times New Roman" w:hAnsi="Times New Roman"/>
          <w:sz w:val="28"/>
        </w:rPr>
      </w:pPr>
      <w:r>
        <w:rPr>
          <w:rFonts w:ascii="Times New Roman" w:hAnsi="Times New Roman"/>
          <w:sz w:val="28"/>
        </w:rPr>
        <w:t>Комплексной схемы организации дорожного движения муниципального образования города Мурманск</w:t>
      </w:r>
    </w:p>
    <w:p w:rsidR="00DE68F6" w:rsidRPr="006B78A8" w:rsidRDefault="00DE68F6" w:rsidP="00DE68F6">
      <w:pPr>
        <w:spacing w:line="360" w:lineRule="auto"/>
        <w:jc w:val="center"/>
        <w:rPr>
          <w:rFonts w:ascii="Times New Roman" w:hAnsi="Times New Roman"/>
          <w:sz w:val="28"/>
          <w:szCs w:val="28"/>
        </w:rPr>
      </w:pPr>
    </w:p>
    <w:tbl>
      <w:tblPr>
        <w:tblW w:w="5261" w:type="pct"/>
        <w:tblCellMar>
          <w:top w:w="170" w:type="dxa"/>
        </w:tblCellMar>
        <w:tblLook w:val="04A0" w:firstRow="1" w:lastRow="0" w:firstColumn="1" w:lastColumn="0" w:noHBand="0" w:noVBand="1"/>
      </w:tblPr>
      <w:tblGrid>
        <w:gridCol w:w="4286"/>
        <w:gridCol w:w="3132"/>
        <w:gridCol w:w="3170"/>
      </w:tblGrid>
      <w:tr w:rsidR="00DE68F6" w:rsidRPr="006B78A8" w:rsidTr="0031107F">
        <w:trPr>
          <w:trHeight w:val="422"/>
        </w:trPr>
        <w:tc>
          <w:tcPr>
            <w:tcW w:w="2024" w:type="pct"/>
            <w:hideMark/>
          </w:tcPr>
          <w:p w:rsidR="00DE68F6" w:rsidRPr="006B78A8" w:rsidRDefault="00DE68F6" w:rsidP="0031107F">
            <w:pPr>
              <w:rPr>
                <w:rFonts w:ascii="Times New Roman" w:hAnsi="Times New Roman"/>
                <w:sz w:val="28"/>
              </w:rPr>
            </w:pPr>
            <w:r>
              <w:rPr>
                <w:rFonts w:ascii="Times New Roman" w:hAnsi="Times New Roman"/>
                <w:sz w:val="28"/>
              </w:rPr>
              <w:t>Министерство градостроительства и благоустройства Мурманской области</w:t>
            </w:r>
          </w:p>
        </w:tc>
        <w:tc>
          <w:tcPr>
            <w:tcW w:w="1479" w:type="pct"/>
            <w:vAlign w:val="center"/>
          </w:tcPr>
          <w:p w:rsidR="00DE68F6" w:rsidRPr="006B78A8" w:rsidRDefault="00DE68F6" w:rsidP="0031107F">
            <w:pPr>
              <w:pBdr>
                <w:bottom w:val="single" w:sz="12" w:space="1" w:color="auto"/>
              </w:pBdr>
              <w:jc w:val="both"/>
              <w:rPr>
                <w:rFonts w:ascii="Times New Roman" w:hAnsi="Times New Roman"/>
                <w:sz w:val="28"/>
              </w:rPr>
            </w:pPr>
          </w:p>
          <w:p w:rsidR="00DE68F6" w:rsidRPr="006B78A8" w:rsidRDefault="00DE68F6" w:rsidP="0031107F">
            <w:pPr>
              <w:jc w:val="center"/>
              <w:rPr>
                <w:rFonts w:ascii="Times New Roman" w:hAnsi="Times New Roman"/>
                <w:i/>
                <w:sz w:val="28"/>
              </w:rPr>
            </w:pPr>
            <w:r>
              <w:rPr>
                <w:rFonts w:ascii="Times New Roman" w:hAnsi="Times New Roman"/>
                <w:i/>
              </w:rPr>
              <w:t xml:space="preserve">(дата, </w:t>
            </w:r>
            <w:r w:rsidRPr="006B78A8">
              <w:rPr>
                <w:rFonts w:ascii="Times New Roman" w:hAnsi="Times New Roman"/>
                <w:i/>
              </w:rPr>
              <w:t>подпись</w:t>
            </w:r>
            <w:r>
              <w:rPr>
                <w:rFonts w:ascii="Times New Roman" w:hAnsi="Times New Roman"/>
                <w:i/>
              </w:rPr>
              <w:t>, М.П.</w:t>
            </w:r>
            <w:r w:rsidRPr="006B78A8">
              <w:rPr>
                <w:rFonts w:ascii="Times New Roman" w:hAnsi="Times New Roman"/>
                <w:i/>
              </w:rPr>
              <w:t>)</w:t>
            </w:r>
          </w:p>
        </w:tc>
        <w:tc>
          <w:tcPr>
            <w:tcW w:w="1497" w:type="pct"/>
            <w:vAlign w:val="center"/>
          </w:tcPr>
          <w:p w:rsidR="00DE68F6" w:rsidRPr="006B78A8" w:rsidRDefault="00DE68F6" w:rsidP="0031107F">
            <w:pPr>
              <w:pBdr>
                <w:bottom w:val="single" w:sz="12" w:space="1" w:color="auto"/>
              </w:pBdr>
              <w:jc w:val="center"/>
              <w:rPr>
                <w:rFonts w:ascii="Times New Roman" w:hAnsi="Times New Roman"/>
                <w:sz w:val="28"/>
              </w:rPr>
            </w:pPr>
          </w:p>
          <w:p w:rsidR="00DE68F6" w:rsidRPr="006B78A8" w:rsidRDefault="00DE68F6" w:rsidP="0031107F">
            <w:pPr>
              <w:jc w:val="center"/>
              <w:rPr>
                <w:rFonts w:ascii="Times New Roman" w:hAnsi="Times New Roman"/>
                <w:sz w:val="28"/>
              </w:rPr>
            </w:pPr>
            <w:r w:rsidRPr="006B78A8">
              <w:rPr>
                <w:rFonts w:ascii="Times New Roman" w:hAnsi="Times New Roman"/>
                <w:i/>
              </w:rPr>
              <w:t>(</w:t>
            </w:r>
            <w:r>
              <w:rPr>
                <w:rFonts w:ascii="Times New Roman" w:hAnsi="Times New Roman"/>
                <w:i/>
              </w:rPr>
              <w:t>Ф.И.О.</w:t>
            </w:r>
            <w:r w:rsidRPr="006B78A8">
              <w:rPr>
                <w:rFonts w:ascii="Times New Roman" w:hAnsi="Times New Roman"/>
                <w:i/>
              </w:rPr>
              <w:t>)</w:t>
            </w:r>
          </w:p>
        </w:tc>
      </w:tr>
      <w:tr w:rsidR="00DE68F6" w:rsidRPr="006B78A8" w:rsidTr="0031107F">
        <w:trPr>
          <w:trHeight w:val="395"/>
        </w:trPr>
        <w:tc>
          <w:tcPr>
            <w:tcW w:w="2024" w:type="pct"/>
          </w:tcPr>
          <w:p w:rsidR="00DE68F6" w:rsidRPr="006B78A8" w:rsidRDefault="00DE68F6" w:rsidP="0031107F">
            <w:pPr>
              <w:jc w:val="both"/>
              <w:rPr>
                <w:rFonts w:ascii="Times New Roman" w:hAnsi="Times New Roman"/>
                <w:sz w:val="28"/>
              </w:rPr>
            </w:pPr>
          </w:p>
        </w:tc>
        <w:tc>
          <w:tcPr>
            <w:tcW w:w="1479" w:type="pct"/>
            <w:vAlign w:val="center"/>
          </w:tcPr>
          <w:p w:rsidR="00DE68F6" w:rsidRPr="006B78A8" w:rsidRDefault="00DE68F6" w:rsidP="0031107F">
            <w:pPr>
              <w:jc w:val="center"/>
              <w:rPr>
                <w:rFonts w:ascii="Times New Roman" w:hAnsi="Times New Roman"/>
                <w:i/>
                <w:sz w:val="28"/>
              </w:rPr>
            </w:pPr>
          </w:p>
        </w:tc>
        <w:tc>
          <w:tcPr>
            <w:tcW w:w="1497" w:type="pct"/>
            <w:vAlign w:val="center"/>
          </w:tcPr>
          <w:p w:rsidR="00DE68F6" w:rsidRPr="006B78A8" w:rsidRDefault="00DE68F6" w:rsidP="0031107F">
            <w:pPr>
              <w:jc w:val="center"/>
              <w:rPr>
                <w:rFonts w:ascii="Times New Roman" w:hAnsi="Times New Roman"/>
                <w:sz w:val="28"/>
              </w:rPr>
            </w:pPr>
          </w:p>
        </w:tc>
      </w:tr>
      <w:tr w:rsidR="00DE68F6" w:rsidRPr="006B78A8" w:rsidTr="0031107F">
        <w:trPr>
          <w:trHeight w:val="1491"/>
        </w:trPr>
        <w:tc>
          <w:tcPr>
            <w:tcW w:w="2024" w:type="pct"/>
            <w:hideMark/>
          </w:tcPr>
          <w:p w:rsidR="00DE68F6" w:rsidRDefault="00DE68F6" w:rsidP="0031107F">
            <w:pPr>
              <w:rPr>
                <w:rFonts w:ascii="Times New Roman" w:hAnsi="Times New Roman"/>
                <w:sz w:val="28"/>
              </w:rPr>
            </w:pPr>
            <w:r>
              <w:rPr>
                <w:rFonts w:ascii="Times New Roman" w:hAnsi="Times New Roman"/>
                <w:sz w:val="28"/>
              </w:rPr>
              <w:t>Государственная инспекция безопасности дорожного движения Министерства внутренних дел Российской Федерации по Мурманской области (УГИБДД УМВД России по Мурманской области)</w:t>
            </w:r>
            <w:r w:rsidRPr="007162A6">
              <w:rPr>
                <w:rFonts w:ascii="Times New Roman" w:hAnsi="Times New Roman"/>
                <w:sz w:val="28"/>
              </w:rPr>
              <w:t xml:space="preserve"> </w:t>
            </w:r>
          </w:p>
          <w:p w:rsidR="00DE68F6" w:rsidRPr="006B78A8" w:rsidRDefault="00DE68F6" w:rsidP="0031107F">
            <w:pPr>
              <w:rPr>
                <w:rFonts w:ascii="Times New Roman" w:hAnsi="Times New Roman"/>
                <w:sz w:val="28"/>
              </w:rPr>
            </w:pPr>
          </w:p>
        </w:tc>
        <w:tc>
          <w:tcPr>
            <w:tcW w:w="1479" w:type="pct"/>
            <w:vAlign w:val="center"/>
          </w:tcPr>
          <w:p w:rsidR="00DE68F6" w:rsidRPr="006B78A8" w:rsidRDefault="00DE68F6" w:rsidP="0031107F">
            <w:pPr>
              <w:pBdr>
                <w:bottom w:val="single" w:sz="12" w:space="1" w:color="auto"/>
              </w:pBdr>
              <w:jc w:val="both"/>
              <w:rPr>
                <w:rFonts w:ascii="Times New Roman" w:hAnsi="Times New Roman"/>
                <w:sz w:val="28"/>
              </w:rPr>
            </w:pPr>
          </w:p>
          <w:p w:rsidR="00DE68F6" w:rsidRPr="006B78A8" w:rsidRDefault="00DE68F6" w:rsidP="0031107F">
            <w:pPr>
              <w:jc w:val="center"/>
              <w:rPr>
                <w:rFonts w:ascii="Times New Roman" w:hAnsi="Times New Roman"/>
                <w:i/>
                <w:sz w:val="28"/>
              </w:rPr>
            </w:pPr>
            <w:r>
              <w:rPr>
                <w:rFonts w:ascii="Times New Roman" w:hAnsi="Times New Roman"/>
                <w:i/>
              </w:rPr>
              <w:t xml:space="preserve">(дата, </w:t>
            </w:r>
            <w:r w:rsidRPr="006B78A8">
              <w:rPr>
                <w:rFonts w:ascii="Times New Roman" w:hAnsi="Times New Roman"/>
                <w:i/>
              </w:rPr>
              <w:t>подпись</w:t>
            </w:r>
            <w:r>
              <w:rPr>
                <w:rFonts w:ascii="Times New Roman" w:hAnsi="Times New Roman"/>
                <w:i/>
              </w:rPr>
              <w:t>, М.П.</w:t>
            </w:r>
            <w:r w:rsidRPr="006B78A8">
              <w:rPr>
                <w:rFonts w:ascii="Times New Roman" w:hAnsi="Times New Roman"/>
                <w:i/>
              </w:rPr>
              <w:t>)</w:t>
            </w:r>
          </w:p>
        </w:tc>
        <w:tc>
          <w:tcPr>
            <w:tcW w:w="1497" w:type="pct"/>
            <w:vAlign w:val="center"/>
          </w:tcPr>
          <w:p w:rsidR="00DE68F6" w:rsidRPr="006B78A8" w:rsidRDefault="00DE68F6" w:rsidP="0031107F">
            <w:pPr>
              <w:pBdr>
                <w:bottom w:val="single" w:sz="12" w:space="1" w:color="auto"/>
              </w:pBdr>
              <w:jc w:val="center"/>
              <w:rPr>
                <w:rFonts w:ascii="Times New Roman" w:hAnsi="Times New Roman"/>
                <w:sz w:val="28"/>
              </w:rPr>
            </w:pPr>
          </w:p>
          <w:p w:rsidR="00DE68F6" w:rsidRPr="006B78A8" w:rsidRDefault="00DE68F6" w:rsidP="0031107F">
            <w:pPr>
              <w:jc w:val="center"/>
              <w:rPr>
                <w:rFonts w:ascii="Times New Roman" w:hAnsi="Times New Roman"/>
                <w:sz w:val="28"/>
              </w:rPr>
            </w:pPr>
            <w:r w:rsidRPr="006B78A8">
              <w:rPr>
                <w:rFonts w:ascii="Times New Roman" w:hAnsi="Times New Roman"/>
                <w:i/>
              </w:rPr>
              <w:t>(</w:t>
            </w:r>
            <w:r>
              <w:rPr>
                <w:rFonts w:ascii="Times New Roman" w:hAnsi="Times New Roman"/>
                <w:i/>
              </w:rPr>
              <w:t>Ф.И.О.</w:t>
            </w:r>
            <w:r w:rsidRPr="006B78A8">
              <w:rPr>
                <w:rFonts w:ascii="Times New Roman" w:hAnsi="Times New Roman"/>
                <w:i/>
              </w:rPr>
              <w:t>)</w:t>
            </w:r>
          </w:p>
        </w:tc>
      </w:tr>
      <w:tr w:rsidR="00DE68F6" w:rsidRPr="006B78A8" w:rsidTr="0031107F">
        <w:trPr>
          <w:trHeight w:val="422"/>
        </w:trPr>
        <w:tc>
          <w:tcPr>
            <w:tcW w:w="2024" w:type="pct"/>
            <w:hideMark/>
          </w:tcPr>
          <w:p w:rsidR="00DE68F6" w:rsidRPr="006B78A8" w:rsidRDefault="00DE68F6" w:rsidP="0031107F">
            <w:pPr>
              <w:rPr>
                <w:rFonts w:ascii="Times New Roman" w:hAnsi="Times New Roman"/>
                <w:sz w:val="28"/>
              </w:rPr>
            </w:pPr>
            <w:r>
              <w:rPr>
                <w:rFonts w:ascii="Times New Roman" w:hAnsi="Times New Roman"/>
                <w:sz w:val="28"/>
              </w:rPr>
              <w:t>Министерство транспорта и дорожного хозяйства Мурманской области</w:t>
            </w:r>
          </w:p>
        </w:tc>
        <w:tc>
          <w:tcPr>
            <w:tcW w:w="1479" w:type="pct"/>
            <w:vAlign w:val="center"/>
          </w:tcPr>
          <w:p w:rsidR="00DE68F6" w:rsidRPr="006B78A8" w:rsidRDefault="00DE68F6" w:rsidP="0031107F">
            <w:pPr>
              <w:pBdr>
                <w:bottom w:val="single" w:sz="12" w:space="1" w:color="auto"/>
              </w:pBdr>
              <w:jc w:val="both"/>
              <w:rPr>
                <w:rFonts w:ascii="Times New Roman" w:hAnsi="Times New Roman"/>
                <w:sz w:val="28"/>
              </w:rPr>
            </w:pPr>
          </w:p>
          <w:p w:rsidR="00DE68F6" w:rsidRPr="006B78A8" w:rsidRDefault="00DE68F6" w:rsidP="0031107F">
            <w:pPr>
              <w:jc w:val="center"/>
              <w:rPr>
                <w:rFonts w:ascii="Times New Roman" w:hAnsi="Times New Roman"/>
                <w:i/>
                <w:sz w:val="28"/>
              </w:rPr>
            </w:pPr>
            <w:r>
              <w:rPr>
                <w:rFonts w:ascii="Times New Roman" w:hAnsi="Times New Roman"/>
                <w:i/>
              </w:rPr>
              <w:t xml:space="preserve">(дата, </w:t>
            </w:r>
            <w:r w:rsidRPr="006B78A8">
              <w:rPr>
                <w:rFonts w:ascii="Times New Roman" w:hAnsi="Times New Roman"/>
                <w:i/>
              </w:rPr>
              <w:t>подпись</w:t>
            </w:r>
            <w:r>
              <w:rPr>
                <w:rFonts w:ascii="Times New Roman" w:hAnsi="Times New Roman"/>
                <w:i/>
              </w:rPr>
              <w:t>, М.П.</w:t>
            </w:r>
            <w:r w:rsidRPr="006B78A8">
              <w:rPr>
                <w:rFonts w:ascii="Times New Roman" w:hAnsi="Times New Roman"/>
                <w:i/>
              </w:rPr>
              <w:t>)</w:t>
            </w:r>
          </w:p>
        </w:tc>
        <w:tc>
          <w:tcPr>
            <w:tcW w:w="1497" w:type="pct"/>
            <w:vAlign w:val="center"/>
          </w:tcPr>
          <w:p w:rsidR="00DE68F6" w:rsidRPr="006B78A8" w:rsidRDefault="00DE68F6" w:rsidP="0031107F">
            <w:pPr>
              <w:pBdr>
                <w:bottom w:val="single" w:sz="12" w:space="1" w:color="auto"/>
              </w:pBdr>
              <w:jc w:val="center"/>
              <w:rPr>
                <w:rFonts w:ascii="Times New Roman" w:hAnsi="Times New Roman"/>
                <w:sz w:val="28"/>
              </w:rPr>
            </w:pPr>
          </w:p>
          <w:p w:rsidR="00DE68F6" w:rsidRPr="006B78A8" w:rsidRDefault="00DE68F6" w:rsidP="0031107F">
            <w:pPr>
              <w:jc w:val="center"/>
              <w:rPr>
                <w:rFonts w:ascii="Times New Roman" w:hAnsi="Times New Roman"/>
                <w:sz w:val="28"/>
              </w:rPr>
            </w:pPr>
            <w:r w:rsidRPr="006B78A8">
              <w:rPr>
                <w:rFonts w:ascii="Times New Roman" w:hAnsi="Times New Roman"/>
                <w:i/>
              </w:rPr>
              <w:t>(</w:t>
            </w:r>
            <w:r>
              <w:rPr>
                <w:rFonts w:ascii="Times New Roman" w:hAnsi="Times New Roman"/>
                <w:i/>
              </w:rPr>
              <w:t>Ф.И.О.</w:t>
            </w:r>
            <w:r w:rsidRPr="006B78A8">
              <w:rPr>
                <w:rFonts w:ascii="Times New Roman" w:hAnsi="Times New Roman"/>
                <w:i/>
              </w:rPr>
              <w:t>)</w:t>
            </w:r>
          </w:p>
        </w:tc>
      </w:tr>
      <w:tr w:rsidR="00DE68F6" w:rsidRPr="006B78A8" w:rsidTr="0031107F">
        <w:trPr>
          <w:trHeight w:val="395"/>
        </w:trPr>
        <w:tc>
          <w:tcPr>
            <w:tcW w:w="2024" w:type="pct"/>
          </w:tcPr>
          <w:p w:rsidR="00DE68F6" w:rsidRPr="006B78A8" w:rsidRDefault="00DE68F6" w:rsidP="0031107F">
            <w:pPr>
              <w:jc w:val="both"/>
              <w:rPr>
                <w:rFonts w:ascii="Times New Roman" w:hAnsi="Times New Roman"/>
                <w:sz w:val="28"/>
              </w:rPr>
            </w:pPr>
          </w:p>
        </w:tc>
        <w:tc>
          <w:tcPr>
            <w:tcW w:w="1479" w:type="pct"/>
            <w:vAlign w:val="center"/>
          </w:tcPr>
          <w:p w:rsidR="00DE68F6" w:rsidRPr="006B78A8" w:rsidRDefault="00DE68F6" w:rsidP="0031107F">
            <w:pPr>
              <w:jc w:val="center"/>
              <w:rPr>
                <w:rFonts w:ascii="Times New Roman" w:hAnsi="Times New Roman"/>
                <w:i/>
                <w:sz w:val="28"/>
              </w:rPr>
            </w:pPr>
          </w:p>
        </w:tc>
        <w:tc>
          <w:tcPr>
            <w:tcW w:w="1497" w:type="pct"/>
            <w:vAlign w:val="center"/>
          </w:tcPr>
          <w:p w:rsidR="00DE68F6" w:rsidRPr="006B78A8" w:rsidRDefault="00DE68F6" w:rsidP="0031107F">
            <w:pPr>
              <w:jc w:val="center"/>
              <w:rPr>
                <w:rFonts w:ascii="Times New Roman" w:hAnsi="Times New Roman"/>
                <w:sz w:val="28"/>
              </w:rPr>
            </w:pPr>
          </w:p>
        </w:tc>
      </w:tr>
    </w:tbl>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rPr>
          <w:rFonts w:ascii="Times New Roman" w:hAnsi="Times New Roman"/>
          <w:sz w:val="28"/>
        </w:rPr>
      </w:pPr>
    </w:p>
    <w:p w:rsidR="00DE68F6" w:rsidRDefault="00DE68F6" w:rsidP="00DE68F6">
      <w:pPr>
        <w:spacing w:line="360" w:lineRule="auto"/>
        <w:jc w:val="center"/>
        <w:rPr>
          <w:rFonts w:ascii="Times New Roman" w:hAnsi="Times New Roman"/>
          <w:sz w:val="28"/>
        </w:rPr>
      </w:pPr>
      <w:r>
        <w:rPr>
          <w:rFonts w:ascii="Times New Roman" w:hAnsi="Times New Roman"/>
          <w:sz w:val="28"/>
        </w:rPr>
        <w:t>ЛИСТ СОГЛАСОВАНИЯ</w:t>
      </w:r>
    </w:p>
    <w:p w:rsidR="00DE68F6" w:rsidRDefault="00DE68F6" w:rsidP="00DE68F6">
      <w:pPr>
        <w:spacing w:line="360" w:lineRule="auto"/>
        <w:jc w:val="center"/>
        <w:rPr>
          <w:rFonts w:ascii="Times New Roman" w:hAnsi="Times New Roman"/>
          <w:sz w:val="28"/>
        </w:rPr>
      </w:pPr>
      <w:r>
        <w:rPr>
          <w:rFonts w:ascii="Times New Roman" w:hAnsi="Times New Roman"/>
          <w:sz w:val="28"/>
        </w:rPr>
        <w:t>Комплексной схемы организации дорожного движения муниципального образования города Мурманск</w:t>
      </w:r>
    </w:p>
    <w:p w:rsidR="00DE68F6" w:rsidRPr="006B78A8" w:rsidRDefault="00DE68F6" w:rsidP="00DE68F6">
      <w:pPr>
        <w:spacing w:line="360" w:lineRule="auto"/>
        <w:jc w:val="center"/>
        <w:rPr>
          <w:rFonts w:ascii="Times New Roman" w:hAnsi="Times New Roman"/>
          <w:sz w:val="28"/>
          <w:szCs w:val="28"/>
        </w:rPr>
      </w:pPr>
    </w:p>
    <w:tbl>
      <w:tblPr>
        <w:tblW w:w="5261" w:type="pct"/>
        <w:tblCellMar>
          <w:top w:w="170" w:type="dxa"/>
        </w:tblCellMar>
        <w:tblLook w:val="04A0" w:firstRow="1" w:lastRow="0" w:firstColumn="1" w:lastColumn="0" w:noHBand="0" w:noVBand="1"/>
      </w:tblPr>
      <w:tblGrid>
        <w:gridCol w:w="4286"/>
        <w:gridCol w:w="3132"/>
        <w:gridCol w:w="3170"/>
      </w:tblGrid>
      <w:tr w:rsidR="00DE68F6" w:rsidRPr="006B78A8" w:rsidTr="0031107F">
        <w:trPr>
          <w:trHeight w:val="422"/>
        </w:trPr>
        <w:tc>
          <w:tcPr>
            <w:tcW w:w="2024" w:type="pct"/>
            <w:hideMark/>
          </w:tcPr>
          <w:p w:rsidR="00DE68F6" w:rsidRPr="006B78A8" w:rsidRDefault="00DE68F6" w:rsidP="0031107F">
            <w:pPr>
              <w:rPr>
                <w:rFonts w:ascii="Times New Roman" w:hAnsi="Times New Roman"/>
                <w:sz w:val="28"/>
              </w:rPr>
            </w:pPr>
            <w:r w:rsidRPr="007162A6">
              <w:rPr>
                <w:rFonts w:ascii="Times New Roman" w:hAnsi="Times New Roman"/>
                <w:sz w:val="28"/>
              </w:rPr>
              <w:t>Администрация Кольского района</w:t>
            </w:r>
          </w:p>
        </w:tc>
        <w:tc>
          <w:tcPr>
            <w:tcW w:w="1479" w:type="pct"/>
            <w:vAlign w:val="center"/>
          </w:tcPr>
          <w:p w:rsidR="00DE68F6" w:rsidRPr="006B78A8" w:rsidRDefault="00DE68F6" w:rsidP="0031107F">
            <w:pPr>
              <w:pBdr>
                <w:bottom w:val="single" w:sz="12" w:space="1" w:color="auto"/>
              </w:pBdr>
              <w:jc w:val="both"/>
              <w:rPr>
                <w:rFonts w:ascii="Times New Roman" w:hAnsi="Times New Roman"/>
                <w:sz w:val="28"/>
              </w:rPr>
            </w:pPr>
          </w:p>
          <w:p w:rsidR="00DE68F6" w:rsidRPr="006B78A8" w:rsidRDefault="00DE68F6" w:rsidP="0031107F">
            <w:pPr>
              <w:jc w:val="center"/>
              <w:rPr>
                <w:rFonts w:ascii="Times New Roman" w:hAnsi="Times New Roman"/>
                <w:i/>
                <w:sz w:val="28"/>
              </w:rPr>
            </w:pPr>
            <w:r>
              <w:rPr>
                <w:rFonts w:ascii="Times New Roman" w:hAnsi="Times New Roman"/>
                <w:i/>
              </w:rPr>
              <w:t xml:space="preserve">(дата, </w:t>
            </w:r>
            <w:r w:rsidRPr="006B78A8">
              <w:rPr>
                <w:rFonts w:ascii="Times New Roman" w:hAnsi="Times New Roman"/>
                <w:i/>
              </w:rPr>
              <w:t>подпись</w:t>
            </w:r>
            <w:r>
              <w:rPr>
                <w:rFonts w:ascii="Times New Roman" w:hAnsi="Times New Roman"/>
                <w:i/>
              </w:rPr>
              <w:t>, М.П.</w:t>
            </w:r>
            <w:r w:rsidRPr="006B78A8">
              <w:rPr>
                <w:rFonts w:ascii="Times New Roman" w:hAnsi="Times New Roman"/>
                <w:i/>
              </w:rPr>
              <w:t>)</w:t>
            </w:r>
          </w:p>
        </w:tc>
        <w:tc>
          <w:tcPr>
            <w:tcW w:w="1497" w:type="pct"/>
            <w:vAlign w:val="center"/>
          </w:tcPr>
          <w:p w:rsidR="00DE68F6" w:rsidRPr="006B78A8" w:rsidRDefault="00DE68F6" w:rsidP="0031107F">
            <w:pPr>
              <w:pBdr>
                <w:bottom w:val="single" w:sz="12" w:space="1" w:color="auto"/>
              </w:pBdr>
              <w:jc w:val="center"/>
              <w:rPr>
                <w:rFonts w:ascii="Times New Roman" w:hAnsi="Times New Roman"/>
                <w:sz w:val="28"/>
              </w:rPr>
            </w:pPr>
          </w:p>
          <w:p w:rsidR="00DE68F6" w:rsidRPr="006B78A8" w:rsidRDefault="00DE68F6" w:rsidP="0031107F">
            <w:pPr>
              <w:jc w:val="center"/>
              <w:rPr>
                <w:rFonts w:ascii="Times New Roman" w:hAnsi="Times New Roman"/>
                <w:sz w:val="28"/>
              </w:rPr>
            </w:pPr>
            <w:r w:rsidRPr="006B78A8">
              <w:rPr>
                <w:rFonts w:ascii="Times New Roman" w:hAnsi="Times New Roman"/>
                <w:i/>
              </w:rPr>
              <w:t>(</w:t>
            </w:r>
            <w:r>
              <w:rPr>
                <w:rFonts w:ascii="Times New Roman" w:hAnsi="Times New Roman"/>
                <w:i/>
              </w:rPr>
              <w:t>Ф.И.О.</w:t>
            </w:r>
            <w:r w:rsidRPr="006B78A8">
              <w:rPr>
                <w:rFonts w:ascii="Times New Roman" w:hAnsi="Times New Roman"/>
                <w:i/>
              </w:rPr>
              <w:t>)</w:t>
            </w:r>
          </w:p>
        </w:tc>
      </w:tr>
      <w:tr w:rsidR="00DE68F6" w:rsidRPr="006B78A8" w:rsidTr="0031107F">
        <w:trPr>
          <w:trHeight w:val="395"/>
        </w:trPr>
        <w:tc>
          <w:tcPr>
            <w:tcW w:w="2024" w:type="pct"/>
          </w:tcPr>
          <w:p w:rsidR="00DE68F6" w:rsidRPr="006B78A8" w:rsidRDefault="00DE68F6" w:rsidP="0031107F">
            <w:pPr>
              <w:jc w:val="both"/>
              <w:rPr>
                <w:rFonts w:ascii="Times New Roman" w:hAnsi="Times New Roman"/>
                <w:sz w:val="28"/>
              </w:rPr>
            </w:pPr>
          </w:p>
        </w:tc>
        <w:tc>
          <w:tcPr>
            <w:tcW w:w="1479" w:type="pct"/>
            <w:vAlign w:val="center"/>
          </w:tcPr>
          <w:p w:rsidR="00DE68F6" w:rsidRPr="006B78A8" w:rsidRDefault="00DE68F6" w:rsidP="0031107F">
            <w:pPr>
              <w:jc w:val="center"/>
              <w:rPr>
                <w:rFonts w:ascii="Times New Roman" w:hAnsi="Times New Roman"/>
                <w:i/>
                <w:sz w:val="28"/>
              </w:rPr>
            </w:pPr>
          </w:p>
        </w:tc>
        <w:tc>
          <w:tcPr>
            <w:tcW w:w="1497" w:type="pct"/>
            <w:vAlign w:val="center"/>
          </w:tcPr>
          <w:p w:rsidR="00DE68F6" w:rsidRPr="006B78A8" w:rsidRDefault="00DE68F6" w:rsidP="0031107F">
            <w:pPr>
              <w:jc w:val="center"/>
              <w:rPr>
                <w:rFonts w:ascii="Times New Roman" w:hAnsi="Times New Roman"/>
                <w:sz w:val="28"/>
              </w:rPr>
            </w:pPr>
          </w:p>
        </w:tc>
      </w:tr>
      <w:tr w:rsidR="00DE68F6" w:rsidRPr="006B78A8" w:rsidTr="0031107F">
        <w:trPr>
          <w:trHeight w:val="1491"/>
        </w:trPr>
        <w:tc>
          <w:tcPr>
            <w:tcW w:w="2024" w:type="pct"/>
            <w:hideMark/>
          </w:tcPr>
          <w:p w:rsidR="00DE68F6" w:rsidRPr="006B78A8" w:rsidRDefault="00DE68F6" w:rsidP="0031107F">
            <w:pPr>
              <w:rPr>
                <w:rFonts w:ascii="Times New Roman" w:hAnsi="Times New Roman"/>
                <w:sz w:val="28"/>
              </w:rPr>
            </w:pPr>
            <w:proofErr w:type="gramStart"/>
            <w:r w:rsidRPr="007162A6">
              <w:rPr>
                <w:rFonts w:ascii="Times New Roman" w:hAnsi="Times New Roman"/>
                <w:sz w:val="28"/>
              </w:rPr>
              <w:t>Администрация</w:t>
            </w:r>
            <w:proofErr w:type="gramEnd"/>
            <w:r w:rsidRPr="007162A6">
              <w:rPr>
                <w:rFonts w:ascii="Times New Roman" w:hAnsi="Times New Roman"/>
                <w:sz w:val="28"/>
              </w:rPr>
              <w:t xml:space="preserve"> ЗАТО г.Североморск </w:t>
            </w:r>
          </w:p>
        </w:tc>
        <w:tc>
          <w:tcPr>
            <w:tcW w:w="1479" w:type="pct"/>
            <w:vAlign w:val="center"/>
          </w:tcPr>
          <w:p w:rsidR="00DE68F6" w:rsidRPr="006B78A8" w:rsidRDefault="00DE68F6" w:rsidP="0031107F">
            <w:pPr>
              <w:pBdr>
                <w:bottom w:val="single" w:sz="12" w:space="1" w:color="auto"/>
              </w:pBdr>
              <w:jc w:val="both"/>
              <w:rPr>
                <w:rFonts w:ascii="Times New Roman" w:hAnsi="Times New Roman"/>
                <w:sz w:val="28"/>
              </w:rPr>
            </w:pPr>
          </w:p>
          <w:p w:rsidR="00DE68F6" w:rsidRPr="006B78A8" w:rsidRDefault="00DE68F6" w:rsidP="0031107F">
            <w:pPr>
              <w:jc w:val="center"/>
              <w:rPr>
                <w:rFonts w:ascii="Times New Roman" w:hAnsi="Times New Roman"/>
                <w:i/>
                <w:sz w:val="28"/>
              </w:rPr>
            </w:pPr>
            <w:r>
              <w:rPr>
                <w:rFonts w:ascii="Times New Roman" w:hAnsi="Times New Roman"/>
                <w:i/>
              </w:rPr>
              <w:t xml:space="preserve">(дата, </w:t>
            </w:r>
            <w:r w:rsidRPr="006B78A8">
              <w:rPr>
                <w:rFonts w:ascii="Times New Roman" w:hAnsi="Times New Roman"/>
                <w:i/>
              </w:rPr>
              <w:t>подпись</w:t>
            </w:r>
            <w:r>
              <w:rPr>
                <w:rFonts w:ascii="Times New Roman" w:hAnsi="Times New Roman"/>
                <w:i/>
              </w:rPr>
              <w:t>, М.П.</w:t>
            </w:r>
            <w:r w:rsidRPr="006B78A8">
              <w:rPr>
                <w:rFonts w:ascii="Times New Roman" w:hAnsi="Times New Roman"/>
                <w:i/>
              </w:rPr>
              <w:t>)</w:t>
            </w:r>
          </w:p>
        </w:tc>
        <w:tc>
          <w:tcPr>
            <w:tcW w:w="1497" w:type="pct"/>
            <w:vAlign w:val="center"/>
          </w:tcPr>
          <w:p w:rsidR="00DE68F6" w:rsidRPr="006B78A8" w:rsidRDefault="00DE68F6" w:rsidP="0031107F">
            <w:pPr>
              <w:pBdr>
                <w:bottom w:val="single" w:sz="12" w:space="1" w:color="auto"/>
              </w:pBdr>
              <w:jc w:val="center"/>
              <w:rPr>
                <w:rFonts w:ascii="Times New Roman" w:hAnsi="Times New Roman"/>
                <w:sz w:val="28"/>
              </w:rPr>
            </w:pPr>
          </w:p>
          <w:p w:rsidR="00DE68F6" w:rsidRPr="006B78A8" w:rsidRDefault="00DE68F6" w:rsidP="0031107F">
            <w:pPr>
              <w:jc w:val="center"/>
              <w:rPr>
                <w:rFonts w:ascii="Times New Roman" w:hAnsi="Times New Roman"/>
                <w:sz w:val="28"/>
              </w:rPr>
            </w:pPr>
            <w:r w:rsidRPr="006B78A8">
              <w:rPr>
                <w:rFonts w:ascii="Times New Roman" w:hAnsi="Times New Roman"/>
                <w:i/>
              </w:rPr>
              <w:t>(</w:t>
            </w:r>
            <w:r>
              <w:rPr>
                <w:rFonts w:ascii="Times New Roman" w:hAnsi="Times New Roman"/>
                <w:i/>
              </w:rPr>
              <w:t>Ф.И.О.</w:t>
            </w:r>
            <w:r w:rsidRPr="006B78A8">
              <w:rPr>
                <w:rFonts w:ascii="Times New Roman" w:hAnsi="Times New Roman"/>
                <w:i/>
              </w:rPr>
              <w:t>)</w:t>
            </w:r>
          </w:p>
        </w:tc>
      </w:tr>
      <w:tr w:rsidR="00DE68F6" w:rsidRPr="006B78A8" w:rsidTr="0031107F">
        <w:trPr>
          <w:trHeight w:val="422"/>
        </w:trPr>
        <w:tc>
          <w:tcPr>
            <w:tcW w:w="2024" w:type="pct"/>
            <w:hideMark/>
          </w:tcPr>
          <w:p w:rsidR="00DE68F6" w:rsidRPr="006B78A8" w:rsidRDefault="00DE68F6" w:rsidP="0031107F">
            <w:pPr>
              <w:rPr>
                <w:rFonts w:ascii="Times New Roman" w:hAnsi="Times New Roman"/>
                <w:sz w:val="28"/>
              </w:rPr>
            </w:pPr>
            <w:r w:rsidRPr="00352225">
              <w:rPr>
                <w:rFonts w:ascii="Times New Roman" w:hAnsi="Times New Roman"/>
                <w:sz w:val="28"/>
              </w:rPr>
              <w:t>ФКУ Упрдор «Кола»</w:t>
            </w:r>
          </w:p>
        </w:tc>
        <w:tc>
          <w:tcPr>
            <w:tcW w:w="1479" w:type="pct"/>
            <w:vAlign w:val="center"/>
          </w:tcPr>
          <w:p w:rsidR="00DE68F6" w:rsidRPr="006B78A8" w:rsidRDefault="00DE68F6" w:rsidP="0031107F">
            <w:pPr>
              <w:pBdr>
                <w:bottom w:val="single" w:sz="12" w:space="1" w:color="auto"/>
              </w:pBdr>
              <w:jc w:val="both"/>
              <w:rPr>
                <w:rFonts w:ascii="Times New Roman" w:hAnsi="Times New Roman"/>
                <w:sz w:val="28"/>
              </w:rPr>
            </w:pPr>
          </w:p>
          <w:p w:rsidR="00DE68F6" w:rsidRPr="006B78A8" w:rsidRDefault="00DE68F6" w:rsidP="0031107F">
            <w:pPr>
              <w:jc w:val="center"/>
              <w:rPr>
                <w:rFonts w:ascii="Times New Roman" w:hAnsi="Times New Roman"/>
                <w:i/>
                <w:sz w:val="28"/>
              </w:rPr>
            </w:pPr>
            <w:r>
              <w:rPr>
                <w:rFonts w:ascii="Times New Roman" w:hAnsi="Times New Roman"/>
                <w:i/>
              </w:rPr>
              <w:t xml:space="preserve">(дата, </w:t>
            </w:r>
            <w:r w:rsidRPr="006B78A8">
              <w:rPr>
                <w:rFonts w:ascii="Times New Roman" w:hAnsi="Times New Roman"/>
                <w:i/>
              </w:rPr>
              <w:t>подпись</w:t>
            </w:r>
            <w:r>
              <w:rPr>
                <w:rFonts w:ascii="Times New Roman" w:hAnsi="Times New Roman"/>
                <w:i/>
              </w:rPr>
              <w:t>, М.П.</w:t>
            </w:r>
            <w:r w:rsidRPr="006B78A8">
              <w:rPr>
                <w:rFonts w:ascii="Times New Roman" w:hAnsi="Times New Roman"/>
                <w:i/>
              </w:rPr>
              <w:t>)</w:t>
            </w:r>
          </w:p>
        </w:tc>
        <w:tc>
          <w:tcPr>
            <w:tcW w:w="1497" w:type="pct"/>
            <w:vAlign w:val="center"/>
          </w:tcPr>
          <w:p w:rsidR="00DE68F6" w:rsidRPr="006B78A8" w:rsidRDefault="00DE68F6" w:rsidP="0031107F">
            <w:pPr>
              <w:pBdr>
                <w:bottom w:val="single" w:sz="12" w:space="1" w:color="auto"/>
              </w:pBdr>
              <w:jc w:val="center"/>
              <w:rPr>
                <w:rFonts w:ascii="Times New Roman" w:hAnsi="Times New Roman"/>
                <w:sz w:val="28"/>
              </w:rPr>
            </w:pPr>
          </w:p>
          <w:p w:rsidR="00DE68F6" w:rsidRPr="006B78A8" w:rsidRDefault="00DE68F6" w:rsidP="0031107F">
            <w:pPr>
              <w:jc w:val="center"/>
              <w:rPr>
                <w:rFonts w:ascii="Times New Roman" w:hAnsi="Times New Roman"/>
                <w:sz w:val="28"/>
              </w:rPr>
            </w:pPr>
            <w:r w:rsidRPr="006B78A8">
              <w:rPr>
                <w:rFonts w:ascii="Times New Roman" w:hAnsi="Times New Roman"/>
                <w:i/>
              </w:rPr>
              <w:t>(</w:t>
            </w:r>
            <w:r>
              <w:rPr>
                <w:rFonts w:ascii="Times New Roman" w:hAnsi="Times New Roman"/>
                <w:i/>
              </w:rPr>
              <w:t>Ф.И.О.</w:t>
            </w:r>
            <w:r w:rsidRPr="006B78A8">
              <w:rPr>
                <w:rFonts w:ascii="Times New Roman" w:hAnsi="Times New Roman"/>
                <w:i/>
              </w:rPr>
              <w:t>)</w:t>
            </w:r>
          </w:p>
        </w:tc>
      </w:tr>
      <w:tr w:rsidR="00DE68F6" w:rsidRPr="006B78A8" w:rsidTr="0031107F">
        <w:trPr>
          <w:trHeight w:val="395"/>
        </w:trPr>
        <w:tc>
          <w:tcPr>
            <w:tcW w:w="2024" w:type="pct"/>
          </w:tcPr>
          <w:p w:rsidR="00DE68F6" w:rsidRPr="006B78A8" w:rsidRDefault="00DE68F6" w:rsidP="0031107F">
            <w:pPr>
              <w:jc w:val="both"/>
              <w:rPr>
                <w:rFonts w:ascii="Times New Roman" w:hAnsi="Times New Roman"/>
                <w:sz w:val="28"/>
              </w:rPr>
            </w:pPr>
          </w:p>
        </w:tc>
        <w:tc>
          <w:tcPr>
            <w:tcW w:w="1479" w:type="pct"/>
            <w:vAlign w:val="center"/>
          </w:tcPr>
          <w:p w:rsidR="00DE68F6" w:rsidRPr="006B78A8" w:rsidRDefault="00DE68F6" w:rsidP="0031107F">
            <w:pPr>
              <w:jc w:val="center"/>
              <w:rPr>
                <w:rFonts w:ascii="Times New Roman" w:hAnsi="Times New Roman"/>
                <w:i/>
                <w:sz w:val="28"/>
              </w:rPr>
            </w:pPr>
          </w:p>
        </w:tc>
        <w:tc>
          <w:tcPr>
            <w:tcW w:w="1497" w:type="pct"/>
            <w:vAlign w:val="center"/>
          </w:tcPr>
          <w:p w:rsidR="00DE68F6" w:rsidRPr="006B78A8" w:rsidRDefault="00DE68F6" w:rsidP="0031107F">
            <w:pPr>
              <w:jc w:val="center"/>
              <w:rPr>
                <w:rFonts w:ascii="Times New Roman" w:hAnsi="Times New Roman"/>
                <w:sz w:val="28"/>
              </w:rPr>
            </w:pPr>
          </w:p>
        </w:tc>
      </w:tr>
    </w:tbl>
    <w:p w:rsidR="00DE68F6" w:rsidRDefault="00DE68F6" w:rsidP="00DE68F6">
      <w:pPr>
        <w:spacing w:line="360" w:lineRule="auto"/>
        <w:jc w:val="center"/>
        <w:rPr>
          <w:rFonts w:ascii="Times New Roman" w:hAnsi="Times New Roman"/>
          <w:sz w:val="28"/>
          <w:szCs w:val="28"/>
        </w:rPr>
      </w:pPr>
    </w:p>
    <w:p w:rsidR="00DE68F6" w:rsidRDefault="00DE68F6" w:rsidP="00DE68F6">
      <w:pPr>
        <w:rPr>
          <w:rFonts w:ascii="Times New Roman" w:hAnsi="Times New Roman"/>
          <w:sz w:val="28"/>
          <w:szCs w:val="28"/>
        </w:rPr>
      </w:pPr>
      <w:r>
        <w:rPr>
          <w:rFonts w:ascii="Times New Roman" w:hAnsi="Times New Roman"/>
          <w:sz w:val="28"/>
          <w:szCs w:val="28"/>
        </w:rPr>
        <w:br w:type="page"/>
      </w:r>
    </w:p>
    <w:p w:rsidR="00DE68F6" w:rsidRPr="008E3AC1" w:rsidRDefault="00DE68F6" w:rsidP="00DE68F6">
      <w:pPr>
        <w:spacing w:line="360" w:lineRule="auto"/>
        <w:jc w:val="center"/>
        <w:rPr>
          <w:rFonts w:ascii="Times New Roman" w:hAnsi="Times New Roman"/>
          <w:sz w:val="28"/>
          <w:szCs w:val="28"/>
        </w:rPr>
      </w:pPr>
      <w:r w:rsidRPr="008E3AC1">
        <w:rPr>
          <w:rFonts w:ascii="Times New Roman" w:hAnsi="Times New Roman"/>
          <w:sz w:val="28"/>
          <w:szCs w:val="28"/>
        </w:rPr>
        <w:lastRenderedPageBreak/>
        <w:t>СОДЕРЖАНИЕ</w:t>
      </w:r>
    </w:p>
    <w:bookmarkEnd w:id="0" w:displacedByCustomXml="next"/>
    <w:sdt>
      <w:sdtPr>
        <w:rPr>
          <w:rFonts w:ascii="Calibri" w:eastAsia="Times New Roman" w:hAnsi="Calibri" w:cs="Times New Roman"/>
          <w:color w:val="0000FF"/>
          <w:sz w:val="24"/>
          <w:szCs w:val="24"/>
          <w:u w:val="single"/>
          <w:lang w:eastAsia="en-US"/>
        </w:rPr>
        <w:id w:val="911279388"/>
        <w:docPartObj>
          <w:docPartGallery w:val="Table of Contents"/>
          <w:docPartUnique/>
        </w:docPartObj>
      </w:sdtPr>
      <w:sdtEndPr>
        <w:rPr>
          <w:rFonts w:asciiTheme="minorHAnsi" w:eastAsiaTheme="minorHAnsi" w:hAnsiTheme="minorHAnsi" w:cstheme="minorBidi"/>
          <w:b/>
          <w:bCs/>
          <w:color w:val="auto"/>
          <w:sz w:val="22"/>
          <w:szCs w:val="22"/>
          <w:u w:val="none"/>
        </w:rPr>
      </w:sdtEndPr>
      <w:sdtContent>
        <w:p w:rsidR="00DE68F6" w:rsidRPr="008E3AC1" w:rsidRDefault="00DE68F6" w:rsidP="00DE68F6">
          <w:pPr>
            <w:pStyle w:val="ae"/>
            <w:tabs>
              <w:tab w:val="left" w:pos="9356"/>
            </w:tabs>
            <w:rPr>
              <w:rFonts w:ascii="Times New Roman" w:hAnsi="Times New Roman" w:cs="Times New Roman"/>
              <w:sz w:val="24"/>
              <w:szCs w:val="24"/>
            </w:rPr>
          </w:pPr>
        </w:p>
        <w:p w:rsidR="00DE68F6" w:rsidRPr="008E3AC1" w:rsidRDefault="00DE68F6" w:rsidP="00DE68F6">
          <w:pPr>
            <w:pStyle w:val="22"/>
            <w:tabs>
              <w:tab w:val="left" w:pos="9356"/>
            </w:tabs>
            <w:rPr>
              <w:rFonts w:asciiTheme="minorHAnsi" w:eastAsiaTheme="minorEastAsia" w:hAnsiTheme="minorHAnsi" w:cstheme="minorBidi"/>
              <w:noProof/>
              <w:sz w:val="22"/>
              <w:szCs w:val="22"/>
            </w:rPr>
          </w:pPr>
          <w:r w:rsidRPr="008E3AC1">
            <w:rPr>
              <w:rFonts w:ascii="Times New Roman" w:hAnsi="Times New Roman"/>
              <w:b/>
              <w:bCs/>
            </w:rPr>
            <w:fldChar w:fldCharType="begin"/>
          </w:r>
          <w:r w:rsidRPr="008E3AC1">
            <w:rPr>
              <w:rFonts w:ascii="Times New Roman" w:hAnsi="Times New Roman"/>
              <w:b/>
              <w:bCs/>
            </w:rPr>
            <w:instrText xml:space="preserve"> TOC \o "1-3" \h \z \u </w:instrText>
          </w:r>
          <w:r w:rsidRPr="008E3AC1">
            <w:rPr>
              <w:rFonts w:ascii="Times New Roman" w:hAnsi="Times New Roman"/>
              <w:b/>
              <w:bCs/>
            </w:rPr>
            <w:fldChar w:fldCharType="separate"/>
          </w:r>
          <w:hyperlink w:anchor="_Toc51596640" w:history="1">
            <w:r w:rsidRPr="008E3AC1">
              <w:rPr>
                <w:rStyle w:val="ad"/>
                <w:rFonts w:ascii="Times New Roman" w:eastAsia="Calibri" w:hAnsi="Times New Roman"/>
                <w:noProof/>
              </w:rPr>
              <w:t>Обозначения и сокращения</w:t>
            </w:r>
            <w:r w:rsidRPr="008E3AC1">
              <w:rPr>
                <w:noProof/>
                <w:webHidden/>
              </w:rPr>
              <w:tab/>
            </w:r>
            <w:r w:rsidRPr="008E3AC1">
              <w:rPr>
                <w:noProof/>
                <w:webHidden/>
              </w:rPr>
              <w:tab/>
            </w:r>
            <w:r w:rsidRPr="008E3AC1">
              <w:rPr>
                <w:noProof/>
                <w:webHidden/>
              </w:rPr>
              <w:fldChar w:fldCharType="begin"/>
            </w:r>
            <w:r w:rsidRPr="008E3AC1">
              <w:rPr>
                <w:noProof/>
                <w:webHidden/>
              </w:rPr>
              <w:instrText xml:space="preserve"> PAGEREF _Toc51596640 \h </w:instrText>
            </w:r>
            <w:r w:rsidRPr="008E3AC1">
              <w:rPr>
                <w:noProof/>
                <w:webHidden/>
              </w:rPr>
            </w:r>
            <w:r w:rsidRPr="008E3AC1">
              <w:rPr>
                <w:noProof/>
                <w:webHidden/>
              </w:rPr>
              <w:fldChar w:fldCharType="separate"/>
            </w:r>
            <w:r>
              <w:rPr>
                <w:noProof/>
                <w:webHidden/>
              </w:rPr>
              <w:t>6</w:t>
            </w:r>
            <w:r w:rsidRPr="008E3AC1">
              <w:rPr>
                <w:noProof/>
                <w:webHidden/>
              </w:rPr>
              <w:fldChar w:fldCharType="end"/>
            </w:r>
          </w:hyperlink>
        </w:p>
        <w:p w:rsidR="00DE68F6" w:rsidRPr="008E3AC1" w:rsidRDefault="00AE5A1C" w:rsidP="00DE68F6">
          <w:pPr>
            <w:pStyle w:val="14"/>
            <w:tabs>
              <w:tab w:val="left" w:pos="9356"/>
            </w:tabs>
            <w:rPr>
              <w:rFonts w:asciiTheme="minorHAnsi" w:eastAsiaTheme="minorEastAsia" w:hAnsiTheme="minorHAnsi" w:cstheme="minorBidi"/>
              <w:sz w:val="22"/>
              <w:szCs w:val="22"/>
            </w:rPr>
          </w:pPr>
          <w:hyperlink w:anchor="_Toc51596641" w:history="1">
            <w:r w:rsidR="00DE68F6" w:rsidRPr="008E3AC1">
              <w:rPr>
                <w:rStyle w:val="ad"/>
              </w:rPr>
              <w:t>ВВЕДЕНИЕ</w:t>
            </w:r>
            <w:r w:rsidR="00DE68F6" w:rsidRPr="008E3AC1">
              <w:rPr>
                <w:webHidden/>
              </w:rPr>
              <w:tab/>
            </w:r>
            <w:r w:rsidR="00DE68F6" w:rsidRPr="008E3AC1">
              <w:rPr>
                <w:webHidden/>
              </w:rPr>
              <w:tab/>
            </w:r>
            <w:r w:rsidR="00DE68F6" w:rsidRPr="008E3AC1">
              <w:rPr>
                <w:webHidden/>
              </w:rPr>
              <w:fldChar w:fldCharType="begin"/>
            </w:r>
            <w:r w:rsidR="00DE68F6" w:rsidRPr="008E3AC1">
              <w:rPr>
                <w:webHidden/>
              </w:rPr>
              <w:instrText xml:space="preserve"> PAGEREF _Toc51596641 \h </w:instrText>
            </w:r>
            <w:r w:rsidR="00DE68F6" w:rsidRPr="008E3AC1">
              <w:rPr>
                <w:webHidden/>
              </w:rPr>
            </w:r>
            <w:r w:rsidR="00DE68F6" w:rsidRPr="008E3AC1">
              <w:rPr>
                <w:webHidden/>
              </w:rPr>
              <w:fldChar w:fldCharType="separate"/>
            </w:r>
            <w:r w:rsidR="00DE68F6">
              <w:rPr>
                <w:webHidden/>
              </w:rPr>
              <w:t>7</w:t>
            </w:r>
            <w:r w:rsidR="00DE68F6" w:rsidRPr="008E3AC1">
              <w:rPr>
                <w:webHidden/>
              </w:rPr>
              <w:fldChar w:fldCharType="end"/>
            </w:r>
          </w:hyperlink>
        </w:p>
        <w:p w:rsidR="00DE68F6" w:rsidRPr="008E3AC1" w:rsidRDefault="00AE5A1C" w:rsidP="00DE68F6">
          <w:pPr>
            <w:pStyle w:val="14"/>
            <w:tabs>
              <w:tab w:val="left" w:pos="9356"/>
            </w:tabs>
            <w:rPr>
              <w:rFonts w:asciiTheme="minorHAnsi" w:eastAsiaTheme="minorEastAsia" w:hAnsiTheme="minorHAnsi" w:cstheme="minorBidi"/>
              <w:sz w:val="22"/>
              <w:szCs w:val="22"/>
            </w:rPr>
          </w:pPr>
          <w:hyperlink w:anchor="_Toc51596642" w:history="1">
            <w:r w:rsidR="00DE68F6" w:rsidRPr="008E3AC1">
              <w:rPr>
                <w:rStyle w:val="ad"/>
              </w:rPr>
              <w:t>ЗАДАНИЕ НА ПРОЕКТИРОВАНИЕ КСОДД</w:t>
            </w:r>
            <w:r w:rsidR="00DE68F6" w:rsidRPr="008E3AC1">
              <w:rPr>
                <w:webHidden/>
              </w:rPr>
              <w:tab/>
            </w:r>
            <w:r w:rsidR="00DE68F6" w:rsidRPr="008E3AC1">
              <w:rPr>
                <w:webHidden/>
              </w:rPr>
              <w:tab/>
            </w:r>
            <w:r w:rsidR="00DE68F6" w:rsidRPr="008E3AC1">
              <w:rPr>
                <w:webHidden/>
              </w:rPr>
              <w:fldChar w:fldCharType="begin"/>
            </w:r>
            <w:r w:rsidR="00DE68F6" w:rsidRPr="008E3AC1">
              <w:rPr>
                <w:webHidden/>
              </w:rPr>
              <w:instrText xml:space="preserve"> PAGEREF _Toc51596642 \h </w:instrText>
            </w:r>
            <w:r w:rsidR="00DE68F6" w:rsidRPr="008E3AC1">
              <w:rPr>
                <w:webHidden/>
              </w:rPr>
            </w:r>
            <w:r w:rsidR="00DE68F6" w:rsidRPr="008E3AC1">
              <w:rPr>
                <w:webHidden/>
              </w:rPr>
              <w:fldChar w:fldCharType="separate"/>
            </w:r>
            <w:r w:rsidR="00DE68F6">
              <w:rPr>
                <w:webHidden/>
              </w:rPr>
              <w:t>8</w:t>
            </w:r>
            <w:r w:rsidR="00DE68F6" w:rsidRPr="008E3AC1">
              <w:rPr>
                <w:webHidden/>
              </w:rPr>
              <w:fldChar w:fldCharType="end"/>
            </w:r>
          </w:hyperlink>
        </w:p>
        <w:p w:rsidR="00DE68F6" w:rsidRPr="008E3AC1" w:rsidRDefault="00AE5A1C" w:rsidP="00DE68F6">
          <w:pPr>
            <w:pStyle w:val="14"/>
            <w:tabs>
              <w:tab w:val="left" w:pos="9356"/>
            </w:tabs>
            <w:rPr>
              <w:rFonts w:asciiTheme="minorHAnsi" w:eastAsiaTheme="minorEastAsia" w:hAnsiTheme="minorHAnsi" w:cstheme="minorBidi"/>
              <w:sz w:val="22"/>
              <w:szCs w:val="22"/>
            </w:rPr>
          </w:pPr>
          <w:hyperlink w:anchor="_Toc51596643" w:history="1">
            <w:r w:rsidR="00DE68F6" w:rsidRPr="008E3AC1">
              <w:rPr>
                <w:rStyle w:val="ad"/>
              </w:rPr>
              <w:t>ПАСПОРТ КСОДД</w:t>
            </w:r>
            <w:r w:rsidR="00DE68F6" w:rsidRPr="008E3AC1">
              <w:rPr>
                <w:webHidden/>
              </w:rPr>
              <w:tab/>
            </w:r>
            <w:r w:rsidR="00DE68F6" w:rsidRPr="008E3AC1">
              <w:rPr>
                <w:webHidden/>
              </w:rPr>
              <w:tab/>
            </w:r>
            <w:r w:rsidR="00DE68F6" w:rsidRPr="008E3AC1">
              <w:rPr>
                <w:webHidden/>
              </w:rPr>
              <w:fldChar w:fldCharType="begin"/>
            </w:r>
            <w:r w:rsidR="00DE68F6" w:rsidRPr="008E3AC1">
              <w:rPr>
                <w:webHidden/>
              </w:rPr>
              <w:instrText xml:space="preserve"> PAGEREF _Toc51596643 \h </w:instrText>
            </w:r>
            <w:r w:rsidR="00DE68F6" w:rsidRPr="008E3AC1">
              <w:rPr>
                <w:webHidden/>
              </w:rPr>
            </w:r>
            <w:r w:rsidR="00DE68F6" w:rsidRPr="008E3AC1">
              <w:rPr>
                <w:webHidden/>
              </w:rPr>
              <w:fldChar w:fldCharType="separate"/>
            </w:r>
            <w:r w:rsidR="00DE68F6">
              <w:rPr>
                <w:webHidden/>
              </w:rPr>
              <w:t>10</w:t>
            </w:r>
            <w:r w:rsidR="00DE68F6" w:rsidRPr="008E3AC1">
              <w:rPr>
                <w:webHidden/>
              </w:rPr>
              <w:fldChar w:fldCharType="end"/>
            </w:r>
          </w:hyperlink>
        </w:p>
        <w:p w:rsidR="00DE68F6" w:rsidRPr="008E3AC1" w:rsidRDefault="00AE5A1C" w:rsidP="00DE68F6">
          <w:pPr>
            <w:pStyle w:val="14"/>
            <w:tabs>
              <w:tab w:val="left" w:pos="9356"/>
            </w:tabs>
            <w:rPr>
              <w:rFonts w:asciiTheme="minorHAnsi" w:eastAsiaTheme="minorEastAsia" w:hAnsiTheme="minorHAnsi" w:cstheme="minorBidi"/>
              <w:sz w:val="22"/>
              <w:szCs w:val="22"/>
            </w:rPr>
          </w:pPr>
          <w:hyperlink w:anchor="_Toc51596644" w:history="1">
            <w:r w:rsidR="00DE68F6" w:rsidRPr="008E3AC1">
              <w:rPr>
                <w:rStyle w:val="ad"/>
              </w:rPr>
              <w:t>2 Характеристика существующей дорожно-транспортной ситуации</w:t>
            </w:r>
            <w:r w:rsidR="00DE68F6" w:rsidRPr="008E3AC1">
              <w:rPr>
                <w:webHidden/>
              </w:rPr>
              <w:tab/>
            </w:r>
            <w:r w:rsidR="00DE68F6" w:rsidRPr="008E3AC1">
              <w:rPr>
                <w:webHidden/>
              </w:rPr>
              <w:tab/>
            </w:r>
            <w:r w:rsidR="00DE68F6" w:rsidRPr="008E3AC1">
              <w:rPr>
                <w:webHidden/>
              </w:rPr>
              <w:fldChar w:fldCharType="begin"/>
            </w:r>
            <w:r w:rsidR="00DE68F6" w:rsidRPr="008E3AC1">
              <w:rPr>
                <w:webHidden/>
              </w:rPr>
              <w:instrText xml:space="preserve"> PAGEREF _Toc51596644 \h </w:instrText>
            </w:r>
            <w:r w:rsidR="00DE68F6" w:rsidRPr="008E3AC1">
              <w:rPr>
                <w:webHidden/>
              </w:rPr>
            </w:r>
            <w:r w:rsidR="00DE68F6" w:rsidRPr="008E3AC1">
              <w:rPr>
                <w:webHidden/>
              </w:rPr>
              <w:fldChar w:fldCharType="separate"/>
            </w:r>
            <w:r w:rsidR="00DE68F6">
              <w:rPr>
                <w:webHidden/>
              </w:rPr>
              <w:t>14</w:t>
            </w:r>
            <w:r w:rsidR="00DE68F6" w:rsidRPr="008E3AC1">
              <w:rPr>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45" w:history="1">
            <w:r w:rsidR="00DE68F6" w:rsidRPr="008E3AC1">
              <w:rPr>
                <w:rStyle w:val="ad"/>
                <w:rFonts w:ascii="Times New Roman" w:hAnsi="Times New Roman"/>
                <w:noProof/>
              </w:rPr>
              <w:t>2.1 Положение территории в структуре пространственной организации субъекта Российской Федерации</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_Toc51596645 \h </w:instrText>
            </w:r>
            <w:r w:rsidR="00DE68F6" w:rsidRPr="008E3AC1">
              <w:rPr>
                <w:noProof/>
                <w:webHidden/>
              </w:rPr>
            </w:r>
            <w:r w:rsidR="00DE68F6" w:rsidRPr="008E3AC1">
              <w:rPr>
                <w:noProof/>
                <w:webHidden/>
              </w:rPr>
              <w:fldChar w:fldCharType="separate"/>
            </w:r>
            <w:r w:rsidR="00DE68F6">
              <w:rPr>
                <w:noProof/>
                <w:webHidden/>
              </w:rPr>
              <w:t>14</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46" w:history="1">
            <w:r w:rsidR="00DE68F6" w:rsidRPr="008E3AC1">
              <w:rPr>
                <w:rStyle w:val="ad"/>
                <w:rFonts w:ascii="Times New Roman" w:hAnsi="Times New Roman"/>
                <w:noProof/>
              </w:rPr>
              <w:t xml:space="preserve">2.2 Результаты анализа имеющихся документов территориального планирования, планов и программ комплексного социально-экономического развития муниципального образования, </w:t>
            </w:r>
            <w:r w:rsidR="00DE68F6">
              <w:rPr>
                <w:rStyle w:val="ad"/>
                <w:rFonts w:ascii="Times New Roman" w:hAnsi="Times New Roman"/>
                <w:noProof/>
              </w:rPr>
              <w:t>документов стратегического планирования</w:t>
            </w:r>
            <w:r w:rsidR="00DE68F6" w:rsidRPr="008E3AC1">
              <w:rPr>
                <w:rStyle w:val="ad"/>
                <w:rFonts w:ascii="Times New Roman" w:hAnsi="Times New Roman"/>
                <w:noProof/>
              </w:rPr>
              <w:t>, программ комплексного развития транспортной инфраструктуры городского округа, материалов инженерных изысканий</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_Toc51596646 \h </w:instrText>
            </w:r>
            <w:r w:rsidR="00DE68F6" w:rsidRPr="008E3AC1">
              <w:rPr>
                <w:noProof/>
                <w:webHidden/>
              </w:rPr>
            </w:r>
            <w:r w:rsidR="00DE68F6" w:rsidRPr="008E3AC1">
              <w:rPr>
                <w:noProof/>
                <w:webHidden/>
              </w:rPr>
              <w:fldChar w:fldCharType="separate"/>
            </w:r>
            <w:r w:rsidR="00DE68F6">
              <w:rPr>
                <w:noProof/>
                <w:webHidden/>
              </w:rPr>
              <w:t>17</w:t>
            </w:r>
            <w:r w:rsidR="00DE68F6" w:rsidRPr="008E3AC1">
              <w:rPr>
                <w:noProof/>
                <w:webHidden/>
              </w:rPr>
              <w:fldChar w:fldCharType="end"/>
            </w:r>
          </w:hyperlink>
        </w:p>
        <w:p w:rsidR="00DE68F6" w:rsidRPr="008E3AC1" w:rsidRDefault="00AE5A1C" w:rsidP="00DE68F6">
          <w:pPr>
            <w:pStyle w:val="32"/>
            <w:tabs>
              <w:tab w:val="left" w:pos="9356"/>
              <w:tab w:val="right" w:pos="10053"/>
            </w:tabs>
            <w:rPr>
              <w:rFonts w:asciiTheme="minorHAnsi" w:eastAsiaTheme="minorEastAsia" w:hAnsiTheme="minorHAnsi" w:cstheme="minorBidi"/>
              <w:noProof/>
              <w:sz w:val="22"/>
              <w:szCs w:val="22"/>
            </w:rPr>
          </w:pPr>
          <w:hyperlink w:anchor="_Toc51596647" w:history="1">
            <w:r w:rsidR="00DE68F6" w:rsidRPr="008E3AC1">
              <w:rPr>
                <w:rStyle w:val="ad"/>
                <w:rFonts w:ascii="Times New Roman" w:hAnsi="Times New Roman"/>
                <w:noProof/>
              </w:rPr>
              <w:t>2.2.1 Анализ имеющихся документов территориального планирования и документации по планировке территорий, документов стратегического планирования</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_Toc51596647 \h </w:instrText>
            </w:r>
            <w:r w:rsidR="00DE68F6" w:rsidRPr="008E3AC1">
              <w:rPr>
                <w:noProof/>
                <w:webHidden/>
              </w:rPr>
            </w:r>
            <w:r w:rsidR="00DE68F6" w:rsidRPr="008E3AC1">
              <w:rPr>
                <w:noProof/>
                <w:webHidden/>
              </w:rPr>
              <w:fldChar w:fldCharType="separate"/>
            </w:r>
            <w:r w:rsidR="00DE68F6">
              <w:rPr>
                <w:noProof/>
                <w:webHidden/>
              </w:rPr>
              <w:t>17</w:t>
            </w:r>
            <w:r w:rsidR="00DE68F6" w:rsidRPr="008E3AC1">
              <w:rPr>
                <w:noProof/>
                <w:webHidden/>
              </w:rPr>
              <w:fldChar w:fldCharType="end"/>
            </w:r>
          </w:hyperlink>
        </w:p>
        <w:p w:rsidR="00DE68F6" w:rsidRPr="008E3AC1" w:rsidRDefault="00AE5A1C" w:rsidP="00DE68F6">
          <w:pPr>
            <w:pStyle w:val="32"/>
            <w:tabs>
              <w:tab w:val="left" w:pos="9356"/>
              <w:tab w:val="right" w:pos="10053"/>
            </w:tabs>
            <w:rPr>
              <w:rFonts w:asciiTheme="minorHAnsi" w:eastAsiaTheme="minorEastAsia" w:hAnsiTheme="minorHAnsi" w:cstheme="minorBidi"/>
              <w:noProof/>
              <w:sz w:val="22"/>
              <w:szCs w:val="22"/>
            </w:rPr>
          </w:pPr>
          <w:hyperlink w:anchor="_Toc51596648" w:history="1">
            <w:r w:rsidR="00DE68F6" w:rsidRPr="008E3AC1">
              <w:rPr>
                <w:rStyle w:val="ad"/>
                <w:rFonts w:ascii="Times New Roman" w:hAnsi="Times New Roman"/>
                <w:noProof/>
              </w:rPr>
              <w:t>2.2.2 Анализ документов города Мурманска</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_Toc51596648 \h </w:instrText>
            </w:r>
            <w:r w:rsidR="00DE68F6" w:rsidRPr="008E3AC1">
              <w:rPr>
                <w:noProof/>
                <w:webHidden/>
              </w:rPr>
            </w:r>
            <w:r w:rsidR="00DE68F6" w:rsidRPr="008E3AC1">
              <w:rPr>
                <w:noProof/>
                <w:webHidden/>
              </w:rPr>
              <w:fldChar w:fldCharType="separate"/>
            </w:r>
            <w:r w:rsidR="00DE68F6">
              <w:rPr>
                <w:noProof/>
                <w:webHidden/>
              </w:rPr>
              <w:t>22</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49" w:history="1">
            <w:r w:rsidR="00DE68F6" w:rsidRPr="008E3AC1">
              <w:rPr>
                <w:rStyle w:val="ad"/>
                <w:rFonts w:ascii="Times New Roman" w:hAnsi="Times New Roman"/>
                <w:noProof/>
              </w:rPr>
              <w:t>2.3 Оценка социально-экономической и градостроительной деятельности территории, включая деятельность в сфере транспорта, дорожную деятельность</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_Toc51596649 \h </w:instrText>
            </w:r>
            <w:r w:rsidR="00DE68F6" w:rsidRPr="008E3AC1">
              <w:rPr>
                <w:noProof/>
                <w:webHidden/>
              </w:rPr>
            </w:r>
            <w:r w:rsidR="00DE68F6" w:rsidRPr="008E3AC1">
              <w:rPr>
                <w:noProof/>
                <w:webHidden/>
              </w:rPr>
              <w:fldChar w:fldCharType="separate"/>
            </w:r>
            <w:r w:rsidR="00DE68F6">
              <w:rPr>
                <w:noProof/>
                <w:webHidden/>
              </w:rPr>
              <w:t>30</w:t>
            </w:r>
            <w:r w:rsidR="00DE68F6" w:rsidRPr="008E3AC1">
              <w:rPr>
                <w:noProof/>
                <w:webHidden/>
              </w:rPr>
              <w:fldChar w:fldCharType="end"/>
            </w:r>
          </w:hyperlink>
        </w:p>
        <w:p w:rsidR="00DE68F6" w:rsidRPr="008E3AC1" w:rsidRDefault="00AE5A1C" w:rsidP="00DE68F6">
          <w:pPr>
            <w:pStyle w:val="32"/>
            <w:tabs>
              <w:tab w:val="left" w:pos="9356"/>
              <w:tab w:val="right" w:pos="10053"/>
            </w:tabs>
            <w:rPr>
              <w:rFonts w:asciiTheme="minorHAnsi" w:eastAsiaTheme="minorEastAsia" w:hAnsiTheme="minorHAnsi" w:cstheme="minorBidi"/>
              <w:noProof/>
              <w:sz w:val="22"/>
              <w:szCs w:val="22"/>
            </w:rPr>
          </w:pPr>
          <w:hyperlink w:anchor="_Toc51596650" w:history="1">
            <w:r w:rsidR="00DE68F6" w:rsidRPr="008E3AC1">
              <w:rPr>
                <w:rStyle w:val="ad"/>
                <w:rFonts w:ascii="Times New Roman" w:hAnsi="Times New Roman"/>
                <w:noProof/>
              </w:rPr>
              <w:t>2.3.1 Оценка социально-экономической деятельности на территории г.Мурманск</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_Toc51596650 \h </w:instrText>
            </w:r>
            <w:r w:rsidR="00DE68F6" w:rsidRPr="008E3AC1">
              <w:rPr>
                <w:noProof/>
                <w:webHidden/>
              </w:rPr>
            </w:r>
            <w:r w:rsidR="00DE68F6" w:rsidRPr="008E3AC1">
              <w:rPr>
                <w:noProof/>
                <w:webHidden/>
              </w:rPr>
              <w:fldChar w:fldCharType="separate"/>
            </w:r>
            <w:r w:rsidR="00DE68F6">
              <w:rPr>
                <w:noProof/>
                <w:webHidden/>
              </w:rPr>
              <w:t>30</w:t>
            </w:r>
            <w:r w:rsidR="00DE68F6" w:rsidRPr="008E3AC1">
              <w:rPr>
                <w:noProof/>
                <w:webHidden/>
              </w:rPr>
              <w:fldChar w:fldCharType="end"/>
            </w:r>
          </w:hyperlink>
        </w:p>
        <w:p w:rsidR="00DE68F6" w:rsidRPr="008E3AC1" w:rsidRDefault="00AE5A1C" w:rsidP="00DE68F6">
          <w:pPr>
            <w:pStyle w:val="32"/>
            <w:tabs>
              <w:tab w:val="left" w:pos="9356"/>
              <w:tab w:val="right" w:pos="10053"/>
            </w:tabs>
            <w:rPr>
              <w:rFonts w:asciiTheme="minorHAnsi" w:eastAsiaTheme="minorEastAsia" w:hAnsiTheme="minorHAnsi" w:cstheme="minorBidi"/>
              <w:noProof/>
              <w:sz w:val="22"/>
              <w:szCs w:val="22"/>
            </w:rPr>
          </w:pPr>
          <w:hyperlink w:anchor="_Toc51596651" w:history="1">
            <w:r w:rsidR="00DE68F6" w:rsidRPr="008E3AC1">
              <w:rPr>
                <w:rStyle w:val="ad"/>
                <w:rFonts w:ascii="Times New Roman" w:hAnsi="Times New Roman"/>
                <w:noProof/>
              </w:rPr>
              <w:t>2.3.2 Оценка градостроительной деятельности территории, включая деятельность в сфере транспорта, дорожную деятельность</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_Toc51596651 \h </w:instrText>
            </w:r>
            <w:r w:rsidR="00DE68F6" w:rsidRPr="008E3AC1">
              <w:rPr>
                <w:noProof/>
                <w:webHidden/>
              </w:rPr>
            </w:r>
            <w:r w:rsidR="00DE68F6" w:rsidRPr="008E3AC1">
              <w:rPr>
                <w:noProof/>
                <w:webHidden/>
              </w:rPr>
              <w:fldChar w:fldCharType="separate"/>
            </w:r>
            <w:r w:rsidR="00DE68F6">
              <w:rPr>
                <w:noProof/>
                <w:webHidden/>
              </w:rPr>
              <w:t>38</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52" w:history="1">
            <w:r w:rsidR="00DE68F6" w:rsidRPr="008E3AC1">
              <w:rPr>
                <w:rStyle w:val="ad"/>
                <w:rFonts w:ascii="Times New Roman" w:hAnsi="Times New Roman"/>
                <w:noProof/>
              </w:rPr>
              <w:t>2.4 Оценка сети дорог, оценка и анализ показателей качества содержания дорог, анализ перспектив развития дорог на территории</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_Toc51596652 \h </w:instrText>
            </w:r>
            <w:r w:rsidR="00DE68F6" w:rsidRPr="008E3AC1">
              <w:rPr>
                <w:noProof/>
                <w:webHidden/>
              </w:rPr>
            </w:r>
            <w:r w:rsidR="00DE68F6" w:rsidRPr="008E3AC1">
              <w:rPr>
                <w:noProof/>
                <w:webHidden/>
              </w:rPr>
              <w:fldChar w:fldCharType="separate"/>
            </w:r>
            <w:r w:rsidR="00DE68F6">
              <w:rPr>
                <w:noProof/>
                <w:webHidden/>
              </w:rPr>
              <w:t>39</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53" w:history="1">
            <w:r w:rsidR="00DE68F6" w:rsidRPr="008E3AC1">
              <w:rPr>
                <w:rStyle w:val="ad"/>
                <w:rFonts w:ascii="Times New Roman" w:eastAsia="Calibri" w:hAnsi="Times New Roman"/>
                <w:noProof/>
              </w:rPr>
              <w:t>2.5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_Toc51596653 \h </w:instrText>
            </w:r>
            <w:r w:rsidR="00DE68F6" w:rsidRPr="008E3AC1">
              <w:rPr>
                <w:noProof/>
                <w:webHidden/>
              </w:rPr>
            </w:r>
            <w:r w:rsidR="00DE68F6" w:rsidRPr="008E3AC1">
              <w:rPr>
                <w:noProof/>
                <w:webHidden/>
              </w:rPr>
              <w:fldChar w:fldCharType="separate"/>
            </w:r>
            <w:r w:rsidR="00DE68F6">
              <w:rPr>
                <w:noProof/>
                <w:webHidden/>
              </w:rPr>
              <w:t>63</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54" w:history="1">
            <w:r w:rsidR="00DE68F6" w:rsidRPr="008E3AC1">
              <w:rPr>
                <w:rStyle w:val="ad"/>
                <w:rFonts w:ascii="Times New Roman" w:hAnsi="Times New Roman"/>
                <w:noProof/>
              </w:rPr>
              <w:t>2.6 Оценка организации парковочного пространства, оценка и анализ параметров размещения парковок</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_Toc51596654 \h </w:instrText>
            </w:r>
            <w:r w:rsidR="00DE68F6" w:rsidRPr="008E3AC1">
              <w:rPr>
                <w:noProof/>
                <w:webHidden/>
              </w:rPr>
            </w:r>
            <w:r w:rsidR="00DE68F6" w:rsidRPr="008E3AC1">
              <w:rPr>
                <w:noProof/>
                <w:webHidden/>
              </w:rPr>
              <w:fldChar w:fldCharType="separate"/>
            </w:r>
            <w:r w:rsidR="00DE68F6">
              <w:rPr>
                <w:noProof/>
                <w:webHidden/>
              </w:rPr>
              <w:t>76</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55" w:history="1">
            <w:r w:rsidR="00DE68F6" w:rsidRPr="008E3AC1">
              <w:rPr>
                <w:rStyle w:val="ad"/>
                <w:rFonts w:ascii="Times New Roman" w:eastAsia="Calibri" w:hAnsi="Times New Roman"/>
                <w:noProof/>
              </w:rPr>
              <w:t>2.7 Данные об эксплуатационном состоянии технических средств организации дорожного движения (далее – ТСОДД)</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_Toc51596655 \h </w:instrText>
            </w:r>
            <w:r w:rsidR="00DE68F6" w:rsidRPr="008E3AC1">
              <w:rPr>
                <w:noProof/>
                <w:webHidden/>
              </w:rPr>
            </w:r>
            <w:r w:rsidR="00DE68F6" w:rsidRPr="008E3AC1">
              <w:rPr>
                <w:noProof/>
                <w:webHidden/>
              </w:rPr>
              <w:fldChar w:fldCharType="separate"/>
            </w:r>
            <w:r w:rsidR="00DE68F6">
              <w:rPr>
                <w:noProof/>
                <w:webHidden/>
              </w:rPr>
              <w:t>97</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56" w:history="1">
            <w:r w:rsidR="00DE68F6" w:rsidRPr="008E3AC1">
              <w:rPr>
                <w:rStyle w:val="ad"/>
                <w:rFonts w:ascii="Times New Roman" w:hAnsi="Times New Roman"/>
                <w:noProof/>
              </w:rPr>
              <w:t>2.8 Анализ состава парка транспортных средств и уровня автомобилизации муниципального образования</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_Toc51596656 \h </w:instrText>
            </w:r>
            <w:r w:rsidR="00DE68F6" w:rsidRPr="008E3AC1">
              <w:rPr>
                <w:noProof/>
                <w:webHidden/>
              </w:rPr>
            </w:r>
            <w:r w:rsidR="00DE68F6" w:rsidRPr="008E3AC1">
              <w:rPr>
                <w:noProof/>
                <w:webHidden/>
              </w:rPr>
              <w:fldChar w:fldCharType="separate"/>
            </w:r>
            <w:r w:rsidR="00DE68F6">
              <w:rPr>
                <w:noProof/>
                <w:webHidden/>
              </w:rPr>
              <w:t>103</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57" w:history="1">
            <w:r w:rsidR="00DE68F6" w:rsidRPr="008E3AC1">
              <w:rPr>
                <w:rStyle w:val="ad"/>
                <w:rFonts w:ascii="Times New Roman" w:hAnsi="Times New Roman"/>
                <w:noProof/>
              </w:rPr>
              <w:t>2.9 Оценка и анализ параметров, характеризующих дорожное движение, параметров эффективности организации дорожного движения</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_Toc51596657 \h </w:instrText>
            </w:r>
            <w:r w:rsidR="00DE68F6" w:rsidRPr="008E3AC1">
              <w:rPr>
                <w:noProof/>
                <w:webHidden/>
              </w:rPr>
            </w:r>
            <w:r w:rsidR="00DE68F6" w:rsidRPr="008E3AC1">
              <w:rPr>
                <w:noProof/>
                <w:webHidden/>
              </w:rPr>
              <w:fldChar w:fldCharType="separate"/>
            </w:r>
            <w:r w:rsidR="00DE68F6">
              <w:rPr>
                <w:noProof/>
                <w:webHidden/>
              </w:rPr>
              <w:t>104</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58" w:history="1">
            <w:r w:rsidR="00DE68F6" w:rsidRPr="008E3AC1">
              <w:rPr>
                <w:rStyle w:val="ad"/>
                <w:rFonts w:ascii="Times New Roman" w:hAnsi="Times New Roman"/>
                <w:noProof/>
              </w:rPr>
              <w:t>2.10 Оценка и анализ параметров движения маршрутных транспортных средств, результаты анализа пассажиропотоков</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_Toc51596658 \h </w:instrText>
            </w:r>
            <w:r w:rsidR="00DE68F6" w:rsidRPr="008E3AC1">
              <w:rPr>
                <w:noProof/>
                <w:webHidden/>
              </w:rPr>
            </w:r>
            <w:r w:rsidR="00DE68F6" w:rsidRPr="008E3AC1">
              <w:rPr>
                <w:noProof/>
                <w:webHidden/>
              </w:rPr>
              <w:fldChar w:fldCharType="separate"/>
            </w:r>
            <w:r w:rsidR="00DE68F6">
              <w:rPr>
                <w:noProof/>
                <w:webHidden/>
              </w:rPr>
              <w:t>139</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59" w:history="1">
            <w:r w:rsidR="00DE68F6" w:rsidRPr="008E3AC1">
              <w:rPr>
                <w:rStyle w:val="ad"/>
                <w:rFonts w:ascii="Times New Roman" w:hAnsi="Times New Roman"/>
                <w:noProof/>
              </w:rPr>
              <w:t>2.11 Анализ состояния безопасности дорожного движения, результаты исследования причин и условий возникновения дорожно-транспортных происшествий (далее - ДТП)</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_Toc51596659 \h </w:instrText>
            </w:r>
            <w:r w:rsidR="00DE68F6" w:rsidRPr="008E3AC1">
              <w:rPr>
                <w:noProof/>
                <w:webHidden/>
              </w:rPr>
            </w:r>
            <w:r w:rsidR="00DE68F6" w:rsidRPr="008E3AC1">
              <w:rPr>
                <w:noProof/>
                <w:webHidden/>
              </w:rPr>
              <w:fldChar w:fldCharType="separate"/>
            </w:r>
            <w:r w:rsidR="00DE68F6">
              <w:rPr>
                <w:noProof/>
                <w:webHidden/>
              </w:rPr>
              <w:t>146</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60" w:history="1">
            <w:r w:rsidR="00DE68F6" w:rsidRPr="008E3AC1">
              <w:rPr>
                <w:rStyle w:val="ad"/>
                <w:rFonts w:ascii="Times New Roman" w:hAnsi="Times New Roman"/>
                <w:noProof/>
              </w:rPr>
              <w:t>2.12 Оценка и анализ уровня негативного воздействия транспортных средств на окружающую среду, безопасность и здоровье населения</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_Toc51596660 \h </w:instrText>
            </w:r>
            <w:r w:rsidR="00DE68F6" w:rsidRPr="008E3AC1">
              <w:rPr>
                <w:noProof/>
                <w:webHidden/>
              </w:rPr>
            </w:r>
            <w:r w:rsidR="00DE68F6" w:rsidRPr="008E3AC1">
              <w:rPr>
                <w:noProof/>
                <w:webHidden/>
              </w:rPr>
              <w:fldChar w:fldCharType="separate"/>
            </w:r>
            <w:r w:rsidR="00DE68F6">
              <w:rPr>
                <w:noProof/>
                <w:webHidden/>
              </w:rPr>
              <w:t>162</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61" w:history="1">
            <w:r w:rsidR="00DE68F6" w:rsidRPr="008E3AC1">
              <w:rPr>
                <w:rStyle w:val="ad"/>
                <w:rFonts w:ascii="Times New Roman" w:hAnsi="Times New Roman"/>
                <w:noProof/>
              </w:rPr>
              <w:t>2.13 Оценка финансирования деятельности по организации дорожного движения</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_Toc51596661 \h </w:instrText>
            </w:r>
            <w:r w:rsidR="00DE68F6" w:rsidRPr="008E3AC1">
              <w:rPr>
                <w:noProof/>
                <w:webHidden/>
              </w:rPr>
            </w:r>
            <w:r w:rsidR="00DE68F6" w:rsidRPr="008E3AC1">
              <w:rPr>
                <w:noProof/>
                <w:webHidden/>
              </w:rPr>
              <w:fldChar w:fldCharType="separate"/>
            </w:r>
            <w:r w:rsidR="00DE68F6">
              <w:rPr>
                <w:noProof/>
                <w:webHidden/>
              </w:rPr>
              <w:t>166</w:t>
            </w:r>
            <w:r w:rsidR="00DE68F6" w:rsidRPr="008E3AC1">
              <w:rPr>
                <w:noProof/>
                <w:webHidden/>
              </w:rPr>
              <w:fldChar w:fldCharType="end"/>
            </w:r>
          </w:hyperlink>
        </w:p>
        <w:p w:rsidR="00DE68F6" w:rsidRPr="008E3AC1" w:rsidRDefault="00AE5A1C" w:rsidP="00DE68F6">
          <w:pPr>
            <w:pStyle w:val="14"/>
            <w:tabs>
              <w:tab w:val="left" w:pos="9356"/>
            </w:tabs>
            <w:rPr>
              <w:rFonts w:asciiTheme="minorHAnsi" w:eastAsiaTheme="minorEastAsia" w:hAnsiTheme="minorHAnsi" w:cstheme="minorBidi"/>
              <w:sz w:val="22"/>
              <w:szCs w:val="22"/>
            </w:rPr>
          </w:pPr>
          <w:hyperlink w:anchor="_Toc51596662" w:history="1">
            <w:r w:rsidR="00DE68F6" w:rsidRPr="008E3AC1">
              <w:rPr>
                <w:rStyle w:val="ad"/>
              </w:rPr>
              <w:t>3 Мероприятия по организации дорожного движения и очередность их реализации</w:t>
            </w:r>
            <w:r w:rsidR="00DE68F6" w:rsidRPr="008E3AC1">
              <w:rPr>
                <w:webHidden/>
              </w:rPr>
              <w:tab/>
            </w:r>
            <w:r w:rsidR="00DE68F6" w:rsidRPr="008E3AC1">
              <w:rPr>
                <w:webHidden/>
              </w:rPr>
              <w:tab/>
            </w:r>
            <w:r w:rsidR="00DE68F6" w:rsidRPr="008E3AC1">
              <w:rPr>
                <w:webHidden/>
              </w:rPr>
              <w:fldChar w:fldCharType="begin"/>
            </w:r>
            <w:r w:rsidR="00DE68F6" w:rsidRPr="008E3AC1">
              <w:rPr>
                <w:webHidden/>
              </w:rPr>
              <w:instrText xml:space="preserve"> PAGEREF _Toc51596662 \h </w:instrText>
            </w:r>
            <w:r w:rsidR="00DE68F6" w:rsidRPr="008E3AC1">
              <w:rPr>
                <w:webHidden/>
              </w:rPr>
            </w:r>
            <w:r w:rsidR="00DE68F6" w:rsidRPr="008E3AC1">
              <w:rPr>
                <w:webHidden/>
              </w:rPr>
              <w:fldChar w:fldCharType="separate"/>
            </w:r>
            <w:r w:rsidR="00DE68F6">
              <w:rPr>
                <w:webHidden/>
              </w:rPr>
              <w:t>167</w:t>
            </w:r>
            <w:r w:rsidR="00DE68F6" w:rsidRPr="008E3AC1">
              <w:rPr>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63" w:history="1">
            <w:r w:rsidR="00DE68F6" w:rsidRPr="008E3AC1">
              <w:rPr>
                <w:rStyle w:val="ad"/>
                <w:rFonts w:ascii="Times New Roman" w:hAnsi="Times New Roman"/>
                <w:bCs/>
                <w:noProof/>
              </w:rPr>
              <w:t>3.1 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_Toc51596663 \h </w:instrText>
            </w:r>
            <w:r w:rsidR="00DE68F6" w:rsidRPr="008E3AC1">
              <w:rPr>
                <w:noProof/>
                <w:webHidden/>
              </w:rPr>
            </w:r>
            <w:r w:rsidR="00DE68F6" w:rsidRPr="008E3AC1">
              <w:rPr>
                <w:noProof/>
                <w:webHidden/>
              </w:rPr>
              <w:fldChar w:fldCharType="separate"/>
            </w:r>
            <w:r w:rsidR="00DE68F6">
              <w:rPr>
                <w:noProof/>
                <w:webHidden/>
              </w:rPr>
              <w:t>168</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64" w:history="1">
            <w:r w:rsidR="00DE68F6" w:rsidRPr="008E3AC1">
              <w:rPr>
                <w:rStyle w:val="ad"/>
                <w:rFonts w:ascii="Times New Roman" w:hAnsi="Times New Roman"/>
                <w:bCs/>
                <w:noProof/>
              </w:rPr>
              <w:t>3.2 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_Toc51596664 \h </w:instrText>
            </w:r>
            <w:r w:rsidR="00DE68F6" w:rsidRPr="008E3AC1">
              <w:rPr>
                <w:noProof/>
                <w:webHidden/>
              </w:rPr>
            </w:r>
            <w:r w:rsidR="00DE68F6" w:rsidRPr="008E3AC1">
              <w:rPr>
                <w:noProof/>
                <w:webHidden/>
              </w:rPr>
              <w:fldChar w:fldCharType="separate"/>
            </w:r>
            <w:r w:rsidR="00DE68F6">
              <w:rPr>
                <w:noProof/>
                <w:webHidden/>
              </w:rPr>
              <w:t>169</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65" w:history="1">
            <w:r w:rsidR="00DE68F6" w:rsidRPr="008E3AC1">
              <w:rPr>
                <w:rStyle w:val="ad"/>
                <w:rFonts w:ascii="Times New Roman" w:hAnsi="Times New Roman"/>
                <w:noProof/>
              </w:rPr>
              <w:t>3.3 Оптимизация светофорного регулирования, управление светофорными объектами, включая адаптивное управление</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_Toc51596665 \h </w:instrText>
            </w:r>
            <w:r w:rsidR="00DE68F6" w:rsidRPr="008E3AC1">
              <w:rPr>
                <w:noProof/>
                <w:webHidden/>
              </w:rPr>
            </w:r>
            <w:r w:rsidR="00DE68F6" w:rsidRPr="008E3AC1">
              <w:rPr>
                <w:noProof/>
                <w:webHidden/>
              </w:rPr>
              <w:fldChar w:fldCharType="separate"/>
            </w:r>
            <w:r w:rsidR="00DE68F6">
              <w:rPr>
                <w:noProof/>
                <w:webHidden/>
              </w:rPr>
              <w:t>186</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66" w:history="1">
            <w:r w:rsidR="00DE68F6" w:rsidRPr="008E3AC1">
              <w:rPr>
                <w:rStyle w:val="ad"/>
                <w:rFonts w:ascii="Times New Roman" w:hAnsi="Times New Roman"/>
                <w:bCs/>
                <w:noProof/>
              </w:rPr>
              <w:t>3.4 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_Toc51596666 \h </w:instrText>
            </w:r>
            <w:r w:rsidR="00DE68F6" w:rsidRPr="008E3AC1">
              <w:rPr>
                <w:noProof/>
                <w:webHidden/>
              </w:rPr>
            </w:r>
            <w:r w:rsidR="00DE68F6" w:rsidRPr="008E3AC1">
              <w:rPr>
                <w:noProof/>
                <w:webHidden/>
              </w:rPr>
              <w:fldChar w:fldCharType="separate"/>
            </w:r>
            <w:r w:rsidR="00DE68F6">
              <w:rPr>
                <w:noProof/>
                <w:webHidden/>
              </w:rPr>
              <w:t>194</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67" w:history="1">
            <w:r w:rsidR="00DE68F6" w:rsidRPr="008E3AC1">
              <w:rPr>
                <w:rStyle w:val="ad"/>
                <w:rFonts w:ascii="Times New Roman" w:hAnsi="Times New Roman"/>
                <w:bCs/>
                <w:noProof/>
              </w:rPr>
              <w:t>3.5 Развитие инфраструктуры в целях обеспечения движения пешеходов и велосипедистов, в том числе строительству и обустройству пешеходных переходов</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_Toc51596667 \h </w:instrText>
            </w:r>
            <w:r w:rsidR="00DE68F6" w:rsidRPr="008E3AC1">
              <w:rPr>
                <w:noProof/>
                <w:webHidden/>
              </w:rPr>
            </w:r>
            <w:r w:rsidR="00DE68F6" w:rsidRPr="008E3AC1">
              <w:rPr>
                <w:noProof/>
                <w:webHidden/>
              </w:rPr>
              <w:fldChar w:fldCharType="separate"/>
            </w:r>
            <w:r w:rsidR="00DE68F6">
              <w:rPr>
                <w:noProof/>
                <w:webHidden/>
              </w:rPr>
              <w:t>196</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68" w:history="1">
            <w:r w:rsidR="00DE68F6" w:rsidRPr="008E3AC1">
              <w:rPr>
                <w:rStyle w:val="ad"/>
                <w:rFonts w:ascii="Times New Roman" w:hAnsi="Times New Roman"/>
                <w:noProof/>
              </w:rPr>
              <w:t>3.6 Введение приоритета в движении маршрутных транспортных средств</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_Toc51596668 \h </w:instrText>
            </w:r>
            <w:r w:rsidR="00DE68F6" w:rsidRPr="008E3AC1">
              <w:rPr>
                <w:noProof/>
                <w:webHidden/>
              </w:rPr>
            </w:r>
            <w:r w:rsidR="00DE68F6" w:rsidRPr="008E3AC1">
              <w:rPr>
                <w:noProof/>
                <w:webHidden/>
              </w:rPr>
              <w:fldChar w:fldCharType="separate"/>
            </w:r>
            <w:r w:rsidR="00DE68F6">
              <w:rPr>
                <w:noProof/>
                <w:webHidden/>
              </w:rPr>
              <w:t>214</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69" w:history="1">
            <w:r w:rsidR="00DE68F6" w:rsidRPr="008E3AC1">
              <w:rPr>
                <w:rStyle w:val="ad"/>
                <w:rFonts w:ascii="Times New Roman" w:hAnsi="Times New Roman"/>
                <w:bCs/>
                <w:noProof/>
              </w:rPr>
              <w:t>3.7 Развитие парковочного пространства (в том числе за пределами дорог)</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_Toc51596669 \h </w:instrText>
            </w:r>
            <w:r w:rsidR="00DE68F6" w:rsidRPr="008E3AC1">
              <w:rPr>
                <w:noProof/>
                <w:webHidden/>
              </w:rPr>
            </w:r>
            <w:r w:rsidR="00DE68F6" w:rsidRPr="008E3AC1">
              <w:rPr>
                <w:noProof/>
                <w:webHidden/>
              </w:rPr>
              <w:fldChar w:fldCharType="separate"/>
            </w:r>
            <w:r w:rsidR="00DE68F6">
              <w:rPr>
                <w:noProof/>
                <w:webHidden/>
              </w:rPr>
              <w:t>227</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70" w:history="1">
            <w:r w:rsidR="00DE68F6" w:rsidRPr="008E3AC1">
              <w:rPr>
                <w:rStyle w:val="ad"/>
                <w:rFonts w:ascii="Times New Roman" w:hAnsi="Times New Roman"/>
                <w:bCs/>
                <w:noProof/>
              </w:rPr>
              <w:t>3.8 Внедрение временных ограничений или прекращения движения транспортных средств</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_Toc51596670 \h </w:instrText>
            </w:r>
            <w:r w:rsidR="00DE68F6" w:rsidRPr="008E3AC1">
              <w:rPr>
                <w:noProof/>
                <w:webHidden/>
              </w:rPr>
            </w:r>
            <w:r w:rsidR="00DE68F6" w:rsidRPr="008E3AC1">
              <w:rPr>
                <w:noProof/>
                <w:webHidden/>
              </w:rPr>
              <w:fldChar w:fldCharType="separate"/>
            </w:r>
            <w:r w:rsidR="00DE68F6">
              <w:rPr>
                <w:noProof/>
                <w:webHidden/>
              </w:rPr>
              <w:t>231</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71" w:history="1">
            <w:r w:rsidR="00DE68F6" w:rsidRPr="008E3AC1">
              <w:rPr>
                <w:rStyle w:val="ad"/>
                <w:rFonts w:ascii="Times New Roman" w:hAnsi="Times New Roman"/>
                <w:bCs/>
                <w:noProof/>
              </w:rPr>
              <w:t>3.9 Применение реверсивного движения и организации одностороннего движения транспортных средств на дорогах или их участках</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_Toc51596671 \h </w:instrText>
            </w:r>
            <w:r w:rsidR="00DE68F6" w:rsidRPr="008E3AC1">
              <w:rPr>
                <w:noProof/>
                <w:webHidden/>
              </w:rPr>
            </w:r>
            <w:r w:rsidR="00DE68F6" w:rsidRPr="008E3AC1">
              <w:rPr>
                <w:noProof/>
                <w:webHidden/>
              </w:rPr>
              <w:fldChar w:fldCharType="separate"/>
            </w:r>
            <w:r w:rsidR="00DE68F6">
              <w:rPr>
                <w:noProof/>
                <w:webHidden/>
              </w:rPr>
              <w:t>233</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72" w:history="1">
            <w:r w:rsidR="00DE68F6" w:rsidRPr="008E3AC1">
              <w:rPr>
                <w:rStyle w:val="ad"/>
                <w:rFonts w:ascii="Times New Roman" w:hAnsi="Times New Roman"/>
                <w:bCs/>
                <w:noProof/>
              </w:rPr>
              <w:t>3.10 Перечень пересечений, примыканий и участков дорог, на которых необходимо введение светофорного регулирования</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_Toc51596672 \h </w:instrText>
            </w:r>
            <w:r w:rsidR="00DE68F6" w:rsidRPr="008E3AC1">
              <w:rPr>
                <w:noProof/>
                <w:webHidden/>
              </w:rPr>
            </w:r>
            <w:r w:rsidR="00DE68F6" w:rsidRPr="008E3AC1">
              <w:rPr>
                <w:noProof/>
                <w:webHidden/>
              </w:rPr>
              <w:fldChar w:fldCharType="separate"/>
            </w:r>
            <w:r w:rsidR="00DE68F6">
              <w:rPr>
                <w:noProof/>
                <w:webHidden/>
              </w:rPr>
              <w:t>236</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73" w:history="1">
            <w:r w:rsidR="00DE68F6" w:rsidRPr="008E3AC1">
              <w:rPr>
                <w:rStyle w:val="ad"/>
                <w:rFonts w:ascii="Times New Roman" w:hAnsi="Times New Roman"/>
                <w:noProof/>
              </w:rPr>
              <w:t>3.11 Разработка, внедрение и использование автоматизированной системы управления дорожным движением (АСУДД), ее функции и этапы внедрения</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_Toc51596673 \h </w:instrText>
            </w:r>
            <w:r w:rsidR="00DE68F6" w:rsidRPr="008E3AC1">
              <w:rPr>
                <w:noProof/>
                <w:webHidden/>
              </w:rPr>
            </w:r>
            <w:r w:rsidR="00DE68F6" w:rsidRPr="008E3AC1">
              <w:rPr>
                <w:noProof/>
                <w:webHidden/>
              </w:rPr>
              <w:fldChar w:fldCharType="separate"/>
            </w:r>
            <w:r w:rsidR="00DE68F6">
              <w:rPr>
                <w:noProof/>
                <w:webHidden/>
              </w:rPr>
              <w:t>239</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74" w:history="1">
            <w:r w:rsidR="00DE68F6" w:rsidRPr="008E3AC1">
              <w:rPr>
                <w:rStyle w:val="ad"/>
                <w:rFonts w:ascii="Times New Roman" w:hAnsi="Times New Roman"/>
                <w:bCs/>
                <w:noProof/>
              </w:rPr>
              <w:t>3.12 Обеспечение транспортной и пешеходной связанности территорий</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_Toc51596674 \h </w:instrText>
            </w:r>
            <w:r w:rsidR="00DE68F6" w:rsidRPr="008E3AC1">
              <w:rPr>
                <w:noProof/>
                <w:webHidden/>
              </w:rPr>
            </w:r>
            <w:r w:rsidR="00DE68F6" w:rsidRPr="008E3AC1">
              <w:rPr>
                <w:noProof/>
                <w:webHidden/>
              </w:rPr>
              <w:fldChar w:fldCharType="separate"/>
            </w:r>
            <w:r w:rsidR="00DE68F6">
              <w:rPr>
                <w:noProof/>
                <w:webHidden/>
              </w:rPr>
              <w:t>241</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75" w:history="1">
            <w:r w:rsidR="00DE68F6" w:rsidRPr="008E3AC1">
              <w:rPr>
                <w:rStyle w:val="ad"/>
                <w:rFonts w:ascii="Times New Roman" w:hAnsi="Times New Roman"/>
                <w:bCs/>
                <w:noProof/>
              </w:rPr>
              <w:t>3.13 Организация движения маршрутных транспортных средств</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_Toc51596675 \h </w:instrText>
            </w:r>
            <w:r w:rsidR="00DE68F6" w:rsidRPr="008E3AC1">
              <w:rPr>
                <w:noProof/>
                <w:webHidden/>
              </w:rPr>
            </w:r>
            <w:r w:rsidR="00DE68F6" w:rsidRPr="008E3AC1">
              <w:rPr>
                <w:noProof/>
                <w:webHidden/>
              </w:rPr>
              <w:fldChar w:fldCharType="separate"/>
            </w:r>
            <w:r w:rsidR="00DE68F6">
              <w:rPr>
                <w:noProof/>
                <w:webHidden/>
              </w:rPr>
              <w:t>254</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76" w:history="1">
            <w:r w:rsidR="00DE68F6" w:rsidRPr="008E3AC1">
              <w:rPr>
                <w:rStyle w:val="ad"/>
                <w:rFonts w:ascii="Times New Roman" w:hAnsi="Times New Roman"/>
                <w:noProof/>
              </w:rPr>
              <w:t>3.14 Организация или оптимизация системы мониторинга дорожного движения, установка</w:t>
            </w:r>
            <w:r w:rsidR="00DE68F6" w:rsidRPr="008E3AC1">
              <w:rPr>
                <w:rStyle w:val="ad"/>
                <w:rFonts w:ascii="Times New Roman" w:hAnsi="Times New Roman"/>
                <w:bCs/>
                <w:noProof/>
              </w:rPr>
              <w:t xml:space="preserve"> детекторов транспорта, организация сбора и хранения документации по организации дорожного движения</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_Toc51596676 \h </w:instrText>
            </w:r>
            <w:r w:rsidR="00DE68F6" w:rsidRPr="008E3AC1">
              <w:rPr>
                <w:noProof/>
                <w:webHidden/>
              </w:rPr>
            </w:r>
            <w:r w:rsidR="00DE68F6" w:rsidRPr="008E3AC1">
              <w:rPr>
                <w:noProof/>
                <w:webHidden/>
              </w:rPr>
              <w:fldChar w:fldCharType="separate"/>
            </w:r>
            <w:r w:rsidR="00DE68F6">
              <w:rPr>
                <w:noProof/>
                <w:webHidden/>
              </w:rPr>
              <w:t>263</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77" w:history="1">
            <w:r w:rsidR="00DE68F6" w:rsidRPr="008E3AC1">
              <w:rPr>
                <w:rStyle w:val="ad"/>
                <w:rFonts w:ascii="Times New Roman" w:hAnsi="Times New Roman"/>
                <w:noProof/>
              </w:rPr>
              <w:t>3.</w:t>
            </w:r>
            <w:r w:rsidR="00DE68F6" w:rsidRPr="008E3AC1">
              <w:rPr>
                <w:rStyle w:val="ad"/>
                <w:rFonts w:ascii="Times New Roman" w:hAnsi="Times New Roman"/>
                <w:bCs/>
                <w:noProof/>
              </w:rPr>
              <w:t>15 Совершенствование системы информационного обеспечения участников дорожного движения</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_Toc51596677 \h </w:instrText>
            </w:r>
            <w:r w:rsidR="00DE68F6" w:rsidRPr="008E3AC1">
              <w:rPr>
                <w:noProof/>
                <w:webHidden/>
              </w:rPr>
            </w:r>
            <w:r w:rsidR="00DE68F6" w:rsidRPr="008E3AC1">
              <w:rPr>
                <w:noProof/>
                <w:webHidden/>
              </w:rPr>
              <w:fldChar w:fldCharType="separate"/>
            </w:r>
            <w:r w:rsidR="00DE68F6">
              <w:rPr>
                <w:noProof/>
                <w:webHidden/>
              </w:rPr>
              <w:t>266</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78" w:history="1">
            <w:r w:rsidR="00DE68F6" w:rsidRPr="008E3AC1">
              <w:rPr>
                <w:rStyle w:val="ad"/>
                <w:rFonts w:ascii="Times New Roman" w:hAnsi="Times New Roman"/>
                <w:noProof/>
              </w:rPr>
              <w:t>3.</w:t>
            </w:r>
            <w:r w:rsidR="00DE68F6" w:rsidRPr="008E3AC1">
              <w:rPr>
                <w:rStyle w:val="ad"/>
                <w:rFonts w:ascii="Times New Roman" w:hAnsi="Times New Roman"/>
                <w:bCs/>
                <w:noProof/>
              </w:rPr>
              <w:t>16 Организация пропуска транзитных транспортных средств</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_Toc51596678 \h </w:instrText>
            </w:r>
            <w:r w:rsidR="00DE68F6" w:rsidRPr="008E3AC1">
              <w:rPr>
                <w:noProof/>
                <w:webHidden/>
              </w:rPr>
            </w:r>
            <w:r w:rsidR="00DE68F6" w:rsidRPr="008E3AC1">
              <w:rPr>
                <w:noProof/>
                <w:webHidden/>
              </w:rPr>
              <w:fldChar w:fldCharType="separate"/>
            </w:r>
            <w:r w:rsidR="00DE68F6">
              <w:rPr>
                <w:noProof/>
                <w:webHidden/>
              </w:rPr>
              <w:t>274</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79" w:history="1">
            <w:r w:rsidR="00DE68F6" w:rsidRPr="008E3AC1">
              <w:rPr>
                <w:rStyle w:val="ad"/>
                <w:rFonts w:ascii="Times New Roman" w:hAnsi="Times New Roman"/>
                <w:bCs/>
                <w:noProof/>
              </w:rPr>
              <w:t>3.17 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_Toc51596679 \h </w:instrText>
            </w:r>
            <w:r w:rsidR="00DE68F6" w:rsidRPr="008E3AC1">
              <w:rPr>
                <w:noProof/>
                <w:webHidden/>
              </w:rPr>
            </w:r>
            <w:r w:rsidR="00DE68F6" w:rsidRPr="008E3AC1">
              <w:rPr>
                <w:noProof/>
                <w:webHidden/>
              </w:rPr>
              <w:fldChar w:fldCharType="separate"/>
            </w:r>
            <w:r w:rsidR="00DE68F6">
              <w:rPr>
                <w:noProof/>
                <w:webHidden/>
              </w:rPr>
              <w:t>276</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80" w:history="1">
            <w:r w:rsidR="00DE68F6" w:rsidRPr="008E3AC1">
              <w:rPr>
                <w:rStyle w:val="ad"/>
                <w:rFonts w:ascii="Times New Roman" w:hAnsi="Times New Roman"/>
                <w:noProof/>
              </w:rPr>
              <w:t>3.18 Скоростной режим движения транспортных средств на отдельных участках дорог или в различных зонах</w:t>
            </w:r>
            <w:r w:rsidR="00DE68F6" w:rsidRPr="008E3AC1">
              <w:rPr>
                <w:noProof/>
                <w:webHidden/>
              </w:rPr>
              <w:tab/>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_Toc51596680 \h </w:instrText>
            </w:r>
            <w:r w:rsidR="00DE68F6" w:rsidRPr="008E3AC1">
              <w:rPr>
                <w:noProof/>
                <w:webHidden/>
              </w:rPr>
            </w:r>
            <w:r w:rsidR="00DE68F6" w:rsidRPr="008E3AC1">
              <w:rPr>
                <w:noProof/>
                <w:webHidden/>
              </w:rPr>
              <w:fldChar w:fldCharType="separate"/>
            </w:r>
            <w:r w:rsidR="00DE68F6">
              <w:rPr>
                <w:noProof/>
                <w:webHidden/>
              </w:rPr>
              <w:t>281</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81" w:history="1">
            <w:r w:rsidR="00DE68F6" w:rsidRPr="008E3AC1">
              <w:rPr>
                <w:rStyle w:val="ad"/>
                <w:rFonts w:ascii="Times New Roman" w:hAnsi="Times New Roman"/>
                <w:bCs/>
                <w:noProof/>
              </w:rPr>
              <w:t>3.19 Обеспечение благоприятных условий для движения маломобильных групп населения</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_Toc51596681 \h </w:instrText>
            </w:r>
            <w:r w:rsidR="00DE68F6" w:rsidRPr="008E3AC1">
              <w:rPr>
                <w:noProof/>
                <w:webHidden/>
              </w:rPr>
            </w:r>
            <w:r w:rsidR="00DE68F6" w:rsidRPr="008E3AC1">
              <w:rPr>
                <w:noProof/>
                <w:webHidden/>
              </w:rPr>
              <w:fldChar w:fldCharType="separate"/>
            </w:r>
            <w:r w:rsidR="00DE68F6">
              <w:rPr>
                <w:noProof/>
                <w:webHidden/>
              </w:rPr>
              <w:t>285</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82" w:history="1">
            <w:r w:rsidR="00DE68F6" w:rsidRPr="008E3AC1">
              <w:rPr>
                <w:rStyle w:val="ad"/>
                <w:rFonts w:ascii="Times New Roman" w:hAnsi="Times New Roman"/>
                <w:noProof/>
              </w:rPr>
              <w:t>3.20 Обеспечение маршрутов движения детей к образовательным организациям</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_Toc51596682 \h </w:instrText>
            </w:r>
            <w:r w:rsidR="00DE68F6" w:rsidRPr="008E3AC1">
              <w:rPr>
                <w:noProof/>
                <w:webHidden/>
              </w:rPr>
            </w:r>
            <w:r w:rsidR="00DE68F6" w:rsidRPr="008E3AC1">
              <w:rPr>
                <w:noProof/>
                <w:webHidden/>
              </w:rPr>
              <w:fldChar w:fldCharType="separate"/>
            </w:r>
            <w:r w:rsidR="00DE68F6">
              <w:rPr>
                <w:noProof/>
                <w:webHidden/>
              </w:rPr>
              <w:t>332</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83" w:history="1">
            <w:r w:rsidR="00DE68F6" w:rsidRPr="008E3AC1">
              <w:rPr>
                <w:rStyle w:val="ad"/>
                <w:rFonts w:ascii="Times New Roman" w:hAnsi="Times New Roman"/>
                <w:bCs/>
                <w:noProof/>
              </w:rPr>
              <w:t>3.21 Развитие сети дорог, дорог или участков дорог, локально-реконструкционным мероприятиям, повышающим эффективность функционирования сети дорог в целом</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_Toc51596683 \h </w:instrText>
            </w:r>
            <w:r w:rsidR="00DE68F6" w:rsidRPr="008E3AC1">
              <w:rPr>
                <w:noProof/>
                <w:webHidden/>
              </w:rPr>
            </w:r>
            <w:r w:rsidR="00DE68F6" w:rsidRPr="008E3AC1">
              <w:rPr>
                <w:noProof/>
                <w:webHidden/>
              </w:rPr>
              <w:fldChar w:fldCharType="separate"/>
            </w:r>
            <w:r w:rsidR="00DE68F6">
              <w:rPr>
                <w:noProof/>
                <w:webHidden/>
              </w:rPr>
              <w:t>335</w:t>
            </w:r>
            <w:r w:rsidR="00DE68F6" w:rsidRPr="008E3AC1">
              <w:rPr>
                <w:noProof/>
                <w:webHidden/>
              </w:rPr>
              <w:fldChar w:fldCharType="end"/>
            </w:r>
          </w:hyperlink>
        </w:p>
        <w:p w:rsidR="00DE68F6" w:rsidRPr="008E3AC1" w:rsidRDefault="00AE5A1C" w:rsidP="00DE68F6">
          <w:pPr>
            <w:pStyle w:val="22"/>
            <w:tabs>
              <w:tab w:val="left" w:pos="9356"/>
            </w:tabs>
            <w:rPr>
              <w:rFonts w:asciiTheme="minorHAnsi" w:eastAsiaTheme="minorEastAsia" w:hAnsiTheme="minorHAnsi" w:cstheme="minorBidi"/>
              <w:noProof/>
              <w:sz w:val="22"/>
              <w:szCs w:val="22"/>
            </w:rPr>
          </w:pPr>
          <w:hyperlink w:anchor="_Toc51596684" w:history="1">
            <w:r w:rsidR="00DE68F6" w:rsidRPr="008E3AC1">
              <w:rPr>
                <w:rStyle w:val="ad"/>
                <w:rFonts w:ascii="Times New Roman" w:hAnsi="Times New Roman"/>
                <w:bCs/>
                <w:noProof/>
              </w:rPr>
              <w:t>3.22 Мероприятия по расстановке работающих в автоматическом режиме средств фото- и видеофиксации нарушений правил дорожного движения</w:t>
            </w:r>
            <w:r w:rsidR="00DE68F6" w:rsidRPr="008E3AC1">
              <w:rPr>
                <w:noProof/>
                <w:webHidden/>
              </w:rPr>
              <w:tab/>
            </w:r>
            <w:r w:rsidR="00DE68F6" w:rsidRPr="008E3AC1">
              <w:rPr>
                <w:noProof/>
                <w:webHidden/>
              </w:rPr>
              <w:fldChar w:fldCharType="begin"/>
            </w:r>
            <w:r w:rsidR="00DE68F6" w:rsidRPr="008E3AC1">
              <w:rPr>
                <w:noProof/>
                <w:webHidden/>
              </w:rPr>
              <w:instrText xml:space="preserve"> PAGEREF _Toc51596684 \h </w:instrText>
            </w:r>
            <w:r w:rsidR="00DE68F6" w:rsidRPr="008E3AC1">
              <w:rPr>
                <w:noProof/>
                <w:webHidden/>
              </w:rPr>
            </w:r>
            <w:r w:rsidR="00DE68F6" w:rsidRPr="008E3AC1">
              <w:rPr>
                <w:noProof/>
                <w:webHidden/>
              </w:rPr>
              <w:fldChar w:fldCharType="separate"/>
            </w:r>
            <w:r w:rsidR="00DE68F6">
              <w:rPr>
                <w:noProof/>
                <w:webHidden/>
              </w:rPr>
              <w:t>356</w:t>
            </w:r>
            <w:r w:rsidR="00DE68F6" w:rsidRPr="008E3AC1">
              <w:rPr>
                <w:noProof/>
                <w:webHidden/>
              </w:rPr>
              <w:fldChar w:fldCharType="end"/>
            </w:r>
          </w:hyperlink>
        </w:p>
        <w:p w:rsidR="00DE68F6" w:rsidRPr="008E3AC1" w:rsidRDefault="00AE5A1C" w:rsidP="00DE68F6">
          <w:pPr>
            <w:pStyle w:val="14"/>
            <w:tabs>
              <w:tab w:val="left" w:pos="9356"/>
            </w:tabs>
            <w:rPr>
              <w:rFonts w:asciiTheme="minorHAnsi" w:eastAsiaTheme="minorEastAsia" w:hAnsiTheme="minorHAnsi" w:cstheme="minorBidi"/>
              <w:sz w:val="22"/>
              <w:szCs w:val="22"/>
            </w:rPr>
          </w:pPr>
          <w:hyperlink w:anchor="_Toc51596685" w:history="1">
            <w:r w:rsidR="00DE68F6" w:rsidRPr="008E3AC1">
              <w:rPr>
                <w:rStyle w:val="ad"/>
              </w:rPr>
              <w:t>4 Программа взаимоувязанных мероприятий Комплексной схемы организации дорожного движения на период до 203</w:t>
            </w:r>
            <w:r w:rsidR="00DE68F6">
              <w:rPr>
                <w:rStyle w:val="ad"/>
              </w:rPr>
              <w:t>5</w:t>
            </w:r>
            <w:r w:rsidR="00DE68F6" w:rsidRPr="008E3AC1">
              <w:rPr>
                <w:rStyle w:val="ad"/>
              </w:rPr>
              <w:t xml:space="preserve"> г. с указанием сроков реализации, объемов и источников финансирования</w:t>
            </w:r>
            <w:r w:rsidR="00DE68F6" w:rsidRPr="008E3AC1">
              <w:rPr>
                <w:webHidden/>
              </w:rPr>
              <w:tab/>
            </w:r>
            <w:r w:rsidR="00DE68F6" w:rsidRPr="008E3AC1">
              <w:rPr>
                <w:webHidden/>
              </w:rPr>
              <w:tab/>
            </w:r>
            <w:r w:rsidR="00DE68F6" w:rsidRPr="008E3AC1">
              <w:rPr>
                <w:webHidden/>
              </w:rPr>
              <w:fldChar w:fldCharType="begin"/>
            </w:r>
            <w:r w:rsidR="00DE68F6" w:rsidRPr="008E3AC1">
              <w:rPr>
                <w:webHidden/>
              </w:rPr>
              <w:instrText xml:space="preserve"> PAGEREF _Toc51596685 \h </w:instrText>
            </w:r>
            <w:r w:rsidR="00DE68F6" w:rsidRPr="008E3AC1">
              <w:rPr>
                <w:webHidden/>
              </w:rPr>
            </w:r>
            <w:r w:rsidR="00DE68F6" w:rsidRPr="008E3AC1">
              <w:rPr>
                <w:webHidden/>
              </w:rPr>
              <w:fldChar w:fldCharType="separate"/>
            </w:r>
            <w:r w:rsidR="00DE68F6">
              <w:rPr>
                <w:webHidden/>
              </w:rPr>
              <w:t>360</w:t>
            </w:r>
            <w:r w:rsidR="00DE68F6" w:rsidRPr="008E3AC1">
              <w:rPr>
                <w:webHidden/>
              </w:rPr>
              <w:fldChar w:fldCharType="end"/>
            </w:r>
          </w:hyperlink>
        </w:p>
        <w:p w:rsidR="00DE68F6" w:rsidRPr="008E3AC1" w:rsidRDefault="00AE5A1C" w:rsidP="00DE68F6">
          <w:pPr>
            <w:pStyle w:val="14"/>
            <w:tabs>
              <w:tab w:val="left" w:pos="9356"/>
            </w:tabs>
            <w:rPr>
              <w:rFonts w:asciiTheme="minorHAnsi" w:eastAsiaTheme="minorEastAsia" w:hAnsiTheme="minorHAnsi" w:cstheme="minorBidi"/>
              <w:sz w:val="22"/>
              <w:szCs w:val="22"/>
            </w:rPr>
          </w:pPr>
          <w:hyperlink w:anchor="_Toc51596686" w:history="1">
            <w:r w:rsidR="00DE68F6" w:rsidRPr="008E3AC1">
              <w:rPr>
                <w:rStyle w:val="ad"/>
              </w:rPr>
              <w:t>5 Оценка эффективности мероприятий по организации дорожного движения</w:t>
            </w:r>
            <w:r w:rsidR="00DE68F6" w:rsidRPr="008E3AC1">
              <w:rPr>
                <w:webHidden/>
              </w:rPr>
              <w:tab/>
            </w:r>
            <w:r w:rsidR="00DE68F6" w:rsidRPr="008E3AC1">
              <w:rPr>
                <w:webHidden/>
              </w:rPr>
              <w:tab/>
            </w:r>
            <w:r w:rsidR="00DE68F6" w:rsidRPr="008E3AC1">
              <w:rPr>
                <w:webHidden/>
              </w:rPr>
              <w:fldChar w:fldCharType="begin"/>
            </w:r>
            <w:r w:rsidR="00DE68F6" w:rsidRPr="008E3AC1">
              <w:rPr>
                <w:webHidden/>
              </w:rPr>
              <w:instrText xml:space="preserve"> PAGEREF _Toc51596686 \h </w:instrText>
            </w:r>
            <w:r w:rsidR="00DE68F6" w:rsidRPr="008E3AC1">
              <w:rPr>
                <w:webHidden/>
              </w:rPr>
            </w:r>
            <w:r w:rsidR="00DE68F6" w:rsidRPr="008E3AC1">
              <w:rPr>
                <w:webHidden/>
              </w:rPr>
              <w:fldChar w:fldCharType="separate"/>
            </w:r>
            <w:r w:rsidR="00DE68F6">
              <w:rPr>
                <w:webHidden/>
              </w:rPr>
              <w:t>376</w:t>
            </w:r>
            <w:r w:rsidR="00DE68F6" w:rsidRPr="008E3AC1">
              <w:rPr>
                <w:webHidden/>
              </w:rPr>
              <w:fldChar w:fldCharType="end"/>
            </w:r>
          </w:hyperlink>
        </w:p>
        <w:p w:rsidR="00DE68F6" w:rsidRPr="008E3AC1" w:rsidRDefault="00AE5A1C" w:rsidP="00DE68F6">
          <w:pPr>
            <w:pStyle w:val="14"/>
            <w:tabs>
              <w:tab w:val="left" w:pos="9356"/>
            </w:tabs>
            <w:rPr>
              <w:rFonts w:asciiTheme="minorHAnsi" w:eastAsiaTheme="minorEastAsia" w:hAnsiTheme="minorHAnsi" w:cstheme="minorBidi"/>
              <w:sz w:val="22"/>
              <w:szCs w:val="22"/>
            </w:rPr>
          </w:pPr>
          <w:hyperlink w:anchor="_Toc51596687" w:history="1">
            <w:r w:rsidR="00DE68F6" w:rsidRPr="008E3AC1">
              <w:rPr>
                <w:rStyle w:val="ad"/>
              </w:rPr>
              <w:t>СПИСОК ИСПОЛЬЗОВАННЫХ ИСТОЧНИКОВ</w:t>
            </w:r>
            <w:r w:rsidR="00DE68F6" w:rsidRPr="008E3AC1">
              <w:rPr>
                <w:webHidden/>
              </w:rPr>
              <w:tab/>
            </w:r>
            <w:r w:rsidR="00DE68F6" w:rsidRPr="008E3AC1">
              <w:rPr>
                <w:webHidden/>
              </w:rPr>
              <w:tab/>
            </w:r>
            <w:r w:rsidR="00DE68F6" w:rsidRPr="008E3AC1">
              <w:rPr>
                <w:webHidden/>
              </w:rPr>
              <w:fldChar w:fldCharType="begin"/>
            </w:r>
            <w:r w:rsidR="00DE68F6" w:rsidRPr="008E3AC1">
              <w:rPr>
                <w:webHidden/>
              </w:rPr>
              <w:instrText xml:space="preserve"> PAGEREF _Toc51596687 \h </w:instrText>
            </w:r>
            <w:r w:rsidR="00DE68F6" w:rsidRPr="008E3AC1">
              <w:rPr>
                <w:webHidden/>
              </w:rPr>
            </w:r>
            <w:r w:rsidR="00DE68F6" w:rsidRPr="008E3AC1">
              <w:rPr>
                <w:webHidden/>
              </w:rPr>
              <w:fldChar w:fldCharType="separate"/>
            </w:r>
            <w:r w:rsidR="00DE68F6">
              <w:rPr>
                <w:webHidden/>
              </w:rPr>
              <w:t>403</w:t>
            </w:r>
            <w:r w:rsidR="00DE68F6" w:rsidRPr="008E3AC1">
              <w:rPr>
                <w:webHidden/>
              </w:rPr>
              <w:fldChar w:fldCharType="end"/>
            </w:r>
          </w:hyperlink>
        </w:p>
        <w:p w:rsidR="00DE68F6" w:rsidRPr="008E3AC1" w:rsidRDefault="00DE68F6" w:rsidP="00DE68F6">
          <w:pPr>
            <w:tabs>
              <w:tab w:val="left" w:pos="9356"/>
            </w:tabs>
          </w:pPr>
          <w:r w:rsidRPr="008E3AC1">
            <w:rPr>
              <w:rFonts w:ascii="Times New Roman" w:hAnsi="Times New Roman"/>
              <w:b/>
              <w:bCs/>
            </w:rPr>
            <w:fldChar w:fldCharType="end"/>
          </w:r>
        </w:p>
      </w:sdtContent>
    </w:sdt>
    <w:p w:rsidR="00DE68F6" w:rsidRPr="008E3AC1" w:rsidRDefault="00DE68F6" w:rsidP="00DE68F6">
      <w:pPr>
        <w:rPr>
          <w:rFonts w:eastAsia="Calibri"/>
        </w:rPr>
      </w:pPr>
    </w:p>
    <w:p w:rsidR="00DE68F6" w:rsidRPr="008E3AC1" w:rsidRDefault="00DE68F6" w:rsidP="00DE68F6">
      <w:pPr>
        <w:rPr>
          <w:rFonts w:eastAsia="Calibri"/>
        </w:rPr>
      </w:pPr>
      <w:r w:rsidRPr="008E3AC1">
        <w:rPr>
          <w:rFonts w:eastAsia="Calibri"/>
        </w:rPr>
        <w:br w:type="page"/>
      </w:r>
    </w:p>
    <w:p w:rsidR="00DE68F6" w:rsidRPr="008E3AC1" w:rsidRDefault="00DE68F6" w:rsidP="00DE68F6">
      <w:pPr>
        <w:pStyle w:val="20"/>
        <w:spacing w:before="0" w:beforeAutospacing="0" w:after="0" w:afterAutospacing="0" w:line="360" w:lineRule="auto"/>
        <w:ind w:firstLine="567"/>
        <w:contextualSpacing/>
        <w:jc w:val="center"/>
        <w:rPr>
          <w:rFonts w:ascii="Times New Roman" w:eastAsia="Calibri" w:hAnsi="Times New Roman"/>
          <w:b w:val="0"/>
          <w:sz w:val="24"/>
        </w:rPr>
      </w:pPr>
      <w:bookmarkStart w:id="2" w:name="_Toc21812374"/>
      <w:bookmarkStart w:id="3" w:name="_Toc22130727"/>
      <w:bookmarkStart w:id="4" w:name="_Toc48656908"/>
      <w:bookmarkStart w:id="5" w:name="_Toc48657214"/>
      <w:bookmarkStart w:id="6" w:name="_Toc51596640"/>
      <w:r w:rsidRPr="008E3AC1">
        <w:rPr>
          <w:rFonts w:ascii="Times New Roman" w:eastAsia="Calibri" w:hAnsi="Times New Roman"/>
          <w:bCs w:val="0"/>
          <w:sz w:val="24"/>
        </w:rPr>
        <w:lastRenderedPageBreak/>
        <w:t>О</w:t>
      </w:r>
      <w:r w:rsidRPr="008E3AC1">
        <w:rPr>
          <w:rFonts w:ascii="Times New Roman" w:eastAsia="Calibri" w:hAnsi="Times New Roman"/>
          <w:sz w:val="24"/>
        </w:rPr>
        <w:t>бозначения и сокращения</w:t>
      </w:r>
      <w:bookmarkEnd w:id="2"/>
      <w:bookmarkEnd w:id="3"/>
      <w:bookmarkEnd w:id="4"/>
      <w:bookmarkEnd w:id="5"/>
      <w:bookmarkEnd w:id="6"/>
    </w:p>
    <w:p w:rsidR="00DE68F6" w:rsidRPr="008E3AC1" w:rsidRDefault="00DE68F6" w:rsidP="00DE68F6">
      <w:pPr>
        <w:spacing w:line="360" w:lineRule="auto"/>
        <w:ind w:firstLine="567"/>
        <w:jc w:val="both"/>
        <w:rPr>
          <w:rFonts w:ascii="Times New Roman" w:eastAsia="Calibri" w:hAnsi="Times New Roman"/>
        </w:rPr>
      </w:pPr>
    </w:p>
    <w:tbl>
      <w:tblPr>
        <w:tblW w:w="0" w:type="auto"/>
        <w:tblLook w:val="04A0" w:firstRow="1" w:lastRow="0" w:firstColumn="1" w:lastColumn="0" w:noHBand="0" w:noVBand="1"/>
      </w:tblPr>
      <w:tblGrid>
        <w:gridCol w:w="1702"/>
        <w:gridCol w:w="386"/>
        <w:gridCol w:w="7975"/>
      </w:tblGrid>
      <w:tr w:rsidR="00DE68F6" w:rsidRPr="008E3AC1" w:rsidTr="0031107F">
        <w:tc>
          <w:tcPr>
            <w:tcW w:w="1710"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УДС</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 xml:space="preserve">– </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улично-дорожная сеть</w:t>
            </w:r>
          </w:p>
        </w:tc>
      </w:tr>
      <w:tr w:rsidR="00DE68F6" w:rsidRPr="008E3AC1" w:rsidTr="0031107F">
        <w:tc>
          <w:tcPr>
            <w:tcW w:w="1710"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КСОДД</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 xml:space="preserve">– </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Комплексная схема организации дорожного движения</w:t>
            </w:r>
          </w:p>
        </w:tc>
      </w:tr>
      <w:tr w:rsidR="00DE68F6" w:rsidRPr="008E3AC1" w:rsidTr="0031107F">
        <w:tc>
          <w:tcPr>
            <w:tcW w:w="1174"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ПКРТИ</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 xml:space="preserve">– </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Программа комплексного развития транспортной инфраструктуры</w:t>
            </w:r>
          </w:p>
        </w:tc>
      </w:tr>
      <w:tr w:rsidR="00DE68F6" w:rsidRPr="008E3AC1" w:rsidTr="0031107F">
        <w:tc>
          <w:tcPr>
            <w:tcW w:w="1174"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ОДД</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 xml:space="preserve">– </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организация дорожного движения</w:t>
            </w:r>
          </w:p>
        </w:tc>
      </w:tr>
      <w:tr w:rsidR="00DE68F6" w:rsidRPr="008E3AC1" w:rsidTr="0031107F">
        <w:trPr>
          <w:trHeight w:val="71"/>
        </w:trPr>
        <w:tc>
          <w:tcPr>
            <w:tcW w:w="1174"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БДД</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 xml:space="preserve">– </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eastAsia="Calibri" w:hAnsi="Times New Roman"/>
                <w:color w:val="000000"/>
                <w:szCs w:val="28"/>
              </w:rPr>
              <w:t>безопасност</w:t>
            </w:r>
            <w:r w:rsidRPr="008E3AC1">
              <w:rPr>
                <w:rFonts w:ascii="Times New Roman" w:hAnsi="Times New Roman"/>
                <w:color w:val="000000"/>
                <w:szCs w:val="28"/>
              </w:rPr>
              <w:t>ь</w:t>
            </w:r>
            <w:r w:rsidRPr="008E3AC1">
              <w:rPr>
                <w:rFonts w:ascii="Times New Roman" w:eastAsia="Calibri" w:hAnsi="Times New Roman"/>
                <w:color w:val="000000"/>
                <w:szCs w:val="28"/>
              </w:rPr>
              <w:t xml:space="preserve"> дорожного движения</w:t>
            </w:r>
          </w:p>
        </w:tc>
      </w:tr>
      <w:tr w:rsidR="00DE68F6" w:rsidRPr="008E3AC1" w:rsidTr="0031107F">
        <w:trPr>
          <w:trHeight w:val="71"/>
        </w:trPr>
        <w:tc>
          <w:tcPr>
            <w:tcW w:w="1174"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ДТП</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 xml:space="preserve">– </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дорожно-транспортное происшествие</w:t>
            </w:r>
          </w:p>
        </w:tc>
      </w:tr>
      <w:tr w:rsidR="00DE68F6" w:rsidRPr="008E3AC1" w:rsidTr="0031107F">
        <w:trPr>
          <w:trHeight w:val="71"/>
        </w:trPr>
        <w:tc>
          <w:tcPr>
            <w:tcW w:w="1174"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ТСОДД</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 xml:space="preserve">– </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 xml:space="preserve">технические средства организации дорожного движения </w:t>
            </w:r>
          </w:p>
        </w:tc>
      </w:tr>
      <w:tr w:rsidR="00DE68F6" w:rsidRPr="008E3AC1" w:rsidTr="0031107F">
        <w:trPr>
          <w:trHeight w:val="71"/>
        </w:trPr>
        <w:tc>
          <w:tcPr>
            <w:tcW w:w="1174"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ПДД</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 xml:space="preserve">– </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Правила дорожного движения</w:t>
            </w:r>
          </w:p>
        </w:tc>
      </w:tr>
      <w:tr w:rsidR="00DE68F6" w:rsidRPr="008E3AC1" w:rsidTr="0031107F">
        <w:trPr>
          <w:trHeight w:val="71"/>
        </w:trPr>
        <w:tc>
          <w:tcPr>
            <w:tcW w:w="1174"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АСУДД</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 xml:space="preserve">– </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автоматизированная система управления дорожным движением</w:t>
            </w:r>
          </w:p>
        </w:tc>
      </w:tr>
      <w:tr w:rsidR="00DE68F6" w:rsidRPr="008E3AC1" w:rsidTr="0031107F">
        <w:trPr>
          <w:trHeight w:val="71"/>
        </w:trPr>
        <w:tc>
          <w:tcPr>
            <w:tcW w:w="1174"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ИП</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индивидуальный предприниматель</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ЗПИ</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знаки переменной информации</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ТП</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транспортный поток</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ЗАТО</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szCs w:val="28"/>
              </w:rPr>
              <w:t>закрытое административно-территориальное образование</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ТПУ</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Транспортно-пересадочный узел</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ТС</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транспортное средств</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ИТ</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Информационные технологии</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ЦДС</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центральная диспетчерская система</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ДИТ</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динамическое информационное табло</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ИТС</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интеллектуальная транспортная система</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ФВФ</w:t>
            </w:r>
          </w:p>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ИДН</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 xml:space="preserve">фотовидеофиксация </w:t>
            </w:r>
          </w:p>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искусственная дорожная неровность</w:t>
            </w:r>
          </w:p>
        </w:tc>
      </w:tr>
      <w:tr w:rsidR="00DE68F6" w:rsidRPr="008E3AC1" w:rsidTr="0031107F">
        <w:trPr>
          <w:trHeight w:val="71"/>
        </w:trPr>
        <w:tc>
          <w:tcPr>
            <w:tcW w:w="10144" w:type="dxa"/>
            <w:gridSpan w:val="3"/>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rPr>
              <w:t>Пассажирский транспорт:</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МВ</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Малой вместимости</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lastRenderedPageBreak/>
              <w:t>СВ</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Средней вместимости</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БВ+ОБВ</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Большой вместимости + очень большой вместимости</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просп.</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 xml:space="preserve">- </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проспект</w:t>
            </w:r>
          </w:p>
        </w:tc>
      </w:tr>
      <w:tr w:rsidR="00DE68F6" w:rsidRPr="008E3AC1" w:rsidTr="0031107F">
        <w:trPr>
          <w:trHeight w:val="71"/>
        </w:trPr>
        <w:tc>
          <w:tcPr>
            <w:tcW w:w="1710" w:type="dxa"/>
          </w:tcPr>
          <w:p w:rsidR="00DE68F6" w:rsidRPr="008E3AC1" w:rsidRDefault="00DE68F6" w:rsidP="0031107F">
            <w:pPr>
              <w:spacing w:line="360" w:lineRule="auto"/>
              <w:jc w:val="both"/>
              <w:rPr>
                <w:rFonts w:ascii="Times New Roman" w:hAnsi="Times New Roman"/>
                <w:color w:val="000000"/>
              </w:rPr>
            </w:pPr>
            <w:r w:rsidRPr="008E3AC1">
              <w:rPr>
                <w:rFonts w:ascii="Times New Roman" w:hAnsi="Times New Roman"/>
                <w:color w:val="000000"/>
              </w:rPr>
              <w:t>пр.</w:t>
            </w:r>
          </w:p>
        </w:tc>
        <w:tc>
          <w:tcPr>
            <w:tcW w:w="386" w:type="dxa"/>
          </w:tcPr>
          <w:p w:rsidR="00DE68F6" w:rsidRPr="008E3AC1" w:rsidRDefault="00DE68F6" w:rsidP="0031107F">
            <w:pPr>
              <w:spacing w:line="360" w:lineRule="auto"/>
              <w:ind w:firstLine="34"/>
              <w:rPr>
                <w:rFonts w:ascii="Times New Roman" w:hAnsi="Times New Roman"/>
                <w:color w:val="000000"/>
                <w:szCs w:val="28"/>
              </w:rPr>
            </w:pPr>
            <w:r w:rsidRPr="008E3AC1">
              <w:rPr>
                <w:rFonts w:ascii="Times New Roman" w:hAnsi="Times New Roman"/>
                <w:color w:val="000000"/>
                <w:szCs w:val="28"/>
              </w:rPr>
              <w:t>-</w:t>
            </w:r>
          </w:p>
        </w:tc>
        <w:tc>
          <w:tcPr>
            <w:tcW w:w="8048" w:type="dxa"/>
          </w:tcPr>
          <w:p w:rsidR="00DE68F6" w:rsidRPr="008E3AC1" w:rsidRDefault="00DE68F6" w:rsidP="0031107F">
            <w:pPr>
              <w:spacing w:line="360" w:lineRule="auto"/>
              <w:jc w:val="both"/>
              <w:rPr>
                <w:rFonts w:ascii="Times New Roman" w:hAnsi="Times New Roman"/>
                <w:color w:val="000000"/>
                <w:szCs w:val="28"/>
              </w:rPr>
            </w:pPr>
            <w:r w:rsidRPr="008E3AC1">
              <w:rPr>
                <w:rFonts w:ascii="Times New Roman" w:hAnsi="Times New Roman"/>
                <w:color w:val="000000"/>
                <w:szCs w:val="28"/>
              </w:rPr>
              <w:t>проезд</w:t>
            </w:r>
          </w:p>
        </w:tc>
      </w:tr>
    </w:tbl>
    <w:p w:rsidR="00DE68F6" w:rsidRPr="008E3AC1" w:rsidRDefault="00DE68F6" w:rsidP="00DE68F6">
      <w:pPr>
        <w:pStyle w:val="11"/>
        <w:pageBreakBefore/>
        <w:spacing w:before="0" w:line="360" w:lineRule="auto"/>
        <w:jc w:val="center"/>
        <w:rPr>
          <w:rFonts w:ascii="Times New Roman" w:eastAsia="Times New Roman" w:hAnsi="Times New Roman" w:cs="Times New Roman"/>
          <w:color w:val="auto"/>
          <w:sz w:val="24"/>
        </w:rPr>
      </w:pPr>
      <w:bookmarkStart w:id="7" w:name="_Toc532752796"/>
      <w:bookmarkStart w:id="8" w:name="_Toc48657215"/>
      <w:bookmarkStart w:id="9" w:name="_Toc51596641"/>
      <w:bookmarkStart w:id="10" w:name="_Toc15765053"/>
      <w:r w:rsidRPr="008E3AC1">
        <w:rPr>
          <w:rFonts w:ascii="Times New Roman" w:eastAsia="Times New Roman" w:hAnsi="Times New Roman" w:cs="Times New Roman"/>
          <w:color w:val="auto"/>
          <w:sz w:val="24"/>
        </w:rPr>
        <w:lastRenderedPageBreak/>
        <w:t>В</w:t>
      </w:r>
      <w:bookmarkEnd w:id="7"/>
      <w:r w:rsidRPr="008E3AC1">
        <w:rPr>
          <w:rFonts w:ascii="Times New Roman" w:eastAsia="Times New Roman" w:hAnsi="Times New Roman" w:cs="Times New Roman"/>
          <w:color w:val="auto"/>
          <w:sz w:val="24"/>
        </w:rPr>
        <w:t>ВЕДЕНИЕ</w:t>
      </w:r>
      <w:bookmarkEnd w:id="8"/>
      <w:bookmarkEnd w:id="9"/>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Комплексная схема организации дорожного движения (далее – КСОДД) г.Мурманск содержит перечень взаимоувязанных, технически и экономически обоснованных мероприятий на период до 2035 г. Перечень мероприятий КСОДД г.Мурманск разработан с учетом социально-экономической и градостроительной деятельности г.Мурманск, а также с учетом капиталоемких мероприятий, утвержденных в документах территориального планирования и документации по планировке территории.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Целями разработки КСОДД являются: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обеспечение безопасности дорожного движения (БДД);</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упорядочение и улучшение условий дорожного движения транспортных средств и пешеходов;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повышение пропускной способности дорог и эффективности их использования;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приведение дорог и улиц в нормативное состояние;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снижение экономических потерь при осуществлении дорожного движения транспортных средств и пешеходов;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снижение негативного воздействия от автомобильного транспорта на окружающую среду.</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 разработке КСОДД были использованы следующие принципы:</w:t>
      </w:r>
    </w:p>
    <w:p w:rsidR="00DE68F6" w:rsidRPr="008E3AC1" w:rsidRDefault="00DE68F6" w:rsidP="00DE68F6">
      <w:pPr>
        <w:spacing w:line="360" w:lineRule="auto"/>
        <w:ind w:firstLine="567"/>
        <w:jc w:val="both"/>
        <w:rPr>
          <w:rFonts w:ascii="Times New Roman" w:hAnsi="Times New Roman"/>
        </w:rPr>
      </w:pPr>
      <w:bookmarkStart w:id="11" w:name="100029"/>
      <w:bookmarkEnd w:id="11"/>
      <w:r w:rsidRPr="008E3AC1">
        <w:rPr>
          <w:rFonts w:ascii="Times New Roman" w:hAnsi="Times New Roman"/>
        </w:rPr>
        <w:t>1) учет долгосрочных стратегических направлений развития и совершенствования деятельности в сфере организации дорожного движения (ОДД) на территории, в отношении которой осуществляется разработка КСОДД;</w:t>
      </w:r>
    </w:p>
    <w:p w:rsidR="00DE68F6" w:rsidRPr="008E3AC1" w:rsidRDefault="00DE68F6" w:rsidP="00DE68F6">
      <w:pPr>
        <w:spacing w:line="360" w:lineRule="auto"/>
        <w:ind w:firstLine="567"/>
        <w:jc w:val="both"/>
        <w:rPr>
          <w:rFonts w:ascii="Times New Roman" w:hAnsi="Times New Roman"/>
        </w:rPr>
      </w:pPr>
      <w:bookmarkStart w:id="12" w:name="100030"/>
      <w:bookmarkEnd w:id="12"/>
      <w:r w:rsidRPr="008E3AC1">
        <w:rPr>
          <w:rFonts w:ascii="Times New Roman" w:hAnsi="Times New Roman"/>
        </w:rPr>
        <w:t>2) использование мероприятий ОДД, обеспечивающих наибольшую эффективность процесса передвижения транспортных средств (ТС) и пешеходов при минимизации затрат и сроков их реализации;</w:t>
      </w:r>
    </w:p>
    <w:p w:rsidR="00DE68F6" w:rsidRPr="008E3AC1" w:rsidRDefault="00DE68F6" w:rsidP="00DE68F6">
      <w:pPr>
        <w:spacing w:line="360" w:lineRule="auto"/>
        <w:ind w:firstLine="567"/>
        <w:jc w:val="both"/>
        <w:rPr>
          <w:rFonts w:ascii="Times New Roman" w:hAnsi="Times New Roman"/>
        </w:rPr>
      </w:pPr>
      <w:bookmarkStart w:id="13" w:name="100031"/>
      <w:bookmarkEnd w:id="13"/>
      <w:r w:rsidRPr="008E3AC1">
        <w:rPr>
          <w:rFonts w:ascii="Times New Roman" w:hAnsi="Times New Roman"/>
        </w:rPr>
        <w:t>3) использование технологий и методов, соответствующих передовому отечественному и зарубежному опыту в сфере ОДД;</w:t>
      </w:r>
    </w:p>
    <w:p w:rsidR="00DE68F6" w:rsidRPr="008E3AC1" w:rsidRDefault="00DE68F6" w:rsidP="00DE68F6">
      <w:pPr>
        <w:spacing w:line="360" w:lineRule="auto"/>
        <w:ind w:firstLine="567"/>
        <w:jc w:val="both"/>
        <w:rPr>
          <w:rFonts w:ascii="Times New Roman" w:hAnsi="Times New Roman"/>
        </w:rPr>
      </w:pPr>
      <w:bookmarkStart w:id="14" w:name="100032"/>
      <w:bookmarkEnd w:id="14"/>
      <w:r w:rsidRPr="008E3AC1">
        <w:rPr>
          <w:rFonts w:ascii="Times New Roman" w:hAnsi="Times New Roman"/>
        </w:rPr>
        <w:t>4) обеспечение комплексности при решении проблем ОДД.</w:t>
      </w:r>
    </w:p>
    <w:p w:rsidR="00DE68F6" w:rsidRPr="008E3AC1" w:rsidRDefault="00DE68F6" w:rsidP="00DE68F6">
      <w:pPr>
        <w:rPr>
          <w:rFonts w:ascii="Times New Roman" w:hAnsi="Times New Roman"/>
          <w:szCs w:val="28"/>
        </w:rPr>
      </w:pPr>
      <w:r w:rsidRPr="008E3AC1">
        <w:rPr>
          <w:rFonts w:ascii="Times New Roman" w:hAnsi="Times New Roman"/>
          <w:szCs w:val="28"/>
          <w:lang w:val="fr-FR"/>
        </w:rPr>
        <w:br w:type="page"/>
      </w:r>
    </w:p>
    <w:p w:rsidR="00DE68F6" w:rsidRPr="008E3AC1" w:rsidRDefault="00DE68F6" w:rsidP="00DE68F6">
      <w:pPr>
        <w:pStyle w:val="11"/>
        <w:pageBreakBefore/>
        <w:spacing w:before="0" w:line="360" w:lineRule="auto"/>
        <w:jc w:val="center"/>
        <w:rPr>
          <w:rFonts w:ascii="Times New Roman" w:eastAsia="Times New Roman" w:hAnsi="Times New Roman" w:cs="Times New Roman"/>
          <w:b w:val="0"/>
          <w:sz w:val="24"/>
          <w:szCs w:val="24"/>
        </w:rPr>
      </w:pPr>
      <w:bookmarkStart w:id="15" w:name="_Toc48657216"/>
      <w:bookmarkStart w:id="16" w:name="_Toc51596642"/>
      <w:r w:rsidRPr="008E3AC1">
        <w:rPr>
          <w:rFonts w:ascii="Times New Roman" w:eastAsia="Times New Roman" w:hAnsi="Times New Roman" w:cs="Times New Roman"/>
          <w:b w:val="0"/>
          <w:color w:val="auto"/>
          <w:sz w:val="24"/>
        </w:rPr>
        <w:lastRenderedPageBreak/>
        <w:t>ЗАДАНИЕ НА ПРОЕКТИРОВАНИЕ КСОДД</w:t>
      </w:r>
      <w:bookmarkEnd w:id="15"/>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
        <w:gridCol w:w="1828"/>
        <w:gridCol w:w="7678"/>
      </w:tblGrid>
      <w:tr w:rsidR="00DE68F6" w:rsidRPr="008E3AC1" w:rsidTr="0031107F">
        <w:trPr>
          <w:trHeight w:val="351"/>
          <w:tblHeader/>
        </w:trPr>
        <w:tc>
          <w:tcPr>
            <w:tcW w:w="272"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b/>
                <w:sz w:val="20"/>
                <w:szCs w:val="20"/>
                <w:lang w:eastAsia="zh-CN"/>
              </w:rPr>
            </w:pPr>
            <w:r w:rsidRPr="008E3AC1">
              <w:rPr>
                <w:rFonts w:ascii="Times New Roman" w:hAnsi="Times New Roman"/>
                <w:b/>
                <w:sz w:val="20"/>
                <w:szCs w:val="20"/>
                <w:lang w:eastAsia="zh-CN"/>
              </w:rPr>
              <w:t>№ п/п</w:t>
            </w:r>
          </w:p>
        </w:tc>
        <w:tc>
          <w:tcPr>
            <w:tcW w:w="909"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b/>
                <w:sz w:val="20"/>
                <w:szCs w:val="20"/>
                <w:lang w:eastAsia="zh-CN"/>
              </w:rPr>
            </w:pPr>
            <w:r w:rsidRPr="008E3AC1">
              <w:rPr>
                <w:rFonts w:ascii="Times New Roman" w:hAnsi="Times New Roman"/>
                <w:b/>
                <w:sz w:val="20"/>
                <w:szCs w:val="20"/>
                <w:lang w:eastAsia="zh-CN"/>
              </w:rPr>
              <w:t>Перечень основных данных и требований</w:t>
            </w:r>
          </w:p>
        </w:tc>
        <w:tc>
          <w:tcPr>
            <w:tcW w:w="3819" w:type="pct"/>
            <w:tcBorders>
              <w:top w:val="single" w:sz="4" w:space="0" w:color="auto"/>
              <w:left w:val="single" w:sz="4" w:space="0" w:color="auto"/>
              <w:bottom w:val="single" w:sz="4" w:space="0" w:color="auto"/>
              <w:right w:val="single" w:sz="4" w:space="0" w:color="auto"/>
            </w:tcBorders>
            <w:vAlign w:val="center"/>
            <w:hideMark/>
          </w:tcPr>
          <w:p w:rsidR="00DE68F6" w:rsidRPr="008E3AC1" w:rsidRDefault="00DE68F6" w:rsidP="0031107F">
            <w:pPr>
              <w:jc w:val="center"/>
              <w:rPr>
                <w:rFonts w:ascii="Times New Roman" w:hAnsi="Times New Roman"/>
                <w:b/>
                <w:sz w:val="20"/>
                <w:szCs w:val="20"/>
                <w:lang w:eastAsia="zh-CN"/>
              </w:rPr>
            </w:pPr>
            <w:r w:rsidRPr="008E3AC1">
              <w:rPr>
                <w:rFonts w:ascii="Times New Roman" w:hAnsi="Times New Roman"/>
                <w:b/>
                <w:sz w:val="20"/>
                <w:szCs w:val="20"/>
                <w:lang w:eastAsia="zh-CN"/>
              </w:rPr>
              <w:t>Основные данные и требования</w:t>
            </w:r>
          </w:p>
        </w:tc>
      </w:tr>
      <w:tr w:rsidR="00DE68F6" w:rsidRPr="008E3AC1" w:rsidTr="0031107F">
        <w:trPr>
          <w:trHeight w:val="212"/>
        </w:trPr>
        <w:tc>
          <w:tcPr>
            <w:tcW w:w="272"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lang w:eastAsia="zh-CN"/>
              </w:rPr>
            </w:pPr>
            <w:r w:rsidRPr="008E3AC1">
              <w:rPr>
                <w:rFonts w:ascii="Times New Roman" w:hAnsi="Times New Roman"/>
                <w:sz w:val="20"/>
                <w:szCs w:val="20"/>
                <w:lang w:eastAsia="zh-CN"/>
              </w:rPr>
              <w:t>1</w:t>
            </w:r>
          </w:p>
        </w:tc>
        <w:tc>
          <w:tcPr>
            <w:tcW w:w="909"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rPr>
                <w:rFonts w:ascii="Times New Roman" w:hAnsi="Times New Roman"/>
                <w:sz w:val="20"/>
                <w:szCs w:val="20"/>
                <w:lang w:eastAsia="zh-CN"/>
              </w:rPr>
            </w:pPr>
            <w:r w:rsidRPr="008E3AC1">
              <w:rPr>
                <w:rFonts w:ascii="Times New Roman" w:hAnsi="Times New Roman"/>
                <w:sz w:val="20"/>
                <w:szCs w:val="20"/>
                <w:lang w:eastAsia="zh-CN"/>
              </w:rPr>
              <w:t>Основание для проектирования</w:t>
            </w:r>
          </w:p>
        </w:tc>
        <w:tc>
          <w:tcPr>
            <w:tcW w:w="3819" w:type="pct"/>
            <w:tcBorders>
              <w:top w:val="single" w:sz="4" w:space="0" w:color="auto"/>
              <w:left w:val="single" w:sz="4" w:space="0" w:color="auto"/>
              <w:bottom w:val="single" w:sz="4" w:space="0" w:color="auto"/>
              <w:right w:val="single" w:sz="4" w:space="0" w:color="auto"/>
            </w:tcBorders>
          </w:tcPr>
          <w:p w:rsidR="00DE68F6" w:rsidRPr="008E3AC1" w:rsidRDefault="00DE68F6" w:rsidP="0031107F">
            <w:pPr>
              <w:tabs>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Федеральный закон от 29 декабря 2017 г. № 443-ФЗ «Об организации дорожного движения в Российской Федерации и о внесении изменений в отдельные законодательные акты Российской Федерации» [39].</w:t>
            </w:r>
          </w:p>
          <w:p w:rsidR="00DE68F6" w:rsidRPr="008E3AC1" w:rsidRDefault="00DE68F6" w:rsidP="0031107F">
            <w:pPr>
              <w:tabs>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 xml:space="preserve">Приказ Министерства транспорта РФ от 26 декабря 2018 г. № 480 «Об утверждении Правил подготовки документации по организации дорожного движения» </w:t>
            </w:r>
            <w:r w:rsidRPr="008E3AC1">
              <w:rPr>
                <w:rFonts w:ascii="Times New Roman" w:eastAsiaTheme="minorEastAsia" w:hAnsi="Times New Roman"/>
                <w:iCs/>
                <w:sz w:val="20"/>
                <w:szCs w:val="20"/>
              </w:rPr>
              <w:t>[33]</w:t>
            </w:r>
            <w:r w:rsidRPr="008E3AC1">
              <w:rPr>
                <w:rFonts w:ascii="Times New Roman" w:hAnsi="Times New Roman"/>
                <w:sz w:val="20"/>
                <w:szCs w:val="20"/>
                <w:lang w:eastAsia="zh-CN"/>
              </w:rPr>
              <w:t>.</w:t>
            </w:r>
          </w:p>
          <w:p w:rsidR="00DE68F6" w:rsidRPr="008E3AC1" w:rsidRDefault="00DE68F6" w:rsidP="0031107F">
            <w:pPr>
              <w:tabs>
                <w:tab w:val="left" w:pos="6448"/>
              </w:tabs>
              <w:jc w:val="both"/>
              <w:rPr>
                <w:rFonts w:ascii="Times New Roman" w:hAnsi="Times New Roman"/>
                <w:sz w:val="20"/>
                <w:szCs w:val="20"/>
                <w:lang w:eastAsia="zh-CN"/>
              </w:rPr>
            </w:pPr>
          </w:p>
        </w:tc>
      </w:tr>
      <w:tr w:rsidR="00DE68F6" w:rsidRPr="008E3AC1" w:rsidTr="0031107F">
        <w:trPr>
          <w:trHeight w:val="197"/>
        </w:trPr>
        <w:tc>
          <w:tcPr>
            <w:tcW w:w="272"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lang w:eastAsia="zh-CN"/>
              </w:rPr>
            </w:pPr>
            <w:r w:rsidRPr="008E3AC1">
              <w:rPr>
                <w:rFonts w:ascii="Times New Roman" w:hAnsi="Times New Roman"/>
                <w:sz w:val="20"/>
                <w:szCs w:val="20"/>
                <w:lang w:eastAsia="zh-CN"/>
              </w:rPr>
              <w:t>2</w:t>
            </w:r>
          </w:p>
        </w:tc>
        <w:tc>
          <w:tcPr>
            <w:tcW w:w="909"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rPr>
                <w:rFonts w:ascii="Times New Roman" w:hAnsi="Times New Roman"/>
                <w:sz w:val="20"/>
                <w:szCs w:val="20"/>
                <w:lang w:eastAsia="zh-CN"/>
              </w:rPr>
            </w:pPr>
            <w:r w:rsidRPr="008E3AC1">
              <w:rPr>
                <w:rFonts w:ascii="Times New Roman" w:hAnsi="Times New Roman"/>
                <w:sz w:val="20"/>
                <w:szCs w:val="20"/>
                <w:lang w:eastAsia="zh-CN"/>
              </w:rPr>
              <w:t>Объект разработки</w:t>
            </w:r>
          </w:p>
        </w:tc>
        <w:tc>
          <w:tcPr>
            <w:tcW w:w="3819" w:type="pct"/>
            <w:tcBorders>
              <w:top w:val="single" w:sz="4" w:space="0" w:color="auto"/>
              <w:left w:val="single" w:sz="4" w:space="0" w:color="auto"/>
              <w:bottom w:val="single" w:sz="4" w:space="0" w:color="auto"/>
              <w:right w:val="single" w:sz="4" w:space="0" w:color="auto"/>
            </w:tcBorders>
          </w:tcPr>
          <w:p w:rsidR="00DE68F6" w:rsidRPr="008E3AC1" w:rsidRDefault="00DE68F6" w:rsidP="0031107F">
            <w:pPr>
              <w:tabs>
                <w:tab w:val="left" w:pos="3429"/>
              </w:tabs>
              <w:jc w:val="both"/>
              <w:rPr>
                <w:rFonts w:ascii="Times New Roman" w:hAnsi="Times New Roman"/>
                <w:sz w:val="20"/>
                <w:szCs w:val="20"/>
                <w:lang w:eastAsia="zh-CN"/>
              </w:rPr>
            </w:pPr>
            <w:r w:rsidRPr="008E3AC1">
              <w:rPr>
                <w:rFonts w:ascii="Times New Roman" w:hAnsi="Times New Roman"/>
                <w:sz w:val="20"/>
                <w:szCs w:val="20"/>
                <w:lang w:eastAsia="zh-CN"/>
              </w:rPr>
              <w:t>Комплексная схема организации дорожного движения (далее – КСОДД) на территории г.Мурманск</w:t>
            </w:r>
          </w:p>
          <w:p w:rsidR="00DE68F6" w:rsidRPr="008E3AC1" w:rsidRDefault="00DE68F6" w:rsidP="0031107F">
            <w:pPr>
              <w:tabs>
                <w:tab w:val="left" w:pos="3429"/>
              </w:tabs>
              <w:jc w:val="both"/>
              <w:rPr>
                <w:rFonts w:ascii="Times New Roman" w:hAnsi="Times New Roman"/>
                <w:sz w:val="20"/>
                <w:szCs w:val="20"/>
                <w:lang w:eastAsia="zh-CN"/>
              </w:rPr>
            </w:pPr>
          </w:p>
        </w:tc>
      </w:tr>
      <w:tr w:rsidR="00DE68F6" w:rsidRPr="008E3AC1" w:rsidTr="0031107F">
        <w:trPr>
          <w:trHeight w:val="435"/>
        </w:trPr>
        <w:tc>
          <w:tcPr>
            <w:tcW w:w="272"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lang w:eastAsia="zh-CN"/>
              </w:rPr>
            </w:pPr>
            <w:r w:rsidRPr="008E3AC1">
              <w:rPr>
                <w:rFonts w:ascii="Times New Roman" w:hAnsi="Times New Roman"/>
                <w:sz w:val="20"/>
                <w:szCs w:val="20"/>
                <w:lang w:eastAsia="zh-CN"/>
              </w:rPr>
              <w:t>3</w:t>
            </w:r>
          </w:p>
        </w:tc>
        <w:tc>
          <w:tcPr>
            <w:tcW w:w="909"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rPr>
                <w:rFonts w:ascii="Times New Roman" w:hAnsi="Times New Roman"/>
                <w:sz w:val="20"/>
                <w:szCs w:val="20"/>
                <w:lang w:eastAsia="zh-CN"/>
              </w:rPr>
            </w:pPr>
            <w:r w:rsidRPr="008E3AC1">
              <w:rPr>
                <w:rFonts w:ascii="Times New Roman" w:hAnsi="Times New Roman"/>
                <w:color w:val="000000"/>
                <w:sz w:val="20"/>
                <w:szCs w:val="20"/>
                <w:lang w:eastAsia="zh-CN"/>
              </w:rPr>
              <w:t>Тип объекта</w:t>
            </w:r>
          </w:p>
        </w:tc>
        <w:tc>
          <w:tcPr>
            <w:tcW w:w="3819" w:type="pct"/>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both"/>
              <w:rPr>
                <w:rFonts w:ascii="Times New Roman" w:hAnsi="Times New Roman"/>
                <w:sz w:val="20"/>
                <w:szCs w:val="20"/>
                <w:lang w:eastAsia="zh-CN"/>
              </w:rPr>
            </w:pPr>
            <w:r w:rsidRPr="008E3AC1">
              <w:rPr>
                <w:rFonts w:ascii="Times New Roman" w:hAnsi="Times New Roman"/>
                <w:sz w:val="20"/>
                <w:szCs w:val="20"/>
                <w:lang w:eastAsia="zh-CN"/>
              </w:rPr>
              <w:t>Транспортный комплекс г.Мурманск, включая улично-дорожную сеть (вне зависимости от типа собственности) и объекты транспортной инфраструктуры</w:t>
            </w:r>
          </w:p>
          <w:p w:rsidR="00DE68F6" w:rsidRPr="008E3AC1" w:rsidRDefault="00DE68F6" w:rsidP="0031107F">
            <w:pPr>
              <w:jc w:val="both"/>
              <w:rPr>
                <w:rFonts w:ascii="Times New Roman" w:hAnsi="Times New Roman"/>
                <w:sz w:val="20"/>
                <w:szCs w:val="20"/>
                <w:lang w:eastAsia="zh-CN"/>
              </w:rPr>
            </w:pPr>
          </w:p>
        </w:tc>
      </w:tr>
      <w:tr w:rsidR="00DE68F6" w:rsidRPr="008E3AC1" w:rsidTr="0031107F">
        <w:trPr>
          <w:trHeight w:val="70"/>
        </w:trPr>
        <w:tc>
          <w:tcPr>
            <w:tcW w:w="272"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lang w:eastAsia="zh-CN"/>
              </w:rPr>
            </w:pPr>
            <w:r w:rsidRPr="008E3AC1">
              <w:rPr>
                <w:rFonts w:ascii="Times New Roman" w:hAnsi="Times New Roman"/>
                <w:sz w:val="20"/>
                <w:szCs w:val="20"/>
                <w:lang w:eastAsia="zh-CN"/>
              </w:rPr>
              <w:t>4</w:t>
            </w:r>
          </w:p>
        </w:tc>
        <w:tc>
          <w:tcPr>
            <w:tcW w:w="909"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rPr>
                <w:rFonts w:ascii="Times New Roman" w:hAnsi="Times New Roman"/>
                <w:sz w:val="20"/>
                <w:szCs w:val="20"/>
                <w:lang w:eastAsia="zh-CN"/>
              </w:rPr>
            </w:pPr>
            <w:r w:rsidRPr="008E3AC1">
              <w:rPr>
                <w:rFonts w:ascii="Times New Roman" w:hAnsi="Times New Roman"/>
                <w:sz w:val="20"/>
                <w:szCs w:val="20"/>
                <w:lang w:eastAsia="zh-CN"/>
              </w:rPr>
              <w:t>Цель работ</w:t>
            </w:r>
          </w:p>
        </w:tc>
        <w:tc>
          <w:tcPr>
            <w:tcW w:w="3819" w:type="pct"/>
            <w:tcBorders>
              <w:top w:val="single" w:sz="4" w:space="0" w:color="auto"/>
              <w:left w:val="single" w:sz="4" w:space="0" w:color="auto"/>
              <w:bottom w:val="single" w:sz="4" w:space="0" w:color="auto"/>
              <w:right w:val="single" w:sz="4" w:space="0" w:color="auto"/>
            </w:tcBorders>
          </w:tcPr>
          <w:p w:rsidR="00DE68F6" w:rsidRPr="008E3AC1" w:rsidRDefault="00DE68F6" w:rsidP="0031107F">
            <w:pPr>
              <w:tabs>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 xml:space="preserve">Цель работ – разработка КСОДД на территории г.Мурманск в соответствии с требованиями Приказа Министерства транспорта РФ от 26 декабря 2018 г. № 480 «Об утверждении Правил подготовки документации по организации дорожного движения» </w:t>
            </w:r>
            <w:r w:rsidRPr="008E3AC1">
              <w:rPr>
                <w:rFonts w:ascii="Times New Roman" w:eastAsiaTheme="minorEastAsia" w:hAnsi="Times New Roman"/>
                <w:iCs/>
                <w:sz w:val="20"/>
                <w:szCs w:val="20"/>
              </w:rPr>
              <w:t>[33]</w:t>
            </w:r>
            <w:r w:rsidRPr="008E3AC1">
              <w:rPr>
                <w:rFonts w:ascii="Times New Roman" w:hAnsi="Times New Roman"/>
                <w:sz w:val="20"/>
                <w:szCs w:val="20"/>
                <w:lang w:eastAsia="zh-CN"/>
              </w:rPr>
              <w:t>.</w:t>
            </w:r>
          </w:p>
        </w:tc>
      </w:tr>
      <w:tr w:rsidR="00DE68F6" w:rsidRPr="008E3AC1" w:rsidTr="0031107F">
        <w:trPr>
          <w:trHeight w:val="421"/>
        </w:trPr>
        <w:tc>
          <w:tcPr>
            <w:tcW w:w="272"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lang w:eastAsia="zh-CN"/>
              </w:rPr>
            </w:pPr>
            <w:r w:rsidRPr="008E3AC1">
              <w:rPr>
                <w:rFonts w:ascii="Times New Roman" w:hAnsi="Times New Roman"/>
                <w:sz w:val="20"/>
                <w:szCs w:val="20"/>
                <w:lang w:eastAsia="zh-CN"/>
              </w:rPr>
              <w:t>5</w:t>
            </w:r>
          </w:p>
        </w:tc>
        <w:tc>
          <w:tcPr>
            <w:tcW w:w="909" w:type="pct"/>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rPr>
                <w:rFonts w:ascii="Times New Roman" w:hAnsi="Times New Roman"/>
                <w:sz w:val="20"/>
                <w:szCs w:val="20"/>
                <w:lang w:eastAsia="zh-CN"/>
              </w:rPr>
            </w:pPr>
            <w:r w:rsidRPr="008E3AC1">
              <w:rPr>
                <w:rFonts w:ascii="Times New Roman" w:hAnsi="Times New Roman"/>
                <w:sz w:val="20"/>
                <w:szCs w:val="20"/>
                <w:lang w:eastAsia="zh-CN"/>
              </w:rPr>
              <w:t>Состав работ</w:t>
            </w:r>
          </w:p>
        </w:tc>
        <w:tc>
          <w:tcPr>
            <w:tcW w:w="3819" w:type="pct"/>
            <w:tcBorders>
              <w:top w:val="single" w:sz="4" w:space="0" w:color="auto"/>
              <w:left w:val="single" w:sz="4" w:space="0" w:color="auto"/>
              <w:bottom w:val="single" w:sz="4" w:space="0" w:color="auto"/>
              <w:right w:val="single" w:sz="4" w:space="0" w:color="auto"/>
            </w:tcBorders>
          </w:tcPr>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1. Паспорт КСОДД</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2 Характеристика существующей дорожно-транспортной ситуации на территории г.Мурманск.</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2.1 Положение территории г.Мурманск в структуре пространственной организации (прилегающих субъектов Российской Федерации).</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 xml:space="preserve">2.2 Анализ имеющихся документов территориального планирования, планов и программ комплексного социально-экономического развития федерального, регионального и муниципального уровня, </w:t>
            </w:r>
            <w:r>
              <w:rPr>
                <w:rFonts w:ascii="Times New Roman" w:hAnsi="Times New Roman"/>
                <w:sz w:val="20"/>
                <w:szCs w:val="20"/>
                <w:lang w:eastAsia="zh-CN"/>
              </w:rPr>
              <w:t>документов стратегического планирования</w:t>
            </w:r>
            <w:r w:rsidRPr="008E3AC1">
              <w:rPr>
                <w:rFonts w:ascii="Times New Roman" w:hAnsi="Times New Roman"/>
                <w:sz w:val="20"/>
                <w:szCs w:val="20"/>
                <w:lang w:eastAsia="zh-CN"/>
              </w:rPr>
              <w:t>, программ комплексного развития транспортной инфраструктуры, материалов инженерных изысканий.</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2.3 Оценка социально-экономической и градостроительной деятельности на территории г.Мурманск, включая деятельность в сфере транспорта, дорожную деятельность.</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2.4 Оценка сети дорог, оценка и анализ показателей качества содержания дорог, анализ перспектив развития дорог на территории г.Мурманск.</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2.5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 г.Мурманск.</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lastRenderedPageBreak/>
              <w:t>2.6 Оценка организации парковочного пространства г.Мурманск</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2.7 Данные об эксплуатационном состоянии технических средств организации дорожного движения г.Мурманск</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2.8 Анализ состава парка транспортных средств и уровня автомобилизации на территории г.Мурманск.</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2.9 Оценка и анализ параметров, характеризующих дорожное движение, параметров эффективности организации дорожного движения г.Мурманск.</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2.10 Анализ состояния безопасности дорожного движения, результаты исследования причин и условий возникновения дорожно-транспортных происшествий (далее – ДТП) г.Мурманск.</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2.11 Оценка и анализ уровня негативного воздействия транспортных средств на окружающую среду, безопасность и здоровье населения г.Мурманск.</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2.12 Оценка финансирования деятельности по организации дорожного движения г.Мурманск.</w:t>
            </w:r>
          </w:p>
          <w:p w:rsidR="00DE68F6" w:rsidRPr="008E3AC1" w:rsidRDefault="00DE68F6" w:rsidP="0031107F">
            <w:pPr>
              <w:tabs>
                <w:tab w:val="left" w:pos="6406"/>
                <w:tab w:val="left" w:pos="6448"/>
              </w:tabs>
              <w:jc w:val="both"/>
              <w:rPr>
                <w:rFonts w:ascii="Times New Roman" w:hAnsi="Times New Roman"/>
                <w:sz w:val="20"/>
                <w:szCs w:val="20"/>
                <w:lang w:eastAsia="zh-CN"/>
              </w:rPr>
            </w:pP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3 Разработка мероприятий по организации дорожного движения, в том числе по:</w:t>
            </w:r>
          </w:p>
          <w:p w:rsidR="00DE68F6" w:rsidRPr="008E3AC1" w:rsidRDefault="00DE68F6" w:rsidP="0031107F">
            <w:pPr>
              <w:jc w:val="both"/>
              <w:rPr>
                <w:rFonts w:ascii="Times New Roman" w:hAnsi="Times New Roman"/>
                <w:sz w:val="20"/>
                <w:szCs w:val="20"/>
                <w:lang w:eastAsia="zh-CN"/>
              </w:rPr>
            </w:pPr>
            <w:bookmarkStart w:id="17" w:name="sub_3020"/>
            <w:r w:rsidRPr="008E3AC1">
              <w:rPr>
                <w:rFonts w:ascii="Times New Roman" w:hAnsi="Times New Roman"/>
                <w:sz w:val="20"/>
                <w:szCs w:val="20"/>
                <w:lang w:eastAsia="zh-CN"/>
              </w:rPr>
              <w:t>3.1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 г.Мурманск;</w:t>
            </w:r>
            <w:bookmarkEnd w:id="17"/>
          </w:p>
          <w:p w:rsidR="00DE68F6" w:rsidRPr="008E3AC1" w:rsidRDefault="00DE68F6" w:rsidP="0031107F">
            <w:pPr>
              <w:jc w:val="both"/>
              <w:rPr>
                <w:rFonts w:ascii="Times New Roman" w:hAnsi="Times New Roman"/>
                <w:sz w:val="20"/>
                <w:szCs w:val="20"/>
                <w:lang w:eastAsia="zh-CN"/>
              </w:rPr>
            </w:pPr>
            <w:bookmarkStart w:id="18" w:name="sub_3021"/>
            <w:r w:rsidRPr="008E3AC1">
              <w:rPr>
                <w:rFonts w:ascii="Times New Roman" w:hAnsi="Times New Roman"/>
                <w:sz w:val="20"/>
                <w:szCs w:val="20"/>
                <w:lang w:eastAsia="zh-CN"/>
              </w:rPr>
              <w:t>3.2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 г.Мурманск;</w:t>
            </w:r>
            <w:bookmarkEnd w:id="18"/>
          </w:p>
          <w:p w:rsidR="00DE68F6" w:rsidRPr="008E3AC1" w:rsidRDefault="00DE68F6" w:rsidP="0031107F">
            <w:pPr>
              <w:jc w:val="both"/>
              <w:rPr>
                <w:rFonts w:ascii="Times New Roman" w:hAnsi="Times New Roman"/>
                <w:sz w:val="20"/>
                <w:szCs w:val="20"/>
                <w:lang w:eastAsia="zh-CN"/>
              </w:rPr>
            </w:pPr>
            <w:bookmarkStart w:id="19" w:name="sub_3024"/>
            <w:r w:rsidRPr="008E3AC1">
              <w:rPr>
                <w:rFonts w:ascii="Times New Roman" w:hAnsi="Times New Roman"/>
                <w:sz w:val="20"/>
                <w:szCs w:val="20"/>
                <w:lang w:eastAsia="zh-CN"/>
              </w:rPr>
              <w:t>3.3 развитию инфраструктуры в целях обеспечения движения пешеходов и велосипедистов, в том числе строительству и обустройству пешеходных переходов;</w:t>
            </w:r>
            <w:bookmarkEnd w:id="19"/>
          </w:p>
          <w:p w:rsidR="00DE68F6" w:rsidRPr="008E3AC1" w:rsidRDefault="00DE68F6" w:rsidP="0031107F">
            <w:pPr>
              <w:jc w:val="both"/>
              <w:rPr>
                <w:rFonts w:ascii="Times New Roman" w:hAnsi="Times New Roman"/>
                <w:sz w:val="20"/>
                <w:szCs w:val="20"/>
                <w:lang w:eastAsia="zh-CN"/>
              </w:rPr>
            </w:pPr>
            <w:bookmarkStart w:id="20" w:name="sub_3026"/>
            <w:r w:rsidRPr="008E3AC1">
              <w:rPr>
                <w:rFonts w:ascii="Times New Roman" w:hAnsi="Times New Roman"/>
                <w:sz w:val="20"/>
                <w:szCs w:val="20"/>
                <w:lang w:eastAsia="zh-CN"/>
              </w:rPr>
              <w:t>3.4 развитию парковочного пространства (в том числе за пределами дорог) г.Мурманск;</w:t>
            </w:r>
            <w:bookmarkEnd w:id="20"/>
          </w:p>
          <w:p w:rsidR="00DE68F6" w:rsidRPr="008E3AC1" w:rsidRDefault="00DE68F6" w:rsidP="0031107F">
            <w:pPr>
              <w:jc w:val="both"/>
              <w:rPr>
                <w:rFonts w:ascii="Times New Roman" w:hAnsi="Times New Roman"/>
                <w:sz w:val="20"/>
                <w:szCs w:val="20"/>
                <w:lang w:eastAsia="zh-CN"/>
              </w:rPr>
            </w:pPr>
            <w:bookmarkStart w:id="21" w:name="sub_3029"/>
            <w:r w:rsidRPr="008E3AC1">
              <w:rPr>
                <w:rFonts w:ascii="Times New Roman" w:hAnsi="Times New Roman"/>
                <w:sz w:val="20"/>
                <w:szCs w:val="20"/>
                <w:lang w:eastAsia="zh-CN"/>
              </w:rPr>
              <w:t>3.5 перечню пересечений, примыканий и участков дорог, на которых необходимо введение светофорного регулирования г.Мурманск;</w:t>
            </w:r>
            <w:bookmarkStart w:id="22" w:name="sub_3031"/>
            <w:bookmarkEnd w:id="21"/>
          </w:p>
          <w:p w:rsidR="00DE68F6" w:rsidRPr="008E3AC1" w:rsidRDefault="00DE68F6" w:rsidP="0031107F">
            <w:pPr>
              <w:jc w:val="both"/>
              <w:rPr>
                <w:rFonts w:ascii="Times New Roman" w:hAnsi="Times New Roman"/>
                <w:sz w:val="20"/>
                <w:szCs w:val="20"/>
                <w:lang w:eastAsia="zh-CN"/>
              </w:rPr>
            </w:pPr>
            <w:r w:rsidRPr="008E3AC1">
              <w:rPr>
                <w:rFonts w:ascii="Times New Roman" w:hAnsi="Times New Roman"/>
                <w:sz w:val="20"/>
                <w:szCs w:val="20"/>
                <w:lang w:eastAsia="zh-CN"/>
              </w:rPr>
              <w:t>3.6 обеспечению транспортной и пешеходной связанности территорий г.Мурманск;</w:t>
            </w:r>
            <w:bookmarkEnd w:id="22"/>
          </w:p>
          <w:p w:rsidR="00DE68F6" w:rsidRPr="008E3AC1" w:rsidRDefault="00DE68F6" w:rsidP="0031107F">
            <w:pPr>
              <w:jc w:val="both"/>
              <w:rPr>
                <w:rFonts w:ascii="Times New Roman" w:hAnsi="Times New Roman"/>
                <w:sz w:val="20"/>
                <w:szCs w:val="20"/>
                <w:lang w:eastAsia="zh-CN"/>
              </w:rPr>
            </w:pPr>
            <w:bookmarkStart w:id="23" w:name="sub_3035"/>
            <w:r w:rsidRPr="008E3AC1">
              <w:rPr>
                <w:rFonts w:ascii="Times New Roman" w:hAnsi="Times New Roman"/>
                <w:sz w:val="20"/>
                <w:szCs w:val="20"/>
                <w:lang w:eastAsia="zh-CN"/>
              </w:rPr>
              <w:t>3.7 организации пропуска транзитных транспортных средств г.Мурманск;</w:t>
            </w:r>
            <w:bookmarkEnd w:id="23"/>
          </w:p>
          <w:p w:rsidR="00DE68F6" w:rsidRPr="008E3AC1" w:rsidRDefault="00DE68F6" w:rsidP="0031107F">
            <w:pPr>
              <w:jc w:val="both"/>
              <w:rPr>
                <w:rFonts w:ascii="Times New Roman" w:hAnsi="Times New Roman"/>
                <w:sz w:val="20"/>
                <w:szCs w:val="20"/>
                <w:lang w:eastAsia="zh-CN"/>
              </w:rPr>
            </w:pPr>
            <w:bookmarkStart w:id="24" w:name="sub_3036"/>
            <w:r w:rsidRPr="008E3AC1">
              <w:rPr>
                <w:rFonts w:ascii="Times New Roman" w:hAnsi="Times New Roman"/>
                <w:sz w:val="20"/>
                <w:szCs w:val="20"/>
                <w:lang w:eastAsia="zh-CN"/>
              </w:rPr>
              <w:t>3.8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 г.Мурманск;</w:t>
            </w:r>
            <w:bookmarkEnd w:id="24"/>
          </w:p>
          <w:p w:rsidR="00DE68F6" w:rsidRPr="008E3AC1" w:rsidRDefault="00DE68F6" w:rsidP="0031107F">
            <w:pPr>
              <w:jc w:val="both"/>
              <w:rPr>
                <w:rFonts w:ascii="Times New Roman" w:hAnsi="Times New Roman"/>
                <w:sz w:val="20"/>
                <w:szCs w:val="20"/>
                <w:lang w:eastAsia="zh-CN"/>
              </w:rPr>
            </w:pPr>
            <w:bookmarkStart w:id="25" w:name="sub_3038"/>
            <w:r w:rsidRPr="008E3AC1">
              <w:rPr>
                <w:rFonts w:ascii="Times New Roman" w:hAnsi="Times New Roman"/>
                <w:sz w:val="20"/>
                <w:szCs w:val="20"/>
                <w:lang w:eastAsia="zh-CN"/>
              </w:rPr>
              <w:t>3.9 обеспечению благоприятных условий для движения инвалидов;</w:t>
            </w:r>
            <w:bookmarkEnd w:id="25"/>
          </w:p>
          <w:p w:rsidR="00DE68F6" w:rsidRPr="008E3AC1" w:rsidRDefault="00DE68F6" w:rsidP="0031107F">
            <w:pPr>
              <w:jc w:val="both"/>
              <w:rPr>
                <w:rFonts w:ascii="Times New Roman" w:hAnsi="Times New Roman"/>
                <w:sz w:val="20"/>
                <w:szCs w:val="20"/>
                <w:lang w:eastAsia="zh-CN"/>
              </w:rPr>
            </w:pPr>
            <w:bookmarkStart w:id="26" w:name="sub_3039"/>
            <w:r w:rsidRPr="008E3AC1">
              <w:rPr>
                <w:rFonts w:ascii="Times New Roman" w:hAnsi="Times New Roman"/>
                <w:sz w:val="20"/>
                <w:szCs w:val="20"/>
                <w:lang w:eastAsia="zh-CN"/>
              </w:rPr>
              <w:lastRenderedPageBreak/>
              <w:t>3.10 обеспечению маршрутов движения детей к образовательным организациям;</w:t>
            </w:r>
            <w:bookmarkEnd w:id="26"/>
          </w:p>
          <w:p w:rsidR="00DE68F6" w:rsidRPr="008E3AC1" w:rsidRDefault="00DE68F6" w:rsidP="0031107F">
            <w:pPr>
              <w:jc w:val="both"/>
              <w:rPr>
                <w:rFonts w:ascii="Times New Roman" w:hAnsi="Times New Roman"/>
                <w:sz w:val="20"/>
                <w:szCs w:val="20"/>
                <w:lang w:eastAsia="zh-CN"/>
              </w:rPr>
            </w:pPr>
            <w:bookmarkStart w:id="27" w:name="sub_3040"/>
            <w:r w:rsidRPr="008E3AC1">
              <w:rPr>
                <w:rFonts w:ascii="Times New Roman" w:hAnsi="Times New Roman"/>
                <w:sz w:val="20"/>
                <w:szCs w:val="20"/>
                <w:lang w:eastAsia="zh-CN"/>
              </w:rPr>
              <w:t>3.11 развитию сети дорог, дорог или участков дорог, локально-реконструкционным мероприятиям, повышающим эффективность функционирования сети дорог в целом г.Мурманск;</w:t>
            </w:r>
            <w:bookmarkEnd w:id="27"/>
          </w:p>
          <w:p w:rsidR="00DE68F6" w:rsidRPr="008E3AC1" w:rsidRDefault="00DE68F6" w:rsidP="0031107F">
            <w:pPr>
              <w:jc w:val="both"/>
              <w:rPr>
                <w:rFonts w:ascii="Times New Roman" w:hAnsi="Times New Roman"/>
                <w:sz w:val="20"/>
                <w:szCs w:val="20"/>
                <w:lang w:eastAsia="zh-CN"/>
              </w:rPr>
            </w:pPr>
            <w:bookmarkStart w:id="28" w:name="sub_3041"/>
            <w:r w:rsidRPr="008E3AC1">
              <w:rPr>
                <w:rFonts w:ascii="Times New Roman" w:hAnsi="Times New Roman"/>
                <w:sz w:val="20"/>
                <w:szCs w:val="20"/>
                <w:lang w:eastAsia="zh-CN"/>
              </w:rPr>
              <w:t>3.12 расстановке работающих в автоматическом режиме средств фото- и видеофиксации нарушений правил дорожного движения г.Мурманск.</w:t>
            </w:r>
            <w:bookmarkEnd w:id="28"/>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4 Оценка объемов и источников финансирования мероприятий г.Мурманск</w:t>
            </w:r>
          </w:p>
          <w:p w:rsidR="00DE68F6" w:rsidRPr="008E3AC1" w:rsidRDefault="00DE68F6" w:rsidP="0031107F">
            <w:pPr>
              <w:tabs>
                <w:tab w:val="left" w:pos="6406"/>
                <w:tab w:val="left" w:pos="6448"/>
              </w:tabs>
              <w:jc w:val="both"/>
              <w:rPr>
                <w:rFonts w:ascii="Times New Roman" w:hAnsi="Times New Roman"/>
                <w:sz w:val="20"/>
                <w:szCs w:val="20"/>
                <w:lang w:eastAsia="zh-CN"/>
              </w:rPr>
            </w:pPr>
            <w:r w:rsidRPr="008E3AC1">
              <w:rPr>
                <w:rFonts w:ascii="Times New Roman" w:hAnsi="Times New Roman"/>
                <w:sz w:val="20"/>
                <w:szCs w:val="20"/>
                <w:lang w:eastAsia="zh-CN"/>
              </w:rPr>
              <w:t>5 Оценка эффективности мероприятий КСОДД г.Мурманск</w:t>
            </w:r>
          </w:p>
        </w:tc>
      </w:tr>
    </w:tbl>
    <w:p w:rsidR="00DE68F6" w:rsidRPr="008E3AC1" w:rsidRDefault="00DE68F6" w:rsidP="00DE68F6">
      <w:pPr>
        <w:pStyle w:val="11"/>
        <w:pageBreakBefore/>
        <w:spacing w:before="0" w:line="360" w:lineRule="auto"/>
        <w:jc w:val="center"/>
        <w:rPr>
          <w:rFonts w:ascii="Times New Roman" w:hAnsi="Times New Roman"/>
        </w:rPr>
      </w:pPr>
      <w:bookmarkStart w:id="29" w:name="_Toc51596643"/>
      <w:bookmarkEnd w:id="10"/>
      <w:r w:rsidRPr="008E3AC1">
        <w:rPr>
          <w:rFonts w:ascii="Times New Roman" w:eastAsia="Times New Roman" w:hAnsi="Times New Roman" w:cs="Times New Roman"/>
          <w:b w:val="0"/>
          <w:color w:val="auto"/>
          <w:sz w:val="24"/>
        </w:rPr>
        <w:lastRenderedPageBreak/>
        <w:t>ПАСПОРТ КСОДД</w:t>
      </w:r>
      <w:bookmarkEnd w:id="29"/>
    </w:p>
    <w:p w:rsidR="00DE68F6" w:rsidRPr="008E3AC1" w:rsidRDefault="00DE68F6" w:rsidP="00DE68F6">
      <w:pPr>
        <w:jc w:val="center"/>
        <w:rPr>
          <w:rFonts w:ascii="Times New Roman" w:hAnsi="Times New Roman"/>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2443"/>
        <w:gridCol w:w="763"/>
        <w:gridCol w:w="1844"/>
        <w:gridCol w:w="1723"/>
        <w:gridCol w:w="949"/>
        <w:gridCol w:w="949"/>
        <w:gridCol w:w="949"/>
      </w:tblGrid>
      <w:tr w:rsidR="00DE68F6" w:rsidRPr="008E3AC1" w:rsidTr="0031107F">
        <w:tc>
          <w:tcPr>
            <w:tcW w:w="2876" w:type="dxa"/>
            <w:gridSpan w:val="2"/>
          </w:tcPr>
          <w:p w:rsidR="00DE68F6" w:rsidRPr="008E3AC1" w:rsidRDefault="00DE68F6" w:rsidP="0031107F">
            <w:pPr>
              <w:jc w:val="both"/>
              <w:rPr>
                <w:rFonts w:ascii="Times New Roman" w:hAnsi="Times New Roman"/>
              </w:rPr>
            </w:pPr>
            <w:r w:rsidRPr="008E3AC1">
              <w:rPr>
                <w:rFonts w:ascii="Times New Roman" w:hAnsi="Times New Roman"/>
              </w:rPr>
              <w:t>Наименование КСОДД</w:t>
            </w:r>
          </w:p>
        </w:tc>
        <w:tc>
          <w:tcPr>
            <w:tcW w:w="7177" w:type="dxa"/>
            <w:gridSpan w:val="6"/>
          </w:tcPr>
          <w:p w:rsidR="00DE68F6" w:rsidRPr="008E3AC1" w:rsidRDefault="00DE68F6" w:rsidP="0031107F">
            <w:pPr>
              <w:jc w:val="both"/>
              <w:rPr>
                <w:rFonts w:ascii="Times New Roman" w:hAnsi="Times New Roman"/>
              </w:rPr>
            </w:pPr>
            <w:r w:rsidRPr="008E3AC1">
              <w:rPr>
                <w:rFonts w:ascii="Times New Roman" w:hAnsi="Times New Roman"/>
              </w:rPr>
              <w:t>Комплексная схема организации дорожного движения на территории г.Мурманск</w:t>
            </w:r>
          </w:p>
        </w:tc>
      </w:tr>
      <w:tr w:rsidR="00DE68F6" w:rsidRPr="008E3AC1" w:rsidTr="0031107F">
        <w:tc>
          <w:tcPr>
            <w:tcW w:w="2876" w:type="dxa"/>
            <w:gridSpan w:val="2"/>
          </w:tcPr>
          <w:p w:rsidR="00DE68F6" w:rsidRPr="008E3AC1" w:rsidRDefault="00DE68F6" w:rsidP="0031107F">
            <w:pPr>
              <w:rPr>
                <w:rFonts w:ascii="Times New Roman" w:hAnsi="Times New Roman"/>
              </w:rPr>
            </w:pPr>
            <w:r w:rsidRPr="008E3AC1">
              <w:rPr>
                <w:rFonts w:ascii="Times New Roman" w:hAnsi="Times New Roman"/>
              </w:rPr>
              <w:t>Основания для разработки КСОДД</w:t>
            </w:r>
          </w:p>
        </w:tc>
        <w:tc>
          <w:tcPr>
            <w:tcW w:w="7177" w:type="dxa"/>
            <w:gridSpan w:val="6"/>
          </w:tcPr>
          <w:p w:rsidR="00DE68F6" w:rsidRPr="008E3AC1" w:rsidRDefault="00DE68F6" w:rsidP="0031107F">
            <w:pPr>
              <w:jc w:val="both"/>
              <w:rPr>
                <w:rFonts w:ascii="Times New Roman" w:hAnsi="Times New Roman"/>
              </w:rPr>
            </w:pPr>
            <w:r w:rsidRPr="008E3AC1">
              <w:rPr>
                <w:rFonts w:ascii="Times New Roman" w:hAnsi="Times New Roman"/>
              </w:rPr>
              <w:t>- Градостроительный кодекс РФ от 29.12.2004 № 190-ФЗ [47];</w:t>
            </w:r>
          </w:p>
          <w:p w:rsidR="00DE68F6" w:rsidRPr="008E3AC1" w:rsidRDefault="00DE68F6" w:rsidP="0031107F">
            <w:pPr>
              <w:jc w:val="both"/>
              <w:rPr>
                <w:rFonts w:ascii="Times New Roman" w:hAnsi="Times New Roman"/>
              </w:rPr>
            </w:pPr>
            <w:r w:rsidRPr="008E3AC1">
              <w:rPr>
                <w:rFonts w:ascii="Times New Roman" w:hAnsi="Times New Roman"/>
              </w:rPr>
              <w:t>- Федеральный закон от 06.10.2003 № 131-ФЗ «Об общих принципах организации местного самоуправления в Российской Федерации» [59];</w:t>
            </w:r>
          </w:p>
          <w:p w:rsidR="00DE68F6" w:rsidRPr="008E3AC1" w:rsidRDefault="00DE68F6" w:rsidP="0031107F">
            <w:pPr>
              <w:jc w:val="both"/>
              <w:rPr>
                <w:rFonts w:ascii="Times New Roman" w:hAnsi="Times New Roman"/>
              </w:rPr>
            </w:pPr>
            <w:r w:rsidRPr="008E3AC1">
              <w:rPr>
                <w:rFonts w:ascii="Times New Roman" w:hAnsi="Times New Roman"/>
              </w:rPr>
              <w:t>- 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[43];</w:t>
            </w:r>
          </w:p>
          <w:p w:rsidR="00DE68F6" w:rsidRPr="008E3AC1" w:rsidRDefault="00DE68F6" w:rsidP="0031107F">
            <w:pPr>
              <w:jc w:val="both"/>
              <w:rPr>
                <w:rFonts w:ascii="Times New Roman" w:hAnsi="Times New Roman"/>
              </w:rPr>
            </w:pPr>
            <w:r w:rsidRPr="008E3AC1">
              <w:rPr>
                <w:rFonts w:ascii="Times New Roman" w:hAnsi="Times New Roman"/>
              </w:rPr>
              <w:t xml:space="preserve">- Федеральный закон от 29.12.2017 № 443-ФЗ «Об организации дорожного движения в Российской Федерации и о внесении изменений в отдельные законодательные акты Российской Федерации» [39]; </w:t>
            </w:r>
          </w:p>
          <w:p w:rsidR="00DE68F6" w:rsidRPr="008E3AC1" w:rsidRDefault="00DE68F6" w:rsidP="0031107F">
            <w:pPr>
              <w:jc w:val="both"/>
              <w:rPr>
                <w:rFonts w:ascii="Times New Roman" w:hAnsi="Times New Roman"/>
              </w:rPr>
            </w:pPr>
            <w:r w:rsidRPr="008E3AC1">
              <w:rPr>
                <w:rFonts w:ascii="Times New Roman" w:hAnsi="Times New Roman"/>
              </w:rPr>
              <w:t>- Федеральный закон от 13.07.2015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[60];</w:t>
            </w:r>
          </w:p>
          <w:p w:rsidR="00DE68F6" w:rsidRPr="008E3AC1" w:rsidRDefault="00DE68F6" w:rsidP="0031107F">
            <w:pPr>
              <w:jc w:val="both"/>
              <w:rPr>
                <w:rFonts w:ascii="Times New Roman" w:hAnsi="Times New Roman"/>
              </w:rPr>
            </w:pPr>
            <w:r w:rsidRPr="008E3AC1">
              <w:rPr>
                <w:rFonts w:ascii="Times New Roman" w:hAnsi="Times New Roman"/>
              </w:rPr>
              <w:t xml:space="preserve">- приказ Министерства транспорта РФ от 26.12.2018 № 480 «Об утверждении Правил подготовки документации по организации дорожного движения» </w:t>
            </w:r>
            <w:r w:rsidRPr="008E3AC1">
              <w:rPr>
                <w:rFonts w:ascii="Times New Roman" w:eastAsiaTheme="minorEastAsia" w:hAnsi="Times New Roman"/>
                <w:iCs/>
              </w:rPr>
              <w:t>[33]</w:t>
            </w:r>
            <w:r w:rsidRPr="008E3AC1">
              <w:rPr>
                <w:rFonts w:ascii="Times New Roman" w:hAnsi="Times New Roman"/>
              </w:rPr>
              <w:t>;</w:t>
            </w:r>
          </w:p>
          <w:p w:rsidR="00DE68F6" w:rsidRPr="008E3AC1" w:rsidRDefault="00DE68F6" w:rsidP="0031107F">
            <w:pPr>
              <w:jc w:val="both"/>
              <w:rPr>
                <w:rFonts w:ascii="Times New Roman" w:hAnsi="Times New Roman"/>
              </w:rPr>
            </w:pPr>
            <w:r w:rsidRPr="008E3AC1">
              <w:rPr>
                <w:rFonts w:ascii="Times New Roman" w:hAnsi="Times New Roman"/>
              </w:rPr>
              <w:t>- Распоряжение Правительства РФ от 22 ноября 2008 г. № 1734-р «Об утверждении Транспортной стратегии Российской Федерации на период до 2030 года» [2];</w:t>
            </w:r>
          </w:p>
          <w:p w:rsidR="00DE68F6" w:rsidRPr="008E3AC1" w:rsidRDefault="00DE68F6" w:rsidP="0031107F">
            <w:pPr>
              <w:jc w:val="both"/>
              <w:rPr>
                <w:rFonts w:ascii="Times New Roman" w:hAnsi="Times New Roman"/>
              </w:rPr>
            </w:pPr>
            <w:r w:rsidRPr="008E3AC1">
              <w:rPr>
                <w:rFonts w:ascii="Times New Roman" w:hAnsi="Times New Roman"/>
              </w:rPr>
              <w:t>- пункт 4 «б» Перечня поручений Президента РФ по итогам заседания президиума Государственного совета от 14 марта 2016 г. № Пр-637.</w:t>
            </w:r>
          </w:p>
        </w:tc>
      </w:tr>
      <w:tr w:rsidR="00DE68F6" w:rsidRPr="008E3AC1" w:rsidTr="0031107F">
        <w:tc>
          <w:tcPr>
            <w:tcW w:w="2876" w:type="dxa"/>
            <w:gridSpan w:val="2"/>
          </w:tcPr>
          <w:p w:rsidR="00DE68F6" w:rsidRPr="008E3AC1" w:rsidRDefault="00DE68F6" w:rsidP="0031107F">
            <w:pPr>
              <w:rPr>
                <w:rFonts w:ascii="Times New Roman" w:hAnsi="Times New Roman"/>
                <w:b/>
              </w:rPr>
            </w:pPr>
            <w:r w:rsidRPr="008E3AC1">
              <w:rPr>
                <w:rFonts w:ascii="Times New Roman" w:hAnsi="Times New Roman"/>
                <w:spacing w:val="2"/>
              </w:rPr>
              <w:t>Наименование заказчика и место его нахождения</w:t>
            </w:r>
          </w:p>
        </w:tc>
        <w:tc>
          <w:tcPr>
            <w:tcW w:w="7177" w:type="dxa"/>
            <w:gridSpan w:val="6"/>
          </w:tcPr>
          <w:p w:rsidR="00DE68F6" w:rsidRPr="008E3AC1" w:rsidRDefault="00DE68F6" w:rsidP="0031107F">
            <w:pPr>
              <w:widowControl w:val="0"/>
              <w:jc w:val="both"/>
              <w:rPr>
                <w:rFonts w:ascii="Times New Roman" w:hAnsi="Times New Roman"/>
              </w:rPr>
            </w:pPr>
            <w:r w:rsidRPr="008E3AC1">
              <w:rPr>
                <w:rFonts w:ascii="Times New Roman" w:hAnsi="Times New Roman"/>
              </w:rPr>
              <w:t>Наименование: Комитет по развитию городского хозяйства администрации города Мурманска</w:t>
            </w:r>
          </w:p>
          <w:p w:rsidR="00DE68F6" w:rsidRPr="008E3AC1" w:rsidRDefault="00DE68F6" w:rsidP="0031107F">
            <w:pPr>
              <w:widowControl w:val="0"/>
              <w:jc w:val="both"/>
              <w:rPr>
                <w:rFonts w:ascii="Times New Roman" w:hAnsi="Times New Roman"/>
                <w:spacing w:val="-2"/>
              </w:rPr>
            </w:pPr>
            <w:r w:rsidRPr="008E3AC1">
              <w:rPr>
                <w:rFonts w:ascii="Times New Roman" w:hAnsi="Times New Roman"/>
              </w:rPr>
              <w:t xml:space="preserve">Почтовый адрес: </w:t>
            </w:r>
            <w:r w:rsidRPr="008E3AC1">
              <w:rPr>
                <w:rFonts w:ascii="Times New Roman" w:hAnsi="Times New Roman"/>
                <w:spacing w:val="-2"/>
              </w:rPr>
              <w:t>183038, г.Мурманск, ул. Профсоюзов, д. 20, тел. 45-13-83, факс 45-76-24</w:t>
            </w:r>
          </w:p>
          <w:p w:rsidR="00DE68F6" w:rsidRPr="008E3AC1" w:rsidRDefault="00DE68F6" w:rsidP="0031107F">
            <w:pPr>
              <w:jc w:val="both"/>
              <w:rPr>
                <w:rFonts w:ascii="Times New Roman" w:hAnsi="Times New Roman"/>
              </w:rPr>
            </w:pPr>
          </w:p>
        </w:tc>
      </w:tr>
      <w:tr w:rsidR="00DE68F6" w:rsidRPr="008E3AC1" w:rsidTr="0031107F">
        <w:trPr>
          <w:trHeight w:val="1341"/>
        </w:trPr>
        <w:tc>
          <w:tcPr>
            <w:tcW w:w="2876" w:type="dxa"/>
            <w:gridSpan w:val="2"/>
          </w:tcPr>
          <w:p w:rsidR="00DE68F6" w:rsidRPr="008E3AC1" w:rsidRDefault="00DE68F6" w:rsidP="0031107F">
            <w:pPr>
              <w:rPr>
                <w:rFonts w:ascii="Times New Roman" w:hAnsi="Times New Roman"/>
                <w:b/>
              </w:rPr>
            </w:pPr>
            <w:r w:rsidRPr="008E3AC1">
              <w:rPr>
                <w:rFonts w:ascii="Times New Roman" w:hAnsi="Times New Roman"/>
                <w:spacing w:val="2"/>
              </w:rPr>
              <w:t xml:space="preserve">Наименование разработчика КСОДД и место его нахождения </w:t>
            </w:r>
          </w:p>
        </w:tc>
        <w:tc>
          <w:tcPr>
            <w:tcW w:w="7177" w:type="dxa"/>
            <w:gridSpan w:val="6"/>
          </w:tcPr>
          <w:p w:rsidR="00DE68F6" w:rsidRPr="008E3AC1" w:rsidRDefault="00DE68F6" w:rsidP="0031107F">
            <w:pPr>
              <w:jc w:val="both"/>
              <w:rPr>
                <w:rFonts w:ascii="Times New Roman" w:hAnsi="Times New Roman"/>
              </w:rPr>
            </w:pPr>
            <w:r w:rsidRPr="008E3AC1">
              <w:rPr>
                <w:rFonts w:ascii="Times New Roman" w:hAnsi="Times New Roman"/>
              </w:rPr>
              <w:t xml:space="preserve">Наименование: </w:t>
            </w:r>
          </w:p>
          <w:p w:rsidR="00DE68F6" w:rsidRPr="008E3AC1" w:rsidRDefault="00DE68F6" w:rsidP="0031107F">
            <w:pPr>
              <w:jc w:val="both"/>
              <w:rPr>
                <w:rFonts w:ascii="Times New Roman" w:hAnsi="Times New Roman"/>
              </w:rPr>
            </w:pPr>
            <w:r w:rsidRPr="008E3AC1">
              <w:rPr>
                <w:rFonts w:ascii="Times New Roman" w:hAnsi="Times New Roman"/>
              </w:rPr>
              <w:t>Общество с ограниченной ответственностью «Строй Инвест Проект»</w:t>
            </w:r>
          </w:p>
          <w:p w:rsidR="00DE68F6" w:rsidRPr="008E3AC1" w:rsidRDefault="00DE68F6" w:rsidP="0031107F">
            <w:pPr>
              <w:jc w:val="both"/>
              <w:rPr>
                <w:rFonts w:ascii="Times New Roman" w:hAnsi="Times New Roman"/>
              </w:rPr>
            </w:pPr>
            <w:r w:rsidRPr="008E3AC1">
              <w:rPr>
                <w:rFonts w:ascii="Times New Roman" w:hAnsi="Times New Roman"/>
              </w:rPr>
              <w:t>Почтовый адрес: 107076, г. Москва, ул. Бухвостова 1-я, д. 12/11, корп. 11, этаж 3, помещение № XI, кабинет 82</w:t>
            </w:r>
          </w:p>
          <w:p w:rsidR="00DE68F6" w:rsidRPr="008E3AC1" w:rsidRDefault="00DE68F6" w:rsidP="0031107F">
            <w:pPr>
              <w:jc w:val="both"/>
              <w:rPr>
                <w:rFonts w:ascii="Times New Roman" w:hAnsi="Times New Roman"/>
              </w:rPr>
            </w:pPr>
            <w:r w:rsidRPr="008E3AC1">
              <w:rPr>
                <w:rFonts w:ascii="Times New Roman" w:hAnsi="Times New Roman"/>
              </w:rPr>
              <w:t>тел., (495) 107-01-49</w:t>
            </w:r>
          </w:p>
        </w:tc>
      </w:tr>
      <w:tr w:rsidR="00DE68F6" w:rsidRPr="008E3AC1" w:rsidTr="0031107F">
        <w:trPr>
          <w:trHeight w:val="4525"/>
        </w:trPr>
        <w:tc>
          <w:tcPr>
            <w:tcW w:w="2876" w:type="dxa"/>
            <w:gridSpan w:val="2"/>
          </w:tcPr>
          <w:p w:rsidR="00DE68F6" w:rsidRPr="008E3AC1" w:rsidRDefault="00DE68F6" w:rsidP="0031107F">
            <w:pPr>
              <w:jc w:val="both"/>
              <w:rPr>
                <w:rFonts w:ascii="Times New Roman" w:hAnsi="Times New Roman"/>
              </w:rPr>
            </w:pPr>
            <w:r w:rsidRPr="008E3AC1">
              <w:rPr>
                <w:rFonts w:ascii="Times New Roman" w:hAnsi="Times New Roman"/>
              </w:rPr>
              <w:lastRenderedPageBreak/>
              <w:t>Цели и задачи КСОДД</w:t>
            </w:r>
          </w:p>
        </w:tc>
        <w:tc>
          <w:tcPr>
            <w:tcW w:w="7177" w:type="dxa"/>
            <w:gridSpan w:val="6"/>
          </w:tcPr>
          <w:p w:rsidR="00DE68F6" w:rsidRPr="008E3AC1" w:rsidRDefault="00DE68F6" w:rsidP="0031107F">
            <w:pPr>
              <w:shd w:val="clear" w:color="auto" w:fill="FFFFFF"/>
              <w:jc w:val="both"/>
              <w:rPr>
                <w:rFonts w:ascii="Times New Roman" w:hAnsi="Times New Roman"/>
                <w:color w:val="000000"/>
                <w:sz w:val="23"/>
                <w:szCs w:val="23"/>
              </w:rPr>
            </w:pPr>
            <w:r w:rsidRPr="008E3AC1">
              <w:rPr>
                <w:rFonts w:ascii="Times New Roman" w:hAnsi="Times New Roman"/>
                <w:color w:val="000000"/>
                <w:sz w:val="23"/>
                <w:szCs w:val="23"/>
              </w:rPr>
              <w:t xml:space="preserve">Цель: разработка целостной системы технически, экономически и экологически обоснованных мероприятий по развитию автомобильных дорог и совершенствованию ОДД, разработанных в соответствии с документами территориального планирования и документацией по планировке территории и направленных на решение следующих задач: </w:t>
            </w:r>
          </w:p>
          <w:p w:rsidR="00DE68F6" w:rsidRPr="008E3AC1" w:rsidRDefault="00DE68F6" w:rsidP="0031107F">
            <w:pPr>
              <w:pStyle w:val="ab"/>
              <w:numPr>
                <w:ilvl w:val="0"/>
                <w:numId w:val="10"/>
              </w:numPr>
              <w:shd w:val="clear" w:color="auto" w:fill="FFFFFF"/>
              <w:jc w:val="both"/>
              <w:textAlignment w:val="baseline"/>
              <w:rPr>
                <w:rFonts w:ascii="Times New Roman" w:hAnsi="Times New Roman"/>
                <w:spacing w:val="2"/>
              </w:rPr>
            </w:pPr>
            <w:r w:rsidRPr="008E3AC1">
              <w:rPr>
                <w:rFonts w:ascii="Times New Roman" w:hAnsi="Times New Roman"/>
                <w:spacing w:val="2"/>
                <w:szCs w:val="24"/>
              </w:rPr>
              <w:t xml:space="preserve">сбалансированное с градостроительной деятельностью развитие </w:t>
            </w:r>
            <w:r w:rsidRPr="008E3AC1">
              <w:rPr>
                <w:rFonts w:ascii="Times New Roman" w:hAnsi="Times New Roman"/>
                <w:spacing w:val="2"/>
              </w:rPr>
              <w:t xml:space="preserve">сети дорог на территории г.Мурманск; </w:t>
            </w:r>
          </w:p>
          <w:p w:rsidR="00DE68F6" w:rsidRPr="008E3AC1" w:rsidRDefault="00DE68F6" w:rsidP="00DE68F6">
            <w:pPr>
              <w:numPr>
                <w:ilvl w:val="0"/>
                <w:numId w:val="11"/>
              </w:numPr>
              <w:shd w:val="clear" w:color="auto" w:fill="FFFFFF"/>
              <w:spacing w:after="0" w:line="240" w:lineRule="auto"/>
              <w:jc w:val="both"/>
              <w:textAlignment w:val="baseline"/>
              <w:rPr>
                <w:rFonts w:ascii="Times New Roman" w:hAnsi="Times New Roman"/>
                <w:spacing w:val="2"/>
              </w:rPr>
            </w:pPr>
            <w:r w:rsidRPr="008E3AC1">
              <w:rPr>
                <w:rFonts w:ascii="Times New Roman" w:hAnsi="Times New Roman"/>
                <w:spacing w:val="2"/>
              </w:rPr>
              <w:t>повышение уровня БДД;</w:t>
            </w:r>
          </w:p>
          <w:p w:rsidR="00DE68F6" w:rsidRPr="008E3AC1" w:rsidRDefault="00DE68F6" w:rsidP="00DE68F6">
            <w:pPr>
              <w:numPr>
                <w:ilvl w:val="0"/>
                <w:numId w:val="11"/>
              </w:numPr>
              <w:shd w:val="clear" w:color="auto" w:fill="FFFFFF"/>
              <w:spacing w:after="0" w:line="240" w:lineRule="auto"/>
              <w:jc w:val="both"/>
              <w:textAlignment w:val="baseline"/>
              <w:rPr>
                <w:rFonts w:ascii="Times New Roman" w:hAnsi="Times New Roman"/>
                <w:spacing w:val="2"/>
              </w:rPr>
            </w:pPr>
            <w:r w:rsidRPr="008E3AC1">
              <w:rPr>
                <w:rFonts w:ascii="Times New Roman" w:eastAsia="Calibri" w:hAnsi="Times New Roman"/>
              </w:rPr>
              <w:t>приведение дорог и улиц в нормативное состояние</w:t>
            </w:r>
            <w:r w:rsidRPr="008E3AC1">
              <w:rPr>
                <w:rFonts w:ascii="Times New Roman" w:hAnsi="Times New Roman"/>
                <w:spacing w:val="2"/>
              </w:rPr>
              <w:t>;</w:t>
            </w:r>
          </w:p>
          <w:p w:rsidR="00DE68F6" w:rsidRPr="008E3AC1" w:rsidRDefault="00DE68F6" w:rsidP="00DE68F6">
            <w:pPr>
              <w:numPr>
                <w:ilvl w:val="0"/>
                <w:numId w:val="11"/>
              </w:numPr>
              <w:shd w:val="clear" w:color="auto" w:fill="FFFFFF"/>
              <w:spacing w:after="0" w:line="240" w:lineRule="auto"/>
              <w:jc w:val="both"/>
              <w:textAlignment w:val="baseline"/>
              <w:rPr>
                <w:rFonts w:ascii="Times New Roman" w:hAnsi="Times New Roman"/>
                <w:spacing w:val="2"/>
              </w:rPr>
            </w:pPr>
            <w:r w:rsidRPr="008E3AC1">
              <w:rPr>
                <w:rFonts w:ascii="Times New Roman" w:hAnsi="Times New Roman"/>
                <w:spacing w:val="2"/>
              </w:rPr>
              <w:t>обеспечение круглогодичной транспортной доступности, в том числе на общественном транспорте;</w:t>
            </w:r>
          </w:p>
          <w:p w:rsidR="00DE68F6" w:rsidRPr="008E3AC1" w:rsidRDefault="00DE68F6" w:rsidP="00DE68F6">
            <w:pPr>
              <w:numPr>
                <w:ilvl w:val="0"/>
                <w:numId w:val="11"/>
              </w:numPr>
              <w:shd w:val="clear" w:color="auto" w:fill="FFFFFF"/>
              <w:spacing w:after="0" w:line="240" w:lineRule="auto"/>
              <w:jc w:val="both"/>
              <w:textAlignment w:val="baseline"/>
              <w:rPr>
                <w:rFonts w:ascii="Times New Roman" w:hAnsi="Times New Roman"/>
                <w:spacing w:val="2"/>
              </w:rPr>
            </w:pPr>
            <w:r w:rsidRPr="008E3AC1">
              <w:rPr>
                <w:rFonts w:ascii="Times New Roman" w:hAnsi="Times New Roman"/>
                <w:spacing w:val="2"/>
              </w:rPr>
              <w:t>повышение пропускной способности дорог и улиц;</w:t>
            </w:r>
          </w:p>
          <w:p w:rsidR="00DE68F6" w:rsidRPr="008E3AC1" w:rsidRDefault="00DE68F6" w:rsidP="00DE68F6">
            <w:pPr>
              <w:numPr>
                <w:ilvl w:val="0"/>
                <w:numId w:val="11"/>
              </w:numPr>
              <w:shd w:val="clear" w:color="auto" w:fill="FFFFFF"/>
              <w:spacing w:after="0" w:line="240" w:lineRule="auto"/>
              <w:jc w:val="both"/>
              <w:textAlignment w:val="baseline"/>
              <w:rPr>
                <w:rFonts w:ascii="Times New Roman" w:hAnsi="Times New Roman"/>
                <w:spacing w:val="2"/>
              </w:rPr>
            </w:pPr>
            <w:r w:rsidRPr="008E3AC1">
              <w:rPr>
                <w:rFonts w:ascii="Times New Roman" w:hAnsi="Times New Roman"/>
                <w:spacing w:val="2"/>
              </w:rPr>
              <w:t>упорядочение и улучшение условий дорожного движения транспортных средств и пешеходов;</w:t>
            </w:r>
          </w:p>
          <w:p w:rsidR="00DE68F6" w:rsidRPr="008E3AC1" w:rsidRDefault="00DE68F6" w:rsidP="00DE68F6">
            <w:pPr>
              <w:numPr>
                <w:ilvl w:val="0"/>
                <w:numId w:val="11"/>
              </w:numPr>
              <w:shd w:val="clear" w:color="auto" w:fill="FFFFFF"/>
              <w:spacing w:after="0" w:line="240" w:lineRule="auto"/>
              <w:jc w:val="both"/>
              <w:textAlignment w:val="baseline"/>
              <w:rPr>
                <w:rFonts w:ascii="Times New Roman" w:hAnsi="Times New Roman"/>
                <w:spacing w:val="2"/>
              </w:rPr>
            </w:pPr>
            <w:r w:rsidRPr="008E3AC1">
              <w:rPr>
                <w:rFonts w:ascii="Times New Roman" w:eastAsia="Calibri" w:hAnsi="Times New Roman"/>
              </w:rPr>
              <w:t>снижение экономических потерь при осуществлении дорожного движения транспортных средств и пешеходов;</w:t>
            </w:r>
          </w:p>
          <w:p w:rsidR="00DE68F6" w:rsidRPr="008E3AC1" w:rsidRDefault="00DE68F6" w:rsidP="00DE68F6">
            <w:pPr>
              <w:numPr>
                <w:ilvl w:val="0"/>
                <w:numId w:val="11"/>
              </w:numPr>
              <w:shd w:val="clear" w:color="auto" w:fill="FFFFFF"/>
              <w:spacing w:after="0" w:line="240" w:lineRule="auto"/>
              <w:jc w:val="both"/>
              <w:textAlignment w:val="baseline"/>
              <w:rPr>
                <w:rFonts w:ascii="Times New Roman" w:hAnsi="Times New Roman"/>
                <w:spacing w:val="2"/>
              </w:rPr>
            </w:pPr>
            <w:r w:rsidRPr="008E3AC1">
              <w:rPr>
                <w:rFonts w:ascii="Times New Roman" w:hAnsi="Times New Roman"/>
                <w:spacing w:val="2"/>
              </w:rPr>
              <w:t>снижение негативного воздействия от автотранспорта на окружающую среду.</w:t>
            </w:r>
          </w:p>
        </w:tc>
      </w:tr>
      <w:tr w:rsidR="00DE68F6" w:rsidRPr="008E3AC1" w:rsidTr="0031107F">
        <w:tc>
          <w:tcPr>
            <w:tcW w:w="2876" w:type="dxa"/>
            <w:gridSpan w:val="2"/>
          </w:tcPr>
          <w:p w:rsidR="00DE68F6" w:rsidRPr="008E3AC1" w:rsidRDefault="00DE68F6" w:rsidP="0031107F">
            <w:pPr>
              <w:jc w:val="both"/>
              <w:rPr>
                <w:rFonts w:ascii="Times New Roman" w:hAnsi="Times New Roman"/>
              </w:rPr>
            </w:pPr>
            <w:r w:rsidRPr="008E3AC1">
              <w:rPr>
                <w:rFonts w:ascii="Times New Roman" w:hAnsi="Times New Roman"/>
              </w:rPr>
              <w:t>Показатели оценки эффективности организации дорожного движения</w:t>
            </w:r>
          </w:p>
        </w:tc>
        <w:tc>
          <w:tcPr>
            <w:tcW w:w="7177" w:type="dxa"/>
            <w:gridSpan w:val="6"/>
          </w:tcPr>
          <w:p w:rsidR="00DE68F6" w:rsidRPr="008E3AC1" w:rsidRDefault="00DE68F6" w:rsidP="0031107F">
            <w:pPr>
              <w:jc w:val="both"/>
              <w:rPr>
                <w:rFonts w:ascii="Times New Roman" w:hAnsi="Times New Roman"/>
              </w:rPr>
            </w:pPr>
            <w:r w:rsidRPr="008E3AC1">
              <w:rPr>
                <w:rFonts w:ascii="Times New Roman" w:hAnsi="Times New Roman"/>
              </w:rPr>
              <w:t>1) Снижение количества дорожно-транспортных происшествий (ДТП) с погибшими и пострадавшими;</w:t>
            </w:r>
          </w:p>
          <w:p w:rsidR="00DE68F6" w:rsidRPr="008E3AC1" w:rsidRDefault="00DE68F6" w:rsidP="0031107F">
            <w:pPr>
              <w:jc w:val="both"/>
              <w:rPr>
                <w:rFonts w:ascii="Times New Roman" w:hAnsi="Times New Roman"/>
              </w:rPr>
            </w:pPr>
            <w:r w:rsidRPr="008E3AC1">
              <w:rPr>
                <w:rFonts w:ascii="Times New Roman" w:hAnsi="Times New Roman"/>
              </w:rPr>
              <w:t>2) Количество остановочных пунктов, соответствующих требованиям по обеспечению доступа для маломобильных групп населения (МГН);</w:t>
            </w:r>
          </w:p>
          <w:p w:rsidR="00DE68F6" w:rsidRPr="008E3AC1" w:rsidRDefault="00DE68F6" w:rsidP="0031107F">
            <w:pPr>
              <w:jc w:val="both"/>
              <w:rPr>
                <w:rFonts w:ascii="Times New Roman" w:hAnsi="Times New Roman"/>
              </w:rPr>
            </w:pPr>
            <w:r w:rsidRPr="008E3AC1">
              <w:rPr>
                <w:rFonts w:ascii="Times New Roman" w:hAnsi="Times New Roman"/>
              </w:rPr>
              <w:t>3) Количество дополнительно созданных организованных парковочных мест;</w:t>
            </w:r>
          </w:p>
          <w:p w:rsidR="00DE68F6" w:rsidRPr="008E3AC1" w:rsidRDefault="00DE68F6" w:rsidP="0031107F">
            <w:pPr>
              <w:jc w:val="both"/>
              <w:rPr>
                <w:rFonts w:ascii="Times New Roman" w:hAnsi="Times New Roman"/>
              </w:rPr>
            </w:pPr>
            <w:r w:rsidRPr="008E3AC1">
              <w:rPr>
                <w:rFonts w:ascii="Times New Roman" w:hAnsi="Times New Roman"/>
              </w:rPr>
              <w:t>4) Количество обустроенных пешеходных переходов современными ТСОДД;</w:t>
            </w:r>
          </w:p>
          <w:p w:rsidR="00DE68F6" w:rsidRPr="008E3AC1" w:rsidRDefault="00DE68F6" w:rsidP="0031107F">
            <w:pPr>
              <w:jc w:val="both"/>
              <w:rPr>
                <w:rFonts w:ascii="Times New Roman" w:hAnsi="Times New Roman"/>
              </w:rPr>
            </w:pPr>
            <w:r w:rsidRPr="008E3AC1">
              <w:rPr>
                <w:rFonts w:ascii="Times New Roman" w:hAnsi="Times New Roman"/>
              </w:rPr>
              <w:t>5) Протяженность велотранспортной инфраструктуры.</w:t>
            </w:r>
          </w:p>
          <w:p w:rsidR="00DE68F6" w:rsidRPr="008E3AC1" w:rsidRDefault="00DE68F6" w:rsidP="0031107F">
            <w:pPr>
              <w:jc w:val="both"/>
              <w:rPr>
                <w:rFonts w:ascii="Times New Roman" w:hAnsi="Times New Roman"/>
              </w:rPr>
            </w:pPr>
          </w:p>
        </w:tc>
      </w:tr>
      <w:tr w:rsidR="00DE68F6" w:rsidRPr="008E3AC1" w:rsidTr="0031107F">
        <w:tc>
          <w:tcPr>
            <w:tcW w:w="2876" w:type="dxa"/>
            <w:gridSpan w:val="2"/>
          </w:tcPr>
          <w:p w:rsidR="00DE68F6" w:rsidRPr="008E3AC1" w:rsidRDefault="00DE68F6" w:rsidP="0031107F">
            <w:pPr>
              <w:jc w:val="both"/>
              <w:rPr>
                <w:rFonts w:ascii="Times New Roman" w:hAnsi="Times New Roman"/>
              </w:rPr>
            </w:pPr>
            <w:r w:rsidRPr="008E3AC1">
              <w:rPr>
                <w:rFonts w:ascii="Times New Roman" w:hAnsi="Times New Roman"/>
              </w:rPr>
              <w:t>Сроки и этапы реализации КСОДД</w:t>
            </w:r>
          </w:p>
        </w:tc>
        <w:tc>
          <w:tcPr>
            <w:tcW w:w="7177" w:type="dxa"/>
            <w:gridSpan w:val="6"/>
          </w:tcPr>
          <w:p w:rsidR="00DE68F6" w:rsidRPr="008E3AC1" w:rsidRDefault="00DE68F6" w:rsidP="0031107F">
            <w:pPr>
              <w:rPr>
                <w:rFonts w:ascii="Times New Roman" w:hAnsi="Times New Roman"/>
                <w:color w:val="000000" w:themeColor="text1"/>
                <w:spacing w:val="2"/>
              </w:rPr>
            </w:pPr>
            <w:r w:rsidRPr="008E3AC1">
              <w:rPr>
                <w:rFonts w:ascii="Times New Roman" w:hAnsi="Times New Roman"/>
                <w:color w:val="000000" w:themeColor="text1"/>
                <w:spacing w:val="2"/>
              </w:rPr>
              <w:t>Сроки реализации КСОДД – 2021-2035 годы.</w:t>
            </w:r>
          </w:p>
          <w:p w:rsidR="00DE68F6" w:rsidRPr="008E3AC1" w:rsidRDefault="00DE68F6" w:rsidP="0031107F">
            <w:pPr>
              <w:rPr>
                <w:rFonts w:ascii="Times New Roman" w:hAnsi="Times New Roman"/>
                <w:color w:val="000000" w:themeColor="text1"/>
                <w:spacing w:val="2"/>
              </w:rPr>
            </w:pPr>
            <w:r w:rsidRPr="008E3AC1">
              <w:rPr>
                <w:rFonts w:ascii="Times New Roman" w:hAnsi="Times New Roman"/>
                <w:color w:val="000000" w:themeColor="text1"/>
                <w:spacing w:val="2"/>
              </w:rPr>
              <w:t>КСОДД реализуется в 3 периода планирования:</w:t>
            </w:r>
          </w:p>
          <w:p w:rsidR="00DE68F6" w:rsidRPr="008E3AC1" w:rsidRDefault="00DE68F6" w:rsidP="0031107F">
            <w:pPr>
              <w:rPr>
                <w:rFonts w:ascii="Times New Roman" w:hAnsi="Times New Roman"/>
                <w:color w:val="000000" w:themeColor="text1"/>
                <w:spacing w:val="2"/>
              </w:rPr>
            </w:pPr>
            <w:r w:rsidRPr="008E3AC1">
              <w:rPr>
                <w:rFonts w:ascii="Times New Roman" w:hAnsi="Times New Roman"/>
                <w:color w:val="000000" w:themeColor="text1"/>
                <w:spacing w:val="2"/>
              </w:rPr>
              <w:t>на краткосрочную перспективу – 2021-2025 годы;</w:t>
            </w:r>
          </w:p>
          <w:p w:rsidR="00DE68F6" w:rsidRPr="008E3AC1" w:rsidRDefault="00DE68F6" w:rsidP="0031107F">
            <w:pPr>
              <w:rPr>
                <w:rFonts w:ascii="Times New Roman" w:hAnsi="Times New Roman"/>
                <w:color w:val="000000" w:themeColor="text1"/>
                <w:spacing w:val="2"/>
              </w:rPr>
            </w:pPr>
            <w:r w:rsidRPr="008E3AC1">
              <w:rPr>
                <w:rFonts w:ascii="Times New Roman" w:hAnsi="Times New Roman"/>
                <w:color w:val="000000" w:themeColor="text1"/>
                <w:spacing w:val="2"/>
              </w:rPr>
              <w:t>на среднесрочную перспективу – 2026-2030 годы;</w:t>
            </w:r>
          </w:p>
          <w:p w:rsidR="00DE68F6" w:rsidRPr="008E3AC1" w:rsidRDefault="00DE68F6" w:rsidP="0031107F">
            <w:pPr>
              <w:jc w:val="both"/>
              <w:rPr>
                <w:rFonts w:ascii="Times New Roman" w:hAnsi="Times New Roman"/>
                <w:color w:val="000000" w:themeColor="text1"/>
                <w:spacing w:val="2"/>
              </w:rPr>
            </w:pPr>
            <w:r w:rsidRPr="008E3AC1">
              <w:rPr>
                <w:rFonts w:ascii="Times New Roman" w:hAnsi="Times New Roman"/>
                <w:color w:val="000000" w:themeColor="text1"/>
                <w:spacing w:val="2"/>
              </w:rPr>
              <w:t>на долгосрочную перспективу – 2031-2035 годы.</w:t>
            </w:r>
          </w:p>
        </w:tc>
      </w:tr>
      <w:tr w:rsidR="00DE68F6" w:rsidRPr="008E3AC1" w:rsidTr="0031107F">
        <w:tc>
          <w:tcPr>
            <w:tcW w:w="2876" w:type="dxa"/>
            <w:gridSpan w:val="2"/>
          </w:tcPr>
          <w:p w:rsidR="00DE68F6" w:rsidRPr="008E3AC1" w:rsidRDefault="00DE68F6" w:rsidP="0031107F">
            <w:pPr>
              <w:jc w:val="both"/>
              <w:rPr>
                <w:rFonts w:ascii="Times New Roman" w:hAnsi="Times New Roman"/>
              </w:rPr>
            </w:pPr>
            <w:r w:rsidRPr="008E3AC1">
              <w:rPr>
                <w:rFonts w:ascii="Times New Roman" w:hAnsi="Times New Roman"/>
              </w:rPr>
              <w:t>Описание запланированных мероприятий по организации дорожного движения</w:t>
            </w:r>
          </w:p>
        </w:tc>
        <w:tc>
          <w:tcPr>
            <w:tcW w:w="7177" w:type="dxa"/>
            <w:gridSpan w:val="6"/>
          </w:tcPr>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1)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lastRenderedPageBreak/>
              <w:t>3)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4) Мероприятия по развитию парковочного пространства (в том числе за пределами дорог).</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5) Мероприятия по введению временных ограничений или прекращения движения транспортных средств.</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6) Мероприятия по обеспечению транспортной и пешеходной связанности территорий.</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7) Мероприятия по организации движения маршрутных транспортных средств.</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8) Мероприятия по совершенствованию системы информационного обеспечения участников дорожного движения.</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9) Мероприятия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10) Мероприятия по скоростному режиму движения транспортных средств на отдельных участках дорог или в различных зонах.</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11) Мероприятия по обеспечению благоприятных условий для движения инвалидов.</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12) Мероприятия по обеспечению маршрутов движения детей к образовательным организациям.</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13)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DE68F6" w:rsidRPr="008E3AC1" w:rsidRDefault="00DE68F6" w:rsidP="0031107F">
            <w:pPr>
              <w:pStyle w:val="ConsPlusNormal"/>
              <w:widowControl/>
              <w:ind w:hanging="2"/>
              <w:jc w:val="both"/>
              <w:rPr>
                <w:rFonts w:ascii="Times New Roman" w:hAnsi="Times New Roman" w:cs="Times New Roman"/>
                <w:iCs/>
                <w:sz w:val="24"/>
                <w:szCs w:val="24"/>
              </w:rPr>
            </w:pPr>
            <w:r w:rsidRPr="008E3AC1">
              <w:rPr>
                <w:rFonts w:ascii="Times New Roman" w:hAnsi="Times New Roman" w:cs="Times New Roman"/>
                <w:iCs/>
                <w:sz w:val="24"/>
                <w:szCs w:val="24"/>
              </w:rPr>
              <w:t>14) Мероприятия по расстановке работающих в автоматическом режиме средств фото- и видеофиксации нарушений ПДД.</w:t>
            </w:r>
          </w:p>
        </w:tc>
      </w:tr>
      <w:tr w:rsidR="00DE68F6" w:rsidRPr="008E3AC1" w:rsidTr="0031107F">
        <w:tc>
          <w:tcPr>
            <w:tcW w:w="2876" w:type="dxa"/>
            <w:gridSpan w:val="2"/>
          </w:tcPr>
          <w:p w:rsidR="00DE68F6" w:rsidRPr="008E3AC1" w:rsidRDefault="00DE68F6" w:rsidP="0031107F">
            <w:pPr>
              <w:jc w:val="both"/>
              <w:rPr>
                <w:rFonts w:ascii="Times New Roman" w:hAnsi="Times New Roman"/>
              </w:rPr>
            </w:pPr>
            <w:r w:rsidRPr="008E3AC1">
              <w:rPr>
                <w:rFonts w:ascii="Times New Roman" w:hAnsi="Times New Roman"/>
              </w:rPr>
              <w:lastRenderedPageBreak/>
              <w:t>Объемы и источники их финансирования</w:t>
            </w:r>
          </w:p>
        </w:tc>
        <w:tc>
          <w:tcPr>
            <w:tcW w:w="7177" w:type="dxa"/>
            <w:gridSpan w:val="6"/>
          </w:tcPr>
          <w:p w:rsidR="00DE68F6" w:rsidRPr="008E3AC1" w:rsidRDefault="00DE68F6" w:rsidP="0031107F">
            <w:pPr>
              <w:jc w:val="both"/>
              <w:rPr>
                <w:rFonts w:ascii="Times New Roman" w:hAnsi="Times New Roman"/>
                <w:spacing w:val="2"/>
              </w:rPr>
            </w:pPr>
            <w:r w:rsidRPr="008E3AC1">
              <w:rPr>
                <w:rFonts w:ascii="Times New Roman" w:hAnsi="Times New Roman"/>
                <w:spacing w:val="2"/>
              </w:rPr>
              <w:t xml:space="preserve">Общий объем финансирования КСОДД составляет </w:t>
            </w:r>
            <w:r w:rsidRPr="008E3AC1">
              <w:rPr>
                <w:rFonts w:ascii="Times New Roman" w:hAnsi="Times New Roman"/>
                <w:color w:val="000000"/>
                <w:szCs w:val="20"/>
              </w:rPr>
              <w:t>11230,95</w:t>
            </w:r>
            <w:r w:rsidRPr="008E3AC1">
              <w:rPr>
                <w:rFonts w:ascii="Times New Roman" w:hAnsi="Times New Roman"/>
                <w:spacing w:val="2"/>
              </w:rPr>
              <w:t xml:space="preserve"> млн. рублей, в том числе:</w:t>
            </w:r>
          </w:p>
          <w:p w:rsidR="00DE68F6" w:rsidRPr="008E3AC1" w:rsidRDefault="00DE68F6" w:rsidP="0031107F">
            <w:pPr>
              <w:jc w:val="both"/>
              <w:rPr>
                <w:rFonts w:ascii="Times New Roman" w:hAnsi="Times New Roman"/>
                <w:spacing w:val="2"/>
              </w:rPr>
            </w:pPr>
            <w:r w:rsidRPr="008E3AC1">
              <w:rPr>
                <w:rFonts w:ascii="Times New Roman" w:hAnsi="Times New Roman"/>
                <w:spacing w:val="2"/>
              </w:rPr>
              <w:t xml:space="preserve">- за счет регионального бюджета – </w:t>
            </w:r>
            <w:r w:rsidRPr="008E3AC1">
              <w:rPr>
                <w:rFonts w:ascii="Times New Roman" w:hAnsi="Times New Roman"/>
                <w:color w:val="000000"/>
                <w:szCs w:val="20"/>
              </w:rPr>
              <w:t>4757,1</w:t>
            </w:r>
            <w:r w:rsidRPr="008E3AC1">
              <w:rPr>
                <w:rFonts w:ascii="Times New Roman" w:hAnsi="Times New Roman"/>
                <w:b/>
                <w:color w:val="000000"/>
                <w:szCs w:val="20"/>
              </w:rPr>
              <w:t xml:space="preserve"> </w:t>
            </w:r>
            <w:r w:rsidRPr="008E3AC1">
              <w:rPr>
                <w:rFonts w:ascii="Times New Roman" w:hAnsi="Times New Roman"/>
                <w:spacing w:val="2"/>
              </w:rPr>
              <w:t>млн. руб.;</w:t>
            </w:r>
          </w:p>
          <w:p w:rsidR="00DE68F6" w:rsidRPr="008E3AC1" w:rsidRDefault="00DE68F6" w:rsidP="0031107F">
            <w:pPr>
              <w:jc w:val="both"/>
              <w:rPr>
                <w:rFonts w:ascii="Times New Roman" w:hAnsi="Times New Roman"/>
                <w:spacing w:val="2"/>
              </w:rPr>
            </w:pPr>
            <w:r w:rsidRPr="008E3AC1">
              <w:rPr>
                <w:rFonts w:ascii="Times New Roman" w:hAnsi="Times New Roman"/>
                <w:spacing w:val="2"/>
              </w:rPr>
              <w:t xml:space="preserve">- за счет муниципального бюджета – </w:t>
            </w:r>
            <w:r w:rsidRPr="008E3AC1">
              <w:rPr>
                <w:rFonts w:ascii="Times New Roman" w:hAnsi="Times New Roman"/>
                <w:color w:val="000000"/>
                <w:szCs w:val="20"/>
              </w:rPr>
              <w:t>6459,45</w:t>
            </w:r>
            <w:r w:rsidRPr="008E3AC1">
              <w:rPr>
                <w:rFonts w:ascii="Times New Roman" w:hAnsi="Times New Roman"/>
                <w:spacing w:val="2"/>
              </w:rPr>
              <w:t xml:space="preserve"> млн. руб.;</w:t>
            </w:r>
          </w:p>
          <w:p w:rsidR="00DE68F6" w:rsidRPr="008E3AC1" w:rsidRDefault="00DE68F6" w:rsidP="0031107F">
            <w:pPr>
              <w:jc w:val="both"/>
              <w:rPr>
                <w:rFonts w:ascii="Times New Roman" w:hAnsi="Times New Roman"/>
                <w:spacing w:val="2"/>
              </w:rPr>
            </w:pPr>
            <w:r w:rsidRPr="008E3AC1">
              <w:rPr>
                <w:rFonts w:ascii="Times New Roman" w:hAnsi="Times New Roman"/>
                <w:spacing w:val="2"/>
              </w:rPr>
              <w:t>- внебюджетные источники – 14,4 млн. руб.</w:t>
            </w:r>
          </w:p>
        </w:tc>
      </w:tr>
      <w:tr w:rsidR="00DE68F6" w:rsidRPr="008E3AC1" w:rsidTr="0031107F">
        <w:tc>
          <w:tcPr>
            <w:tcW w:w="10053" w:type="dxa"/>
            <w:gridSpan w:val="8"/>
          </w:tcPr>
          <w:p w:rsidR="00DE68F6" w:rsidRPr="008E3AC1" w:rsidRDefault="00DE68F6" w:rsidP="0031107F">
            <w:pPr>
              <w:jc w:val="both"/>
              <w:rPr>
                <w:rFonts w:ascii="Times New Roman" w:hAnsi="Times New Roman"/>
                <w:spacing w:val="2"/>
              </w:rPr>
            </w:pPr>
            <w:r w:rsidRPr="008E3AC1">
              <w:rPr>
                <w:rFonts w:ascii="Times New Roman" w:hAnsi="Times New Roman"/>
              </w:rPr>
              <w:t>Результаты реализации запланированных мероприятий:</w:t>
            </w:r>
          </w:p>
        </w:tc>
      </w:tr>
      <w:tr w:rsidR="00DE68F6" w:rsidRPr="008E3AC1" w:rsidTr="0031107F">
        <w:trPr>
          <w:trHeight w:val="461"/>
        </w:trPr>
        <w:tc>
          <w:tcPr>
            <w:tcW w:w="433" w:type="dxa"/>
            <w:vMerge w:val="restart"/>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 п/п</w:t>
            </w:r>
          </w:p>
        </w:tc>
        <w:tc>
          <w:tcPr>
            <w:tcW w:w="3206" w:type="dxa"/>
            <w:gridSpan w:val="2"/>
            <w:vMerge w:val="restart"/>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Наименование показателя</w:t>
            </w:r>
          </w:p>
        </w:tc>
        <w:tc>
          <w:tcPr>
            <w:tcW w:w="1844" w:type="dxa"/>
            <w:vMerge w:val="restart"/>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Тип показателя</w:t>
            </w:r>
          </w:p>
        </w:tc>
        <w:tc>
          <w:tcPr>
            <w:tcW w:w="1723" w:type="dxa"/>
            <w:vMerge w:val="restart"/>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Базовое значение за 2019г.</w:t>
            </w:r>
          </w:p>
        </w:tc>
        <w:tc>
          <w:tcPr>
            <w:tcW w:w="2847" w:type="dxa"/>
            <w:gridSpan w:val="3"/>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Период, год</w:t>
            </w:r>
          </w:p>
        </w:tc>
      </w:tr>
      <w:tr w:rsidR="00DE68F6" w:rsidRPr="008E3AC1" w:rsidTr="0031107F">
        <w:trPr>
          <w:trHeight w:val="460"/>
        </w:trPr>
        <w:tc>
          <w:tcPr>
            <w:tcW w:w="433" w:type="dxa"/>
            <w:vMerge/>
            <w:vAlign w:val="center"/>
          </w:tcPr>
          <w:p w:rsidR="00DE68F6" w:rsidRPr="008E3AC1" w:rsidRDefault="00DE68F6" w:rsidP="0031107F">
            <w:pPr>
              <w:ind w:left="-113" w:right="-96"/>
              <w:jc w:val="center"/>
              <w:rPr>
                <w:rFonts w:ascii="Times New Roman" w:hAnsi="Times New Roman"/>
                <w:spacing w:val="2"/>
              </w:rPr>
            </w:pPr>
          </w:p>
        </w:tc>
        <w:tc>
          <w:tcPr>
            <w:tcW w:w="3206" w:type="dxa"/>
            <w:gridSpan w:val="2"/>
            <w:vMerge/>
            <w:vAlign w:val="center"/>
          </w:tcPr>
          <w:p w:rsidR="00DE68F6" w:rsidRPr="008E3AC1" w:rsidRDefault="00DE68F6" w:rsidP="0031107F">
            <w:pPr>
              <w:jc w:val="center"/>
              <w:rPr>
                <w:rFonts w:ascii="Times New Roman" w:hAnsi="Times New Roman"/>
                <w:spacing w:val="2"/>
              </w:rPr>
            </w:pPr>
          </w:p>
        </w:tc>
        <w:tc>
          <w:tcPr>
            <w:tcW w:w="1844" w:type="dxa"/>
            <w:vMerge/>
            <w:vAlign w:val="center"/>
          </w:tcPr>
          <w:p w:rsidR="00DE68F6" w:rsidRPr="008E3AC1" w:rsidRDefault="00DE68F6" w:rsidP="0031107F">
            <w:pPr>
              <w:jc w:val="center"/>
              <w:rPr>
                <w:rFonts w:ascii="Times New Roman" w:hAnsi="Times New Roman"/>
                <w:spacing w:val="2"/>
              </w:rPr>
            </w:pPr>
          </w:p>
        </w:tc>
        <w:tc>
          <w:tcPr>
            <w:tcW w:w="1723" w:type="dxa"/>
            <w:vMerge/>
            <w:vAlign w:val="center"/>
          </w:tcPr>
          <w:p w:rsidR="00DE68F6" w:rsidRPr="008E3AC1" w:rsidRDefault="00DE68F6" w:rsidP="0031107F">
            <w:pPr>
              <w:jc w:val="center"/>
              <w:rPr>
                <w:rFonts w:ascii="Times New Roman" w:hAnsi="Times New Roman"/>
                <w:spacing w:val="2"/>
              </w:rPr>
            </w:pP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2025</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2030</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2035</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b/>
                <w:spacing w:val="2"/>
              </w:rPr>
            </w:pPr>
            <w:r w:rsidRPr="008E3AC1">
              <w:rPr>
                <w:rFonts w:ascii="Times New Roman" w:hAnsi="Times New Roman"/>
                <w:b/>
                <w:spacing w:val="2"/>
              </w:rPr>
              <w:t>1</w:t>
            </w:r>
          </w:p>
        </w:tc>
        <w:tc>
          <w:tcPr>
            <w:tcW w:w="9620" w:type="dxa"/>
            <w:gridSpan w:val="7"/>
            <w:vAlign w:val="center"/>
          </w:tcPr>
          <w:p w:rsidR="00DE68F6" w:rsidRPr="008E3AC1" w:rsidRDefault="00DE68F6" w:rsidP="0031107F">
            <w:pPr>
              <w:jc w:val="center"/>
              <w:rPr>
                <w:rFonts w:ascii="Times New Roman" w:hAnsi="Times New Roman"/>
                <w:spacing w:val="2"/>
              </w:rPr>
            </w:pPr>
            <w:r w:rsidRPr="008E3AC1">
              <w:rPr>
                <w:rFonts w:ascii="Times New Roman" w:hAnsi="Times New Roman"/>
                <w:b/>
                <w:spacing w:val="2"/>
              </w:rPr>
              <w:t>Улучшение значений показателей эффективности дорожного движения</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1.1</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Средняя скорость движения транспортных средств, км/ч в сутки</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36</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38</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38,8</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40</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lastRenderedPageBreak/>
              <w:t>1.2</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Средняя задержка транспортных средств, час/авт. в сутки</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0,23</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0,2</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0,19</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0,17</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1.3</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Уровень обслуживания дорожного движения, уровень по шкале</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С</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С</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В</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В</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1.4</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Показатель перегруженности дорог, ед.</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0,42</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0,39</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0,38</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0,35</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1.5</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Временной индекс, ед.</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0,32</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0,25</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0,21</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0,16</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b/>
                <w:spacing w:val="2"/>
              </w:rPr>
            </w:pPr>
            <w:r w:rsidRPr="008E3AC1">
              <w:rPr>
                <w:rFonts w:ascii="Times New Roman" w:hAnsi="Times New Roman"/>
                <w:b/>
                <w:spacing w:val="2"/>
              </w:rPr>
              <w:t>2</w:t>
            </w:r>
          </w:p>
        </w:tc>
        <w:tc>
          <w:tcPr>
            <w:tcW w:w="9620" w:type="dxa"/>
            <w:gridSpan w:val="7"/>
            <w:vAlign w:val="center"/>
          </w:tcPr>
          <w:p w:rsidR="00DE68F6" w:rsidRPr="008E3AC1" w:rsidRDefault="00DE68F6" w:rsidP="0031107F">
            <w:pPr>
              <w:jc w:val="center"/>
              <w:rPr>
                <w:rFonts w:ascii="Times New Roman" w:hAnsi="Times New Roman"/>
                <w:spacing w:val="2"/>
              </w:rPr>
            </w:pPr>
            <w:r w:rsidRPr="008E3AC1">
              <w:rPr>
                <w:rFonts w:ascii="Times New Roman" w:hAnsi="Times New Roman"/>
                <w:b/>
                <w:spacing w:val="2"/>
              </w:rPr>
              <w:t>Обеспечение безопасности дорожного движения</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2.1</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Количество ДТП, ед.</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384</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340</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336</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329</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2.2</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Число раненых при ДТП, чел.</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461</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403</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386</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362</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2.3</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Число погибших при ДТП, чел.</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8</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7</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7</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6</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2.4</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Социальный риск (кол-во погибших/100 тыс. чел.)</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Справочный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2,74</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2,52</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2,61</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2,30</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2.5</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Транспортный риск (кол-во погибших в ДТП/10 тыс. ТС)</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Справочный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0,77</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0,68</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0,70</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0,58</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b/>
                <w:spacing w:val="2"/>
              </w:rPr>
            </w:pPr>
            <w:r w:rsidRPr="008E3AC1">
              <w:rPr>
                <w:rFonts w:ascii="Times New Roman" w:hAnsi="Times New Roman"/>
                <w:b/>
                <w:spacing w:val="2"/>
              </w:rPr>
              <w:t>3</w:t>
            </w:r>
          </w:p>
        </w:tc>
        <w:tc>
          <w:tcPr>
            <w:tcW w:w="9620" w:type="dxa"/>
            <w:gridSpan w:val="7"/>
            <w:vAlign w:val="center"/>
          </w:tcPr>
          <w:p w:rsidR="00DE68F6" w:rsidRPr="008E3AC1" w:rsidRDefault="00DE68F6" w:rsidP="0031107F">
            <w:pPr>
              <w:jc w:val="center"/>
              <w:rPr>
                <w:rFonts w:ascii="Times New Roman" w:hAnsi="Times New Roman"/>
                <w:spacing w:val="2"/>
              </w:rPr>
            </w:pPr>
            <w:r w:rsidRPr="008E3AC1">
              <w:rPr>
                <w:rFonts w:ascii="Times New Roman" w:hAnsi="Times New Roman"/>
                <w:b/>
                <w:spacing w:val="2"/>
              </w:rPr>
              <w:t>Улучшение экологии</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3.1</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Объем выбросов загрязняющих веществ СО2, тыс. т-км</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26,5</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25,5</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24,9</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23,9</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b/>
                <w:spacing w:val="2"/>
              </w:rPr>
            </w:pPr>
            <w:r w:rsidRPr="008E3AC1">
              <w:rPr>
                <w:rFonts w:ascii="Times New Roman" w:hAnsi="Times New Roman"/>
                <w:b/>
                <w:spacing w:val="2"/>
              </w:rPr>
              <w:t>4</w:t>
            </w:r>
          </w:p>
        </w:tc>
        <w:tc>
          <w:tcPr>
            <w:tcW w:w="9620" w:type="dxa"/>
            <w:gridSpan w:val="7"/>
            <w:vAlign w:val="center"/>
          </w:tcPr>
          <w:p w:rsidR="00DE68F6" w:rsidRPr="008E3AC1" w:rsidRDefault="00DE68F6" w:rsidP="0031107F">
            <w:pPr>
              <w:jc w:val="center"/>
              <w:rPr>
                <w:rFonts w:ascii="Times New Roman" w:hAnsi="Times New Roman"/>
                <w:spacing w:val="2"/>
              </w:rPr>
            </w:pPr>
            <w:r w:rsidRPr="008E3AC1">
              <w:rPr>
                <w:rFonts w:ascii="Times New Roman" w:hAnsi="Times New Roman"/>
                <w:b/>
                <w:spacing w:val="2"/>
              </w:rPr>
              <w:t>Развитие велодвижения</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4.1</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Протяженность веломаршрутов, км.</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0,978</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5,5</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5,5</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5,5</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b/>
                <w:spacing w:val="2"/>
              </w:rPr>
            </w:pPr>
            <w:r w:rsidRPr="008E3AC1">
              <w:rPr>
                <w:rFonts w:ascii="Times New Roman" w:hAnsi="Times New Roman"/>
                <w:b/>
                <w:spacing w:val="2"/>
              </w:rPr>
              <w:t>5</w:t>
            </w:r>
          </w:p>
        </w:tc>
        <w:tc>
          <w:tcPr>
            <w:tcW w:w="9620" w:type="dxa"/>
            <w:gridSpan w:val="7"/>
            <w:vAlign w:val="center"/>
          </w:tcPr>
          <w:p w:rsidR="00DE68F6" w:rsidRPr="008E3AC1" w:rsidRDefault="00DE68F6" w:rsidP="0031107F">
            <w:pPr>
              <w:jc w:val="center"/>
              <w:rPr>
                <w:rFonts w:ascii="Times New Roman" w:hAnsi="Times New Roman"/>
                <w:spacing w:val="2"/>
              </w:rPr>
            </w:pPr>
            <w:r w:rsidRPr="008E3AC1">
              <w:rPr>
                <w:rFonts w:ascii="Times New Roman" w:hAnsi="Times New Roman"/>
                <w:b/>
                <w:spacing w:val="2"/>
              </w:rPr>
              <w:t>Оптимизация пассажироперевозок</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5.1</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Количество пассажиров, тыс. чел. в год</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251967</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267846</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277987</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300051</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5.2</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Средняя скорость движения транспортных средств общего пользования, км/ч</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17</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20</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21</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23</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b/>
                <w:spacing w:val="2"/>
              </w:rPr>
            </w:pPr>
            <w:r w:rsidRPr="008E3AC1">
              <w:rPr>
                <w:rFonts w:ascii="Times New Roman" w:hAnsi="Times New Roman"/>
                <w:b/>
                <w:spacing w:val="2"/>
              </w:rPr>
              <w:t>6</w:t>
            </w:r>
          </w:p>
        </w:tc>
        <w:tc>
          <w:tcPr>
            <w:tcW w:w="9620" w:type="dxa"/>
            <w:gridSpan w:val="7"/>
            <w:vAlign w:val="center"/>
          </w:tcPr>
          <w:p w:rsidR="00DE68F6" w:rsidRPr="008E3AC1" w:rsidRDefault="00DE68F6" w:rsidP="0031107F">
            <w:pPr>
              <w:jc w:val="center"/>
              <w:rPr>
                <w:rFonts w:ascii="Times New Roman" w:hAnsi="Times New Roman"/>
                <w:spacing w:val="2"/>
              </w:rPr>
            </w:pPr>
            <w:r w:rsidRPr="008E3AC1">
              <w:rPr>
                <w:rFonts w:ascii="Times New Roman" w:hAnsi="Times New Roman"/>
                <w:b/>
                <w:spacing w:val="2"/>
              </w:rPr>
              <w:t>Загруженность дорог</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6.1</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 xml:space="preserve">Протяженность участков дорожной сети, </w:t>
            </w:r>
            <w:r w:rsidRPr="008E3AC1">
              <w:rPr>
                <w:rFonts w:ascii="Times New Roman" w:hAnsi="Times New Roman"/>
                <w:spacing w:val="2"/>
              </w:rPr>
              <w:lastRenderedPageBreak/>
              <w:t>обслуживающих движение в режиме перегрузки, км</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lastRenderedPageBreak/>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9,85</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5,2</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3,77</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1,54</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lastRenderedPageBreak/>
              <w:t>7</w:t>
            </w:r>
          </w:p>
        </w:tc>
        <w:tc>
          <w:tcPr>
            <w:tcW w:w="9620" w:type="dxa"/>
            <w:gridSpan w:val="7"/>
            <w:vAlign w:val="center"/>
          </w:tcPr>
          <w:p w:rsidR="00DE68F6" w:rsidRPr="008E3AC1" w:rsidRDefault="00DE68F6" w:rsidP="0031107F">
            <w:pPr>
              <w:jc w:val="center"/>
              <w:rPr>
                <w:rFonts w:ascii="Times New Roman" w:hAnsi="Times New Roman"/>
                <w:spacing w:val="2"/>
              </w:rPr>
            </w:pPr>
            <w:r w:rsidRPr="008E3AC1">
              <w:rPr>
                <w:rFonts w:ascii="Times New Roman" w:hAnsi="Times New Roman"/>
                <w:b/>
                <w:spacing w:val="2"/>
              </w:rPr>
              <w:t>Доступность объектов социальной и транспортной инфраструктуры для маломобильных групп населения</w:t>
            </w: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7.1</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Количество объектов социальной и транспортной инфраструктуры, адаптированных согласно требованиям по обеспечению их доступности для инвалидов и других маломобильных групп населения, ед.</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Основной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41</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79</w:t>
            </w:r>
          </w:p>
        </w:tc>
        <w:tc>
          <w:tcPr>
            <w:tcW w:w="949" w:type="dxa"/>
            <w:vAlign w:val="center"/>
          </w:tcPr>
          <w:p w:rsidR="00DE68F6" w:rsidRPr="008E3AC1" w:rsidRDefault="00DE68F6" w:rsidP="0031107F">
            <w:pPr>
              <w:jc w:val="center"/>
              <w:rPr>
                <w:rFonts w:ascii="Times New Roman" w:hAnsi="Times New Roman"/>
                <w:spacing w:val="2"/>
              </w:rPr>
            </w:pPr>
          </w:p>
        </w:tc>
        <w:tc>
          <w:tcPr>
            <w:tcW w:w="949" w:type="dxa"/>
            <w:vAlign w:val="center"/>
          </w:tcPr>
          <w:p w:rsidR="00DE68F6" w:rsidRPr="008E3AC1" w:rsidRDefault="00DE68F6" w:rsidP="0031107F">
            <w:pPr>
              <w:jc w:val="center"/>
              <w:rPr>
                <w:rFonts w:ascii="Times New Roman" w:hAnsi="Times New Roman"/>
                <w:spacing w:val="2"/>
              </w:rPr>
            </w:pPr>
          </w:p>
        </w:tc>
      </w:tr>
      <w:tr w:rsidR="00DE68F6" w:rsidRPr="008E3AC1" w:rsidTr="0031107F">
        <w:tc>
          <w:tcPr>
            <w:tcW w:w="433" w:type="dxa"/>
            <w:vAlign w:val="center"/>
          </w:tcPr>
          <w:p w:rsidR="00DE68F6" w:rsidRPr="008E3AC1" w:rsidRDefault="00DE68F6" w:rsidP="0031107F">
            <w:pPr>
              <w:ind w:left="-113" w:right="-96"/>
              <w:jc w:val="center"/>
              <w:rPr>
                <w:rFonts w:ascii="Times New Roman" w:hAnsi="Times New Roman"/>
                <w:spacing w:val="2"/>
              </w:rPr>
            </w:pPr>
            <w:r w:rsidRPr="008E3AC1">
              <w:rPr>
                <w:rFonts w:ascii="Times New Roman" w:hAnsi="Times New Roman"/>
                <w:spacing w:val="2"/>
              </w:rPr>
              <w:t>7.2</w:t>
            </w:r>
          </w:p>
        </w:tc>
        <w:tc>
          <w:tcPr>
            <w:tcW w:w="3206" w:type="dxa"/>
            <w:gridSpan w:val="2"/>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Удельный вес транспортных средств, используемых для предоставления услуг населению, соответствующих требованиям по обеспечению их доступности для инвалидов (от общего количества транспортных средств, на которых осуществляются перевозки пассажиров), %</w:t>
            </w:r>
          </w:p>
        </w:tc>
        <w:tc>
          <w:tcPr>
            <w:tcW w:w="1844"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Справочный</w:t>
            </w:r>
          </w:p>
        </w:tc>
        <w:tc>
          <w:tcPr>
            <w:tcW w:w="1723"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26,4</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30,5</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45</w:t>
            </w:r>
          </w:p>
        </w:tc>
        <w:tc>
          <w:tcPr>
            <w:tcW w:w="949" w:type="dxa"/>
            <w:vAlign w:val="center"/>
          </w:tcPr>
          <w:p w:rsidR="00DE68F6" w:rsidRPr="008E3AC1" w:rsidRDefault="00DE68F6" w:rsidP="0031107F">
            <w:pPr>
              <w:jc w:val="center"/>
              <w:rPr>
                <w:rFonts w:ascii="Times New Roman" w:hAnsi="Times New Roman"/>
                <w:spacing w:val="2"/>
              </w:rPr>
            </w:pPr>
            <w:r w:rsidRPr="008E3AC1">
              <w:rPr>
                <w:rFonts w:ascii="Times New Roman" w:hAnsi="Times New Roman"/>
                <w:spacing w:val="2"/>
              </w:rPr>
              <w:t>50</w:t>
            </w:r>
          </w:p>
        </w:tc>
      </w:tr>
    </w:tbl>
    <w:p w:rsidR="00DE68F6" w:rsidRPr="008E3AC1" w:rsidRDefault="00DE68F6" w:rsidP="00DE68F6">
      <w:pPr>
        <w:shd w:val="clear" w:color="auto" w:fill="FFFFFF"/>
        <w:jc w:val="both"/>
        <w:rPr>
          <w:rFonts w:ascii="Times New Roman" w:hAnsi="Times New Roman"/>
          <w:bCs/>
        </w:rPr>
      </w:pPr>
    </w:p>
    <w:p w:rsidR="00DE68F6" w:rsidRPr="008E3AC1" w:rsidRDefault="00DE68F6" w:rsidP="00DE68F6">
      <w:pPr>
        <w:shd w:val="clear" w:color="auto" w:fill="FFFFFF"/>
        <w:jc w:val="both"/>
        <w:rPr>
          <w:rFonts w:ascii="Times New Roman" w:hAnsi="Times New Roman"/>
          <w:bCs/>
        </w:rPr>
      </w:pPr>
    </w:p>
    <w:p w:rsidR="00DE68F6" w:rsidRPr="008E3AC1" w:rsidRDefault="00DE68F6" w:rsidP="00DE68F6">
      <w:pPr>
        <w:shd w:val="clear" w:color="auto" w:fill="FFFFFF"/>
        <w:jc w:val="both"/>
        <w:rPr>
          <w:rFonts w:ascii="Times New Roman" w:hAnsi="Times New Roman"/>
          <w:bCs/>
        </w:rPr>
      </w:pPr>
    </w:p>
    <w:p w:rsidR="00DE68F6" w:rsidRPr="008E3AC1" w:rsidRDefault="00DE68F6" w:rsidP="00DE68F6">
      <w:pPr>
        <w:pStyle w:val="20"/>
        <w:spacing w:before="0" w:beforeAutospacing="0" w:after="0" w:afterAutospacing="0" w:line="360" w:lineRule="auto"/>
        <w:contextualSpacing/>
        <w:jc w:val="both"/>
        <w:rPr>
          <w:rFonts w:ascii="Times New Roman" w:eastAsia="Calibri" w:hAnsi="Times New Roman"/>
          <w:sz w:val="24"/>
          <w:szCs w:val="24"/>
        </w:rPr>
        <w:sectPr w:rsidR="00DE68F6" w:rsidRPr="008E3AC1" w:rsidSect="00B52838">
          <w:footerReference w:type="default" r:id="rId8"/>
          <w:footerReference w:type="first" r:id="rId9"/>
          <w:pgSz w:w="11906" w:h="16838"/>
          <w:pgMar w:top="1134" w:right="709" w:bottom="1134" w:left="1134" w:header="709" w:footer="709" w:gutter="0"/>
          <w:pgNumType w:start="0"/>
          <w:cols w:space="708"/>
          <w:titlePg/>
          <w:docGrid w:linePitch="381"/>
        </w:sectPr>
      </w:pPr>
    </w:p>
    <w:p w:rsidR="00DE68F6" w:rsidRPr="008E3AC1" w:rsidRDefault="00DE68F6" w:rsidP="00DE68F6">
      <w:pPr>
        <w:pStyle w:val="11"/>
        <w:spacing w:before="0" w:line="360" w:lineRule="auto"/>
        <w:ind w:firstLine="567"/>
        <w:rPr>
          <w:rFonts w:ascii="Times New Roman" w:hAnsi="Times New Roman" w:cs="Times New Roman"/>
          <w:b w:val="0"/>
          <w:color w:val="auto"/>
        </w:rPr>
      </w:pPr>
      <w:bookmarkStart w:id="30" w:name="_Toc528867370"/>
      <w:bookmarkStart w:id="31" w:name="_Toc530000830"/>
      <w:bookmarkStart w:id="32" w:name="_Toc48657217"/>
      <w:bookmarkStart w:id="33" w:name="_Toc51596644"/>
      <w:r w:rsidRPr="008E3AC1">
        <w:rPr>
          <w:rFonts w:ascii="Times New Roman" w:hAnsi="Times New Roman" w:cs="Times New Roman"/>
          <w:b w:val="0"/>
          <w:color w:val="auto"/>
        </w:rPr>
        <w:lastRenderedPageBreak/>
        <w:t xml:space="preserve">2 </w:t>
      </w:r>
      <w:bookmarkEnd w:id="30"/>
      <w:bookmarkEnd w:id="31"/>
      <w:r w:rsidRPr="008E3AC1">
        <w:rPr>
          <w:rFonts w:ascii="Times New Roman" w:hAnsi="Times New Roman" w:cs="Times New Roman"/>
          <w:b w:val="0"/>
          <w:color w:val="auto"/>
        </w:rPr>
        <w:t>Характеристика существующей дорожно-транспортной ситуации</w:t>
      </w:r>
      <w:bookmarkEnd w:id="32"/>
      <w:bookmarkEnd w:id="33"/>
    </w:p>
    <w:p w:rsidR="00DE68F6" w:rsidRPr="008E3AC1" w:rsidRDefault="00DE68F6" w:rsidP="00DE68F6">
      <w:pPr>
        <w:pStyle w:val="ab"/>
        <w:spacing w:line="360" w:lineRule="auto"/>
        <w:ind w:left="0"/>
        <w:jc w:val="both"/>
        <w:rPr>
          <w:rFonts w:ascii="Times New Roman" w:hAnsi="Times New Roman"/>
          <w:sz w:val="22"/>
          <w:szCs w:val="24"/>
        </w:rPr>
      </w:pPr>
    </w:p>
    <w:p w:rsidR="00DE68F6" w:rsidRPr="008E3AC1" w:rsidRDefault="00DE68F6" w:rsidP="00DE68F6">
      <w:pPr>
        <w:pStyle w:val="20"/>
        <w:spacing w:before="0" w:beforeAutospacing="0" w:after="0" w:afterAutospacing="0" w:line="360" w:lineRule="auto"/>
        <w:ind w:firstLine="567"/>
        <w:contextualSpacing/>
        <w:jc w:val="both"/>
        <w:rPr>
          <w:rFonts w:ascii="Times New Roman" w:hAnsi="Times New Roman"/>
          <w:b w:val="0"/>
          <w:sz w:val="24"/>
          <w:szCs w:val="28"/>
        </w:rPr>
      </w:pPr>
      <w:bookmarkStart w:id="34" w:name="_Toc528867371"/>
      <w:bookmarkStart w:id="35" w:name="_Toc530000831"/>
      <w:bookmarkStart w:id="36" w:name="_Toc48657218"/>
      <w:bookmarkStart w:id="37" w:name="_Toc51596645"/>
      <w:r w:rsidRPr="008E3AC1">
        <w:rPr>
          <w:rFonts w:ascii="Times New Roman" w:hAnsi="Times New Roman"/>
          <w:b w:val="0"/>
          <w:sz w:val="24"/>
          <w:szCs w:val="28"/>
        </w:rPr>
        <w:t xml:space="preserve">2.1 </w:t>
      </w:r>
      <w:bookmarkEnd w:id="34"/>
      <w:bookmarkEnd w:id="35"/>
      <w:r w:rsidRPr="008E3AC1">
        <w:rPr>
          <w:rFonts w:ascii="Times New Roman" w:hAnsi="Times New Roman"/>
          <w:b w:val="0"/>
          <w:sz w:val="24"/>
          <w:szCs w:val="28"/>
        </w:rPr>
        <w:t>Положение территории в структуре пространственной организации субъекта Российской Федерации</w:t>
      </w:r>
      <w:bookmarkEnd w:id="36"/>
      <w:bookmarkEnd w:id="37"/>
    </w:p>
    <w:p w:rsidR="00DE68F6" w:rsidRPr="008E3AC1" w:rsidRDefault="00DE68F6" w:rsidP="00DE68F6">
      <w:pPr>
        <w:pStyle w:val="2f3"/>
        <w:shd w:val="clear" w:color="auto" w:fill="auto"/>
        <w:spacing w:before="0" w:line="360" w:lineRule="auto"/>
        <w:ind w:firstLine="567"/>
        <w:jc w:val="both"/>
        <w:rPr>
          <w:sz w:val="24"/>
          <w:szCs w:val="28"/>
          <w:lang w:eastAsia="ru-RU"/>
        </w:rPr>
      </w:pPr>
    </w:p>
    <w:p w:rsidR="00DE68F6" w:rsidRPr="008E3AC1" w:rsidRDefault="00DE68F6" w:rsidP="00DE68F6">
      <w:pPr>
        <w:pStyle w:val="2f3"/>
        <w:shd w:val="clear" w:color="auto" w:fill="auto"/>
        <w:spacing w:before="0" w:line="360" w:lineRule="auto"/>
        <w:ind w:firstLine="567"/>
        <w:jc w:val="both"/>
        <w:rPr>
          <w:sz w:val="24"/>
          <w:szCs w:val="28"/>
          <w:lang w:eastAsia="ru-RU"/>
        </w:rPr>
      </w:pPr>
      <w:r w:rsidRPr="008E3AC1">
        <w:rPr>
          <w:sz w:val="24"/>
          <w:szCs w:val="28"/>
          <w:lang w:eastAsia="ru-RU"/>
        </w:rPr>
        <w:t>Муниципальное образование г.Мурманск (далее – г.Мурманск) – город на северо-западе России, административный центр Мурманской области, является одним из центров Баренцева Евро-Арктического региона, в который входят северные области Российской Федерации, Норвегии, Финляндии и Швеции.</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 xml:space="preserve">Мурманск — крупнейший город в мире, расположенный за Северным полярным кругом. Город находится на скалистом восточном побережье Кольского залива Баренцева моря, является одним из крупнейших незамерзающих портов России. Город Мурманск вытянулся более чем на 20 км вдоль скалистого восточного побережья Кольского залива, в 50 км от выхода в открытое море. Город находится в 1490 км к северу от Москвы и в 1020 км к северу от Санкт-Петербурга. В 16 км к северо-востоку от города расположено закрытое административно-территориальное образование (ЗАТО) г. Североморск – база Северного флота. Между Североморском и Мурманском </w:t>
      </w:r>
      <w:proofErr w:type="gramStart"/>
      <w:r w:rsidRPr="008E3AC1">
        <w:rPr>
          <w:rFonts w:ascii="Times New Roman" w:hAnsi="Times New Roman"/>
          <w:szCs w:val="28"/>
        </w:rPr>
        <w:t>расположено</w:t>
      </w:r>
      <w:proofErr w:type="gramEnd"/>
      <w:r w:rsidRPr="008E3AC1">
        <w:rPr>
          <w:rFonts w:ascii="Times New Roman" w:hAnsi="Times New Roman"/>
          <w:szCs w:val="28"/>
        </w:rPr>
        <w:t xml:space="preserve"> ЗАТО – поселок-спутник Сафоново. На юге г.Мурманск граничит с г. Кола. С запада и востока город окружают лесные массивы. Самая высокая точка Мурманска — безымянная сопка на восточной границе города высотой 305 метров. На рисунке 2.1.1 показаны границы территории г.Мурманск.</w:t>
      </w:r>
    </w:p>
    <w:p w:rsidR="00DE68F6" w:rsidRPr="008E3AC1" w:rsidRDefault="00DE68F6" w:rsidP="00DE68F6">
      <w:pPr>
        <w:spacing w:line="360" w:lineRule="auto"/>
        <w:ind w:firstLine="567"/>
        <w:jc w:val="center"/>
        <w:rPr>
          <w:rFonts w:ascii="Times New Roman" w:hAnsi="Times New Roman"/>
          <w:sz w:val="28"/>
          <w:szCs w:val="28"/>
        </w:rPr>
      </w:pPr>
    </w:p>
    <w:p w:rsidR="00DE68F6" w:rsidRPr="008E3AC1" w:rsidRDefault="00DE68F6" w:rsidP="00DE68F6">
      <w:pPr>
        <w:spacing w:line="360" w:lineRule="auto"/>
        <w:jc w:val="center"/>
        <w:rPr>
          <w:rFonts w:ascii="Times New Roman" w:hAnsi="Times New Roman"/>
          <w:sz w:val="28"/>
          <w:szCs w:val="28"/>
        </w:rPr>
      </w:pPr>
      <w:r w:rsidRPr="008E3AC1">
        <w:rPr>
          <w:rFonts w:ascii="Times New Roman" w:hAnsi="Times New Roman"/>
          <w:noProof/>
          <w:sz w:val="28"/>
          <w:szCs w:val="28"/>
          <w:lang w:eastAsia="ru-RU"/>
        </w:rPr>
        <w:lastRenderedPageBreak/>
        <w:drawing>
          <wp:inline distT="0" distB="0" distL="0" distR="0" wp14:anchorId="635BA8C6" wp14:editId="4E66B1F5">
            <wp:extent cx="5020945" cy="7042785"/>
            <wp:effectExtent l="0" t="0" r="8255" b="5715"/>
            <wp:docPr id="536" name="Рисунок 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20945" cy="7042785"/>
                    </a:xfrm>
                    <a:prstGeom prst="rect">
                      <a:avLst/>
                    </a:prstGeom>
                    <a:noFill/>
                    <a:ln>
                      <a:noFill/>
                    </a:ln>
                  </pic:spPr>
                </pic:pic>
              </a:graphicData>
            </a:graphic>
          </wp:inline>
        </w:drawing>
      </w:r>
    </w:p>
    <w:p w:rsidR="00DE68F6" w:rsidRPr="008E3AC1" w:rsidRDefault="00DE68F6" w:rsidP="00DE68F6">
      <w:pPr>
        <w:spacing w:line="360" w:lineRule="auto"/>
        <w:ind w:firstLine="567"/>
        <w:jc w:val="center"/>
        <w:rPr>
          <w:rFonts w:ascii="Times New Roman" w:hAnsi="Times New Roman"/>
          <w:szCs w:val="28"/>
        </w:rPr>
      </w:pPr>
      <w:r w:rsidRPr="008E3AC1">
        <w:rPr>
          <w:rFonts w:ascii="Times New Roman" w:hAnsi="Times New Roman"/>
          <w:szCs w:val="28"/>
        </w:rPr>
        <w:t>Рисунок 2.1.1 – Границы территории г.Мурманск</w:t>
      </w:r>
    </w:p>
    <w:p w:rsidR="00DE68F6" w:rsidRPr="008E3AC1" w:rsidRDefault="00DE68F6" w:rsidP="00DE68F6">
      <w:pPr>
        <w:spacing w:line="360" w:lineRule="auto"/>
        <w:ind w:firstLine="567"/>
        <w:jc w:val="both"/>
        <w:rPr>
          <w:rFonts w:ascii="Times New Roman" w:hAnsi="Times New Roman"/>
          <w:szCs w:val="28"/>
        </w:rPr>
      </w:pP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Площадь территории г.Мурманск составляет 168,8 км². Город разделен на 3 внутригородские административно-территориальные единицы: Ленинский, Октябрьский и Первомайский административные округа. В свою очередь, ранее указанные административные округа не имеют статуса муниципальных образований. Административно-территориальное деление г.Мурманск показано на рисунке 2.1.2.</w:t>
      </w:r>
    </w:p>
    <w:p w:rsidR="00DE68F6" w:rsidRPr="008E3AC1" w:rsidRDefault="00DE68F6" w:rsidP="00DE68F6">
      <w:pPr>
        <w:spacing w:line="360" w:lineRule="auto"/>
        <w:ind w:firstLine="567"/>
        <w:jc w:val="both"/>
        <w:rPr>
          <w:rFonts w:ascii="Times New Roman" w:hAnsi="Times New Roman"/>
          <w:sz w:val="28"/>
          <w:szCs w:val="28"/>
        </w:rPr>
      </w:pPr>
    </w:p>
    <w:p w:rsidR="00DE68F6" w:rsidRPr="008E3AC1" w:rsidRDefault="00DE68F6" w:rsidP="00DE68F6">
      <w:pPr>
        <w:spacing w:line="360" w:lineRule="auto"/>
        <w:jc w:val="center"/>
        <w:rPr>
          <w:rFonts w:ascii="Times New Roman" w:hAnsi="Times New Roman"/>
          <w:sz w:val="28"/>
          <w:szCs w:val="28"/>
        </w:rPr>
      </w:pPr>
      <w:r w:rsidRPr="008E3AC1">
        <w:rPr>
          <w:rFonts w:ascii="Times New Roman" w:hAnsi="Times New Roman"/>
          <w:noProof/>
          <w:sz w:val="28"/>
          <w:szCs w:val="28"/>
          <w:lang w:eastAsia="ru-RU"/>
        </w:rPr>
        <w:drawing>
          <wp:inline distT="0" distB="0" distL="0" distR="0" wp14:anchorId="54C5F1C6" wp14:editId="48D916BD">
            <wp:extent cx="5020945" cy="7122795"/>
            <wp:effectExtent l="0" t="0" r="8255" b="1905"/>
            <wp:docPr id="535"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20945" cy="7122795"/>
                    </a:xfrm>
                    <a:prstGeom prst="rect">
                      <a:avLst/>
                    </a:prstGeom>
                    <a:noFill/>
                    <a:ln>
                      <a:noFill/>
                    </a:ln>
                  </pic:spPr>
                </pic:pic>
              </a:graphicData>
            </a:graphic>
          </wp:inline>
        </w:drawing>
      </w:r>
    </w:p>
    <w:p w:rsidR="00DE68F6" w:rsidRPr="008E3AC1" w:rsidRDefault="00DE68F6" w:rsidP="00DE68F6">
      <w:pPr>
        <w:spacing w:line="360" w:lineRule="auto"/>
        <w:ind w:firstLine="567"/>
        <w:jc w:val="center"/>
        <w:rPr>
          <w:rFonts w:ascii="Times New Roman" w:hAnsi="Times New Roman"/>
          <w:szCs w:val="28"/>
        </w:rPr>
      </w:pPr>
      <w:r w:rsidRPr="008E3AC1">
        <w:rPr>
          <w:rFonts w:ascii="Times New Roman" w:hAnsi="Times New Roman"/>
          <w:szCs w:val="28"/>
        </w:rPr>
        <w:t xml:space="preserve">Рисунок 2.1.2 – Административно-территориальное деление </w:t>
      </w:r>
    </w:p>
    <w:p w:rsidR="00DE68F6" w:rsidRPr="008E3AC1" w:rsidRDefault="00DE68F6" w:rsidP="00DE68F6">
      <w:pPr>
        <w:spacing w:line="360" w:lineRule="auto"/>
        <w:ind w:firstLine="567"/>
        <w:jc w:val="center"/>
        <w:rPr>
          <w:rFonts w:ascii="Times New Roman" w:hAnsi="Times New Roman"/>
          <w:szCs w:val="28"/>
        </w:rPr>
      </w:pPr>
      <w:r w:rsidRPr="008E3AC1">
        <w:rPr>
          <w:rFonts w:ascii="Times New Roman" w:hAnsi="Times New Roman"/>
          <w:szCs w:val="28"/>
        </w:rPr>
        <w:t>г.Мурманск</w:t>
      </w:r>
    </w:p>
    <w:p w:rsidR="00DE68F6" w:rsidRPr="008E3AC1" w:rsidRDefault="00DE68F6" w:rsidP="00DE68F6">
      <w:pPr>
        <w:spacing w:line="360" w:lineRule="auto"/>
        <w:ind w:firstLine="567"/>
        <w:jc w:val="center"/>
        <w:rPr>
          <w:rFonts w:ascii="Times New Roman" w:hAnsi="Times New Roman"/>
          <w:szCs w:val="28"/>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Площадь сформированной территории жилой застройки в границах города Мурманска составляет 1 510,7 га. Основную долю в структуре жилых территорий занимает зона многоэтажной жилой застройки.</w:t>
      </w:r>
      <w:r w:rsidRPr="008E3AC1">
        <w:rPr>
          <w:rFonts w:ascii="Times New Roman" w:hAnsi="Times New Roman"/>
        </w:rPr>
        <w:br w:type="page"/>
      </w:r>
    </w:p>
    <w:p w:rsidR="00DE68F6" w:rsidRPr="008E3AC1" w:rsidRDefault="00DE68F6" w:rsidP="00DE68F6">
      <w:pPr>
        <w:pStyle w:val="20"/>
        <w:spacing w:before="0" w:beforeAutospacing="0" w:after="0" w:afterAutospacing="0" w:line="360" w:lineRule="auto"/>
        <w:ind w:firstLine="567"/>
        <w:contextualSpacing/>
        <w:jc w:val="both"/>
        <w:rPr>
          <w:rFonts w:ascii="Times New Roman" w:hAnsi="Times New Roman"/>
          <w:b w:val="0"/>
          <w:sz w:val="24"/>
          <w:szCs w:val="28"/>
        </w:rPr>
      </w:pPr>
      <w:bookmarkStart w:id="38" w:name="_Toc530000832"/>
      <w:bookmarkStart w:id="39" w:name="_Toc48657219"/>
      <w:bookmarkStart w:id="40" w:name="_Toc51596646"/>
      <w:r w:rsidRPr="008E3AC1">
        <w:rPr>
          <w:rFonts w:ascii="Times New Roman" w:hAnsi="Times New Roman"/>
          <w:b w:val="0"/>
          <w:sz w:val="24"/>
          <w:szCs w:val="28"/>
        </w:rPr>
        <w:lastRenderedPageBreak/>
        <w:t xml:space="preserve">2.2 Результаты анализа </w:t>
      </w:r>
      <w:bookmarkEnd w:id="38"/>
      <w:r w:rsidRPr="008E3AC1">
        <w:rPr>
          <w:rFonts w:ascii="Times New Roman" w:hAnsi="Times New Roman"/>
          <w:b w:val="0"/>
          <w:sz w:val="24"/>
          <w:szCs w:val="28"/>
        </w:rPr>
        <w:t xml:space="preserve">имеющихся документов территориального планирования, планов и программ комплексного социально-экономического развития муниципального образования, </w:t>
      </w:r>
      <w:r>
        <w:rPr>
          <w:rFonts w:ascii="Times New Roman" w:hAnsi="Times New Roman"/>
          <w:b w:val="0"/>
          <w:sz w:val="24"/>
          <w:szCs w:val="28"/>
        </w:rPr>
        <w:t>документов стратегического планирования</w:t>
      </w:r>
      <w:r w:rsidRPr="008E3AC1">
        <w:rPr>
          <w:rFonts w:ascii="Times New Roman" w:hAnsi="Times New Roman"/>
          <w:b w:val="0"/>
          <w:sz w:val="24"/>
          <w:szCs w:val="28"/>
        </w:rPr>
        <w:t>, программ комплексного развития транспортной инфраструктуры городского округа, материалов инженерных изысканий</w:t>
      </w:r>
      <w:bookmarkEnd w:id="39"/>
      <w:bookmarkEnd w:id="40"/>
    </w:p>
    <w:p w:rsidR="00DE68F6" w:rsidRPr="008E3AC1" w:rsidRDefault="00DE68F6" w:rsidP="00DE68F6">
      <w:pPr>
        <w:pStyle w:val="1fff"/>
        <w:ind w:firstLine="0"/>
        <w:rPr>
          <w:rFonts w:eastAsia="Calibri"/>
          <w:szCs w:val="24"/>
        </w:rPr>
      </w:pPr>
    </w:p>
    <w:p w:rsidR="00DE68F6" w:rsidRPr="008E3AC1" w:rsidRDefault="00DE68F6" w:rsidP="00DE68F6">
      <w:pPr>
        <w:pStyle w:val="30"/>
        <w:spacing w:before="0" w:line="360" w:lineRule="auto"/>
        <w:ind w:firstLine="567"/>
        <w:jc w:val="both"/>
        <w:rPr>
          <w:rFonts w:ascii="Times New Roman" w:hAnsi="Times New Roman" w:cs="Times New Roman"/>
          <w:b w:val="0"/>
          <w:color w:val="auto"/>
        </w:rPr>
      </w:pPr>
      <w:bookmarkStart w:id="41" w:name="_Toc48657220"/>
      <w:bookmarkStart w:id="42" w:name="_Toc51596647"/>
      <w:r w:rsidRPr="008E3AC1">
        <w:rPr>
          <w:rFonts w:ascii="Times New Roman" w:hAnsi="Times New Roman" w:cs="Times New Roman"/>
          <w:b w:val="0"/>
          <w:color w:val="auto"/>
        </w:rPr>
        <w:t>2.2.1 Анализ имеющихся документов территориального планирования и документации по планировке территорий, документов стратегического планирования</w:t>
      </w:r>
      <w:bookmarkEnd w:id="41"/>
      <w:bookmarkEnd w:id="42"/>
    </w:p>
    <w:p w:rsidR="00DE68F6" w:rsidRPr="008E3AC1" w:rsidRDefault="00DE68F6" w:rsidP="00DE68F6">
      <w:pPr>
        <w:pStyle w:val="1fff"/>
        <w:ind w:firstLine="567"/>
        <w:rPr>
          <w:rFonts w:eastAsia="Calibri"/>
          <w:szCs w:val="24"/>
        </w:rPr>
      </w:pPr>
    </w:p>
    <w:p w:rsidR="00DE68F6" w:rsidRPr="008E3AC1" w:rsidRDefault="00DE68F6" w:rsidP="00DE68F6">
      <w:pPr>
        <w:spacing w:line="360" w:lineRule="auto"/>
        <w:ind w:firstLine="567"/>
        <w:jc w:val="both"/>
        <w:rPr>
          <w:rFonts w:ascii="Times New Roman" w:eastAsia="Calibri" w:hAnsi="Times New Roman"/>
          <w:i/>
          <w:szCs w:val="28"/>
          <w:u w:val="single"/>
        </w:rPr>
      </w:pPr>
      <w:r w:rsidRPr="008E3AC1">
        <w:rPr>
          <w:rFonts w:ascii="Times New Roman" w:eastAsia="Calibri" w:hAnsi="Times New Roman"/>
          <w:i/>
          <w:szCs w:val="28"/>
          <w:u w:val="single"/>
        </w:rPr>
        <w:t>Анализ документов федерального уровня</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В настоящее время на федеральном уровне действует ряд документов, которые определяют направление развития транспортной системы Мурманска:</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 xml:space="preserve">-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 марта 2013 года №384-р [1]; </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 Транспортная стратегия Российской Федерации на период до 2030 года, утвержденная распоряжением Правительства Российской Федерации от 22 ноября 2008 г. № 1734-р [2];</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 Государственная программа Российской Федерации «Развитие транспортной системы», утвержденная постановлением Правительства Российской Федерации от 20 декабря 2017 г. № 1596 [3];</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 Федеральная адресная инвестиционная программа на 2020 год и на плановый период 2021 и 2022 годов [4].</w:t>
      </w:r>
    </w:p>
    <w:p w:rsidR="00DE68F6" w:rsidRPr="008E3AC1" w:rsidRDefault="00DE68F6" w:rsidP="00DE68F6">
      <w:pPr>
        <w:spacing w:line="360" w:lineRule="auto"/>
        <w:ind w:firstLine="567"/>
        <w:jc w:val="both"/>
        <w:rPr>
          <w:rFonts w:ascii="Times New Roman" w:eastAsia="Calibri" w:hAnsi="Times New Roman"/>
          <w:szCs w:val="28"/>
        </w:rPr>
      </w:pPr>
    </w:p>
    <w:p w:rsidR="00DE68F6" w:rsidRPr="008E3AC1" w:rsidRDefault="00DE68F6" w:rsidP="00DE68F6">
      <w:pPr>
        <w:spacing w:line="360" w:lineRule="auto"/>
        <w:ind w:firstLine="567"/>
        <w:jc w:val="both"/>
        <w:rPr>
          <w:rFonts w:ascii="Times New Roman" w:eastAsia="Calibri" w:hAnsi="Times New Roman"/>
          <w:i/>
          <w:szCs w:val="28"/>
        </w:rPr>
      </w:pPr>
      <w:r w:rsidRPr="008E3AC1">
        <w:rPr>
          <w:rFonts w:ascii="Times New Roman" w:eastAsia="Calibri" w:hAnsi="Times New Roman"/>
          <w:i/>
          <w:szCs w:val="28"/>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(далее – СТП РФ)</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 xml:space="preserve">Схема территориального планирования Российской Федерации утверждена распоряжением Правительства Российской Федерации от 19 марта 2013 года № 384-р (в настоящий документ вносятся изменения на основании распоряжения Правительства РФ от 29.07.2020 № 1980-р) и является документом территориального планирования Российской Федерации в области развития федерального транспорта и путей сообщения. </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lastRenderedPageBreak/>
        <w:t>В части автомобильных дорог предусматривается повышение доступности дорожной сети для населения, формирование сети автомагистралей и скоростных дорог по направлениям международных транспортных коридоров, а также строительство обходов крупнейших городов, и включает следующие мероприятия, влияющие на развитие транспортной инфраструктуры Мурманска:</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Реконструкция до 2025 года автомобильной дороги Р-21 «Кола» Санкт-Петербург - Петрозаводск - Мурманск - Печенга - граница с Королевством Норвегия на участках:</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1) км 12 + 230 - км 1592 + 413, категория 1Б;</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2) подъезд к г.Мурманску на участке км 0 + 000 - км 19 + 027, категория IB.</w:t>
      </w:r>
    </w:p>
    <w:p w:rsidR="00DE68F6" w:rsidRPr="008E3AC1" w:rsidRDefault="00DE68F6" w:rsidP="00DE68F6">
      <w:pPr>
        <w:spacing w:line="360" w:lineRule="auto"/>
        <w:ind w:firstLine="567"/>
        <w:jc w:val="both"/>
        <w:rPr>
          <w:rFonts w:ascii="Times New Roman" w:eastAsia="Calibri" w:hAnsi="Times New Roman"/>
          <w:color w:val="000000"/>
          <w:szCs w:val="28"/>
        </w:rPr>
      </w:pPr>
      <w:r w:rsidRPr="008E3AC1">
        <w:rPr>
          <w:rFonts w:ascii="Times New Roman" w:eastAsia="Calibri" w:hAnsi="Times New Roman"/>
          <w:color w:val="000000"/>
          <w:szCs w:val="28"/>
        </w:rPr>
        <w:t>В части воздушного транспорта предусматривается развитие международных узловых аэропортов (хабов), сети внутрироссийских узловых аэропортов и региональных сетей аэропортов, обеспечивающих связность опорной аэропортовой сети, развитие аэронавигационной системы России и создание укрупненных центров управления воздушным движением, в том числе аэропортовый комплекс г.Мурманска: реконструкция магистральных рулежных дорожек, перрона, мест стоянки воздушных судов, аварийно-спасательной станции, строительство ограждения аэродрома и патрульной дороги в целях увеличения не менее чем на 90 тыс. пассажиров в год объема авиаперевозок через аэропорт (Мурманская область, Кольский район). Искусственная взлетно-посадочная полоса 2500x42 м, количество мест стоянки воздушных судов – 29. Мероприятия до 2025 года.</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 xml:space="preserve">В части водного (морского) транспорта предусматривается увеличение пропускной способности </w:t>
      </w:r>
      <w:r>
        <w:rPr>
          <w:rFonts w:ascii="Times New Roman" w:eastAsia="Calibri" w:hAnsi="Times New Roman"/>
          <w:szCs w:val="28"/>
        </w:rPr>
        <w:t>морских портов</w:t>
      </w:r>
      <w:r w:rsidRPr="008E3AC1">
        <w:rPr>
          <w:rFonts w:ascii="Times New Roman" w:eastAsia="Calibri" w:hAnsi="Times New Roman"/>
          <w:szCs w:val="28"/>
        </w:rPr>
        <w:t xml:space="preserve">, обеспечение роста перевозок грузов и пассажиров на социально значимых маршрутах, в том числе строительство и реконструкция объектов федеральной собственности в морском порту Мурманск до 2025 года: реконструкция 1-го и 2-го грузовых районов порта Мурманск, здания морского вокзала и пирса дальних линий в рамках проекта, создание Арктической гавани, строительство экологического комплекса в районе причала №20 мощностью 35 тыс. куб. м отходов судов в год. </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До 2030 года предусматривается дальнейшее развитие существующих терминалов и создание новых терминалов мощностью 35 млн. тон морского порта Мурманск.</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 xml:space="preserve">В части железнодорожного транспорта предусматривается увеличение пропускной способности участков железнодорожной сети, строительство дополнительных главных путей, формирование направлений железнодорожной сети с обращением поездов повышенных веса и нагрузки на ось, строительство железнодорожных линий в районах нового освоения и для организации скоростного и высокоскоростного пассажирского движения, развитие сети железных </w:t>
      </w:r>
      <w:r w:rsidRPr="008E3AC1">
        <w:rPr>
          <w:rFonts w:ascii="Times New Roman" w:eastAsia="Calibri" w:hAnsi="Times New Roman"/>
          <w:szCs w:val="28"/>
        </w:rPr>
        <w:lastRenderedPageBreak/>
        <w:t xml:space="preserve">дорог на направлениях международных транспортных коридоров, строительство обходов крупных железнодорожных узлов. </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На период до 2025 года предусматривается строительство дополнительных главных путей и развитие существующей инфраструктуры на железнодорожном участке Мурманск - Петрозаводск, строительство вторых железнодорожных путей общего пользования протяженностью 327 км.</w:t>
      </w:r>
    </w:p>
    <w:p w:rsidR="00DE68F6" w:rsidRPr="008E3AC1" w:rsidRDefault="00DE68F6" w:rsidP="00DE68F6">
      <w:pPr>
        <w:spacing w:line="360" w:lineRule="auto"/>
        <w:ind w:firstLine="567"/>
        <w:jc w:val="both"/>
        <w:rPr>
          <w:rFonts w:ascii="Times New Roman" w:eastAsia="Calibri" w:hAnsi="Times New Roman"/>
          <w:szCs w:val="28"/>
        </w:rPr>
      </w:pPr>
    </w:p>
    <w:p w:rsidR="00DE68F6" w:rsidRPr="008E3AC1" w:rsidRDefault="00DE68F6" w:rsidP="00DE68F6">
      <w:pPr>
        <w:spacing w:line="360" w:lineRule="auto"/>
        <w:ind w:firstLine="567"/>
        <w:jc w:val="both"/>
        <w:rPr>
          <w:rFonts w:ascii="Times New Roman" w:eastAsia="Calibri" w:hAnsi="Times New Roman"/>
          <w:bCs/>
          <w:i/>
          <w:szCs w:val="28"/>
        </w:rPr>
      </w:pPr>
      <w:r w:rsidRPr="008E3AC1">
        <w:rPr>
          <w:rFonts w:ascii="Times New Roman" w:eastAsia="Calibri" w:hAnsi="Times New Roman"/>
          <w:bCs/>
          <w:i/>
          <w:szCs w:val="28"/>
        </w:rPr>
        <w:t xml:space="preserve">Транспортная стратегия Российской Федерации на период до 2030 года </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bCs/>
          <w:szCs w:val="28"/>
        </w:rPr>
        <w:t xml:space="preserve">Транспортная стратегия Российской Федерации на период до 2030 года </w:t>
      </w:r>
      <w:r w:rsidRPr="008E3AC1">
        <w:rPr>
          <w:rFonts w:ascii="Times New Roman" w:eastAsia="Calibri" w:hAnsi="Times New Roman"/>
          <w:szCs w:val="28"/>
        </w:rPr>
        <w:t>(далее – Транспортная стратегия) является стратегическим документом Российской Федерации в области транспорта, определяет цель развития транспортной системы в удовлетворение потребностей инновационного социально-ориентированного развития экономики и общества в конкурентоспособных качественных транспортных услугах.</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Важнейшим стратегическим направлением развития транспортной системы, в соответствии с Транспортной стратегией, является сбалансированное развитие инфраструктуры транспорта. Реализация этого направления означает согласованное комплексное развитие всех элементов транспортной инфраструктуры.</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Реализация Транспортной стратегии будет проходить в два этапа:</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 первый этап (до 2020 года) - завершение модернизации транспортной системы методами целевого инвестирования и устранение «узких мест» и переход к ее системному комплексному развитию по всем ключевым направлениям;</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 второй этап (2021 - 2030 годы) - интенсивное инновационное развитие транспортной системы по всем направлениям для обеспечения инновационного социально ориентированного пути развития Российской Федерации.</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Мероприятия транспортной стратегии РФ, предусмотренные в г.Мурманске, учтены в СТП РФ [1].</w:t>
      </w:r>
    </w:p>
    <w:p w:rsidR="00DE68F6" w:rsidRPr="008E3AC1" w:rsidRDefault="00DE68F6" w:rsidP="00DE68F6">
      <w:pPr>
        <w:spacing w:line="360" w:lineRule="auto"/>
        <w:ind w:firstLine="567"/>
        <w:jc w:val="both"/>
        <w:rPr>
          <w:rFonts w:ascii="Times New Roman" w:eastAsia="Calibri" w:hAnsi="Times New Roman"/>
          <w:szCs w:val="28"/>
        </w:rPr>
      </w:pPr>
    </w:p>
    <w:p w:rsidR="00DE68F6" w:rsidRPr="008E3AC1" w:rsidRDefault="00DE68F6" w:rsidP="00DE68F6">
      <w:pPr>
        <w:spacing w:line="360" w:lineRule="auto"/>
        <w:ind w:firstLine="567"/>
        <w:jc w:val="both"/>
        <w:rPr>
          <w:rFonts w:ascii="Times New Roman" w:eastAsia="Calibri" w:hAnsi="Times New Roman"/>
          <w:i/>
          <w:szCs w:val="28"/>
        </w:rPr>
      </w:pPr>
      <w:r w:rsidRPr="008E3AC1">
        <w:rPr>
          <w:rFonts w:ascii="Times New Roman" w:eastAsia="Calibri" w:hAnsi="Times New Roman"/>
          <w:bCs/>
          <w:i/>
          <w:szCs w:val="28"/>
        </w:rPr>
        <w:t>Государственная программа Российской Федерации «Развитие транспортной системы»</w:t>
      </w: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bCs/>
          <w:szCs w:val="28"/>
        </w:rPr>
        <w:t xml:space="preserve">Государственная программа Российской Федерации «Развитие транспортной системы» </w:t>
      </w:r>
      <w:r w:rsidRPr="008E3AC1">
        <w:rPr>
          <w:rFonts w:ascii="Times New Roman" w:eastAsia="Calibri" w:hAnsi="Times New Roman"/>
          <w:szCs w:val="28"/>
        </w:rPr>
        <w:t>(далее – Программа) нацелена на ускорение товародвижения и снижение транспортных издержек в экономике, повышение доступности транспортных услуг для населения, повышение конкурентоспособности транспортной системы России на мировом рынке транспортных услуг, повышение комплексной безопасности и устойчивости транспортной системы.</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lastRenderedPageBreak/>
        <w:t>Приоритеты государственной политики в сфере транспорта включают улучшение транспортной доступности за счет развития системы воздушных сообщений, строительства скоростных железнодорожных магистралей и автомобильных дорог.</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В государственной программе РФ предусматривается реконструкция аэропортового комплекса г.Мурманск, строительство и реконструкция участков автомобильной дороги Р-21 «Кола» (Санкт-Петербург - Петрозаводск - Мурманск - Печенга - граница с Королевством Норвегия), развитие морского порта и транспортного узла г.Мурманск.</w:t>
      </w:r>
    </w:p>
    <w:p w:rsidR="00DE68F6" w:rsidRPr="008E3AC1" w:rsidRDefault="00DE68F6" w:rsidP="00DE68F6">
      <w:pPr>
        <w:spacing w:line="360" w:lineRule="auto"/>
        <w:ind w:firstLine="567"/>
        <w:jc w:val="both"/>
        <w:rPr>
          <w:rFonts w:ascii="Times New Roman" w:eastAsia="Calibri" w:hAnsi="Times New Roman"/>
          <w:i/>
          <w:szCs w:val="28"/>
        </w:rPr>
      </w:pPr>
      <w:r w:rsidRPr="008E3AC1">
        <w:rPr>
          <w:rFonts w:ascii="Times New Roman" w:eastAsia="Calibri" w:hAnsi="Times New Roman"/>
          <w:i/>
          <w:szCs w:val="28"/>
        </w:rPr>
        <w:t>Федеральная адресная инвестиционная программа на 2020 год и на плановый период 2021 и 2022 годов (далее – ФАИП)</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Объекты капитального строительства г.Мурманск, включенные в ФАИП, а также в предыдущие периоды:</w:t>
      </w:r>
    </w:p>
    <w:p w:rsidR="00DE68F6" w:rsidRPr="008E3AC1" w:rsidRDefault="00DE68F6" w:rsidP="00DE68F6">
      <w:pPr>
        <w:spacing w:line="360" w:lineRule="auto"/>
        <w:ind w:firstLine="567"/>
        <w:jc w:val="both"/>
        <w:rPr>
          <w:rFonts w:ascii="Times New Roman" w:eastAsia="Calibri" w:hAnsi="Times New Roman"/>
          <w:bCs/>
          <w:szCs w:val="28"/>
        </w:rPr>
      </w:pPr>
      <w:r w:rsidRPr="00125485">
        <w:rPr>
          <w:rFonts w:ascii="Times New Roman" w:eastAsia="Calibri" w:hAnsi="Times New Roman"/>
          <w:bCs/>
          <w:szCs w:val="28"/>
        </w:rPr>
        <w:t xml:space="preserve">В 2020 году введен участок автомобильной дороги Р-21 «Кола» км 1378 – 1381 1В </w:t>
      </w:r>
      <w:proofErr w:type="gramStart"/>
      <w:r w:rsidRPr="00125485">
        <w:rPr>
          <w:rFonts w:ascii="Times New Roman" w:eastAsia="Calibri" w:hAnsi="Times New Roman"/>
          <w:bCs/>
          <w:szCs w:val="28"/>
        </w:rPr>
        <w:t>категории  (</w:t>
      </w:r>
      <w:proofErr w:type="gramEnd"/>
      <w:r w:rsidRPr="00125485">
        <w:rPr>
          <w:rFonts w:ascii="Times New Roman" w:eastAsia="Calibri" w:hAnsi="Times New Roman"/>
          <w:bCs/>
          <w:szCs w:val="28"/>
        </w:rPr>
        <w:t>Санкт-Петербург - Петрозаводск - Мурманск - Печенга - граница с Королевством Норвегия). Реконструкция автомобильной дороги Р-21 «Кола» Санкт-</w:t>
      </w:r>
      <w:r w:rsidRPr="008E3AC1">
        <w:rPr>
          <w:rFonts w:ascii="Times New Roman" w:eastAsia="Calibri" w:hAnsi="Times New Roman"/>
          <w:bCs/>
          <w:szCs w:val="28"/>
        </w:rPr>
        <w:t xml:space="preserve">Петербург - Петрозаводск - Мурманск - Печенга - граница с Королевством Норвегия. Подъезд к г.Мурманск на участке км </w:t>
      </w:r>
      <w:r>
        <w:rPr>
          <w:rFonts w:ascii="Times New Roman" w:eastAsia="Calibri" w:hAnsi="Times New Roman"/>
          <w:bCs/>
          <w:szCs w:val="28"/>
        </w:rPr>
        <w:t>0+000</w:t>
      </w:r>
      <w:r w:rsidRPr="008E3AC1">
        <w:rPr>
          <w:rFonts w:ascii="Times New Roman" w:eastAsia="Calibri" w:hAnsi="Times New Roman"/>
          <w:bCs/>
          <w:szCs w:val="28"/>
        </w:rPr>
        <w:t xml:space="preserve"> - км 19+027, Мурманская область» (рисунок 2.2.1.1).</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Сроки реализации проекта: 2020 - 2023 годы.</w:t>
      </w:r>
    </w:p>
    <w:p w:rsidR="00DE68F6" w:rsidRPr="008E3AC1" w:rsidRDefault="00DE68F6" w:rsidP="00DE68F6">
      <w:pPr>
        <w:pStyle w:val="1fff"/>
        <w:ind w:firstLine="0"/>
        <w:jc w:val="center"/>
        <w:rPr>
          <w:rFonts w:eastAsia="Calibri"/>
          <w:bCs/>
          <w:szCs w:val="24"/>
        </w:rPr>
      </w:pPr>
      <w:r w:rsidRPr="008E3AC1">
        <w:rPr>
          <w:rFonts w:eastAsia="Calibri"/>
          <w:bCs/>
          <w:noProof/>
        </w:rPr>
        <w:lastRenderedPageBreak/>
        <w:drawing>
          <wp:inline distT="0" distB="0" distL="0" distR="0" wp14:anchorId="4B4A3A62" wp14:editId="79AEA6C0">
            <wp:extent cx="6031865" cy="8502015"/>
            <wp:effectExtent l="0" t="0" r="6985" b="0"/>
            <wp:docPr id="534" name="Рисунок 3"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31865" cy="8502015"/>
                    </a:xfrm>
                    <a:prstGeom prst="rect">
                      <a:avLst/>
                    </a:prstGeom>
                    <a:noFill/>
                    <a:ln>
                      <a:noFill/>
                    </a:ln>
                  </pic:spPr>
                </pic:pic>
              </a:graphicData>
            </a:graphic>
          </wp:inline>
        </w:drawing>
      </w:r>
    </w:p>
    <w:p w:rsidR="00DE68F6" w:rsidRPr="008E3AC1" w:rsidRDefault="00DE68F6" w:rsidP="00DE68F6">
      <w:pPr>
        <w:pStyle w:val="1fff"/>
        <w:ind w:firstLine="0"/>
        <w:jc w:val="center"/>
        <w:rPr>
          <w:rFonts w:eastAsia="Calibri"/>
          <w:bCs/>
          <w:szCs w:val="24"/>
        </w:rPr>
      </w:pPr>
      <w:r w:rsidRPr="008E3AC1">
        <w:rPr>
          <w:rFonts w:eastAsia="Calibri"/>
          <w:bCs/>
          <w:szCs w:val="24"/>
        </w:rPr>
        <w:t>Рисунок 2.2.1.1 – Участок автодороги Р-21, подъезд к городу Мурманск</w:t>
      </w:r>
    </w:p>
    <w:p w:rsidR="00DE68F6" w:rsidRPr="008E3AC1" w:rsidRDefault="00DE68F6" w:rsidP="00DE68F6">
      <w:pPr>
        <w:pStyle w:val="1fff"/>
        <w:rPr>
          <w:rFonts w:eastAsia="Calibri"/>
          <w:bCs/>
          <w:szCs w:val="24"/>
        </w:rPr>
      </w:pPr>
    </w:p>
    <w:p w:rsidR="00DE68F6" w:rsidRPr="008E3AC1" w:rsidRDefault="00DE68F6" w:rsidP="00DE68F6">
      <w:pPr>
        <w:pStyle w:val="30"/>
        <w:spacing w:before="0" w:line="360" w:lineRule="auto"/>
        <w:ind w:firstLine="567"/>
        <w:jc w:val="both"/>
        <w:rPr>
          <w:rFonts w:ascii="Times New Roman" w:hAnsi="Times New Roman"/>
          <w:b w:val="0"/>
          <w:color w:val="auto"/>
          <w:szCs w:val="28"/>
        </w:rPr>
      </w:pPr>
      <w:bookmarkStart w:id="43" w:name="_Toc48657221"/>
      <w:bookmarkStart w:id="44" w:name="_Toc51596648"/>
      <w:r w:rsidRPr="008E3AC1">
        <w:rPr>
          <w:rFonts w:ascii="Times New Roman" w:hAnsi="Times New Roman"/>
          <w:b w:val="0"/>
          <w:color w:val="auto"/>
          <w:szCs w:val="28"/>
        </w:rPr>
        <w:lastRenderedPageBreak/>
        <w:t>2.2.2 Анализ документов города Мурманска</w:t>
      </w:r>
      <w:bookmarkEnd w:id="43"/>
      <w:bookmarkEnd w:id="44"/>
    </w:p>
    <w:p w:rsidR="00DE68F6" w:rsidRPr="008E3AC1" w:rsidRDefault="00DE68F6" w:rsidP="00DE68F6">
      <w:pPr>
        <w:pStyle w:val="1fff"/>
        <w:ind w:firstLine="567"/>
        <w:rPr>
          <w:rFonts w:eastAsia="Calibri"/>
          <w:bCs/>
          <w:szCs w:val="24"/>
        </w:rPr>
      </w:pPr>
    </w:p>
    <w:p w:rsidR="00DE68F6" w:rsidRPr="008E3AC1" w:rsidRDefault="00DE68F6" w:rsidP="00DE68F6">
      <w:pPr>
        <w:spacing w:line="360" w:lineRule="auto"/>
        <w:ind w:firstLine="567"/>
        <w:jc w:val="both"/>
        <w:rPr>
          <w:rFonts w:ascii="Times New Roman" w:eastAsia="Calibri" w:hAnsi="Times New Roman"/>
          <w:szCs w:val="28"/>
        </w:rPr>
      </w:pPr>
      <w:r w:rsidRPr="008E3AC1">
        <w:rPr>
          <w:rFonts w:ascii="Times New Roman" w:eastAsia="Calibri" w:hAnsi="Times New Roman"/>
          <w:szCs w:val="28"/>
        </w:rPr>
        <w:t>В настоящее время действует ряд документов, определяющих направление развития транспортной системы г.Мурманск:</w:t>
      </w:r>
    </w:p>
    <w:p w:rsidR="00DE68F6" w:rsidRPr="008E3AC1" w:rsidRDefault="00DE68F6" w:rsidP="00DE68F6">
      <w:pPr>
        <w:spacing w:line="360" w:lineRule="auto"/>
        <w:ind w:firstLine="709"/>
        <w:jc w:val="both"/>
        <w:rPr>
          <w:rFonts w:ascii="Times New Roman" w:eastAsia="Calibri" w:hAnsi="Times New Roman"/>
          <w:bCs/>
          <w:szCs w:val="28"/>
        </w:rPr>
      </w:pPr>
      <w:r w:rsidRPr="008E3AC1">
        <w:rPr>
          <w:rFonts w:ascii="Times New Roman" w:eastAsia="Calibri" w:hAnsi="Times New Roman"/>
          <w:bCs/>
          <w:szCs w:val="28"/>
        </w:rPr>
        <w:t xml:space="preserve">- Генеральный план города Мурманска, утвержденный решением Совета депутатов города Мурманска VII заседания четвертого созыва 18 июня 2009 года от 25 июня 2009 года № 7-85 [5]; </w:t>
      </w:r>
    </w:p>
    <w:p w:rsidR="00DE68F6" w:rsidRPr="008E3AC1" w:rsidRDefault="00DE68F6" w:rsidP="00DE68F6">
      <w:pPr>
        <w:spacing w:line="360" w:lineRule="auto"/>
        <w:ind w:firstLine="709"/>
        <w:jc w:val="both"/>
        <w:rPr>
          <w:rFonts w:ascii="Times New Roman" w:eastAsia="Calibri" w:hAnsi="Times New Roman"/>
          <w:bCs/>
          <w:szCs w:val="28"/>
        </w:rPr>
      </w:pPr>
      <w:r w:rsidRPr="008E3AC1">
        <w:rPr>
          <w:rFonts w:ascii="Times New Roman" w:eastAsia="Calibri" w:hAnsi="Times New Roman"/>
          <w:bCs/>
          <w:szCs w:val="28"/>
        </w:rPr>
        <w:t>- Муниципальная программа города Мурманска «Развитие транспортной системы» на 2018 - 2024 годы, утвержденная постановлением Администрации города Мурманска от 13 ноября 2017 года №3607 [6];</w:t>
      </w:r>
    </w:p>
    <w:p w:rsidR="00DE68F6" w:rsidRPr="008E3AC1" w:rsidRDefault="00DE68F6" w:rsidP="00DE68F6">
      <w:pPr>
        <w:spacing w:line="360" w:lineRule="auto"/>
        <w:ind w:firstLine="709"/>
        <w:jc w:val="both"/>
        <w:rPr>
          <w:rFonts w:ascii="Times New Roman" w:eastAsia="Calibri" w:hAnsi="Times New Roman"/>
          <w:bCs/>
          <w:szCs w:val="28"/>
        </w:rPr>
      </w:pPr>
      <w:r w:rsidRPr="008E3AC1">
        <w:rPr>
          <w:rFonts w:ascii="Times New Roman" w:eastAsia="Calibri" w:hAnsi="Times New Roman"/>
          <w:bCs/>
          <w:szCs w:val="28"/>
        </w:rPr>
        <w:t>- Программа комплексного развития транспортной инфраструктуры муниципального образования город Мурманск на 2019-2035 годы, утвержденная постановлением Администрации города Мурманска от 11 июля 2019 года № 2325 [7].</w:t>
      </w:r>
    </w:p>
    <w:p w:rsidR="00DE68F6" w:rsidRPr="008E3AC1" w:rsidRDefault="00DE68F6" w:rsidP="00DE68F6">
      <w:pPr>
        <w:spacing w:line="360" w:lineRule="auto"/>
        <w:ind w:firstLine="567"/>
        <w:jc w:val="both"/>
        <w:rPr>
          <w:rFonts w:ascii="Times New Roman" w:eastAsia="Calibri" w:hAnsi="Times New Roman"/>
          <w:i/>
          <w:szCs w:val="28"/>
        </w:rPr>
      </w:pPr>
      <w:r w:rsidRPr="008E3AC1">
        <w:rPr>
          <w:rFonts w:ascii="Times New Roman" w:eastAsia="Calibri" w:hAnsi="Times New Roman"/>
          <w:i/>
          <w:szCs w:val="28"/>
        </w:rPr>
        <w:t xml:space="preserve">Муниципальная программа города Мурманска «Развитие транспортной системы» на 2018 - 2024 год. </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szCs w:val="28"/>
        </w:rPr>
        <w:t xml:space="preserve">Муниципальная программа города Мурманска «Развитие транспортной системы» на 2018 - 2024 годы утверждена постановлением Администрации города Мурманска от 13 ноября 2017 года №3607 </w:t>
      </w:r>
      <w:r w:rsidRPr="008E3AC1">
        <w:rPr>
          <w:rFonts w:ascii="Times New Roman" w:eastAsia="Calibri" w:hAnsi="Times New Roman"/>
          <w:bCs/>
          <w:szCs w:val="28"/>
        </w:rPr>
        <w:t xml:space="preserve">(с изменениями на 2 июля 2020 года) </w:t>
      </w:r>
      <w:r w:rsidRPr="008E3AC1">
        <w:rPr>
          <w:rFonts w:ascii="Times New Roman" w:eastAsiaTheme="minorEastAsia" w:hAnsi="Times New Roman"/>
          <w:iCs/>
        </w:rPr>
        <w:t>[6]</w:t>
      </w:r>
      <w:r w:rsidRPr="008E3AC1">
        <w:rPr>
          <w:rFonts w:ascii="Times New Roman" w:eastAsia="Calibri" w:hAnsi="Times New Roman"/>
          <w:bCs/>
          <w:szCs w:val="28"/>
        </w:rPr>
        <w:t>.</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Программа включает следующие подпрограммы:</w:t>
      </w:r>
    </w:p>
    <w:p w:rsidR="00DE68F6" w:rsidRPr="008E3AC1" w:rsidRDefault="00DE68F6" w:rsidP="00DE68F6">
      <w:pPr>
        <w:spacing w:line="360" w:lineRule="auto"/>
        <w:ind w:firstLine="709"/>
        <w:jc w:val="both"/>
        <w:rPr>
          <w:rFonts w:ascii="Times New Roman" w:eastAsia="Calibri" w:hAnsi="Times New Roman"/>
          <w:szCs w:val="28"/>
        </w:rPr>
      </w:pPr>
      <w:r w:rsidRPr="008E3AC1">
        <w:rPr>
          <w:rFonts w:ascii="Times New Roman" w:eastAsia="Calibri" w:hAnsi="Times New Roman"/>
          <w:szCs w:val="28"/>
        </w:rPr>
        <w:t>1. Подпрограмма «Развитие транспортной инфраструктуры» на 2018-2024 годы.</w:t>
      </w:r>
    </w:p>
    <w:p w:rsidR="00DE68F6" w:rsidRPr="008E3AC1" w:rsidRDefault="00DE68F6" w:rsidP="00DE68F6">
      <w:pPr>
        <w:spacing w:line="360" w:lineRule="auto"/>
        <w:ind w:firstLine="709"/>
        <w:jc w:val="both"/>
        <w:rPr>
          <w:rFonts w:ascii="Times New Roman" w:eastAsia="Calibri" w:hAnsi="Times New Roman"/>
          <w:szCs w:val="28"/>
        </w:rPr>
      </w:pPr>
      <w:r w:rsidRPr="008E3AC1">
        <w:rPr>
          <w:rFonts w:ascii="Times New Roman" w:eastAsia="Calibri" w:hAnsi="Times New Roman"/>
          <w:szCs w:val="28"/>
        </w:rPr>
        <w:t>2. Подпрограмма «Повышение безопасности дорожного движения и снижение дорожно-транспортного травматизма» на 2018-2024 годы.</w:t>
      </w:r>
    </w:p>
    <w:p w:rsidR="00DE68F6" w:rsidRPr="008E3AC1" w:rsidRDefault="00DE68F6" w:rsidP="00DE68F6">
      <w:pPr>
        <w:spacing w:line="360" w:lineRule="auto"/>
        <w:ind w:firstLine="709"/>
        <w:jc w:val="both"/>
        <w:rPr>
          <w:rFonts w:ascii="Times New Roman" w:eastAsia="Calibri" w:hAnsi="Times New Roman"/>
          <w:szCs w:val="28"/>
        </w:rPr>
      </w:pPr>
      <w:r w:rsidRPr="008E3AC1">
        <w:rPr>
          <w:rFonts w:ascii="Times New Roman" w:eastAsia="Calibri" w:hAnsi="Times New Roman"/>
          <w:szCs w:val="28"/>
        </w:rPr>
        <w:t>3. Подпрограмма «Содержание и ремонт улично-дорожной сети и объектов благоустройства» на 2018-2024 годы.</w:t>
      </w:r>
    </w:p>
    <w:p w:rsidR="00DE68F6" w:rsidRPr="008E3AC1" w:rsidRDefault="00DE68F6" w:rsidP="00DE68F6">
      <w:pPr>
        <w:spacing w:line="360" w:lineRule="auto"/>
        <w:ind w:firstLine="709"/>
        <w:jc w:val="both"/>
        <w:rPr>
          <w:rFonts w:ascii="Times New Roman" w:eastAsia="Calibri" w:hAnsi="Times New Roman"/>
          <w:szCs w:val="28"/>
        </w:rPr>
      </w:pPr>
      <w:r w:rsidRPr="008E3AC1">
        <w:rPr>
          <w:rFonts w:ascii="Times New Roman" w:eastAsia="Calibri" w:hAnsi="Times New Roman"/>
          <w:szCs w:val="28"/>
        </w:rPr>
        <w:t xml:space="preserve">4. Подпрограмма «Транспортное обслуживание населения» на 2018-2024 годы. </w:t>
      </w:r>
    </w:p>
    <w:p w:rsidR="00DE68F6" w:rsidRPr="008E3AC1" w:rsidRDefault="00DE68F6" w:rsidP="00DE68F6">
      <w:pPr>
        <w:spacing w:line="360" w:lineRule="auto"/>
        <w:ind w:firstLine="709"/>
        <w:jc w:val="both"/>
        <w:rPr>
          <w:rFonts w:ascii="Times New Roman" w:eastAsia="Calibri" w:hAnsi="Times New Roman"/>
          <w:szCs w:val="28"/>
        </w:rPr>
      </w:pPr>
      <w:r w:rsidRPr="008E3AC1">
        <w:rPr>
          <w:rFonts w:ascii="Times New Roman" w:eastAsia="Calibri" w:hAnsi="Times New Roman"/>
          <w:szCs w:val="28"/>
        </w:rPr>
        <w:t>5. АВЦП «Обеспечение деятельности комитета по развитию городского хозяйства администрации города Мурманска» на 2018-2024 годы.</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Перечень основных мероприятий подпрограммы «Развитие транспортной инфраструктуры» на 2018-2024 годы в таблицах 2.2.2.1 – 2.2.2.5.</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 xml:space="preserve">Реализация программных мероприятий, направленных на ремонт и капитальный ремонт автомобильных дорог общего пользования местного значения, позволит повысить транспортно-эксплуатационные характеристики автомобильных дорог г.Мурманска, привести их к нормативным </w:t>
      </w:r>
      <w:r w:rsidRPr="008E3AC1">
        <w:rPr>
          <w:rFonts w:ascii="Times New Roman" w:hAnsi="Times New Roman"/>
          <w:szCs w:val="28"/>
        </w:rPr>
        <w:lastRenderedPageBreak/>
        <w:t>требованиям, а также улучшить их эстетическое состояние, повысить пропускную способность дорог, повысить комфортность проживания жителей.</w:t>
      </w:r>
    </w:p>
    <w:p w:rsidR="00DE68F6" w:rsidRPr="008E3AC1" w:rsidRDefault="00DE68F6" w:rsidP="00DE68F6">
      <w:pPr>
        <w:spacing w:line="360" w:lineRule="auto"/>
        <w:rPr>
          <w:rFonts w:ascii="Times New Roman" w:hAnsi="Times New Roman"/>
        </w:rPr>
      </w:pPr>
    </w:p>
    <w:p w:rsidR="00DE68F6" w:rsidRPr="008E3AC1" w:rsidRDefault="00DE68F6" w:rsidP="00DE68F6">
      <w:pPr>
        <w:pStyle w:val="1fff"/>
        <w:ind w:firstLine="0"/>
        <w:rPr>
          <w:rFonts w:eastAsia="Calibri"/>
          <w:szCs w:val="24"/>
        </w:rPr>
      </w:pPr>
      <w:r w:rsidRPr="008E3AC1">
        <w:t>Таблица 2.2.2.1 – Перечень основных мероприятий подпрограммы «Развитие транспортной инфраструктуры» на 2018-2021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3"/>
        <w:gridCol w:w="3830"/>
        <w:gridCol w:w="1639"/>
        <w:gridCol w:w="2783"/>
      </w:tblGrid>
      <w:tr w:rsidR="00DE68F6" w:rsidRPr="008E3AC1" w:rsidTr="0031107F">
        <w:trPr>
          <w:trHeight w:val="491"/>
          <w:tblHeader/>
        </w:trPr>
        <w:tc>
          <w:tcPr>
            <w:tcW w:w="585" w:type="pct"/>
            <w:vMerge w:val="restart"/>
            <w:vAlign w:val="center"/>
          </w:tcPr>
          <w:p w:rsidR="00DE68F6" w:rsidRPr="008E3AC1" w:rsidRDefault="00DE68F6" w:rsidP="0031107F">
            <w:pPr>
              <w:jc w:val="center"/>
              <w:rPr>
                <w:rFonts w:ascii="Times New Roman" w:hAnsi="Times New Roman"/>
              </w:rPr>
            </w:pPr>
            <w:r w:rsidRPr="008E3AC1">
              <w:rPr>
                <w:rFonts w:ascii="Times New Roman" w:hAnsi="Times New Roman"/>
              </w:rPr>
              <w:t>№ п/п</w:t>
            </w:r>
          </w:p>
        </w:tc>
        <w:tc>
          <w:tcPr>
            <w:tcW w:w="2049" w:type="pct"/>
            <w:vMerge w:val="restart"/>
            <w:vAlign w:val="center"/>
          </w:tcPr>
          <w:p w:rsidR="00DE68F6" w:rsidRPr="008E3AC1" w:rsidRDefault="00DE68F6" w:rsidP="0031107F">
            <w:pPr>
              <w:jc w:val="center"/>
              <w:rPr>
                <w:rFonts w:ascii="Times New Roman" w:hAnsi="Times New Roman"/>
              </w:rPr>
            </w:pPr>
            <w:r w:rsidRPr="008E3AC1">
              <w:rPr>
                <w:rFonts w:ascii="Times New Roman" w:hAnsi="Times New Roman"/>
              </w:rPr>
              <w:t>Цель, задачи, основные мероприятия</w:t>
            </w:r>
          </w:p>
        </w:tc>
        <w:tc>
          <w:tcPr>
            <w:tcW w:w="877" w:type="pct"/>
            <w:vMerge w:val="restart"/>
            <w:vAlign w:val="center"/>
          </w:tcPr>
          <w:p w:rsidR="00DE68F6" w:rsidRPr="008E3AC1" w:rsidRDefault="00DE68F6" w:rsidP="0031107F">
            <w:pPr>
              <w:jc w:val="center"/>
              <w:rPr>
                <w:rFonts w:ascii="Times New Roman" w:hAnsi="Times New Roman"/>
              </w:rPr>
            </w:pPr>
            <w:r w:rsidRPr="008E3AC1">
              <w:rPr>
                <w:rFonts w:ascii="Times New Roman" w:hAnsi="Times New Roman"/>
              </w:rPr>
              <w:t>Срок выполнения</w:t>
            </w:r>
          </w:p>
          <w:p w:rsidR="00DE68F6" w:rsidRPr="008E3AC1" w:rsidRDefault="00DE68F6" w:rsidP="0031107F">
            <w:pPr>
              <w:jc w:val="center"/>
              <w:rPr>
                <w:rFonts w:ascii="Times New Roman" w:hAnsi="Times New Roman"/>
              </w:rPr>
            </w:pPr>
            <w:r w:rsidRPr="008E3AC1">
              <w:rPr>
                <w:rFonts w:ascii="Times New Roman" w:hAnsi="Times New Roman"/>
              </w:rPr>
              <w:t>(квартал, год)</w:t>
            </w:r>
          </w:p>
        </w:tc>
        <w:tc>
          <w:tcPr>
            <w:tcW w:w="1489" w:type="pct"/>
            <w:vMerge w:val="restart"/>
          </w:tcPr>
          <w:p w:rsidR="00DE68F6" w:rsidRPr="008E3AC1" w:rsidRDefault="00DE68F6" w:rsidP="0031107F">
            <w:pPr>
              <w:jc w:val="center"/>
              <w:rPr>
                <w:rFonts w:ascii="Times New Roman" w:hAnsi="Times New Roman"/>
              </w:rPr>
            </w:pPr>
            <w:r w:rsidRPr="008E3AC1">
              <w:rPr>
                <w:rFonts w:ascii="Times New Roman" w:hAnsi="Times New Roman"/>
              </w:rPr>
              <w:t>Исполнители, перечень организаций, участвующих в реализации основных мероприятий</w:t>
            </w:r>
          </w:p>
        </w:tc>
      </w:tr>
      <w:tr w:rsidR="00DE68F6" w:rsidRPr="008E3AC1" w:rsidTr="0031107F">
        <w:trPr>
          <w:trHeight w:val="491"/>
          <w:tblHeader/>
        </w:trPr>
        <w:tc>
          <w:tcPr>
            <w:tcW w:w="585" w:type="pct"/>
            <w:vMerge/>
          </w:tcPr>
          <w:p w:rsidR="00DE68F6" w:rsidRPr="008E3AC1" w:rsidRDefault="00DE68F6" w:rsidP="0031107F">
            <w:pPr>
              <w:jc w:val="center"/>
              <w:rPr>
                <w:rFonts w:ascii="Times New Roman" w:hAnsi="Times New Roman"/>
                <w:spacing w:val="-20"/>
              </w:rPr>
            </w:pPr>
          </w:p>
        </w:tc>
        <w:tc>
          <w:tcPr>
            <w:tcW w:w="2049" w:type="pct"/>
            <w:vMerge/>
          </w:tcPr>
          <w:p w:rsidR="00DE68F6" w:rsidRPr="008E3AC1" w:rsidRDefault="00DE68F6" w:rsidP="0031107F">
            <w:pPr>
              <w:jc w:val="center"/>
              <w:rPr>
                <w:rFonts w:ascii="Times New Roman" w:hAnsi="Times New Roman"/>
                <w:spacing w:val="-20"/>
              </w:rPr>
            </w:pPr>
          </w:p>
        </w:tc>
        <w:tc>
          <w:tcPr>
            <w:tcW w:w="877" w:type="pct"/>
            <w:vMerge/>
          </w:tcPr>
          <w:p w:rsidR="00DE68F6" w:rsidRPr="008E3AC1" w:rsidRDefault="00DE68F6" w:rsidP="0031107F">
            <w:pPr>
              <w:jc w:val="center"/>
              <w:rPr>
                <w:rFonts w:ascii="Times New Roman" w:hAnsi="Times New Roman"/>
                <w:spacing w:val="-20"/>
              </w:rPr>
            </w:pPr>
          </w:p>
        </w:tc>
        <w:tc>
          <w:tcPr>
            <w:tcW w:w="1489" w:type="pct"/>
            <w:vMerge/>
          </w:tcPr>
          <w:p w:rsidR="00DE68F6" w:rsidRPr="008E3AC1" w:rsidRDefault="00DE68F6" w:rsidP="0031107F">
            <w:pPr>
              <w:jc w:val="center"/>
              <w:rPr>
                <w:rFonts w:ascii="Times New Roman" w:hAnsi="Times New Roman"/>
                <w:spacing w:val="-20"/>
              </w:rPr>
            </w:pPr>
          </w:p>
        </w:tc>
      </w:tr>
      <w:tr w:rsidR="00DE68F6" w:rsidRPr="008E3AC1" w:rsidTr="0031107F">
        <w:trPr>
          <w:tblHeader/>
        </w:trPr>
        <w:tc>
          <w:tcPr>
            <w:tcW w:w="585" w:type="pct"/>
          </w:tcPr>
          <w:p w:rsidR="00DE68F6" w:rsidRPr="008E3AC1" w:rsidRDefault="00DE68F6" w:rsidP="0031107F">
            <w:pPr>
              <w:jc w:val="center"/>
              <w:rPr>
                <w:rFonts w:ascii="Times New Roman" w:hAnsi="Times New Roman"/>
                <w:spacing w:val="-20"/>
              </w:rPr>
            </w:pPr>
            <w:r w:rsidRPr="008E3AC1">
              <w:rPr>
                <w:rFonts w:ascii="Times New Roman" w:hAnsi="Times New Roman"/>
                <w:spacing w:val="-20"/>
              </w:rPr>
              <w:t>1</w:t>
            </w:r>
          </w:p>
        </w:tc>
        <w:tc>
          <w:tcPr>
            <w:tcW w:w="2049" w:type="pct"/>
          </w:tcPr>
          <w:p w:rsidR="00DE68F6" w:rsidRPr="008E3AC1" w:rsidRDefault="00DE68F6" w:rsidP="0031107F">
            <w:pPr>
              <w:jc w:val="center"/>
              <w:rPr>
                <w:rFonts w:ascii="Times New Roman" w:hAnsi="Times New Roman"/>
                <w:spacing w:val="-20"/>
              </w:rPr>
            </w:pPr>
            <w:r w:rsidRPr="008E3AC1">
              <w:rPr>
                <w:rFonts w:ascii="Times New Roman" w:hAnsi="Times New Roman"/>
                <w:spacing w:val="-20"/>
              </w:rPr>
              <w:t>2</w:t>
            </w:r>
          </w:p>
        </w:tc>
        <w:tc>
          <w:tcPr>
            <w:tcW w:w="877" w:type="pct"/>
          </w:tcPr>
          <w:p w:rsidR="00DE68F6" w:rsidRPr="008E3AC1" w:rsidRDefault="00DE68F6" w:rsidP="0031107F">
            <w:pPr>
              <w:jc w:val="center"/>
              <w:rPr>
                <w:rFonts w:ascii="Times New Roman" w:hAnsi="Times New Roman"/>
                <w:spacing w:val="-20"/>
              </w:rPr>
            </w:pPr>
            <w:r w:rsidRPr="008E3AC1">
              <w:rPr>
                <w:rFonts w:ascii="Times New Roman" w:hAnsi="Times New Roman"/>
                <w:spacing w:val="-20"/>
              </w:rPr>
              <w:t>3</w:t>
            </w:r>
          </w:p>
        </w:tc>
        <w:tc>
          <w:tcPr>
            <w:tcW w:w="1489" w:type="pct"/>
          </w:tcPr>
          <w:p w:rsidR="00DE68F6" w:rsidRPr="008E3AC1" w:rsidRDefault="00DE68F6" w:rsidP="0031107F">
            <w:pPr>
              <w:jc w:val="center"/>
              <w:rPr>
                <w:rFonts w:ascii="Times New Roman" w:hAnsi="Times New Roman"/>
                <w:spacing w:val="-20"/>
              </w:rPr>
            </w:pPr>
            <w:r w:rsidRPr="008E3AC1">
              <w:rPr>
                <w:rFonts w:ascii="Times New Roman" w:hAnsi="Times New Roman"/>
                <w:spacing w:val="-20"/>
              </w:rPr>
              <w:t>4</w:t>
            </w:r>
          </w:p>
        </w:tc>
      </w:tr>
      <w:tr w:rsidR="00DE68F6" w:rsidRPr="008E3AC1" w:rsidTr="0031107F">
        <w:trPr>
          <w:trHeight w:val="821"/>
        </w:trPr>
        <w:tc>
          <w:tcPr>
            <w:tcW w:w="585" w:type="pct"/>
            <w:tcBorders>
              <w:bottom w:val="single" w:sz="4" w:space="0" w:color="auto"/>
            </w:tcBorders>
          </w:tcPr>
          <w:p w:rsidR="00DE68F6" w:rsidRPr="008E3AC1" w:rsidRDefault="00DE68F6" w:rsidP="0031107F">
            <w:pPr>
              <w:jc w:val="center"/>
              <w:rPr>
                <w:rFonts w:ascii="Times New Roman" w:hAnsi="Times New Roman"/>
              </w:rPr>
            </w:pPr>
            <w:r w:rsidRPr="008E3AC1">
              <w:rPr>
                <w:rFonts w:ascii="Times New Roman" w:hAnsi="Times New Roman"/>
              </w:rPr>
              <w:t>1.</w:t>
            </w:r>
          </w:p>
        </w:tc>
        <w:tc>
          <w:tcPr>
            <w:tcW w:w="2049" w:type="pct"/>
            <w:tcBorders>
              <w:bottom w:val="single" w:sz="4" w:space="0" w:color="auto"/>
            </w:tcBorders>
          </w:tcPr>
          <w:p w:rsidR="00DE68F6" w:rsidRPr="008E3AC1" w:rsidRDefault="00DE68F6" w:rsidP="0031107F">
            <w:pPr>
              <w:rPr>
                <w:rFonts w:ascii="Times New Roman" w:hAnsi="Times New Roman"/>
              </w:rPr>
            </w:pPr>
            <w:r w:rsidRPr="008E3AC1">
              <w:rPr>
                <w:rFonts w:ascii="Times New Roman" w:hAnsi="Times New Roman"/>
              </w:rPr>
              <w:t xml:space="preserve">Основное мероприятие: развитие инфраструктуры в сфере дорожного хозяйства </w:t>
            </w:r>
          </w:p>
        </w:tc>
        <w:tc>
          <w:tcPr>
            <w:tcW w:w="877" w:type="pct"/>
            <w:tcBorders>
              <w:bottom w:val="single" w:sz="4" w:space="0" w:color="auto"/>
            </w:tcBorders>
          </w:tcPr>
          <w:p w:rsidR="00DE68F6" w:rsidRPr="008E3AC1" w:rsidRDefault="00DE68F6" w:rsidP="0031107F">
            <w:pPr>
              <w:jc w:val="center"/>
              <w:rPr>
                <w:rFonts w:ascii="Times New Roman" w:hAnsi="Times New Roman"/>
              </w:rPr>
            </w:pPr>
            <w:r w:rsidRPr="008E3AC1">
              <w:rPr>
                <w:rFonts w:ascii="Times New Roman" w:hAnsi="Times New Roman"/>
              </w:rPr>
              <w:t>2018-2020</w:t>
            </w:r>
          </w:p>
        </w:tc>
        <w:tc>
          <w:tcPr>
            <w:tcW w:w="1489" w:type="pct"/>
          </w:tcPr>
          <w:p w:rsidR="00DE68F6" w:rsidRPr="008E3AC1" w:rsidRDefault="00DE68F6" w:rsidP="0031107F">
            <w:pPr>
              <w:jc w:val="center"/>
              <w:rPr>
                <w:rFonts w:ascii="Times New Roman" w:hAnsi="Times New Roman"/>
              </w:rPr>
            </w:pPr>
            <w:r w:rsidRPr="008E3AC1">
              <w:rPr>
                <w:rFonts w:ascii="Times New Roman" w:hAnsi="Times New Roman"/>
              </w:rPr>
              <w:t>Комитет по развитию городского хозяйства администрации города Мурманска, комитет по строительству администрации города Мурманска, ММКУ «Управление капитального строительства»</w:t>
            </w:r>
          </w:p>
        </w:tc>
      </w:tr>
      <w:tr w:rsidR="00DE68F6" w:rsidRPr="008E3AC1" w:rsidTr="0031107F">
        <w:trPr>
          <w:trHeight w:val="770"/>
        </w:trPr>
        <w:tc>
          <w:tcPr>
            <w:tcW w:w="585" w:type="pct"/>
          </w:tcPr>
          <w:p w:rsidR="00DE68F6" w:rsidRPr="008E3AC1" w:rsidRDefault="00DE68F6" w:rsidP="0031107F">
            <w:pPr>
              <w:jc w:val="center"/>
              <w:rPr>
                <w:rFonts w:ascii="Times New Roman" w:hAnsi="Times New Roman"/>
              </w:rPr>
            </w:pPr>
            <w:r w:rsidRPr="008E3AC1">
              <w:rPr>
                <w:rFonts w:ascii="Times New Roman" w:hAnsi="Times New Roman"/>
              </w:rPr>
              <w:t>1.1</w:t>
            </w:r>
          </w:p>
        </w:tc>
        <w:tc>
          <w:tcPr>
            <w:tcW w:w="2049" w:type="pct"/>
          </w:tcPr>
          <w:p w:rsidR="00DE68F6" w:rsidRPr="008E3AC1" w:rsidRDefault="00DE68F6" w:rsidP="0031107F">
            <w:pPr>
              <w:rPr>
                <w:rFonts w:ascii="Times New Roman" w:hAnsi="Times New Roman"/>
              </w:rPr>
            </w:pPr>
            <w:r w:rsidRPr="008E3AC1">
              <w:rPr>
                <w:rFonts w:ascii="Times New Roman" w:hAnsi="Times New Roman"/>
              </w:rPr>
              <w:t>Реконструкция элементов обустройства автомобильных дорог</w:t>
            </w:r>
          </w:p>
        </w:tc>
        <w:tc>
          <w:tcPr>
            <w:tcW w:w="877" w:type="pct"/>
          </w:tcPr>
          <w:p w:rsidR="00DE68F6" w:rsidRPr="008E3AC1" w:rsidRDefault="00DE68F6" w:rsidP="0031107F">
            <w:pPr>
              <w:jc w:val="center"/>
              <w:rPr>
                <w:rFonts w:ascii="Times New Roman" w:hAnsi="Times New Roman"/>
              </w:rPr>
            </w:pPr>
            <w:r w:rsidRPr="008E3AC1">
              <w:rPr>
                <w:rFonts w:ascii="Times New Roman" w:hAnsi="Times New Roman"/>
              </w:rPr>
              <w:t>2019</w:t>
            </w:r>
          </w:p>
        </w:tc>
        <w:tc>
          <w:tcPr>
            <w:tcW w:w="1489" w:type="pct"/>
          </w:tcPr>
          <w:p w:rsidR="00DE68F6" w:rsidRPr="008E3AC1" w:rsidRDefault="00DE68F6" w:rsidP="0031107F">
            <w:pPr>
              <w:jc w:val="center"/>
              <w:rPr>
                <w:rFonts w:ascii="Times New Roman" w:hAnsi="Times New Roman"/>
              </w:rPr>
            </w:pPr>
            <w:r w:rsidRPr="008E3AC1">
              <w:rPr>
                <w:rFonts w:ascii="Times New Roman" w:hAnsi="Times New Roman"/>
              </w:rPr>
              <w:t>Комитет по строительству администрации города Мурманска, ММКУ «Управление капитального строительства»</w:t>
            </w:r>
          </w:p>
        </w:tc>
      </w:tr>
      <w:tr w:rsidR="00DE68F6" w:rsidRPr="008E3AC1" w:rsidTr="0031107F">
        <w:trPr>
          <w:trHeight w:val="641"/>
        </w:trPr>
        <w:tc>
          <w:tcPr>
            <w:tcW w:w="585" w:type="pct"/>
          </w:tcPr>
          <w:p w:rsidR="00DE68F6" w:rsidRPr="008E3AC1" w:rsidRDefault="00DE68F6" w:rsidP="0031107F">
            <w:pPr>
              <w:jc w:val="center"/>
              <w:rPr>
                <w:rFonts w:ascii="Times New Roman" w:hAnsi="Times New Roman"/>
              </w:rPr>
            </w:pPr>
            <w:r w:rsidRPr="008E3AC1">
              <w:rPr>
                <w:rFonts w:ascii="Times New Roman" w:hAnsi="Times New Roman"/>
              </w:rPr>
              <w:t>1.2</w:t>
            </w:r>
          </w:p>
        </w:tc>
        <w:tc>
          <w:tcPr>
            <w:tcW w:w="2049" w:type="pct"/>
          </w:tcPr>
          <w:p w:rsidR="00DE68F6" w:rsidRPr="008E3AC1" w:rsidRDefault="00DE68F6" w:rsidP="0031107F">
            <w:pPr>
              <w:rPr>
                <w:rFonts w:ascii="Times New Roman" w:hAnsi="Times New Roman"/>
              </w:rPr>
            </w:pPr>
            <w:r w:rsidRPr="008E3AC1">
              <w:rPr>
                <w:rFonts w:ascii="Times New Roman" w:hAnsi="Times New Roman"/>
              </w:rPr>
              <w:t>Разработка программы комплексного развития транспортной инфраструктуры муниципального образования город Мурманск</w:t>
            </w:r>
          </w:p>
        </w:tc>
        <w:tc>
          <w:tcPr>
            <w:tcW w:w="877" w:type="pct"/>
          </w:tcPr>
          <w:p w:rsidR="00DE68F6" w:rsidRPr="008E3AC1" w:rsidRDefault="00DE68F6" w:rsidP="0031107F">
            <w:pPr>
              <w:jc w:val="center"/>
              <w:rPr>
                <w:rFonts w:ascii="Times New Roman" w:hAnsi="Times New Roman"/>
              </w:rPr>
            </w:pPr>
            <w:r w:rsidRPr="008E3AC1">
              <w:rPr>
                <w:rFonts w:ascii="Times New Roman" w:hAnsi="Times New Roman"/>
              </w:rPr>
              <w:t>2018</w:t>
            </w:r>
          </w:p>
        </w:tc>
        <w:tc>
          <w:tcPr>
            <w:tcW w:w="1489" w:type="pct"/>
            <w:vMerge w:val="restart"/>
          </w:tcPr>
          <w:p w:rsidR="00DE68F6" w:rsidRPr="008E3AC1" w:rsidRDefault="00DE68F6" w:rsidP="0031107F">
            <w:pPr>
              <w:jc w:val="center"/>
              <w:rPr>
                <w:rFonts w:ascii="Times New Roman" w:hAnsi="Times New Roman"/>
              </w:rPr>
            </w:pPr>
            <w:r w:rsidRPr="008E3AC1">
              <w:rPr>
                <w:rFonts w:ascii="Times New Roman" w:hAnsi="Times New Roman"/>
              </w:rPr>
              <w:t>Комитет по развитию городского хозяйства администрации города Мурманска</w:t>
            </w:r>
          </w:p>
        </w:tc>
      </w:tr>
      <w:tr w:rsidR="00DE68F6" w:rsidRPr="008E3AC1" w:rsidTr="0031107F">
        <w:trPr>
          <w:trHeight w:val="423"/>
        </w:trPr>
        <w:tc>
          <w:tcPr>
            <w:tcW w:w="585" w:type="pct"/>
          </w:tcPr>
          <w:p w:rsidR="00DE68F6" w:rsidRPr="008E3AC1" w:rsidRDefault="00DE68F6" w:rsidP="0031107F">
            <w:pPr>
              <w:jc w:val="center"/>
              <w:rPr>
                <w:rFonts w:ascii="Times New Roman" w:hAnsi="Times New Roman"/>
              </w:rPr>
            </w:pPr>
            <w:r w:rsidRPr="008E3AC1">
              <w:rPr>
                <w:rFonts w:ascii="Times New Roman" w:hAnsi="Times New Roman"/>
              </w:rPr>
              <w:t>1.3</w:t>
            </w:r>
          </w:p>
        </w:tc>
        <w:tc>
          <w:tcPr>
            <w:tcW w:w="2049" w:type="pct"/>
          </w:tcPr>
          <w:p w:rsidR="00DE68F6" w:rsidRPr="008E3AC1" w:rsidRDefault="00DE68F6" w:rsidP="0031107F">
            <w:pPr>
              <w:rPr>
                <w:rFonts w:ascii="Times New Roman" w:hAnsi="Times New Roman"/>
              </w:rPr>
            </w:pPr>
            <w:r w:rsidRPr="008E3AC1">
              <w:rPr>
                <w:rFonts w:ascii="Times New Roman" w:hAnsi="Times New Roman"/>
              </w:rPr>
              <w:t>Разработка комплексной схемы организации дорожного движения муниципального образования город Мурманск</w:t>
            </w:r>
          </w:p>
        </w:tc>
        <w:tc>
          <w:tcPr>
            <w:tcW w:w="877" w:type="pct"/>
          </w:tcPr>
          <w:p w:rsidR="00DE68F6" w:rsidRPr="008E3AC1" w:rsidRDefault="00DE68F6" w:rsidP="0031107F">
            <w:pPr>
              <w:jc w:val="center"/>
              <w:rPr>
                <w:rFonts w:ascii="Times New Roman" w:hAnsi="Times New Roman"/>
              </w:rPr>
            </w:pPr>
            <w:r w:rsidRPr="008E3AC1">
              <w:rPr>
                <w:rFonts w:ascii="Times New Roman" w:hAnsi="Times New Roman"/>
              </w:rPr>
              <w:t>2020</w:t>
            </w:r>
          </w:p>
        </w:tc>
        <w:tc>
          <w:tcPr>
            <w:tcW w:w="1489" w:type="pct"/>
            <w:vMerge/>
            <w:vAlign w:val="center"/>
          </w:tcPr>
          <w:p w:rsidR="00DE68F6" w:rsidRPr="008E3AC1" w:rsidRDefault="00DE68F6" w:rsidP="0031107F">
            <w:pPr>
              <w:jc w:val="center"/>
              <w:rPr>
                <w:rFonts w:ascii="Times New Roman" w:hAnsi="Times New Roman"/>
              </w:rPr>
            </w:pPr>
          </w:p>
        </w:tc>
      </w:tr>
      <w:tr w:rsidR="00DE68F6" w:rsidRPr="008E3AC1" w:rsidTr="0031107F">
        <w:trPr>
          <w:trHeight w:val="585"/>
        </w:trPr>
        <w:tc>
          <w:tcPr>
            <w:tcW w:w="585" w:type="pct"/>
            <w:vMerge w:val="restart"/>
          </w:tcPr>
          <w:p w:rsidR="00DE68F6" w:rsidRPr="008E3AC1" w:rsidRDefault="00DE68F6" w:rsidP="0031107F">
            <w:pPr>
              <w:jc w:val="center"/>
              <w:rPr>
                <w:rFonts w:ascii="Times New Roman" w:hAnsi="Times New Roman"/>
              </w:rPr>
            </w:pPr>
            <w:r w:rsidRPr="008E3AC1">
              <w:rPr>
                <w:rFonts w:ascii="Times New Roman" w:hAnsi="Times New Roman"/>
              </w:rPr>
              <w:t>2.</w:t>
            </w:r>
          </w:p>
        </w:tc>
        <w:tc>
          <w:tcPr>
            <w:tcW w:w="2049" w:type="pct"/>
            <w:vMerge w:val="restart"/>
          </w:tcPr>
          <w:p w:rsidR="00DE68F6" w:rsidRPr="008E3AC1" w:rsidRDefault="00DE68F6" w:rsidP="0031107F">
            <w:pPr>
              <w:rPr>
                <w:rFonts w:ascii="Times New Roman" w:hAnsi="Times New Roman"/>
              </w:rPr>
            </w:pPr>
            <w:r w:rsidRPr="008E3AC1">
              <w:rPr>
                <w:rFonts w:ascii="Times New Roman" w:hAnsi="Times New Roman"/>
              </w:rPr>
              <w:t>Основное мероприятие: капитальный ремонт автомобильных дорог общего пользования местного значения</w:t>
            </w:r>
          </w:p>
        </w:tc>
        <w:tc>
          <w:tcPr>
            <w:tcW w:w="877" w:type="pct"/>
            <w:vMerge w:val="restart"/>
          </w:tcPr>
          <w:p w:rsidR="00DE68F6" w:rsidRPr="008E3AC1" w:rsidRDefault="00DE68F6" w:rsidP="0031107F">
            <w:pPr>
              <w:jc w:val="center"/>
              <w:rPr>
                <w:rFonts w:ascii="Times New Roman" w:hAnsi="Times New Roman"/>
              </w:rPr>
            </w:pPr>
            <w:r w:rsidRPr="008E3AC1">
              <w:rPr>
                <w:rFonts w:ascii="Times New Roman" w:hAnsi="Times New Roman"/>
              </w:rPr>
              <w:t>2018-2021</w:t>
            </w:r>
          </w:p>
        </w:tc>
        <w:tc>
          <w:tcPr>
            <w:tcW w:w="1489" w:type="pct"/>
            <w:vMerge w:val="restart"/>
          </w:tcPr>
          <w:p w:rsidR="00DE68F6" w:rsidRPr="008E3AC1" w:rsidRDefault="00DE68F6" w:rsidP="0031107F">
            <w:pPr>
              <w:jc w:val="center"/>
              <w:rPr>
                <w:rFonts w:ascii="Times New Roman" w:hAnsi="Times New Roman"/>
              </w:rPr>
            </w:pPr>
            <w:r w:rsidRPr="008E3AC1">
              <w:rPr>
                <w:rFonts w:ascii="Times New Roman" w:hAnsi="Times New Roman"/>
              </w:rPr>
              <w:t>ММБУ «Управление дорожного хозяйства»</w:t>
            </w:r>
          </w:p>
        </w:tc>
      </w:tr>
      <w:tr w:rsidR="00DE68F6" w:rsidRPr="008E3AC1" w:rsidTr="0031107F">
        <w:trPr>
          <w:trHeight w:val="491"/>
        </w:trPr>
        <w:tc>
          <w:tcPr>
            <w:tcW w:w="585" w:type="pct"/>
            <w:vMerge/>
          </w:tcPr>
          <w:p w:rsidR="00DE68F6" w:rsidRPr="008E3AC1" w:rsidRDefault="00DE68F6" w:rsidP="0031107F">
            <w:pPr>
              <w:jc w:val="center"/>
              <w:rPr>
                <w:rFonts w:ascii="Times New Roman" w:hAnsi="Times New Roman"/>
              </w:rPr>
            </w:pPr>
          </w:p>
        </w:tc>
        <w:tc>
          <w:tcPr>
            <w:tcW w:w="2049" w:type="pct"/>
            <w:vMerge/>
          </w:tcPr>
          <w:p w:rsidR="00DE68F6" w:rsidRPr="008E3AC1" w:rsidRDefault="00DE68F6" w:rsidP="0031107F">
            <w:pPr>
              <w:rPr>
                <w:rFonts w:ascii="Times New Roman" w:hAnsi="Times New Roman"/>
              </w:rPr>
            </w:pPr>
          </w:p>
        </w:tc>
        <w:tc>
          <w:tcPr>
            <w:tcW w:w="877" w:type="pct"/>
            <w:vMerge/>
          </w:tcPr>
          <w:p w:rsidR="00DE68F6" w:rsidRPr="008E3AC1" w:rsidRDefault="00DE68F6" w:rsidP="0031107F">
            <w:pPr>
              <w:jc w:val="center"/>
              <w:rPr>
                <w:rFonts w:ascii="Times New Roman" w:hAnsi="Times New Roman"/>
              </w:rPr>
            </w:pPr>
          </w:p>
        </w:tc>
        <w:tc>
          <w:tcPr>
            <w:tcW w:w="1489" w:type="pct"/>
            <w:vMerge/>
            <w:vAlign w:val="center"/>
          </w:tcPr>
          <w:p w:rsidR="00DE68F6" w:rsidRPr="008E3AC1" w:rsidRDefault="00DE68F6" w:rsidP="0031107F">
            <w:pPr>
              <w:jc w:val="center"/>
              <w:rPr>
                <w:rFonts w:ascii="Times New Roman" w:hAnsi="Times New Roman"/>
              </w:rPr>
            </w:pPr>
          </w:p>
        </w:tc>
      </w:tr>
      <w:tr w:rsidR="00DE68F6" w:rsidRPr="008E3AC1" w:rsidTr="0031107F">
        <w:trPr>
          <w:trHeight w:val="174"/>
        </w:trPr>
        <w:tc>
          <w:tcPr>
            <w:tcW w:w="585" w:type="pct"/>
          </w:tcPr>
          <w:p w:rsidR="00DE68F6" w:rsidRPr="008E3AC1" w:rsidRDefault="00DE68F6" w:rsidP="0031107F">
            <w:pPr>
              <w:jc w:val="center"/>
              <w:rPr>
                <w:rFonts w:ascii="Times New Roman" w:hAnsi="Times New Roman"/>
              </w:rPr>
            </w:pPr>
            <w:r w:rsidRPr="008E3AC1">
              <w:rPr>
                <w:rFonts w:ascii="Times New Roman" w:hAnsi="Times New Roman"/>
              </w:rPr>
              <w:t>2.1</w:t>
            </w:r>
          </w:p>
        </w:tc>
        <w:tc>
          <w:tcPr>
            <w:tcW w:w="2049" w:type="pct"/>
          </w:tcPr>
          <w:p w:rsidR="00DE68F6" w:rsidRPr="008E3AC1" w:rsidRDefault="00DE68F6" w:rsidP="0031107F">
            <w:pPr>
              <w:rPr>
                <w:rFonts w:ascii="Times New Roman" w:hAnsi="Times New Roman"/>
              </w:rPr>
            </w:pPr>
            <w:r w:rsidRPr="008E3AC1">
              <w:rPr>
                <w:rFonts w:ascii="Times New Roman" w:hAnsi="Times New Roman"/>
              </w:rPr>
              <w:t xml:space="preserve">Субсидия бюджету муниципального образования город Мурманск на осуществление городом Мурманском </w:t>
            </w:r>
            <w:r w:rsidRPr="008E3AC1">
              <w:rPr>
                <w:rFonts w:ascii="Times New Roman" w:hAnsi="Times New Roman"/>
              </w:rPr>
              <w:lastRenderedPageBreak/>
              <w:t>функций административного центра области</w:t>
            </w:r>
          </w:p>
        </w:tc>
        <w:tc>
          <w:tcPr>
            <w:tcW w:w="877" w:type="pct"/>
          </w:tcPr>
          <w:p w:rsidR="00DE68F6" w:rsidRPr="008E3AC1" w:rsidRDefault="00DE68F6" w:rsidP="0031107F">
            <w:pPr>
              <w:jc w:val="center"/>
              <w:rPr>
                <w:rFonts w:ascii="Times New Roman" w:hAnsi="Times New Roman"/>
              </w:rPr>
            </w:pPr>
            <w:r w:rsidRPr="008E3AC1">
              <w:rPr>
                <w:rFonts w:ascii="Times New Roman" w:hAnsi="Times New Roman"/>
              </w:rPr>
              <w:lastRenderedPageBreak/>
              <w:t>2018-2021</w:t>
            </w:r>
          </w:p>
        </w:tc>
        <w:tc>
          <w:tcPr>
            <w:tcW w:w="1489" w:type="pct"/>
            <w:vMerge w:val="restart"/>
          </w:tcPr>
          <w:p w:rsidR="00DE68F6" w:rsidRPr="008E3AC1" w:rsidRDefault="00DE68F6" w:rsidP="0031107F">
            <w:pPr>
              <w:jc w:val="center"/>
              <w:rPr>
                <w:rFonts w:ascii="Times New Roman" w:hAnsi="Times New Roman"/>
              </w:rPr>
            </w:pPr>
            <w:r w:rsidRPr="008E3AC1">
              <w:rPr>
                <w:rFonts w:ascii="Times New Roman" w:hAnsi="Times New Roman"/>
              </w:rPr>
              <w:t>ММБУ «Управление дорожного хозяйства»</w:t>
            </w:r>
          </w:p>
        </w:tc>
      </w:tr>
      <w:tr w:rsidR="00DE68F6" w:rsidRPr="008E3AC1" w:rsidTr="0031107F">
        <w:trPr>
          <w:trHeight w:val="491"/>
        </w:trPr>
        <w:tc>
          <w:tcPr>
            <w:tcW w:w="585" w:type="pct"/>
            <w:vMerge w:val="restart"/>
          </w:tcPr>
          <w:p w:rsidR="00DE68F6" w:rsidRPr="008E3AC1" w:rsidRDefault="00DE68F6" w:rsidP="0031107F">
            <w:pPr>
              <w:jc w:val="center"/>
              <w:rPr>
                <w:rFonts w:ascii="Times New Roman" w:hAnsi="Times New Roman"/>
              </w:rPr>
            </w:pPr>
            <w:r w:rsidRPr="008E3AC1">
              <w:rPr>
                <w:rFonts w:ascii="Times New Roman" w:hAnsi="Times New Roman"/>
              </w:rPr>
              <w:lastRenderedPageBreak/>
              <w:t>2.2</w:t>
            </w:r>
          </w:p>
        </w:tc>
        <w:tc>
          <w:tcPr>
            <w:tcW w:w="2049" w:type="pct"/>
            <w:vMerge w:val="restart"/>
          </w:tcPr>
          <w:p w:rsidR="00DE68F6" w:rsidRPr="008E3AC1" w:rsidRDefault="00DE68F6" w:rsidP="0031107F">
            <w:pPr>
              <w:rPr>
                <w:rFonts w:ascii="Times New Roman" w:hAnsi="Times New Roman"/>
              </w:rPr>
            </w:pPr>
            <w:r w:rsidRPr="008E3AC1">
              <w:rPr>
                <w:rFonts w:ascii="Times New Roman" w:hAnsi="Times New Roman"/>
              </w:rPr>
              <w:t>Софинансирование за счет средств местного бюджета к субсидии из областного бюджета бюджету муниципального образования город Мурманск на осуществление городом Мурманском функций административного центра области</w:t>
            </w:r>
          </w:p>
        </w:tc>
        <w:tc>
          <w:tcPr>
            <w:tcW w:w="877" w:type="pct"/>
            <w:vMerge w:val="restart"/>
          </w:tcPr>
          <w:p w:rsidR="00DE68F6" w:rsidRPr="008E3AC1" w:rsidRDefault="00DE68F6" w:rsidP="0031107F">
            <w:pPr>
              <w:jc w:val="center"/>
              <w:rPr>
                <w:rFonts w:ascii="Times New Roman" w:hAnsi="Times New Roman"/>
              </w:rPr>
            </w:pPr>
            <w:r w:rsidRPr="008E3AC1">
              <w:rPr>
                <w:rFonts w:ascii="Times New Roman" w:hAnsi="Times New Roman"/>
              </w:rPr>
              <w:t>2018-2021</w:t>
            </w:r>
          </w:p>
        </w:tc>
        <w:tc>
          <w:tcPr>
            <w:tcW w:w="1489" w:type="pct"/>
            <w:vMerge/>
            <w:vAlign w:val="center"/>
          </w:tcPr>
          <w:p w:rsidR="00DE68F6" w:rsidRPr="008E3AC1" w:rsidRDefault="00DE68F6" w:rsidP="0031107F">
            <w:pPr>
              <w:jc w:val="center"/>
              <w:rPr>
                <w:rFonts w:ascii="Times New Roman" w:hAnsi="Times New Roman"/>
              </w:rPr>
            </w:pPr>
          </w:p>
        </w:tc>
      </w:tr>
      <w:tr w:rsidR="00DE68F6" w:rsidRPr="008E3AC1" w:rsidTr="0031107F">
        <w:trPr>
          <w:trHeight w:val="774"/>
        </w:trPr>
        <w:tc>
          <w:tcPr>
            <w:tcW w:w="585" w:type="pct"/>
            <w:vMerge/>
            <w:tcBorders>
              <w:bottom w:val="single" w:sz="4" w:space="0" w:color="auto"/>
            </w:tcBorders>
            <w:vAlign w:val="center"/>
          </w:tcPr>
          <w:p w:rsidR="00DE68F6" w:rsidRPr="008E3AC1" w:rsidRDefault="00DE68F6" w:rsidP="0031107F">
            <w:pPr>
              <w:jc w:val="center"/>
              <w:rPr>
                <w:rFonts w:ascii="Times New Roman" w:hAnsi="Times New Roman"/>
              </w:rPr>
            </w:pPr>
          </w:p>
        </w:tc>
        <w:tc>
          <w:tcPr>
            <w:tcW w:w="2049" w:type="pct"/>
            <w:vMerge/>
            <w:tcBorders>
              <w:bottom w:val="single" w:sz="4" w:space="0" w:color="auto"/>
            </w:tcBorders>
            <w:vAlign w:val="center"/>
          </w:tcPr>
          <w:p w:rsidR="00DE68F6" w:rsidRPr="008E3AC1" w:rsidRDefault="00DE68F6" w:rsidP="0031107F">
            <w:pPr>
              <w:rPr>
                <w:rFonts w:ascii="Times New Roman" w:hAnsi="Times New Roman"/>
              </w:rPr>
            </w:pPr>
          </w:p>
        </w:tc>
        <w:tc>
          <w:tcPr>
            <w:tcW w:w="877" w:type="pct"/>
            <w:vMerge/>
            <w:tcBorders>
              <w:bottom w:val="single" w:sz="4" w:space="0" w:color="auto"/>
            </w:tcBorders>
            <w:vAlign w:val="center"/>
          </w:tcPr>
          <w:p w:rsidR="00DE68F6" w:rsidRPr="008E3AC1" w:rsidRDefault="00DE68F6" w:rsidP="0031107F">
            <w:pPr>
              <w:jc w:val="center"/>
              <w:rPr>
                <w:rFonts w:ascii="Times New Roman" w:hAnsi="Times New Roman"/>
              </w:rPr>
            </w:pPr>
          </w:p>
        </w:tc>
        <w:tc>
          <w:tcPr>
            <w:tcW w:w="1489" w:type="pct"/>
            <w:vMerge/>
            <w:tcBorders>
              <w:bottom w:val="single" w:sz="4" w:space="0" w:color="auto"/>
            </w:tcBorders>
            <w:vAlign w:val="center"/>
          </w:tcPr>
          <w:p w:rsidR="00DE68F6" w:rsidRPr="008E3AC1" w:rsidRDefault="00DE68F6" w:rsidP="0031107F">
            <w:pPr>
              <w:jc w:val="center"/>
              <w:rPr>
                <w:rFonts w:ascii="Times New Roman" w:hAnsi="Times New Roman"/>
              </w:rPr>
            </w:pPr>
          </w:p>
        </w:tc>
      </w:tr>
      <w:tr w:rsidR="00DE68F6" w:rsidRPr="008E3AC1" w:rsidTr="0031107F">
        <w:trPr>
          <w:trHeight w:val="771"/>
        </w:trPr>
        <w:tc>
          <w:tcPr>
            <w:tcW w:w="585" w:type="pct"/>
          </w:tcPr>
          <w:p w:rsidR="00DE68F6" w:rsidRPr="008E3AC1" w:rsidRDefault="00DE68F6" w:rsidP="0031107F">
            <w:pPr>
              <w:jc w:val="center"/>
              <w:rPr>
                <w:rFonts w:ascii="Times New Roman" w:hAnsi="Times New Roman"/>
              </w:rPr>
            </w:pPr>
            <w:r w:rsidRPr="008E3AC1">
              <w:rPr>
                <w:rFonts w:ascii="Times New Roman" w:hAnsi="Times New Roman"/>
              </w:rPr>
              <w:t>3.</w:t>
            </w:r>
          </w:p>
        </w:tc>
        <w:tc>
          <w:tcPr>
            <w:tcW w:w="2049" w:type="pct"/>
          </w:tcPr>
          <w:p w:rsidR="00DE68F6" w:rsidRPr="008E3AC1" w:rsidRDefault="00DE68F6" w:rsidP="0031107F">
            <w:pPr>
              <w:rPr>
                <w:rFonts w:ascii="Times New Roman" w:hAnsi="Times New Roman"/>
              </w:rPr>
            </w:pPr>
            <w:r w:rsidRPr="008E3AC1">
              <w:rPr>
                <w:rFonts w:ascii="Times New Roman" w:hAnsi="Times New Roman"/>
              </w:rPr>
              <w:t>Основное мероприятие: ремонт автомобильных дорог общего пользования местного значения</w:t>
            </w:r>
          </w:p>
        </w:tc>
        <w:tc>
          <w:tcPr>
            <w:tcW w:w="877" w:type="pct"/>
          </w:tcPr>
          <w:p w:rsidR="00DE68F6" w:rsidRPr="008E3AC1" w:rsidRDefault="00DE68F6" w:rsidP="0031107F">
            <w:pPr>
              <w:jc w:val="center"/>
              <w:rPr>
                <w:rFonts w:ascii="Times New Roman" w:hAnsi="Times New Roman"/>
              </w:rPr>
            </w:pPr>
            <w:r w:rsidRPr="008E3AC1">
              <w:rPr>
                <w:rFonts w:ascii="Times New Roman" w:hAnsi="Times New Roman"/>
              </w:rPr>
              <w:t>2018-2021</w:t>
            </w:r>
          </w:p>
        </w:tc>
        <w:tc>
          <w:tcPr>
            <w:tcW w:w="1489" w:type="pct"/>
          </w:tcPr>
          <w:p w:rsidR="00DE68F6" w:rsidRPr="008E3AC1" w:rsidRDefault="00DE68F6" w:rsidP="0031107F">
            <w:pPr>
              <w:jc w:val="center"/>
              <w:rPr>
                <w:rFonts w:ascii="Times New Roman" w:hAnsi="Times New Roman"/>
                <w:spacing w:val="-30"/>
              </w:rPr>
            </w:pPr>
            <w:r w:rsidRPr="008E3AC1">
              <w:rPr>
                <w:rFonts w:ascii="Times New Roman" w:hAnsi="Times New Roman"/>
              </w:rPr>
              <w:t>ММБУ «Управление дорожного хозяйства»</w:t>
            </w:r>
          </w:p>
        </w:tc>
      </w:tr>
      <w:tr w:rsidR="00DE68F6" w:rsidRPr="008E3AC1" w:rsidTr="0031107F">
        <w:trPr>
          <w:trHeight w:val="627"/>
        </w:trPr>
        <w:tc>
          <w:tcPr>
            <w:tcW w:w="585" w:type="pct"/>
          </w:tcPr>
          <w:p w:rsidR="00DE68F6" w:rsidRPr="008E3AC1" w:rsidRDefault="00DE68F6" w:rsidP="0031107F">
            <w:pPr>
              <w:jc w:val="center"/>
              <w:rPr>
                <w:rFonts w:ascii="Times New Roman" w:hAnsi="Times New Roman"/>
              </w:rPr>
            </w:pPr>
            <w:r w:rsidRPr="008E3AC1">
              <w:rPr>
                <w:rFonts w:ascii="Times New Roman" w:hAnsi="Times New Roman"/>
              </w:rPr>
              <w:t>3.1</w:t>
            </w:r>
          </w:p>
        </w:tc>
        <w:tc>
          <w:tcPr>
            <w:tcW w:w="2049" w:type="pct"/>
          </w:tcPr>
          <w:p w:rsidR="00DE68F6" w:rsidRPr="008E3AC1" w:rsidRDefault="00DE68F6" w:rsidP="0031107F">
            <w:pPr>
              <w:rPr>
                <w:rFonts w:ascii="Times New Roman" w:hAnsi="Times New Roman"/>
              </w:rPr>
            </w:pPr>
            <w:r w:rsidRPr="008E3AC1">
              <w:rPr>
                <w:rFonts w:ascii="Times New Roman" w:hAnsi="Times New Roman"/>
              </w:rPr>
              <w:t>Субсидия бюджету муниципального образования город Мурманск на осуществление городом Мурманском функций административного центра области</w:t>
            </w:r>
          </w:p>
        </w:tc>
        <w:tc>
          <w:tcPr>
            <w:tcW w:w="877" w:type="pct"/>
          </w:tcPr>
          <w:p w:rsidR="00DE68F6" w:rsidRPr="008E3AC1" w:rsidRDefault="00DE68F6" w:rsidP="0031107F">
            <w:pPr>
              <w:jc w:val="center"/>
              <w:rPr>
                <w:rFonts w:ascii="Times New Roman" w:hAnsi="Times New Roman"/>
              </w:rPr>
            </w:pPr>
            <w:r w:rsidRPr="008E3AC1">
              <w:rPr>
                <w:rFonts w:ascii="Times New Roman" w:hAnsi="Times New Roman"/>
              </w:rPr>
              <w:t>2018-2021</w:t>
            </w:r>
          </w:p>
        </w:tc>
        <w:tc>
          <w:tcPr>
            <w:tcW w:w="1489" w:type="pct"/>
            <w:vMerge w:val="restart"/>
          </w:tcPr>
          <w:p w:rsidR="00DE68F6" w:rsidRPr="008E3AC1" w:rsidRDefault="00DE68F6" w:rsidP="0031107F">
            <w:pPr>
              <w:jc w:val="center"/>
              <w:rPr>
                <w:rFonts w:ascii="Times New Roman" w:hAnsi="Times New Roman"/>
              </w:rPr>
            </w:pPr>
            <w:r w:rsidRPr="008E3AC1">
              <w:rPr>
                <w:rFonts w:ascii="Times New Roman" w:hAnsi="Times New Roman"/>
              </w:rPr>
              <w:t>ММБУ «Управление дорожного хозяйства»</w:t>
            </w:r>
          </w:p>
        </w:tc>
      </w:tr>
      <w:tr w:rsidR="00DE68F6" w:rsidRPr="008E3AC1" w:rsidTr="0031107F">
        <w:trPr>
          <w:trHeight w:val="1076"/>
        </w:trPr>
        <w:tc>
          <w:tcPr>
            <w:tcW w:w="585" w:type="pct"/>
            <w:vMerge w:val="restart"/>
            <w:tcBorders>
              <w:bottom w:val="single" w:sz="4" w:space="0" w:color="auto"/>
            </w:tcBorders>
          </w:tcPr>
          <w:p w:rsidR="00DE68F6" w:rsidRPr="008E3AC1" w:rsidRDefault="00DE68F6" w:rsidP="0031107F">
            <w:pPr>
              <w:jc w:val="center"/>
              <w:rPr>
                <w:rFonts w:ascii="Times New Roman" w:hAnsi="Times New Roman"/>
              </w:rPr>
            </w:pPr>
            <w:r w:rsidRPr="008E3AC1">
              <w:rPr>
                <w:rFonts w:ascii="Times New Roman" w:hAnsi="Times New Roman"/>
              </w:rPr>
              <w:t>3.2</w:t>
            </w:r>
          </w:p>
        </w:tc>
        <w:tc>
          <w:tcPr>
            <w:tcW w:w="2049" w:type="pct"/>
            <w:vMerge w:val="restart"/>
            <w:tcBorders>
              <w:bottom w:val="single" w:sz="4" w:space="0" w:color="auto"/>
            </w:tcBorders>
          </w:tcPr>
          <w:p w:rsidR="00DE68F6" w:rsidRPr="008E3AC1" w:rsidRDefault="00DE68F6" w:rsidP="0031107F">
            <w:pPr>
              <w:rPr>
                <w:rFonts w:ascii="Times New Roman" w:hAnsi="Times New Roman"/>
              </w:rPr>
            </w:pPr>
            <w:r w:rsidRPr="008E3AC1">
              <w:rPr>
                <w:rFonts w:ascii="Times New Roman" w:hAnsi="Times New Roman"/>
              </w:rPr>
              <w:t>Софинансирование за счет средств местного бюджета к субсидии из областного бюджета бюджету муниципального образования город Мурманск на осуществление городом Мурманском функций административного центра области</w:t>
            </w:r>
          </w:p>
        </w:tc>
        <w:tc>
          <w:tcPr>
            <w:tcW w:w="877" w:type="pct"/>
            <w:vMerge w:val="restart"/>
            <w:tcBorders>
              <w:bottom w:val="single" w:sz="4" w:space="0" w:color="auto"/>
            </w:tcBorders>
          </w:tcPr>
          <w:p w:rsidR="00DE68F6" w:rsidRPr="008E3AC1" w:rsidRDefault="00DE68F6" w:rsidP="0031107F">
            <w:pPr>
              <w:jc w:val="center"/>
              <w:rPr>
                <w:rFonts w:ascii="Times New Roman" w:hAnsi="Times New Roman"/>
              </w:rPr>
            </w:pPr>
            <w:r w:rsidRPr="008E3AC1">
              <w:rPr>
                <w:rFonts w:ascii="Times New Roman" w:hAnsi="Times New Roman"/>
              </w:rPr>
              <w:t>2018-2021</w:t>
            </w:r>
          </w:p>
        </w:tc>
        <w:tc>
          <w:tcPr>
            <w:tcW w:w="1489" w:type="pct"/>
            <w:vMerge/>
            <w:tcBorders>
              <w:bottom w:val="single" w:sz="4" w:space="0" w:color="auto"/>
            </w:tcBorders>
            <w:vAlign w:val="center"/>
          </w:tcPr>
          <w:p w:rsidR="00DE68F6" w:rsidRPr="008E3AC1" w:rsidRDefault="00DE68F6" w:rsidP="0031107F">
            <w:pPr>
              <w:jc w:val="center"/>
              <w:rPr>
                <w:rFonts w:ascii="Times New Roman" w:hAnsi="Times New Roman"/>
              </w:rPr>
            </w:pPr>
          </w:p>
        </w:tc>
      </w:tr>
      <w:tr w:rsidR="00DE68F6" w:rsidRPr="008E3AC1" w:rsidTr="0031107F">
        <w:trPr>
          <w:trHeight w:val="491"/>
        </w:trPr>
        <w:tc>
          <w:tcPr>
            <w:tcW w:w="585" w:type="pct"/>
            <w:vMerge/>
            <w:vAlign w:val="center"/>
          </w:tcPr>
          <w:p w:rsidR="00DE68F6" w:rsidRPr="008E3AC1" w:rsidRDefault="00DE68F6" w:rsidP="0031107F">
            <w:pPr>
              <w:jc w:val="center"/>
              <w:rPr>
                <w:rFonts w:ascii="Times New Roman" w:hAnsi="Times New Roman"/>
              </w:rPr>
            </w:pPr>
          </w:p>
        </w:tc>
        <w:tc>
          <w:tcPr>
            <w:tcW w:w="2049" w:type="pct"/>
            <w:vMerge/>
            <w:vAlign w:val="center"/>
          </w:tcPr>
          <w:p w:rsidR="00DE68F6" w:rsidRPr="008E3AC1" w:rsidRDefault="00DE68F6" w:rsidP="0031107F">
            <w:pPr>
              <w:rPr>
                <w:rFonts w:ascii="Times New Roman" w:hAnsi="Times New Roman"/>
              </w:rPr>
            </w:pPr>
          </w:p>
        </w:tc>
        <w:tc>
          <w:tcPr>
            <w:tcW w:w="877" w:type="pct"/>
            <w:vMerge/>
            <w:vAlign w:val="center"/>
          </w:tcPr>
          <w:p w:rsidR="00DE68F6" w:rsidRPr="008E3AC1" w:rsidRDefault="00DE68F6" w:rsidP="0031107F">
            <w:pPr>
              <w:jc w:val="center"/>
              <w:rPr>
                <w:rFonts w:ascii="Times New Roman" w:hAnsi="Times New Roman"/>
              </w:rPr>
            </w:pPr>
          </w:p>
        </w:tc>
        <w:tc>
          <w:tcPr>
            <w:tcW w:w="1489" w:type="pct"/>
            <w:vMerge/>
            <w:vAlign w:val="center"/>
          </w:tcPr>
          <w:p w:rsidR="00DE68F6" w:rsidRPr="008E3AC1" w:rsidRDefault="00DE68F6" w:rsidP="0031107F">
            <w:pPr>
              <w:jc w:val="center"/>
              <w:rPr>
                <w:rFonts w:ascii="Times New Roman" w:hAnsi="Times New Roman"/>
              </w:rPr>
            </w:pPr>
          </w:p>
        </w:tc>
      </w:tr>
      <w:tr w:rsidR="00DE68F6" w:rsidRPr="008E3AC1" w:rsidTr="0031107F">
        <w:trPr>
          <w:trHeight w:val="175"/>
        </w:trPr>
        <w:tc>
          <w:tcPr>
            <w:tcW w:w="585" w:type="pct"/>
          </w:tcPr>
          <w:p w:rsidR="00DE68F6" w:rsidRPr="008E3AC1" w:rsidRDefault="00DE68F6" w:rsidP="0031107F">
            <w:pPr>
              <w:jc w:val="center"/>
              <w:rPr>
                <w:rFonts w:ascii="Times New Roman" w:hAnsi="Times New Roman"/>
              </w:rPr>
            </w:pPr>
            <w:r w:rsidRPr="008E3AC1">
              <w:rPr>
                <w:rFonts w:ascii="Times New Roman" w:hAnsi="Times New Roman"/>
              </w:rPr>
              <w:t>4.</w:t>
            </w:r>
          </w:p>
        </w:tc>
        <w:tc>
          <w:tcPr>
            <w:tcW w:w="2049" w:type="pct"/>
          </w:tcPr>
          <w:p w:rsidR="00DE68F6" w:rsidRPr="008E3AC1" w:rsidRDefault="00DE68F6" w:rsidP="0031107F">
            <w:pPr>
              <w:rPr>
                <w:rFonts w:ascii="Times New Roman" w:hAnsi="Times New Roman"/>
              </w:rPr>
            </w:pPr>
            <w:r w:rsidRPr="008E3AC1">
              <w:rPr>
                <w:rFonts w:ascii="Times New Roman" w:hAnsi="Times New Roman"/>
              </w:rPr>
              <w:t>Основное мероприятие: региональный проект «Дорожная сеть»</w:t>
            </w:r>
          </w:p>
        </w:tc>
        <w:tc>
          <w:tcPr>
            <w:tcW w:w="877" w:type="pct"/>
          </w:tcPr>
          <w:p w:rsidR="00DE68F6" w:rsidRPr="008E3AC1" w:rsidRDefault="00DE68F6" w:rsidP="0031107F">
            <w:pPr>
              <w:jc w:val="center"/>
              <w:rPr>
                <w:rFonts w:ascii="Times New Roman" w:hAnsi="Times New Roman"/>
              </w:rPr>
            </w:pPr>
            <w:r w:rsidRPr="008E3AC1">
              <w:rPr>
                <w:rFonts w:ascii="Times New Roman" w:hAnsi="Times New Roman"/>
              </w:rPr>
              <w:t>2019-2021</w:t>
            </w:r>
          </w:p>
        </w:tc>
        <w:tc>
          <w:tcPr>
            <w:tcW w:w="1489" w:type="pct"/>
          </w:tcPr>
          <w:p w:rsidR="00DE68F6" w:rsidRPr="008E3AC1" w:rsidRDefault="00DE68F6" w:rsidP="0031107F">
            <w:pPr>
              <w:jc w:val="center"/>
              <w:rPr>
                <w:rFonts w:ascii="Times New Roman" w:hAnsi="Times New Roman"/>
              </w:rPr>
            </w:pPr>
            <w:r w:rsidRPr="008E3AC1">
              <w:rPr>
                <w:rFonts w:ascii="Times New Roman" w:hAnsi="Times New Roman"/>
              </w:rPr>
              <w:t>ММБУ «Управление дорожного хозяйства»</w:t>
            </w:r>
          </w:p>
        </w:tc>
      </w:tr>
      <w:tr w:rsidR="00DE68F6" w:rsidRPr="008E3AC1" w:rsidTr="0031107F">
        <w:trPr>
          <w:trHeight w:val="607"/>
        </w:trPr>
        <w:tc>
          <w:tcPr>
            <w:tcW w:w="585" w:type="pct"/>
          </w:tcPr>
          <w:p w:rsidR="00DE68F6" w:rsidRPr="008E3AC1" w:rsidRDefault="00DE68F6" w:rsidP="0031107F">
            <w:pPr>
              <w:jc w:val="center"/>
              <w:rPr>
                <w:rFonts w:ascii="Times New Roman" w:hAnsi="Times New Roman"/>
              </w:rPr>
            </w:pPr>
            <w:r w:rsidRPr="008E3AC1">
              <w:rPr>
                <w:rFonts w:ascii="Times New Roman" w:hAnsi="Times New Roman"/>
              </w:rPr>
              <w:t>4.1</w:t>
            </w:r>
          </w:p>
        </w:tc>
        <w:tc>
          <w:tcPr>
            <w:tcW w:w="2049" w:type="pct"/>
          </w:tcPr>
          <w:p w:rsidR="00DE68F6" w:rsidRPr="008E3AC1" w:rsidRDefault="00DE68F6" w:rsidP="0031107F">
            <w:pPr>
              <w:rPr>
                <w:rFonts w:ascii="Times New Roman" w:hAnsi="Times New Roman"/>
              </w:rPr>
            </w:pPr>
            <w:r w:rsidRPr="008E3AC1">
              <w:rPr>
                <w:rFonts w:ascii="Times New Roman" w:hAnsi="Times New Roman"/>
              </w:rPr>
              <w:t>Финансовое обеспечение дорожной деятельности в рамках реализации национального проекта «Безопасные и качественные автомобильные дороги»</w:t>
            </w:r>
          </w:p>
        </w:tc>
        <w:tc>
          <w:tcPr>
            <w:tcW w:w="877" w:type="pct"/>
          </w:tcPr>
          <w:p w:rsidR="00DE68F6" w:rsidRPr="008E3AC1" w:rsidRDefault="00DE68F6" w:rsidP="0031107F">
            <w:pPr>
              <w:jc w:val="center"/>
              <w:rPr>
                <w:rFonts w:ascii="Times New Roman" w:hAnsi="Times New Roman"/>
              </w:rPr>
            </w:pPr>
            <w:r w:rsidRPr="008E3AC1">
              <w:rPr>
                <w:rFonts w:ascii="Times New Roman" w:hAnsi="Times New Roman"/>
              </w:rPr>
              <w:t>2019-2021</w:t>
            </w:r>
          </w:p>
        </w:tc>
        <w:tc>
          <w:tcPr>
            <w:tcW w:w="1489" w:type="pct"/>
          </w:tcPr>
          <w:p w:rsidR="00DE68F6" w:rsidRPr="008E3AC1" w:rsidRDefault="00DE68F6" w:rsidP="0031107F">
            <w:pPr>
              <w:jc w:val="center"/>
              <w:rPr>
                <w:rFonts w:ascii="Times New Roman" w:hAnsi="Times New Roman"/>
              </w:rPr>
            </w:pPr>
            <w:r w:rsidRPr="008E3AC1">
              <w:rPr>
                <w:rFonts w:ascii="Times New Roman" w:hAnsi="Times New Roman"/>
              </w:rPr>
              <w:t>ММБУ «Управление дорожного хозяйства»</w:t>
            </w:r>
          </w:p>
        </w:tc>
      </w:tr>
    </w:tbl>
    <w:p w:rsidR="00DE68F6" w:rsidRPr="008E3AC1" w:rsidRDefault="00DE68F6" w:rsidP="00DE68F6">
      <w:pPr>
        <w:spacing w:line="360" w:lineRule="auto"/>
        <w:rPr>
          <w:rFonts w:ascii="Times New Roman" w:hAnsi="Times New Roman"/>
        </w:rPr>
      </w:pPr>
    </w:p>
    <w:p w:rsidR="00DE68F6" w:rsidRPr="008E3AC1" w:rsidRDefault="00DE68F6" w:rsidP="00DE68F6">
      <w:pPr>
        <w:spacing w:line="360" w:lineRule="auto"/>
        <w:rPr>
          <w:rFonts w:ascii="Times New Roman" w:hAnsi="Times New Roman"/>
        </w:rPr>
      </w:pPr>
      <w:r w:rsidRPr="008E3AC1">
        <w:rPr>
          <w:rFonts w:ascii="Times New Roman" w:hAnsi="Times New Roman"/>
        </w:rPr>
        <w:t>Таблица 2.2.2.2 – Перечень основных мероприятий подпрограммы «Развитие транспортной инфраструктуры» на 2022-2024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4878"/>
        <w:gridCol w:w="3682"/>
      </w:tblGrid>
      <w:tr w:rsidR="00DE68F6" w:rsidRPr="008E3AC1" w:rsidTr="0031107F">
        <w:trPr>
          <w:trHeight w:val="491"/>
          <w:tblHeader/>
        </w:trPr>
        <w:tc>
          <w:tcPr>
            <w:tcW w:w="420" w:type="pct"/>
            <w:vMerge w:val="restart"/>
            <w:vAlign w:val="center"/>
          </w:tcPr>
          <w:p w:rsidR="00DE68F6" w:rsidRPr="008E3AC1" w:rsidRDefault="00DE68F6" w:rsidP="0031107F">
            <w:pPr>
              <w:jc w:val="center"/>
              <w:rPr>
                <w:rFonts w:ascii="Times New Roman" w:hAnsi="Times New Roman"/>
                <w:szCs w:val="20"/>
              </w:rPr>
            </w:pPr>
            <w:r w:rsidRPr="008E3AC1">
              <w:rPr>
                <w:rFonts w:ascii="Times New Roman" w:hAnsi="Times New Roman"/>
                <w:szCs w:val="20"/>
              </w:rPr>
              <w:lastRenderedPageBreak/>
              <w:t>№ п/п</w:t>
            </w:r>
          </w:p>
        </w:tc>
        <w:tc>
          <w:tcPr>
            <w:tcW w:w="2610" w:type="pct"/>
            <w:vMerge w:val="restart"/>
            <w:vAlign w:val="center"/>
          </w:tcPr>
          <w:p w:rsidR="00DE68F6" w:rsidRPr="008E3AC1" w:rsidRDefault="00DE68F6" w:rsidP="0031107F">
            <w:pPr>
              <w:jc w:val="center"/>
              <w:rPr>
                <w:rFonts w:ascii="Times New Roman" w:hAnsi="Times New Roman"/>
                <w:szCs w:val="20"/>
              </w:rPr>
            </w:pPr>
            <w:r w:rsidRPr="008E3AC1">
              <w:rPr>
                <w:rFonts w:ascii="Times New Roman" w:hAnsi="Times New Roman"/>
                <w:szCs w:val="20"/>
              </w:rPr>
              <w:t>Цель, задачи, основные мероприятия</w:t>
            </w:r>
          </w:p>
        </w:tc>
        <w:tc>
          <w:tcPr>
            <w:tcW w:w="1970" w:type="pct"/>
            <w:vMerge w:val="restart"/>
          </w:tcPr>
          <w:p w:rsidR="00DE68F6" w:rsidRPr="008E3AC1" w:rsidRDefault="00DE68F6" w:rsidP="0031107F">
            <w:pPr>
              <w:jc w:val="center"/>
              <w:rPr>
                <w:rFonts w:ascii="Times New Roman" w:hAnsi="Times New Roman"/>
                <w:szCs w:val="20"/>
              </w:rPr>
            </w:pPr>
            <w:r w:rsidRPr="008E3AC1">
              <w:rPr>
                <w:rFonts w:ascii="Times New Roman" w:hAnsi="Times New Roman"/>
                <w:szCs w:val="20"/>
              </w:rPr>
              <w:t>Исполнители, перечень организаций, участвующих в реализации основных мероприятий</w:t>
            </w:r>
          </w:p>
        </w:tc>
      </w:tr>
      <w:tr w:rsidR="00DE68F6" w:rsidRPr="008E3AC1" w:rsidTr="0031107F">
        <w:trPr>
          <w:trHeight w:val="645"/>
          <w:tblHeader/>
        </w:trPr>
        <w:tc>
          <w:tcPr>
            <w:tcW w:w="420" w:type="pct"/>
            <w:vMerge/>
          </w:tcPr>
          <w:p w:rsidR="00DE68F6" w:rsidRPr="008E3AC1" w:rsidRDefault="00DE68F6" w:rsidP="0031107F">
            <w:pPr>
              <w:jc w:val="center"/>
              <w:rPr>
                <w:rFonts w:ascii="Times New Roman" w:hAnsi="Times New Roman"/>
                <w:spacing w:val="-20"/>
                <w:szCs w:val="20"/>
              </w:rPr>
            </w:pPr>
          </w:p>
        </w:tc>
        <w:tc>
          <w:tcPr>
            <w:tcW w:w="2610" w:type="pct"/>
            <w:vMerge/>
          </w:tcPr>
          <w:p w:rsidR="00DE68F6" w:rsidRPr="008E3AC1" w:rsidRDefault="00DE68F6" w:rsidP="0031107F">
            <w:pPr>
              <w:jc w:val="center"/>
              <w:rPr>
                <w:rFonts w:ascii="Times New Roman" w:hAnsi="Times New Roman"/>
                <w:spacing w:val="-20"/>
                <w:szCs w:val="20"/>
              </w:rPr>
            </w:pPr>
          </w:p>
        </w:tc>
        <w:tc>
          <w:tcPr>
            <w:tcW w:w="1970" w:type="pct"/>
            <w:vMerge/>
          </w:tcPr>
          <w:p w:rsidR="00DE68F6" w:rsidRPr="008E3AC1" w:rsidRDefault="00DE68F6" w:rsidP="0031107F">
            <w:pPr>
              <w:jc w:val="center"/>
              <w:rPr>
                <w:rFonts w:ascii="Times New Roman" w:hAnsi="Times New Roman"/>
                <w:spacing w:val="-20"/>
                <w:szCs w:val="20"/>
              </w:rPr>
            </w:pPr>
          </w:p>
        </w:tc>
      </w:tr>
      <w:tr w:rsidR="00DE68F6" w:rsidRPr="008E3AC1" w:rsidTr="0031107F">
        <w:trPr>
          <w:tblHeader/>
        </w:trPr>
        <w:tc>
          <w:tcPr>
            <w:tcW w:w="420" w:type="pct"/>
          </w:tcPr>
          <w:p w:rsidR="00DE68F6" w:rsidRPr="008E3AC1" w:rsidRDefault="00DE68F6" w:rsidP="0031107F">
            <w:pPr>
              <w:jc w:val="center"/>
              <w:rPr>
                <w:rFonts w:ascii="Times New Roman" w:hAnsi="Times New Roman"/>
                <w:spacing w:val="-20"/>
                <w:szCs w:val="20"/>
              </w:rPr>
            </w:pPr>
            <w:r w:rsidRPr="008E3AC1">
              <w:rPr>
                <w:rFonts w:ascii="Times New Roman" w:hAnsi="Times New Roman"/>
                <w:spacing w:val="-20"/>
                <w:szCs w:val="20"/>
              </w:rPr>
              <w:t>1</w:t>
            </w:r>
          </w:p>
        </w:tc>
        <w:tc>
          <w:tcPr>
            <w:tcW w:w="2610" w:type="pct"/>
          </w:tcPr>
          <w:p w:rsidR="00DE68F6" w:rsidRPr="008E3AC1" w:rsidRDefault="00DE68F6" w:rsidP="0031107F">
            <w:pPr>
              <w:jc w:val="center"/>
              <w:rPr>
                <w:rFonts w:ascii="Times New Roman" w:hAnsi="Times New Roman"/>
                <w:spacing w:val="-20"/>
                <w:szCs w:val="20"/>
              </w:rPr>
            </w:pPr>
            <w:r w:rsidRPr="008E3AC1">
              <w:rPr>
                <w:rFonts w:ascii="Times New Roman" w:hAnsi="Times New Roman"/>
                <w:spacing w:val="-20"/>
                <w:szCs w:val="20"/>
              </w:rPr>
              <w:t>2</w:t>
            </w:r>
          </w:p>
        </w:tc>
        <w:tc>
          <w:tcPr>
            <w:tcW w:w="1970" w:type="pct"/>
          </w:tcPr>
          <w:p w:rsidR="00DE68F6" w:rsidRPr="008E3AC1" w:rsidRDefault="00DE68F6" w:rsidP="0031107F">
            <w:pPr>
              <w:jc w:val="center"/>
              <w:rPr>
                <w:rFonts w:ascii="Times New Roman" w:hAnsi="Times New Roman"/>
                <w:spacing w:val="-20"/>
                <w:szCs w:val="20"/>
              </w:rPr>
            </w:pPr>
            <w:r w:rsidRPr="008E3AC1">
              <w:rPr>
                <w:rFonts w:ascii="Times New Roman" w:hAnsi="Times New Roman"/>
                <w:spacing w:val="-20"/>
                <w:szCs w:val="20"/>
              </w:rPr>
              <w:t>13</w:t>
            </w:r>
          </w:p>
        </w:tc>
      </w:tr>
      <w:tr w:rsidR="00DE68F6" w:rsidRPr="008E3AC1" w:rsidTr="0031107F">
        <w:trPr>
          <w:trHeight w:val="483"/>
        </w:trPr>
        <w:tc>
          <w:tcPr>
            <w:tcW w:w="420" w:type="pct"/>
          </w:tcPr>
          <w:p w:rsidR="00DE68F6" w:rsidRPr="008E3AC1" w:rsidRDefault="00DE68F6" w:rsidP="0031107F">
            <w:pPr>
              <w:jc w:val="center"/>
              <w:rPr>
                <w:rFonts w:ascii="Times New Roman" w:hAnsi="Times New Roman"/>
                <w:szCs w:val="20"/>
              </w:rPr>
            </w:pPr>
            <w:r w:rsidRPr="008E3AC1">
              <w:rPr>
                <w:rFonts w:ascii="Times New Roman" w:hAnsi="Times New Roman"/>
                <w:szCs w:val="20"/>
              </w:rPr>
              <w:t>1.</w:t>
            </w:r>
          </w:p>
        </w:tc>
        <w:tc>
          <w:tcPr>
            <w:tcW w:w="2610" w:type="pct"/>
          </w:tcPr>
          <w:p w:rsidR="00DE68F6" w:rsidRPr="008E3AC1" w:rsidRDefault="00DE68F6" w:rsidP="0031107F">
            <w:pPr>
              <w:rPr>
                <w:rFonts w:ascii="Times New Roman" w:hAnsi="Times New Roman"/>
                <w:szCs w:val="20"/>
              </w:rPr>
            </w:pPr>
            <w:r w:rsidRPr="008E3AC1">
              <w:rPr>
                <w:rFonts w:ascii="Times New Roman" w:hAnsi="Times New Roman"/>
                <w:szCs w:val="20"/>
              </w:rPr>
              <w:t xml:space="preserve">Основное мероприятие: развитие инфраструктуры в сфере дорожного хозяйства </w:t>
            </w:r>
          </w:p>
        </w:tc>
        <w:tc>
          <w:tcPr>
            <w:tcW w:w="1970" w:type="pct"/>
          </w:tcPr>
          <w:p w:rsidR="00DE68F6" w:rsidRPr="008E3AC1" w:rsidRDefault="00DE68F6" w:rsidP="0031107F">
            <w:pPr>
              <w:jc w:val="center"/>
              <w:rPr>
                <w:rFonts w:ascii="Times New Roman" w:hAnsi="Times New Roman"/>
                <w:szCs w:val="20"/>
              </w:rPr>
            </w:pPr>
            <w:r w:rsidRPr="008E3AC1">
              <w:rPr>
                <w:rFonts w:ascii="Times New Roman" w:hAnsi="Times New Roman"/>
                <w:szCs w:val="20"/>
              </w:rPr>
              <w:t>ММБУ «Управление дорожного хозяйства»</w:t>
            </w:r>
          </w:p>
        </w:tc>
      </w:tr>
      <w:tr w:rsidR="00DE68F6" w:rsidRPr="008E3AC1" w:rsidTr="0031107F">
        <w:trPr>
          <w:trHeight w:val="561"/>
        </w:trPr>
        <w:tc>
          <w:tcPr>
            <w:tcW w:w="420" w:type="pct"/>
          </w:tcPr>
          <w:p w:rsidR="00DE68F6" w:rsidRPr="008E3AC1" w:rsidRDefault="00DE68F6" w:rsidP="0031107F">
            <w:pPr>
              <w:jc w:val="center"/>
              <w:rPr>
                <w:rFonts w:ascii="Times New Roman" w:hAnsi="Times New Roman"/>
                <w:szCs w:val="20"/>
              </w:rPr>
            </w:pPr>
            <w:r w:rsidRPr="008E3AC1">
              <w:rPr>
                <w:rFonts w:ascii="Times New Roman" w:hAnsi="Times New Roman"/>
                <w:szCs w:val="20"/>
              </w:rPr>
              <w:t>1.1</w:t>
            </w:r>
          </w:p>
        </w:tc>
        <w:tc>
          <w:tcPr>
            <w:tcW w:w="2610" w:type="pct"/>
          </w:tcPr>
          <w:p w:rsidR="00DE68F6" w:rsidRPr="008E3AC1" w:rsidRDefault="00DE68F6" w:rsidP="0031107F">
            <w:pPr>
              <w:rPr>
                <w:rFonts w:ascii="Times New Roman" w:hAnsi="Times New Roman"/>
                <w:szCs w:val="20"/>
              </w:rPr>
            </w:pPr>
            <w:r w:rsidRPr="008E3AC1">
              <w:rPr>
                <w:rFonts w:ascii="Times New Roman" w:hAnsi="Times New Roman"/>
                <w:szCs w:val="20"/>
              </w:rPr>
              <w:t>Реализация мероприятий в рамках национального проекта «Безопасные и качественные автомобильные дороги»</w:t>
            </w:r>
          </w:p>
        </w:tc>
        <w:tc>
          <w:tcPr>
            <w:tcW w:w="1970" w:type="pct"/>
          </w:tcPr>
          <w:p w:rsidR="00DE68F6" w:rsidRPr="008E3AC1" w:rsidRDefault="00DE68F6" w:rsidP="0031107F">
            <w:pPr>
              <w:jc w:val="center"/>
              <w:rPr>
                <w:rFonts w:ascii="Times New Roman" w:hAnsi="Times New Roman"/>
                <w:szCs w:val="20"/>
              </w:rPr>
            </w:pPr>
            <w:r w:rsidRPr="008E3AC1">
              <w:rPr>
                <w:rFonts w:ascii="Times New Roman" w:hAnsi="Times New Roman"/>
                <w:szCs w:val="20"/>
              </w:rPr>
              <w:t>ММБУ «Управление дорожного хозяйства»</w:t>
            </w:r>
          </w:p>
        </w:tc>
      </w:tr>
      <w:tr w:rsidR="00DE68F6" w:rsidRPr="008E3AC1" w:rsidTr="0031107F">
        <w:trPr>
          <w:trHeight w:val="460"/>
        </w:trPr>
        <w:tc>
          <w:tcPr>
            <w:tcW w:w="420" w:type="pct"/>
          </w:tcPr>
          <w:p w:rsidR="00DE68F6" w:rsidRPr="008E3AC1" w:rsidRDefault="00DE68F6" w:rsidP="0031107F">
            <w:pPr>
              <w:jc w:val="center"/>
              <w:rPr>
                <w:rFonts w:ascii="Times New Roman" w:hAnsi="Times New Roman"/>
                <w:szCs w:val="20"/>
              </w:rPr>
            </w:pPr>
            <w:r w:rsidRPr="008E3AC1">
              <w:rPr>
                <w:rFonts w:ascii="Times New Roman" w:hAnsi="Times New Roman"/>
                <w:szCs w:val="20"/>
              </w:rPr>
              <w:t>2.</w:t>
            </w:r>
          </w:p>
        </w:tc>
        <w:tc>
          <w:tcPr>
            <w:tcW w:w="2610" w:type="pct"/>
          </w:tcPr>
          <w:p w:rsidR="00DE68F6" w:rsidRPr="008E3AC1" w:rsidRDefault="00DE68F6" w:rsidP="0031107F">
            <w:pPr>
              <w:rPr>
                <w:rFonts w:ascii="Times New Roman" w:hAnsi="Times New Roman"/>
                <w:szCs w:val="20"/>
              </w:rPr>
            </w:pPr>
            <w:r w:rsidRPr="008E3AC1">
              <w:rPr>
                <w:rFonts w:ascii="Times New Roman" w:hAnsi="Times New Roman"/>
                <w:szCs w:val="20"/>
              </w:rPr>
              <w:t>Основное мероприятие: капитальный ремонт автомобильных дорог общего пользования местного значения</w:t>
            </w:r>
          </w:p>
        </w:tc>
        <w:tc>
          <w:tcPr>
            <w:tcW w:w="1970" w:type="pct"/>
          </w:tcPr>
          <w:p w:rsidR="00DE68F6" w:rsidRPr="008E3AC1" w:rsidRDefault="00DE68F6" w:rsidP="0031107F">
            <w:pPr>
              <w:jc w:val="center"/>
              <w:rPr>
                <w:rFonts w:ascii="Times New Roman" w:hAnsi="Times New Roman"/>
                <w:szCs w:val="20"/>
              </w:rPr>
            </w:pPr>
            <w:r w:rsidRPr="008E3AC1">
              <w:rPr>
                <w:rFonts w:ascii="Times New Roman" w:hAnsi="Times New Roman"/>
                <w:szCs w:val="20"/>
              </w:rPr>
              <w:t>ММБУ «Управление дорожного хозяйства»</w:t>
            </w:r>
          </w:p>
        </w:tc>
      </w:tr>
      <w:tr w:rsidR="00DE68F6" w:rsidRPr="008E3AC1" w:rsidTr="0031107F">
        <w:trPr>
          <w:trHeight w:val="460"/>
        </w:trPr>
        <w:tc>
          <w:tcPr>
            <w:tcW w:w="420" w:type="pct"/>
          </w:tcPr>
          <w:p w:rsidR="00DE68F6" w:rsidRPr="008E3AC1" w:rsidRDefault="00DE68F6" w:rsidP="0031107F">
            <w:pPr>
              <w:jc w:val="center"/>
              <w:rPr>
                <w:rFonts w:ascii="Times New Roman" w:hAnsi="Times New Roman"/>
                <w:szCs w:val="20"/>
              </w:rPr>
            </w:pPr>
            <w:r w:rsidRPr="008E3AC1">
              <w:rPr>
                <w:rFonts w:ascii="Times New Roman" w:hAnsi="Times New Roman"/>
                <w:szCs w:val="20"/>
              </w:rPr>
              <w:t>3.</w:t>
            </w:r>
          </w:p>
        </w:tc>
        <w:tc>
          <w:tcPr>
            <w:tcW w:w="2610" w:type="pct"/>
          </w:tcPr>
          <w:p w:rsidR="00DE68F6" w:rsidRPr="008E3AC1" w:rsidRDefault="00DE68F6" w:rsidP="0031107F">
            <w:pPr>
              <w:rPr>
                <w:rFonts w:ascii="Times New Roman" w:hAnsi="Times New Roman"/>
                <w:szCs w:val="20"/>
              </w:rPr>
            </w:pPr>
            <w:r w:rsidRPr="008E3AC1">
              <w:rPr>
                <w:rFonts w:ascii="Times New Roman" w:hAnsi="Times New Roman"/>
                <w:szCs w:val="20"/>
              </w:rPr>
              <w:t>Основное мероприятие: ремонт автомобильных дорог общего пользования местного значения</w:t>
            </w:r>
          </w:p>
        </w:tc>
        <w:tc>
          <w:tcPr>
            <w:tcW w:w="1970" w:type="pct"/>
          </w:tcPr>
          <w:p w:rsidR="00DE68F6" w:rsidRPr="008E3AC1" w:rsidRDefault="00DE68F6" w:rsidP="0031107F">
            <w:pPr>
              <w:jc w:val="center"/>
              <w:rPr>
                <w:rFonts w:ascii="Times New Roman" w:hAnsi="Times New Roman"/>
                <w:spacing w:val="-30"/>
                <w:szCs w:val="20"/>
              </w:rPr>
            </w:pPr>
            <w:r w:rsidRPr="008E3AC1">
              <w:rPr>
                <w:rFonts w:ascii="Times New Roman" w:hAnsi="Times New Roman"/>
                <w:szCs w:val="20"/>
              </w:rPr>
              <w:t>ММБУ «Управление дорожного хозяйства»</w:t>
            </w:r>
          </w:p>
        </w:tc>
      </w:tr>
      <w:tr w:rsidR="00DE68F6" w:rsidRPr="008E3AC1" w:rsidTr="0031107F">
        <w:trPr>
          <w:trHeight w:val="264"/>
        </w:trPr>
        <w:tc>
          <w:tcPr>
            <w:tcW w:w="420" w:type="pct"/>
          </w:tcPr>
          <w:p w:rsidR="00DE68F6" w:rsidRPr="008E3AC1" w:rsidRDefault="00DE68F6" w:rsidP="0031107F">
            <w:pPr>
              <w:jc w:val="center"/>
              <w:rPr>
                <w:rFonts w:ascii="Times New Roman" w:hAnsi="Times New Roman"/>
                <w:szCs w:val="20"/>
              </w:rPr>
            </w:pPr>
            <w:r w:rsidRPr="008E3AC1">
              <w:rPr>
                <w:rFonts w:ascii="Times New Roman" w:hAnsi="Times New Roman"/>
                <w:szCs w:val="20"/>
              </w:rPr>
              <w:t>3.1</w:t>
            </w:r>
          </w:p>
        </w:tc>
        <w:tc>
          <w:tcPr>
            <w:tcW w:w="2610" w:type="pct"/>
          </w:tcPr>
          <w:p w:rsidR="00DE68F6" w:rsidRPr="008E3AC1" w:rsidRDefault="00DE68F6" w:rsidP="0031107F">
            <w:pPr>
              <w:rPr>
                <w:rFonts w:ascii="Times New Roman" w:hAnsi="Times New Roman"/>
                <w:szCs w:val="20"/>
              </w:rPr>
            </w:pPr>
            <w:r w:rsidRPr="008E3AC1">
              <w:rPr>
                <w:rFonts w:ascii="Times New Roman" w:hAnsi="Times New Roman"/>
                <w:szCs w:val="20"/>
              </w:rPr>
              <w:t>Субсидия бюджету муниципального образования город Мурманск на осуществление городом Мурманском функций административного центра области</w:t>
            </w:r>
          </w:p>
        </w:tc>
        <w:tc>
          <w:tcPr>
            <w:tcW w:w="1970" w:type="pct"/>
            <w:vMerge w:val="restart"/>
          </w:tcPr>
          <w:p w:rsidR="00DE68F6" w:rsidRPr="008E3AC1" w:rsidRDefault="00DE68F6" w:rsidP="0031107F">
            <w:pPr>
              <w:jc w:val="center"/>
              <w:rPr>
                <w:rFonts w:ascii="Times New Roman" w:hAnsi="Times New Roman"/>
                <w:szCs w:val="20"/>
              </w:rPr>
            </w:pPr>
            <w:r w:rsidRPr="008E3AC1">
              <w:rPr>
                <w:rFonts w:ascii="Times New Roman" w:hAnsi="Times New Roman"/>
                <w:szCs w:val="20"/>
              </w:rPr>
              <w:t>ММБУ «Управление дорожного хозяйства»</w:t>
            </w:r>
          </w:p>
        </w:tc>
      </w:tr>
      <w:tr w:rsidR="00DE68F6" w:rsidRPr="008E3AC1" w:rsidTr="0031107F">
        <w:trPr>
          <w:trHeight w:val="964"/>
        </w:trPr>
        <w:tc>
          <w:tcPr>
            <w:tcW w:w="420" w:type="pct"/>
            <w:tcBorders>
              <w:bottom w:val="single" w:sz="4" w:space="0" w:color="auto"/>
            </w:tcBorders>
          </w:tcPr>
          <w:p w:rsidR="00DE68F6" w:rsidRPr="008E3AC1" w:rsidRDefault="00DE68F6" w:rsidP="0031107F">
            <w:pPr>
              <w:jc w:val="center"/>
              <w:rPr>
                <w:rFonts w:ascii="Times New Roman" w:hAnsi="Times New Roman"/>
                <w:szCs w:val="20"/>
              </w:rPr>
            </w:pPr>
            <w:r w:rsidRPr="008E3AC1">
              <w:rPr>
                <w:rFonts w:ascii="Times New Roman" w:hAnsi="Times New Roman"/>
                <w:szCs w:val="20"/>
              </w:rPr>
              <w:t>3.2</w:t>
            </w:r>
          </w:p>
        </w:tc>
        <w:tc>
          <w:tcPr>
            <w:tcW w:w="2610" w:type="pct"/>
            <w:tcBorders>
              <w:bottom w:val="single" w:sz="4" w:space="0" w:color="auto"/>
            </w:tcBorders>
          </w:tcPr>
          <w:p w:rsidR="00DE68F6" w:rsidRPr="008E3AC1" w:rsidRDefault="00DE68F6" w:rsidP="0031107F">
            <w:pPr>
              <w:rPr>
                <w:rFonts w:ascii="Times New Roman" w:hAnsi="Times New Roman"/>
                <w:szCs w:val="20"/>
              </w:rPr>
            </w:pPr>
            <w:r w:rsidRPr="008E3AC1">
              <w:rPr>
                <w:rFonts w:ascii="Times New Roman" w:hAnsi="Times New Roman"/>
                <w:szCs w:val="20"/>
              </w:rPr>
              <w:t>Софинансирование за счет средств местного бюджета к субсидии из областного бюджета бюджету муниципального образования город Мурманск на осуществление городом Мурманском функций административного центра области</w:t>
            </w:r>
          </w:p>
        </w:tc>
        <w:tc>
          <w:tcPr>
            <w:tcW w:w="1970" w:type="pct"/>
            <w:vMerge/>
            <w:tcBorders>
              <w:bottom w:val="single" w:sz="4" w:space="0" w:color="auto"/>
            </w:tcBorders>
            <w:vAlign w:val="center"/>
          </w:tcPr>
          <w:p w:rsidR="00DE68F6" w:rsidRPr="008E3AC1" w:rsidRDefault="00DE68F6" w:rsidP="0031107F">
            <w:pPr>
              <w:jc w:val="center"/>
              <w:rPr>
                <w:rFonts w:ascii="Times New Roman" w:hAnsi="Times New Roman"/>
                <w:szCs w:val="20"/>
              </w:rPr>
            </w:pPr>
          </w:p>
        </w:tc>
      </w:tr>
    </w:tbl>
    <w:p w:rsidR="00DE68F6" w:rsidRPr="008E3AC1" w:rsidRDefault="00DE68F6" w:rsidP="00DE68F6">
      <w:pPr>
        <w:jc w:val="center"/>
        <w:rPr>
          <w:rFonts w:ascii="Times New Roman" w:hAnsi="Times New Roman"/>
          <w:sz w:val="16"/>
          <w:szCs w:val="16"/>
        </w:rPr>
      </w:pPr>
    </w:p>
    <w:p w:rsidR="00DE68F6" w:rsidRPr="008E3AC1" w:rsidRDefault="00DE68F6" w:rsidP="00DE68F6">
      <w:pPr>
        <w:rPr>
          <w:rFonts w:ascii="Times New Roman" w:hAnsi="Times New Roman"/>
        </w:rPr>
        <w:sectPr w:rsidR="00DE68F6" w:rsidRPr="008E3AC1" w:rsidSect="00BC398A">
          <w:pgSz w:w="11906" w:h="16838"/>
          <w:pgMar w:top="1134" w:right="850" w:bottom="1134" w:left="1701" w:header="708" w:footer="708" w:gutter="0"/>
          <w:cols w:space="708"/>
          <w:docGrid w:linePitch="360"/>
        </w:sectPr>
      </w:pPr>
    </w:p>
    <w:p w:rsidR="00DE68F6" w:rsidRPr="008E3AC1" w:rsidRDefault="00DE68F6" w:rsidP="00DE68F6">
      <w:pPr>
        <w:spacing w:line="360" w:lineRule="auto"/>
        <w:rPr>
          <w:rFonts w:ascii="Times New Roman" w:hAnsi="Times New Roman"/>
          <w:sz w:val="28"/>
          <w:szCs w:val="28"/>
        </w:rPr>
      </w:pPr>
      <w:r w:rsidRPr="008E3AC1">
        <w:rPr>
          <w:rFonts w:ascii="Times New Roman" w:hAnsi="Times New Roman"/>
        </w:rPr>
        <w:lastRenderedPageBreak/>
        <w:t>Таблица 2.2.2.3 – Перечень основных мероприятий подпрограммы «Повышение безопасности дорожного движения и снижение дорожно-транспортного травматизма» на 2018-2021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5951"/>
        <w:gridCol w:w="2381"/>
      </w:tblGrid>
      <w:tr w:rsidR="00DE68F6" w:rsidRPr="008E3AC1" w:rsidTr="0031107F">
        <w:trPr>
          <w:trHeight w:val="464"/>
          <w:tblHeader/>
        </w:trPr>
        <w:tc>
          <w:tcPr>
            <w:tcW w:w="797" w:type="pct"/>
            <w:vMerge w:val="restart"/>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п/п</w:t>
            </w:r>
          </w:p>
        </w:tc>
        <w:tc>
          <w:tcPr>
            <w:tcW w:w="3002" w:type="pct"/>
            <w:vMerge w:val="restart"/>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Цель, задачи, основные мероприятия</w:t>
            </w:r>
          </w:p>
        </w:tc>
        <w:tc>
          <w:tcPr>
            <w:tcW w:w="1201" w:type="pct"/>
            <w:vMerge w:val="restart"/>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Срок выполнения (квартал, год)</w:t>
            </w:r>
          </w:p>
        </w:tc>
      </w:tr>
      <w:tr w:rsidR="00DE68F6" w:rsidRPr="008E3AC1" w:rsidTr="0031107F">
        <w:trPr>
          <w:trHeight w:val="645"/>
          <w:tblHeader/>
        </w:trPr>
        <w:tc>
          <w:tcPr>
            <w:tcW w:w="797" w:type="pct"/>
            <w:vMerge/>
          </w:tcPr>
          <w:p w:rsidR="00DE68F6" w:rsidRPr="008E3AC1" w:rsidRDefault="00DE68F6" w:rsidP="0031107F">
            <w:pPr>
              <w:jc w:val="center"/>
              <w:rPr>
                <w:rFonts w:ascii="Times New Roman" w:hAnsi="Times New Roman"/>
                <w:spacing w:val="-20"/>
                <w:sz w:val="20"/>
                <w:szCs w:val="20"/>
              </w:rPr>
            </w:pPr>
          </w:p>
        </w:tc>
        <w:tc>
          <w:tcPr>
            <w:tcW w:w="3002" w:type="pct"/>
            <w:vMerge/>
          </w:tcPr>
          <w:p w:rsidR="00DE68F6" w:rsidRPr="008E3AC1" w:rsidRDefault="00DE68F6" w:rsidP="0031107F">
            <w:pPr>
              <w:jc w:val="center"/>
              <w:rPr>
                <w:rFonts w:ascii="Times New Roman" w:hAnsi="Times New Roman"/>
                <w:spacing w:val="-20"/>
                <w:sz w:val="20"/>
                <w:szCs w:val="20"/>
              </w:rPr>
            </w:pPr>
          </w:p>
        </w:tc>
        <w:tc>
          <w:tcPr>
            <w:tcW w:w="1202" w:type="pct"/>
            <w:vMerge/>
          </w:tcPr>
          <w:p w:rsidR="00DE68F6" w:rsidRPr="008E3AC1" w:rsidRDefault="00DE68F6" w:rsidP="0031107F">
            <w:pPr>
              <w:jc w:val="center"/>
              <w:rPr>
                <w:rFonts w:ascii="Times New Roman" w:hAnsi="Times New Roman"/>
                <w:spacing w:val="-20"/>
                <w:sz w:val="20"/>
                <w:szCs w:val="20"/>
              </w:rPr>
            </w:pPr>
          </w:p>
        </w:tc>
      </w:tr>
      <w:tr w:rsidR="00DE68F6" w:rsidRPr="008E3AC1" w:rsidTr="0031107F">
        <w:trPr>
          <w:trHeight w:val="597"/>
        </w:trPr>
        <w:tc>
          <w:tcPr>
            <w:tcW w:w="797"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w:t>
            </w:r>
          </w:p>
        </w:tc>
        <w:tc>
          <w:tcPr>
            <w:tcW w:w="3002"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Основное мероприятие: проведение профилактических мероприятий по снижению детского дорожно-транспортного травматизма</w:t>
            </w:r>
          </w:p>
        </w:tc>
        <w:tc>
          <w:tcPr>
            <w:tcW w:w="1202"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2018-2021</w:t>
            </w:r>
          </w:p>
        </w:tc>
      </w:tr>
      <w:tr w:rsidR="00DE68F6" w:rsidRPr="008E3AC1" w:rsidTr="0031107F">
        <w:trPr>
          <w:trHeight w:val="723"/>
        </w:trPr>
        <w:tc>
          <w:tcPr>
            <w:tcW w:w="797"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1.1</w:t>
            </w:r>
          </w:p>
        </w:tc>
        <w:tc>
          <w:tcPr>
            <w:tcW w:w="3002"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 xml:space="preserve">Обеспечение деятельности </w:t>
            </w:r>
            <w:r w:rsidRPr="008E3AC1">
              <w:rPr>
                <w:rFonts w:ascii="Times New Roman" w:hAnsi="Times New Roman"/>
                <w:spacing w:val="-4"/>
                <w:sz w:val="20"/>
                <w:szCs w:val="20"/>
              </w:rPr>
              <w:t>(оказание услуг)</w:t>
            </w:r>
            <w:r w:rsidRPr="008E3AC1">
              <w:rPr>
                <w:rFonts w:ascii="Times New Roman" w:hAnsi="Times New Roman"/>
                <w:sz w:val="20"/>
                <w:szCs w:val="20"/>
              </w:rPr>
              <w:t xml:space="preserve"> подведомственных учреждений, в том числе на предоставление муниципальным бюджетным и автономным учреждениям субсидий</w:t>
            </w:r>
          </w:p>
        </w:tc>
        <w:tc>
          <w:tcPr>
            <w:tcW w:w="1202"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2018-2021</w:t>
            </w:r>
          </w:p>
        </w:tc>
      </w:tr>
      <w:tr w:rsidR="00DE68F6" w:rsidRPr="008E3AC1" w:rsidTr="0031107F">
        <w:trPr>
          <w:trHeight w:val="1040"/>
        </w:trPr>
        <w:tc>
          <w:tcPr>
            <w:tcW w:w="797"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1.2</w:t>
            </w:r>
          </w:p>
        </w:tc>
        <w:tc>
          <w:tcPr>
            <w:tcW w:w="3002"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Проведение на территории города Мурманска профилактических мероприятий, направленных на привлечение коллективов транспортных предприятий, водителей транспортных средств к решению проблем безопасности дорожного движения</w:t>
            </w:r>
          </w:p>
        </w:tc>
        <w:tc>
          <w:tcPr>
            <w:tcW w:w="1202"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2018-2021</w:t>
            </w:r>
          </w:p>
        </w:tc>
      </w:tr>
      <w:tr w:rsidR="00DE68F6" w:rsidRPr="008E3AC1" w:rsidTr="0031107F">
        <w:trPr>
          <w:trHeight w:val="802"/>
        </w:trPr>
        <w:tc>
          <w:tcPr>
            <w:tcW w:w="797"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1.3</w:t>
            </w:r>
          </w:p>
        </w:tc>
        <w:tc>
          <w:tcPr>
            <w:tcW w:w="3002"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Проведение в образовательных учреждениях мероприятий, направленных на профилактику детского дорожно-транспортного травматизма, формирование у детей навыков безопасного поведения на дорогах</w:t>
            </w:r>
          </w:p>
        </w:tc>
        <w:tc>
          <w:tcPr>
            <w:tcW w:w="1202"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2018-2021</w:t>
            </w:r>
          </w:p>
        </w:tc>
      </w:tr>
      <w:tr w:rsidR="00DE68F6" w:rsidRPr="008E3AC1" w:rsidTr="0031107F">
        <w:trPr>
          <w:trHeight w:val="589"/>
        </w:trPr>
        <w:tc>
          <w:tcPr>
            <w:tcW w:w="797"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w:t>
            </w:r>
          </w:p>
        </w:tc>
        <w:tc>
          <w:tcPr>
            <w:tcW w:w="3002"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Основное мероприятие: реализация комплекса инженерно-технических мероприятий, направленных на повышение безопасности дорожного движения</w:t>
            </w:r>
          </w:p>
        </w:tc>
        <w:tc>
          <w:tcPr>
            <w:tcW w:w="1202"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2018-2021</w:t>
            </w:r>
          </w:p>
        </w:tc>
      </w:tr>
      <w:tr w:rsidR="00DE68F6" w:rsidRPr="008E3AC1" w:rsidTr="0031107F">
        <w:trPr>
          <w:trHeight w:val="677"/>
        </w:trPr>
        <w:tc>
          <w:tcPr>
            <w:tcW w:w="797" w:type="pct"/>
            <w:vMerge w:val="restar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2.1</w:t>
            </w:r>
          </w:p>
        </w:tc>
        <w:tc>
          <w:tcPr>
            <w:tcW w:w="3002" w:type="pct"/>
            <w:vMerge w:val="restar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202" w:type="pct"/>
            <w:vMerge w:val="restar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2018-2021</w:t>
            </w:r>
          </w:p>
        </w:tc>
      </w:tr>
      <w:tr w:rsidR="00DE68F6" w:rsidRPr="008E3AC1" w:rsidTr="0031107F">
        <w:trPr>
          <w:trHeight w:val="464"/>
        </w:trPr>
        <w:tc>
          <w:tcPr>
            <w:tcW w:w="797" w:type="pct"/>
            <w:vMerge/>
            <w:vAlign w:val="center"/>
          </w:tcPr>
          <w:p w:rsidR="00DE68F6" w:rsidRPr="008E3AC1" w:rsidRDefault="00DE68F6" w:rsidP="0031107F">
            <w:pPr>
              <w:jc w:val="center"/>
              <w:rPr>
                <w:rFonts w:ascii="Times New Roman" w:hAnsi="Times New Roman"/>
                <w:sz w:val="20"/>
                <w:szCs w:val="20"/>
              </w:rPr>
            </w:pPr>
          </w:p>
        </w:tc>
        <w:tc>
          <w:tcPr>
            <w:tcW w:w="3002" w:type="pct"/>
            <w:vMerge/>
            <w:vAlign w:val="center"/>
          </w:tcPr>
          <w:p w:rsidR="00DE68F6" w:rsidRPr="008E3AC1" w:rsidRDefault="00DE68F6" w:rsidP="0031107F">
            <w:pPr>
              <w:rPr>
                <w:rFonts w:ascii="Times New Roman" w:hAnsi="Times New Roman"/>
                <w:sz w:val="20"/>
                <w:szCs w:val="20"/>
              </w:rPr>
            </w:pPr>
          </w:p>
        </w:tc>
        <w:tc>
          <w:tcPr>
            <w:tcW w:w="1202" w:type="pct"/>
            <w:vMerge/>
            <w:vAlign w:val="center"/>
          </w:tcPr>
          <w:p w:rsidR="00DE68F6" w:rsidRPr="008E3AC1" w:rsidRDefault="00DE68F6" w:rsidP="0031107F">
            <w:pPr>
              <w:jc w:val="center"/>
              <w:rPr>
                <w:rFonts w:ascii="Times New Roman" w:hAnsi="Times New Roman"/>
                <w:sz w:val="20"/>
                <w:szCs w:val="20"/>
              </w:rPr>
            </w:pPr>
          </w:p>
        </w:tc>
      </w:tr>
      <w:tr w:rsidR="00DE68F6" w:rsidRPr="008E3AC1" w:rsidTr="0031107F">
        <w:trPr>
          <w:trHeight w:val="997"/>
        </w:trPr>
        <w:tc>
          <w:tcPr>
            <w:tcW w:w="797"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2.2</w:t>
            </w:r>
          </w:p>
        </w:tc>
        <w:tc>
          <w:tcPr>
            <w:tcW w:w="3002"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Проведение анализа аварийности на территории города Мурманска с целью выявления аварийно-опасных участков улично-дорожной сети. Разработка планов мероприятий по ликвидации очагов аварийности</w:t>
            </w:r>
          </w:p>
        </w:tc>
        <w:tc>
          <w:tcPr>
            <w:tcW w:w="1201"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2018-2021</w:t>
            </w:r>
          </w:p>
        </w:tc>
      </w:tr>
    </w:tbl>
    <w:p w:rsidR="00DE68F6" w:rsidRPr="008E3AC1" w:rsidRDefault="00DE68F6" w:rsidP="00DE68F6">
      <w:pPr>
        <w:jc w:val="center"/>
        <w:rPr>
          <w:rFonts w:ascii="Times New Roman" w:hAnsi="Times New Roman"/>
          <w:sz w:val="16"/>
          <w:szCs w:val="16"/>
        </w:rPr>
      </w:pPr>
    </w:p>
    <w:p w:rsidR="00DE68F6" w:rsidRPr="008E3AC1" w:rsidRDefault="00DE68F6" w:rsidP="00DE68F6">
      <w:pPr>
        <w:rPr>
          <w:rFonts w:ascii="Times New Roman" w:hAnsi="Times New Roman"/>
        </w:rPr>
      </w:pPr>
    </w:p>
    <w:p w:rsidR="00DE68F6" w:rsidRPr="008E3AC1" w:rsidRDefault="00DE68F6" w:rsidP="00DE68F6">
      <w:pPr>
        <w:rPr>
          <w:rFonts w:ascii="Times New Roman" w:hAnsi="Times New Roman"/>
        </w:rPr>
      </w:pPr>
      <w:r w:rsidRPr="008E3AC1">
        <w:rPr>
          <w:rFonts w:ascii="Times New Roman" w:hAnsi="Times New Roman"/>
        </w:rPr>
        <w:t>Таблица 2.2.2.4 -  Перечень основных мероприятий подпрограммы «Повышение безопасности дорожного движения и снижение дорожно-транспортного травматизма» на 2022-2024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6345"/>
        <w:gridCol w:w="2289"/>
      </w:tblGrid>
      <w:tr w:rsidR="00DE68F6" w:rsidRPr="008E3AC1" w:rsidTr="0031107F">
        <w:trPr>
          <w:trHeight w:val="464"/>
          <w:tblHeader/>
        </w:trPr>
        <w:tc>
          <w:tcPr>
            <w:tcW w:w="644" w:type="pct"/>
            <w:vMerge w:val="restart"/>
            <w:vAlign w:val="center"/>
          </w:tcPr>
          <w:p w:rsidR="00DE68F6" w:rsidRPr="008E3AC1" w:rsidRDefault="00DE68F6" w:rsidP="0031107F">
            <w:pPr>
              <w:jc w:val="center"/>
              <w:rPr>
                <w:rFonts w:ascii="Times New Roman" w:hAnsi="Times New Roman"/>
                <w:sz w:val="20"/>
                <w:szCs w:val="20"/>
              </w:rPr>
            </w:pPr>
            <w:proofErr w:type="gramStart"/>
            <w:r w:rsidRPr="008E3AC1">
              <w:rPr>
                <w:rFonts w:ascii="Times New Roman" w:hAnsi="Times New Roman"/>
                <w:sz w:val="20"/>
                <w:szCs w:val="20"/>
              </w:rPr>
              <w:t>№  п</w:t>
            </w:r>
            <w:proofErr w:type="gramEnd"/>
            <w:r w:rsidRPr="008E3AC1">
              <w:rPr>
                <w:rFonts w:ascii="Times New Roman" w:hAnsi="Times New Roman"/>
                <w:sz w:val="20"/>
                <w:szCs w:val="20"/>
              </w:rPr>
              <w:t>/п</w:t>
            </w:r>
          </w:p>
        </w:tc>
        <w:tc>
          <w:tcPr>
            <w:tcW w:w="3201" w:type="pct"/>
            <w:vMerge w:val="restart"/>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Цель, задачи, основные мероприятия</w:t>
            </w:r>
          </w:p>
        </w:tc>
        <w:tc>
          <w:tcPr>
            <w:tcW w:w="1155" w:type="pct"/>
            <w:vMerge w:val="restart"/>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Срок выполнения (квартал, год)</w:t>
            </w:r>
          </w:p>
        </w:tc>
      </w:tr>
      <w:tr w:rsidR="00DE68F6" w:rsidRPr="008E3AC1" w:rsidTr="0031107F">
        <w:trPr>
          <w:trHeight w:val="464"/>
          <w:tblHeader/>
        </w:trPr>
        <w:tc>
          <w:tcPr>
            <w:tcW w:w="644" w:type="pct"/>
            <w:vMerge/>
          </w:tcPr>
          <w:p w:rsidR="00DE68F6" w:rsidRPr="008E3AC1" w:rsidRDefault="00DE68F6" w:rsidP="0031107F">
            <w:pPr>
              <w:jc w:val="center"/>
              <w:rPr>
                <w:rFonts w:ascii="Times New Roman" w:hAnsi="Times New Roman"/>
                <w:spacing w:val="-20"/>
                <w:sz w:val="20"/>
                <w:szCs w:val="20"/>
              </w:rPr>
            </w:pPr>
          </w:p>
        </w:tc>
        <w:tc>
          <w:tcPr>
            <w:tcW w:w="3201" w:type="pct"/>
            <w:vMerge/>
          </w:tcPr>
          <w:p w:rsidR="00DE68F6" w:rsidRPr="008E3AC1" w:rsidRDefault="00DE68F6" w:rsidP="0031107F">
            <w:pPr>
              <w:jc w:val="center"/>
              <w:rPr>
                <w:rFonts w:ascii="Times New Roman" w:hAnsi="Times New Roman"/>
                <w:spacing w:val="-20"/>
                <w:sz w:val="20"/>
                <w:szCs w:val="20"/>
              </w:rPr>
            </w:pPr>
          </w:p>
        </w:tc>
        <w:tc>
          <w:tcPr>
            <w:tcW w:w="1155" w:type="pct"/>
            <w:vMerge/>
          </w:tcPr>
          <w:p w:rsidR="00DE68F6" w:rsidRPr="008E3AC1" w:rsidRDefault="00DE68F6" w:rsidP="0031107F">
            <w:pPr>
              <w:jc w:val="center"/>
              <w:rPr>
                <w:rFonts w:ascii="Times New Roman" w:hAnsi="Times New Roman"/>
                <w:spacing w:val="-20"/>
                <w:sz w:val="20"/>
                <w:szCs w:val="20"/>
              </w:rPr>
            </w:pPr>
          </w:p>
        </w:tc>
      </w:tr>
      <w:tr w:rsidR="00DE68F6" w:rsidRPr="008E3AC1" w:rsidTr="0031107F">
        <w:trPr>
          <w:tblHeader/>
        </w:trPr>
        <w:tc>
          <w:tcPr>
            <w:tcW w:w="644" w:type="pct"/>
          </w:tcPr>
          <w:p w:rsidR="00DE68F6" w:rsidRPr="008E3AC1" w:rsidRDefault="00DE68F6" w:rsidP="0031107F">
            <w:pPr>
              <w:jc w:val="center"/>
              <w:rPr>
                <w:rFonts w:ascii="Times New Roman" w:hAnsi="Times New Roman"/>
                <w:spacing w:val="-20"/>
                <w:sz w:val="20"/>
                <w:szCs w:val="20"/>
              </w:rPr>
            </w:pPr>
            <w:r w:rsidRPr="008E3AC1">
              <w:rPr>
                <w:rFonts w:ascii="Times New Roman" w:hAnsi="Times New Roman"/>
                <w:spacing w:val="-20"/>
                <w:sz w:val="20"/>
                <w:szCs w:val="20"/>
              </w:rPr>
              <w:t>1</w:t>
            </w:r>
          </w:p>
        </w:tc>
        <w:tc>
          <w:tcPr>
            <w:tcW w:w="3201" w:type="pct"/>
          </w:tcPr>
          <w:p w:rsidR="00DE68F6" w:rsidRPr="008E3AC1" w:rsidRDefault="00DE68F6" w:rsidP="0031107F">
            <w:pPr>
              <w:jc w:val="center"/>
              <w:rPr>
                <w:rFonts w:ascii="Times New Roman" w:hAnsi="Times New Roman"/>
                <w:spacing w:val="-20"/>
                <w:sz w:val="20"/>
                <w:szCs w:val="20"/>
              </w:rPr>
            </w:pPr>
            <w:r w:rsidRPr="008E3AC1">
              <w:rPr>
                <w:rFonts w:ascii="Times New Roman" w:hAnsi="Times New Roman"/>
                <w:spacing w:val="-20"/>
                <w:sz w:val="20"/>
                <w:szCs w:val="20"/>
              </w:rPr>
              <w:t>2</w:t>
            </w:r>
          </w:p>
        </w:tc>
        <w:tc>
          <w:tcPr>
            <w:tcW w:w="1155" w:type="pct"/>
          </w:tcPr>
          <w:p w:rsidR="00DE68F6" w:rsidRPr="008E3AC1" w:rsidRDefault="00DE68F6" w:rsidP="0031107F">
            <w:pPr>
              <w:jc w:val="center"/>
              <w:rPr>
                <w:rFonts w:ascii="Times New Roman" w:hAnsi="Times New Roman"/>
                <w:spacing w:val="-20"/>
                <w:sz w:val="20"/>
                <w:szCs w:val="20"/>
              </w:rPr>
            </w:pPr>
            <w:r w:rsidRPr="008E3AC1">
              <w:rPr>
                <w:rFonts w:ascii="Times New Roman" w:hAnsi="Times New Roman"/>
                <w:spacing w:val="-20"/>
                <w:sz w:val="20"/>
                <w:szCs w:val="20"/>
              </w:rPr>
              <w:t>3</w:t>
            </w:r>
          </w:p>
        </w:tc>
      </w:tr>
      <w:tr w:rsidR="00DE68F6" w:rsidRPr="008E3AC1" w:rsidTr="0031107F">
        <w:trPr>
          <w:trHeight w:val="244"/>
        </w:trPr>
        <w:tc>
          <w:tcPr>
            <w:tcW w:w="644"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w:t>
            </w:r>
          </w:p>
        </w:tc>
        <w:tc>
          <w:tcPr>
            <w:tcW w:w="3201"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Основное мероприятие: проведение профилактических мероприятий по снижению детского дорожно-транспортного травматизма</w:t>
            </w:r>
          </w:p>
        </w:tc>
        <w:tc>
          <w:tcPr>
            <w:tcW w:w="1155"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2022-2024</w:t>
            </w:r>
          </w:p>
        </w:tc>
      </w:tr>
      <w:tr w:rsidR="00DE68F6" w:rsidRPr="008E3AC1" w:rsidTr="0031107F">
        <w:trPr>
          <w:trHeight w:val="491"/>
        </w:trPr>
        <w:tc>
          <w:tcPr>
            <w:tcW w:w="644"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lastRenderedPageBreak/>
              <w:t>1.1</w:t>
            </w:r>
          </w:p>
        </w:tc>
        <w:tc>
          <w:tcPr>
            <w:tcW w:w="3201"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55"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2022-2024</w:t>
            </w:r>
          </w:p>
        </w:tc>
      </w:tr>
      <w:tr w:rsidR="00DE68F6" w:rsidRPr="008E3AC1" w:rsidTr="0031107F">
        <w:trPr>
          <w:trHeight w:val="912"/>
        </w:trPr>
        <w:tc>
          <w:tcPr>
            <w:tcW w:w="644"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1.2</w:t>
            </w:r>
          </w:p>
        </w:tc>
        <w:tc>
          <w:tcPr>
            <w:tcW w:w="3201"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Проведение на территории города Мурманска профилактических мероприятий, направленных на привлечение коллективов транспортных предприятий, водителей транспортных средств к решению проблем безопасности дорожного движения</w:t>
            </w:r>
          </w:p>
        </w:tc>
        <w:tc>
          <w:tcPr>
            <w:tcW w:w="1155"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2022-2024</w:t>
            </w:r>
          </w:p>
        </w:tc>
      </w:tr>
      <w:tr w:rsidR="00DE68F6" w:rsidRPr="008E3AC1" w:rsidTr="0031107F">
        <w:trPr>
          <w:trHeight w:val="699"/>
        </w:trPr>
        <w:tc>
          <w:tcPr>
            <w:tcW w:w="644"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1.3</w:t>
            </w:r>
          </w:p>
        </w:tc>
        <w:tc>
          <w:tcPr>
            <w:tcW w:w="3201"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Проведение в образовательных учреждениях мероприятий, направленных на профилактику детского дорожно-транспортного травматизма, формирование у детей навыков безопасного поведения на дорогах</w:t>
            </w:r>
          </w:p>
        </w:tc>
        <w:tc>
          <w:tcPr>
            <w:tcW w:w="1155"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2022-2024</w:t>
            </w:r>
          </w:p>
        </w:tc>
      </w:tr>
      <w:tr w:rsidR="00DE68F6" w:rsidRPr="008E3AC1" w:rsidTr="0031107F">
        <w:trPr>
          <w:trHeight w:val="612"/>
        </w:trPr>
        <w:tc>
          <w:tcPr>
            <w:tcW w:w="644"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w:t>
            </w:r>
          </w:p>
        </w:tc>
        <w:tc>
          <w:tcPr>
            <w:tcW w:w="3201"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Основное мероприятие: реализация комплекса инженерно-технических мероприятий, направленных на повышение безопасности дорожного движения</w:t>
            </w:r>
          </w:p>
        </w:tc>
        <w:tc>
          <w:tcPr>
            <w:tcW w:w="1155"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2022-2024</w:t>
            </w:r>
          </w:p>
        </w:tc>
      </w:tr>
      <w:tr w:rsidR="00DE68F6" w:rsidRPr="008E3AC1" w:rsidTr="0031107F">
        <w:trPr>
          <w:trHeight w:val="470"/>
        </w:trPr>
        <w:tc>
          <w:tcPr>
            <w:tcW w:w="644"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2.1</w:t>
            </w:r>
          </w:p>
        </w:tc>
        <w:tc>
          <w:tcPr>
            <w:tcW w:w="3201"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55"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2022-2024</w:t>
            </w:r>
          </w:p>
        </w:tc>
      </w:tr>
      <w:tr w:rsidR="00DE68F6" w:rsidRPr="008E3AC1" w:rsidTr="0031107F">
        <w:trPr>
          <w:trHeight w:val="470"/>
        </w:trPr>
        <w:tc>
          <w:tcPr>
            <w:tcW w:w="644"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2.2</w:t>
            </w:r>
          </w:p>
        </w:tc>
        <w:tc>
          <w:tcPr>
            <w:tcW w:w="3201" w:type="pct"/>
          </w:tcPr>
          <w:p w:rsidR="00DE68F6" w:rsidRPr="008E3AC1" w:rsidRDefault="00DE68F6" w:rsidP="0031107F">
            <w:pPr>
              <w:spacing w:line="240" w:lineRule="exact"/>
              <w:rPr>
                <w:rFonts w:ascii="Times New Roman" w:hAnsi="Times New Roman"/>
                <w:sz w:val="20"/>
                <w:szCs w:val="20"/>
              </w:rPr>
            </w:pPr>
            <w:r w:rsidRPr="008E3AC1">
              <w:rPr>
                <w:rFonts w:ascii="Times New Roman" w:hAnsi="Times New Roman"/>
                <w:sz w:val="20"/>
                <w:szCs w:val="20"/>
              </w:rPr>
              <w:t>Проведение анализа аварийности на территории города Мурманска с целью выявления аварийно-опасных участков улично-дорожной сети. Разработка планов мероприятий по ликвидации очагов аварийности</w:t>
            </w:r>
          </w:p>
        </w:tc>
        <w:tc>
          <w:tcPr>
            <w:tcW w:w="1155" w:type="pct"/>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2022-2024</w:t>
            </w:r>
          </w:p>
        </w:tc>
      </w:tr>
    </w:tbl>
    <w:p w:rsidR="00DE68F6" w:rsidRPr="008E3AC1" w:rsidRDefault="00DE68F6" w:rsidP="00DE68F6">
      <w:pPr>
        <w:jc w:val="center"/>
        <w:rPr>
          <w:rFonts w:ascii="Times New Roman" w:hAnsi="Times New Roman"/>
          <w:sz w:val="16"/>
          <w:szCs w:val="16"/>
        </w:rPr>
        <w:sectPr w:rsidR="00DE68F6" w:rsidRPr="008E3AC1" w:rsidSect="00F436FE">
          <w:pgSz w:w="11906" w:h="16838"/>
          <w:pgMar w:top="1134" w:right="850" w:bottom="1134" w:left="1135" w:header="708" w:footer="708" w:gutter="0"/>
          <w:cols w:space="708"/>
          <w:docGrid w:linePitch="360"/>
        </w:sectPr>
      </w:pPr>
    </w:p>
    <w:p w:rsidR="00DE68F6" w:rsidRPr="008E3AC1" w:rsidRDefault="00DE68F6" w:rsidP="00DE68F6">
      <w:pPr>
        <w:spacing w:line="360" w:lineRule="auto"/>
        <w:ind w:firstLine="567"/>
        <w:rPr>
          <w:rFonts w:ascii="Times New Roman" w:eastAsia="Calibri" w:hAnsi="Times New Roman"/>
          <w:bCs/>
          <w:i/>
        </w:rPr>
      </w:pPr>
      <w:r w:rsidRPr="008E3AC1">
        <w:rPr>
          <w:rFonts w:ascii="Times New Roman" w:eastAsia="Calibri" w:hAnsi="Times New Roman"/>
          <w:bCs/>
          <w:i/>
        </w:rPr>
        <w:lastRenderedPageBreak/>
        <w:t>Программа комплексного развития транспортной инфраструктуры муниципального образования город Мурманск на 2019-2035 годы [7]]</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 xml:space="preserve"> В рамках Программы комплексного развития транспортной инфраструктуры (далее –ПКРТИ) мероприятия были разработаны по трем различным сценариям развития города Мурманска: инерционному, стабилизационному и оптимистическому.</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В основу разработки комплекса мероприятий ПКРТИ по сценариям развития транспортной инфраструктуры легли мероприятия генерального плана муниципального образования город Мурманск. Следующие мероприятия, предлагаемые генеральным планом признаны нецелесообразными в рамках ПКРТИ и к реализации в рамках ПКРТИ не предлагались:</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 расширение проезжей части просп. Ленина;</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 расширение проезжих частей ул. Шмидта от ул. Академика Книповича до ул. Комсомольской, ул. Коминтерна от ул. Комсомольской до ул. Воровского;</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 строительство подземных или надземных переходов на ул. Челюскинцев в районе школы № 3, на перекрёстке просп. Кольский - ул. Баумана - ул. Беринга, на перекрёстке просп. Героев-североморцев - ул. Магомета Гаджиева.</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Расширение проезжих частей просп. Ленина и магистрали городского значения ул. Челюскинцев - ул. Коминтерна - ул. Шмидта - просп. Кирова приведет к увеличению интенсивности движения по данным магистралям и приведет к стимулированию активного использования автомобилистами этих магистралей. К данным магистралям примыкает большое количество объектов культурного наследия, объектов притяжения пешеходов. Расширение данных магистралей, с четырех полос (существующее состояние) до шести полос приведет к ликвидации зеленых зон, отделяющих проезжую часть проспекта от тротуаров, что негативно скажется на облике магистралей и безопасности движения пешеходов. Задачей Программы является снижение интенсивности движения по данным магистралям, а также создание условий для приоритета движению общественного транспорта. Поэтому расширение данных магистралей не является целесообразным мероприятием и лишь усугубит обозначенные во втором этапе транспортные проблемы города Мурманска.</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Строительство внеуличных пешеходных переходов не является целесообразным мероприятием, поскольку затраты на их строительство и обслуживание несоизмеримы с небольшими улучшениями условий движения транспортных средств.</w:t>
      </w:r>
    </w:p>
    <w:p w:rsidR="00DE68F6" w:rsidRPr="008E3AC1" w:rsidRDefault="00DE68F6" w:rsidP="00DE68F6">
      <w:pPr>
        <w:spacing w:line="360" w:lineRule="auto"/>
        <w:ind w:firstLine="567"/>
        <w:jc w:val="both"/>
        <w:rPr>
          <w:rFonts w:ascii="Times New Roman" w:eastAsia="Calibri" w:hAnsi="Times New Roman"/>
          <w:bCs/>
          <w:szCs w:val="28"/>
        </w:rPr>
      </w:pP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lastRenderedPageBreak/>
        <w:t>В состав мероприятий для каждого сценария развития входят мероприятия, запланированные в генеральном плане, а также дополнительные мероприятия, предлагаемые в рамках разработки Программы.</w:t>
      </w:r>
    </w:p>
    <w:p w:rsidR="00DE68F6" w:rsidRPr="008E3AC1" w:rsidRDefault="00DE68F6" w:rsidP="00DE68F6">
      <w:pPr>
        <w:spacing w:line="360" w:lineRule="auto"/>
        <w:ind w:firstLine="567"/>
        <w:jc w:val="both"/>
        <w:rPr>
          <w:rFonts w:ascii="Times New Roman" w:eastAsia="Calibri" w:hAnsi="Times New Roman"/>
          <w:bCs/>
          <w:szCs w:val="28"/>
        </w:rPr>
      </w:pPr>
      <w:r w:rsidRPr="008E3AC1">
        <w:rPr>
          <w:rFonts w:ascii="Times New Roman" w:eastAsia="Calibri" w:hAnsi="Times New Roman"/>
          <w:bCs/>
          <w:szCs w:val="28"/>
        </w:rPr>
        <w:t xml:space="preserve">Одним из основных мероприятий, предлагаемых в рамках ПКРТИ, и не рассмотренным в КСОДД, является организация одностороннего движения с выделенными встречными полосами для движения общественного транспорта по двум магистралям в центральной части города: просп. Ленина и магистрали ул. Челюскинцев - ул. Коминтерна - ул. Шмидта - просп. Кирова. В соответствии с проведенным моделированием в рамках ПКРТИ (таблица 2.2.2.5) данное мероприятие оказывает негативный эффект на работу УДС г. Мурманска. </w:t>
      </w:r>
    </w:p>
    <w:p w:rsidR="00DE68F6" w:rsidRPr="008E3AC1" w:rsidRDefault="00DE68F6" w:rsidP="00DE68F6">
      <w:pPr>
        <w:pStyle w:val="2f3"/>
        <w:shd w:val="clear" w:color="auto" w:fill="auto"/>
        <w:spacing w:before="0" w:line="360" w:lineRule="auto"/>
        <w:ind w:firstLine="740"/>
        <w:jc w:val="both"/>
        <w:rPr>
          <w:rFonts w:eastAsia="Calibri"/>
          <w:bCs/>
          <w:sz w:val="24"/>
          <w:szCs w:val="28"/>
          <w:lang w:eastAsia="ru-RU"/>
        </w:rPr>
      </w:pPr>
    </w:p>
    <w:p w:rsidR="00DE68F6" w:rsidRPr="008E3AC1" w:rsidRDefault="00DE68F6" w:rsidP="00DE68F6">
      <w:pPr>
        <w:spacing w:line="360" w:lineRule="auto"/>
        <w:jc w:val="both"/>
        <w:rPr>
          <w:rFonts w:ascii="Times New Roman" w:eastAsia="Calibri" w:hAnsi="Times New Roman"/>
          <w:bCs/>
          <w:szCs w:val="28"/>
        </w:rPr>
      </w:pPr>
      <w:r w:rsidRPr="008E3AC1">
        <w:rPr>
          <w:rFonts w:ascii="Times New Roman" w:eastAsia="Calibri" w:hAnsi="Times New Roman"/>
          <w:bCs/>
          <w:szCs w:val="28"/>
        </w:rPr>
        <w:t>Таблица 2.2.2.5 - Оценка условий движения транспортных потоков по сценариям, предусматривающим реализацию мероприятий ПКРТИ</w:t>
      </w:r>
    </w:p>
    <w:tbl>
      <w:tblPr>
        <w:tblW w:w="0" w:type="auto"/>
        <w:tblLayout w:type="fixed"/>
        <w:tblCellMar>
          <w:left w:w="10" w:type="dxa"/>
          <w:right w:w="10" w:type="dxa"/>
        </w:tblCellMar>
        <w:tblLook w:val="0000" w:firstRow="0" w:lastRow="0" w:firstColumn="0" w:lastColumn="0" w:noHBand="0" w:noVBand="0"/>
      </w:tblPr>
      <w:tblGrid>
        <w:gridCol w:w="3259"/>
        <w:gridCol w:w="1982"/>
        <w:gridCol w:w="1277"/>
        <w:gridCol w:w="1277"/>
        <w:gridCol w:w="1853"/>
      </w:tblGrid>
      <w:tr w:rsidR="00DE68F6" w:rsidRPr="008E3AC1" w:rsidTr="0031107F">
        <w:trPr>
          <w:trHeight w:hRule="exact" w:val="326"/>
        </w:trPr>
        <w:tc>
          <w:tcPr>
            <w:tcW w:w="3259" w:type="dxa"/>
            <w:vMerge w:val="restart"/>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30" w:lineRule="exact"/>
              <w:ind w:firstLine="0"/>
              <w:jc w:val="center"/>
            </w:pPr>
            <w:r w:rsidRPr="008E3AC1">
              <w:rPr>
                <w:rStyle w:val="29pt"/>
                <w:rFonts w:eastAsia="Arial"/>
              </w:rPr>
              <w:t>Параметр эффективности работы транспортной системы</w:t>
            </w:r>
          </w:p>
        </w:tc>
        <w:tc>
          <w:tcPr>
            <w:tcW w:w="1982" w:type="dxa"/>
            <w:vMerge w:val="restart"/>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Существующая</w:t>
            </w:r>
          </w:p>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ситуация</w:t>
            </w:r>
          </w:p>
        </w:tc>
        <w:tc>
          <w:tcPr>
            <w:tcW w:w="2554" w:type="dxa"/>
            <w:gridSpan w:val="2"/>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Стабилизационный</w:t>
            </w:r>
          </w:p>
        </w:tc>
        <w:tc>
          <w:tcPr>
            <w:tcW w:w="1853" w:type="dxa"/>
            <w:vMerge w:val="restart"/>
            <w:tcBorders>
              <w:top w:val="single" w:sz="4" w:space="0" w:color="auto"/>
              <w:left w:val="single" w:sz="4" w:space="0" w:color="auto"/>
              <w:right w:val="single" w:sz="4" w:space="0" w:color="auto"/>
            </w:tcBorders>
            <w:shd w:val="clear" w:color="auto" w:fill="FFFFFF"/>
            <w:vAlign w:val="center"/>
          </w:tcPr>
          <w:p w:rsidR="00DE68F6" w:rsidRPr="008E3AC1" w:rsidRDefault="00DE68F6" w:rsidP="0031107F">
            <w:pPr>
              <w:pStyle w:val="2f3"/>
              <w:shd w:val="clear" w:color="auto" w:fill="auto"/>
              <w:spacing w:before="0" w:line="200" w:lineRule="exact"/>
              <w:ind w:left="160" w:firstLine="0"/>
            </w:pPr>
            <w:r w:rsidRPr="008E3AC1">
              <w:rPr>
                <w:rStyle w:val="29pt"/>
                <w:rFonts w:eastAsia="Arial"/>
              </w:rPr>
              <w:t>Оптимистический</w:t>
            </w:r>
          </w:p>
        </w:tc>
      </w:tr>
      <w:tr w:rsidR="00DE68F6" w:rsidRPr="008E3AC1" w:rsidTr="0031107F">
        <w:trPr>
          <w:trHeight w:hRule="exact" w:val="240"/>
        </w:trPr>
        <w:tc>
          <w:tcPr>
            <w:tcW w:w="3259" w:type="dxa"/>
            <w:vMerge/>
            <w:tcBorders>
              <w:left w:val="single" w:sz="4" w:space="0" w:color="auto"/>
            </w:tcBorders>
            <w:shd w:val="clear" w:color="auto" w:fill="FFFFFF"/>
            <w:vAlign w:val="bottom"/>
          </w:tcPr>
          <w:p w:rsidR="00DE68F6" w:rsidRPr="008E3AC1" w:rsidRDefault="00DE68F6" w:rsidP="0031107F"/>
        </w:tc>
        <w:tc>
          <w:tcPr>
            <w:tcW w:w="1982" w:type="dxa"/>
            <w:vMerge/>
            <w:tcBorders>
              <w:left w:val="single" w:sz="4" w:space="0" w:color="auto"/>
            </w:tcBorders>
            <w:shd w:val="clear" w:color="auto" w:fill="FFFFFF"/>
            <w:vAlign w:val="bottom"/>
          </w:tcPr>
          <w:p w:rsidR="00DE68F6" w:rsidRPr="008E3AC1" w:rsidRDefault="00DE68F6" w:rsidP="0031107F"/>
        </w:tc>
        <w:tc>
          <w:tcPr>
            <w:tcW w:w="1277"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left="220" w:firstLine="0"/>
            </w:pPr>
            <w:r w:rsidRPr="008E3AC1">
              <w:rPr>
                <w:rStyle w:val="29pt"/>
                <w:rFonts w:eastAsia="Arial"/>
              </w:rPr>
              <w:t>Вариант 1</w:t>
            </w:r>
          </w:p>
        </w:tc>
        <w:tc>
          <w:tcPr>
            <w:tcW w:w="1277"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left="220" w:firstLine="0"/>
            </w:pPr>
            <w:r w:rsidRPr="008E3AC1">
              <w:rPr>
                <w:rStyle w:val="29pt"/>
                <w:rFonts w:eastAsia="Arial"/>
              </w:rPr>
              <w:t>Вариант 2</w:t>
            </w:r>
          </w:p>
        </w:tc>
        <w:tc>
          <w:tcPr>
            <w:tcW w:w="1853" w:type="dxa"/>
            <w:vMerge/>
            <w:tcBorders>
              <w:left w:val="single" w:sz="4" w:space="0" w:color="auto"/>
              <w:right w:val="single" w:sz="4" w:space="0" w:color="auto"/>
            </w:tcBorders>
            <w:shd w:val="clear" w:color="auto" w:fill="FFFFFF"/>
            <w:vAlign w:val="center"/>
          </w:tcPr>
          <w:p w:rsidR="00DE68F6" w:rsidRPr="008E3AC1" w:rsidRDefault="00DE68F6" w:rsidP="0031107F"/>
        </w:tc>
      </w:tr>
      <w:tr w:rsidR="00DE68F6" w:rsidRPr="008E3AC1" w:rsidTr="0031107F">
        <w:trPr>
          <w:trHeight w:hRule="exact" w:val="293"/>
        </w:trPr>
        <w:tc>
          <w:tcPr>
            <w:tcW w:w="3259"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pPr>
            <w:r w:rsidRPr="008E3AC1">
              <w:rPr>
                <w:rStyle w:val="29pt"/>
                <w:rFonts w:eastAsia="Arial"/>
              </w:rPr>
              <w:t>Средняя скорость (км/час)</w:t>
            </w:r>
          </w:p>
        </w:tc>
        <w:tc>
          <w:tcPr>
            <w:tcW w:w="1982"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42</w:t>
            </w:r>
          </w:p>
        </w:tc>
        <w:tc>
          <w:tcPr>
            <w:tcW w:w="1277"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42</w:t>
            </w:r>
          </w:p>
        </w:tc>
        <w:tc>
          <w:tcPr>
            <w:tcW w:w="1277"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41</w:t>
            </w:r>
          </w:p>
        </w:tc>
        <w:tc>
          <w:tcPr>
            <w:tcW w:w="1853" w:type="dxa"/>
            <w:tcBorders>
              <w:top w:val="single" w:sz="4" w:space="0" w:color="auto"/>
              <w:left w:val="single" w:sz="4" w:space="0" w:color="auto"/>
              <w:righ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39</w:t>
            </w:r>
          </w:p>
        </w:tc>
      </w:tr>
      <w:tr w:rsidR="00DE68F6" w:rsidRPr="008E3AC1" w:rsidTr="0031107F">
        <w:trPr>
          <w:trHeight w:hRule="exact" w:val="293"/>
        </w:trPr>
        <w:tc>
          <w:tcPr>
            <w:tcW w:w="3259"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pPr>
            <w:r w:rsidRPr="008E3AC1">
              <w:rPr>
                <w:rStyle w:val="29pt"/>
                <w:rFonts w:eastAsia="Arial"/>
              </w:rPr>
              <w:t>Плотность (ТС/1 км)</w:t>
            </w:r>
          </w:p>
        </w:tc>
        <w:tc>
          <w:tcPr>
            <w:tcW w:w="1982"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56</w:t>
            </w:r>
          </w:p>
        </w:tc>
        <w:tc>
          <w:tcPr>
            <w:tcW w:w="1277"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58</w:t>
            </w:r>
          </w:p>
        </w:tc>
        <w:tc>
          <w:tcPr>
            <w:tcW w:w="1277"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57</w:t>
            </w:r>
          </w:p>
        </w:tc>
        <w:tc>
          <w:tcPr>
            <w:tcW w:w="1853" w:type="dxa"/>
            <w:tcBorders>
              <w:top w:val="single" w:sz="4" w:space="0" w:color="auto"/>
              <w:left w:val="single" w:sz="4" w:space="0" w:color="auto"/>
              <w:righ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75</w:t>
            </w:r>
          </w:p>
        </w:tc>
      </w:tr>
      <w:tr w:rsidR="00DE68F6" w:rsidRPr="008E3AC1" w:rsidTr="0031107F">
        <w:trPr>
          <w:trHeight w:hRule="exact" w:val="293"/>
        </w:trPr>
        <w:tc>
          <w:tcPr>
            <w:tcW w:w="3259"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pPr>
            <w:r w:rsidRPr="008E3AC1">
              <w:rPr>
                <w:rStyle w:val="29pt"/>
                <w:rFonts w:eastAsia="Arial"/>
              </w:rPr>
              <w:t>Загрузка (%)</w:t>
            </w:r>
          </w:p>
        </w:tc>
        <w:tc>
          <w:tcPr>
            <w:tcW w:w="1982"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25</w:t>
            </w:r>
          </w:p>
        </w:tc>
        <w:tc>
          <w:tcPr>
            <w:tcW w:w="1277"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25</w:t>
            </w:r>
          </w:p>
        </w:tc>
        <w:tc>
          <w:tcPr>
            <w:tcW w:w="1277"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26</w:t>
            </w:r>
          </w:p>
        </w:tc>
        <w:tc>
          <w:tcPr>
            <w:tcW w:w="1853" w:type="dxa"/>
            <w:tcBorders>
              <w:top w:val="single" w:sz="4" w:space="0" w:color="auto"/>
              <w:left w:val="single" w:sz="4" w:space="0" w:color="auto"/>
              <w:righ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55</w:t>
            </w:r>
          </w:p>
        </w:tc>
      </w:tr>
      <w:tr w:rsidR="00DE68F6" w:rsidRPr="008E3AC1" w:rsidTr="0031107F">
        <w:trPr>
          <w:trHeight w:hRule="exact" w:val="293"/>
        </w:trPr>
        <w:tc>
          <w:tcPr>
            <w:tcW w:w="3259" w:type="dxa"/>
            <w:tcBorders>
              <w:top w:val="single" w:sz="4" w:space="0" w:color="auto"/>
              <w:left w:val="single" w:sz="4" w:space="0" w:color="auto"/>
            </w:tcBorders>
            <w:shd w:val="clear" w:color="auto" w:fill="FFFFFF"/>
            <w:vAlign w:val="center"/>
          </w:tcPr>
          <w:p w:rsidR="00DE68F6" w:rsidRPr="008E3AC1" w:rsidRDefault="00DE68F6" w:rsidP="0031107F">
            <w:pPr>
              <w:pStyle w:val="2f3"/>
              <w:shd w:val="clear" w:color="auto" w:fill="auto"/>
              <w:spacing w:before="0" w:line="200" w:lineRule="exact"/>
              <w:ind w:firstLine="0"/>
            </w:pPr>
            <w:r w:rsidRPr="008E3AC1">
              <w:rPr>
                <w:rStyle w:val="29pt"/>
                <w:rFonts w:eastAsia="Arial"/>
              </w:rPr>
              <w:t>Количество путей</w:t>
            </w:r>
          </w:p>
        </w:tc>
        <w:tc>
          <w:tcPr>
            <w:tcW w:w="1982"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12 200</w:t>
            </w:r>
          </w:p>
        </w:tc>
        <w:tc>
          <w:tcPr>
            <w:tcW w:w="1277" w:type="dxa"/>
            <w:tcBorders>
              <w:top w:val="single" w:sz="4" w:space="0" w:color="auto"/>
              <w:left w:val="single" w:sz="4" w:space="0" w:color="auto"/>
            </w:tcBorders>
            <w:shd w:val="clear" w:color="auto" w:fill="FFFFFF"/>
            <w:vAlign w:val="center"/>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11 926</w:t>
            </w:r>
          </w:p>
        </w:tc>
        <w:tc>
          <w:tcPr>
            <w:tcW w:w="1277"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12 216</w:t>
            </w:r>
          </w:p>
        </w:tc>
        <w:tc>
          <w:tcPr>
            <w:tcW w:w="1853" w:type="dxa"/>
            <w:tcBorders>
              <w:top w:val="single" w:sz="4" w:space="0" w:color="auto"/>
              <w:left w:val="single" w:sz="4" w:space="0" w:color="auto"/>
              <w:right w:val="single" w:sz="4" w:space="0" w:color="auto"/>
            </w:tcBorders>
            <w:shd w:val="clear" w:color="auto" w:fill="FFFFFF"/>
            <w:vAlign w:val="center"/>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12 927</w:t>
            </w:r>
          </w:p>
        </w:tc>
      </w:tr>
      <w:tr w:rsidR="00DE68F6" w:rsidRPr="008E3AC1" w:rsidTr="0031107F">
        <w:trPr>
          <w:trHeight w:hRule="exact" w:val="302"/>
        </w:trPr>
        <w:tc>
          <w:tcPr>
            <w:tcW w:w="3259" w:type="dxa"/>
            <w:tcBorders>
              <w:top w:val="single" w:sz="4" w:space="0" w:color="auto"/>
              <w:left w:val="single" w:sz="4" w:space="0" w:color="auto"/>
              <w:bottom w:val="single" w:sz="4" w:space="0" w:color="auto"/>
            </w:tcBorders>
            <w:shd w:val="clear" w:color="auto" w:fill="FFFFFF"/>
          </w:tcPr>
          <w:p w:rsidR="00DE68F6" w:rsidRPr="008E3AC1" w:rsidRDefault="00DE68F6" w:rsidP="0031107F">
            <w:pPr>
              <w:pStyle w:val="2f3"/>
              <w:shd w:val="clear" w:color="auto" w:fill="auto"/>
              <w:spacing w:before="0" w:line="200" w:lineRule="exact"/>
              <w:ind w:firstLine="0"/>
            </w:pPr>
            <w:r w:rsidRPr="008E3AC1">
              <w:rPr>
                <w:rStyle w:val="29pt"/>
                <w:rFonts w:eastAsia="Arial"/>
              </w:rPr>
              <w:t>Суммарные затраты в сети (часы)</w:t>
            </w:r>
          </w:p>
        </w:tc>
        <w:tc>
          <w:tcPr>
            <w:tcW w:w="1982" w:type="dxa"/>
            <w:tcBorders>
              <w:top w:val="single" w:sz="4" w:space="0" w:color="auto"/>
              <w:left w:val="single" w:sz="4" w:space="0" w:color="auto"/>
              <w:bottom w:val="single" w:sz="4" w:space="0" w:color="auto"/>
            </w:tcBorders>
            <w:shd w:val="clear" w:color="auto" w:fill="FFFFFF"/>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9 100</w:t>
            </w:r>
          </w:p>
        </w:tc>
        <w:tc>
          <w:tcPr>
            <w:tcW w:w="1277" w:type="dxa"/>
            <w:tcBorders>
              <w:top w:val="single" w:sz="4" w:space="0" w:color="auto"/>
              <w:left w:val="single" w:sz="4" w:space="0" w:color="auto"/>
              <w:bottom w:val="single" w:sz="4" w:space="0" w:color="auto"/>
            </w:tcBorders>
            <w:shd w:val="clear" w:color="auto" w:fill="FFFFFF"/>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10 449</w:t>
            </w:r>
          </w:p>
        </w:tc>
        <w:tc>
          <w:tcPr>
            <w:tcW w:w="1277" w:type="dxa"/>
            <w:tcBorders>
              <w:top w:val="single" w:sz="4" w:space="0" w:color="auto"/>
              <w:left w:val="single" w:sz="4" w:space="0" w:color="auto"/>
              <w:bottom w:val="single" w:sz="4" w:space="0" w:color="auto"/>
            </w:tcBorders>
            <w:shd w:val="clear" w:color="auto" w:fill="FFFFFF"/>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10 140</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DE68F6" w:rsidRPr="008E3AC1" w:rsidRDefault="00DE68F6" w:rsidP="0031107F">
            <w:pPr>
              <w:pStyle w:val="2f3"/>
              <w:shd w:val="clear" w:color="auto" w:fill="auto"/>
              <w:spacing w:before="0" w:line="200" w:lineRule="exact"/>
              <w:ind w:firstLine="0"/>
              <w:jc w:val="center"/>
            </w:pPr>
            <w:r w:rsidRPr="008E3AC1">
              <w:rPr>
                <w:rStyle w:val="29pt"/>
                <w:rFonts w:eastAsia="Arial"/>
              </w:rPr>
              <w:t>13 568</w:t>
            </w:r>
          </w:p>
        </w:tc>
      </w:tr>
    </w:tbl>
    <w:p w:rsidR="00DE68F6" w:rsidRPr="008E3AC1" w:rsidRDefault="00DE68F6" w:rsidP="00DE68F6">
      <w:pPr>
        <w:spacing w:line="360" w:lineRule="auto"/>
        <w:ind w:firstLine="567"/>
        <w:jc w:val="both"/>
        <w:rPr>
          <w:rFonts w:ascii="Times New Roman" w:eastAsia="Calibri" w:hAnsi="Times New Roman"/>
          <w:bCs/>
          <w:szCs w:val="28"/>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spacing w:line="360" w:lineRule="auto"/>
        <w:ind w:firstLine="567"/>
        <w:rPr>
          <w:rFonts w:ascii="Times New Roman" w:eastAsia="Calibri" w:hAnsi="Times New Roman"/>
          <w:bCs/>
        </w:rPr>
      </w:pPr>
    </w:p>
    <w:p w:rsidR="00DE68F6" w:rsidRPr="008E3AC1" w:rsidRDefault="00DE68F6" w:rsidP="00DE68F6">
      <w:pPr>
        <w:pStyle w:val="20"/>
        <w:spacing w:before="0" w:beforeAutospacing="0" w:after="0" w:afterAutospacing="0" w:line="360" w:lineRule="auto"/>
        <w:ind w:firstLine="567"/>
        <w:contextualSpacing/>
        <w:jc w:val="both"/>
        <w:rPr>
          <w:rFonts w:ascii="Times New Roman" w:hAnsi="Times New Roman"/>
          <w:b w:val="0"/>
          <w:sz w:val="24"/>
          <w:szCs w:val="28"/>
        </w:rPr>
      </w:pPr>
      <w:bookmarkStart w:id="45" w:name="_Toc48657222"/>
      <w:bookmarkStart w:id="46" w:name="_Toc51596649"/>
      <w:r w:rsidRPr="008E3AC1">
        <w:rPr>
          <w:rFonts w:ascii="Times New Roman" w:hAnsi="Times New Roman"/>
          <w:b w:val="0"/>
          <w:sz w:val="24"/>
          <w:szCs w:val="28"/>
        </w:rPr>
        <w:t>2.3 Оценка социально-экономической и градостроительной деятельности территории, включая деятельность в сфере транспорта, дорожную деятельность</w:t>
      </w:r>
      <w:bookmarkEnd w:id="45"/>
      <w:bookmarkEnd w:id="46"/>
    </w:p>
    <w:p w:rsidR="00DE68F6" w:rsidRPr="008E3AC1" w:rsidRDefault="00DE68F6" w:rsidP="00DE68F6">
      <w:pPr>
        <w:spacing w:line="360" w:lineRule="auto"/>
        <w:ind w:firstLine="540"/>
        <w:jc w:val="both"/>
        <w:rPr>
          <w:rFonts w:ascii="Times New Roman" w:hAnsi="Times New Roman"/>
        </w:rPr>
      </w:pPr>
      <w:bookmarkStart w:id="47" w:name="_Toc533506623"/>
    </w:p>
    <w:p w:rsidR="00DE68F6" w:rsidRPr="008E3AC1" w:rsidRDefault="00DE68F6" w:rsidP="00DE68F6">
      <w:pPr>
        <w:pStyle w:val="30"/>
        <w:spacing w:before="0" w:line="360" w:lineRule="auto"/>
        <w:ind w:firstLine="567"/>
        <w:jc w:val="both"/>
        <w:rPr>
          <w:rFonts w:ascii="Times New Roman" w:hAnsi="Times New Roman"/>
          <w:b w:val="0"/>
          <w:color w:val="auto"/>
          <w:szCs w:val="28"/>
        </w:rPr>
      </w:pPr>
      <w:bookmarkStart w:id="48" w:name="_Toc48657223"/>
      <w:bookmarkStart w:id="49" w:name="_Toc51596650"/>
      <w:r w:rsidRPr="008E3AC1">
        <w:rPr>
          <w:rFonts w:ascii="Times New Roman" w:hAnsi="Times New Roman"/>
          <w:b w:val="0"/>
          <w:color w:val="auto"/>
          <w:szCs w:val="28"/>
        </w:rPr>
        <w:t>2.3.1 Оценка социально-экономической деятельности на территории г.Мурманск</w:t>
      </w:r>
      <w:bookmarkEnd w:id="48"/>
      <w:bookmarkEnd w:id="49"/>
    </w:p>
    <w:p w:rsidR="00DE68F6" w:rsidRPr="008E3AC1" w:rsidRDefault="00DE68F6" w:rsidP="00DE68F6"/>
    <w:p w:rsidR="00DE68F6" w:rsidRPr="008E3AC1" w:rsidRDefault="00DE68F6" w:rsidP="00DE68F6">
      <w:pPr>
        <w:spacing w:line="360" w:lineRule="auto"/>
        <w:ind w:firstLine="540"/>
        <w:jc w:val="both"/>
        <w:rPr>
          <w:rFonts w:ascii="Times New Roman" w:hAnsi="Times New Roman"/>
          <w:i/>
          <w:u w:val="single"/>
        </w:rPr>
      </w:pPr>
      <w:r w:rsidRPr="008E3AC1">
        <w:rPr>
          <w:rFonts w:ascii="Times New Roman" w:hAnsi="Times New Roman"/>
          <w:i/>
          <w:u w:val="single"/>
        </w:rPr>
        <w:t>Численность населения</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 xml:space="preserve">Численность постоянного населения г.Мурманск на 01.01.2020 г. составила 287,847 чел. и в среднем за 2019 г. 292,465 тыс. чел. (по данным Федеральной службы государственной статистики (Мурманскстат)). </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Динамика изменения численности постоянного населения г.Мурманска за 2015–2019 гг. представлена в таблице 2.3.1.1.</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2.3.1.1 – Динамика изменения численности постоянного населения г.Мурманска за 2015–2020 гг.</w:t>
      </w:r>
    </w:p>
    <w:tbl>
      <w:tblPr>
        <w:tblStyle w:val="a6"/>
        <w:tblW w:w="0" w:type="auto"/>
        <w:tblLook w:val="04A0" w:firstRow="1" w:lastRow="0" w:firstColumn="1" w:lastColumn="0" w:noHBand="0" w:noVBand="1"/>
      </w:tblPr>
      <w:tblGrid>
        <w:gridCol w:w="4671"/>
        <w:gridCol w:w="4673"/>
      </w:tblGrid>
      <w:tr w:rsidR="00DE68F6" w:rsidRPr="008E3AC1" w:rsidTr="0031107F">
        <w:tc>
          <w:tcPr>
            <w:tcW w:w="4671" w:type="dxa"/>
          </w:tcPr>
          <w:p w:rsidR="00DE68F6" w:rsidRPr="008E3AC1" w:rsidRDefault="00DE68F6" w:rsidP="0031107F">
            <w:pPr>
              <w:jc w:val="center"/>
              <w:rPr>
                <w:rFonts w:ascii="Times New Roman" w:hAnsi="Times New Roman"/>
                <w:b/>
                <w:sz w:val="20"/>
                <w:szCs w:val="20"/>
              </w:rPr>
            </w:pPr>
            <w:r w:rsidRPr="008E3AC1">
              <w:rPr>
                <w:rFonts w:ascii="Times New Roman" w:hAnsi="Times New Roman"/>
                <w:b/>
                <w:sz w:val="20"/>
                <w:szCs w:val="20"/>
              </w:rPr>
              <w:t>Год</w:t>
            </w:r>
          </w:p>
        </w:tc>
        <w:tc>
          <w:tcPr>
            <w:tcW w:w="4673" w:type="dxa"/>
          </w:tcPr>
          <w:p w:rsidR="00DE68F6" w:rsidRPr="008E3AC1" w:rsidRDefault="00DE68F6" w:rsidP="0031107F">
            <w:pPr>
              <w:ind w:hanging="107"/>
              <w:jc w:val="center"/>
              <w:rPr>
                <w:rFonts w:ascii="Times New Roman" w:hAnsi="Times New Roman"/>
                <w:b/>
                <w:sz w:val="20"/>
                <w:szCs w:val="20"/>
              </w:rPr>
            </w:pPr>
            <w:r w:rsidRPr="008E3AC1">
              <w:rPr>
                <w:rFonts w:ascii="Times New Roman" w:hAnsi="Times New Roman"/>
                <w:b/>
                <w:sz w:val="20"/>
                <w:szCs w:val="20"/>
              </w:rPr>
              <w:t>Численность постоянного населения, тыс. чел.</w:t>
            </w:r>
          </w:p>
        </w:tc>
      </w:tr>
      <w:tr w:rsidR="00DE68F6" w:rsidRPr="008E3AC1" w:rsidTr="0031107F">
        <w:tc>
          <w:tcPr>
            <w:tcW w:w="4672"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2015</w:t>
            </w:r>
          </w:p>
        </w:tc>
        <w:tc>
          <w:tcPr>
            <w:tcW w:w="4673"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305,236</w:t>
            </w:r>
          </w:p>
        </w:tc>
      </w:tr>
      <w:tr w:rsidR="00DE68F6" w:rsidRPr="008E3AC1" w:rsidTr="0031107F">
        <w:tc>
          <w:tcPr>
            <w:tcW w:w="4672"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2016</w:t>
            </w:r>
          </w:p>
        </w:tc>
        <w:tc>
          <w:tcPr>
            <w:tcW w:w="4673"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301,572</w:t>
            </w:r>
          </w:p>
        </w:tc>
      </w:tr>
      <w:tr w:rsidR="00DE68F6" w:rsidRPr="008E3AC1" w:rsidTr="0031107F">
        <w:tc>
          <w:tcPr>
            <w:tcW w:w="4672"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2017</w:t>
            </w:r>
          </w:p>
        </w:tc>
        <w:tc>
          <w:tcPr>
            <w:tcW w:w="4673"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298,096</w:t>
            </w:r>
          </w:p>
        </w:tc>
      </w:tr>
      <w:tr w:rsidR="00DE68F6" w:rsidRPr="008E3AC1" w:rsidTr="0031107F">
        <w:tc>
          <w:tcPr>
            <w:tcW w:w="4672"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2018</w:t>
            </w:r>
          </w:p>
        </w:tc>
        <w:tc>
          <w:tcPr>
            <w:tcW w:w="4673"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295,374</w:t>
            </w:r>
          </w:p>
        </w:tc>
      </w:tr>
      <w:tr w:rsidR="00DE68F6" w:rsidRPr="008E3AC1" w:rsidTr="0031107F">
        <w:trPr>
          <w:trHeight w:val="70"/>
        </w:trPr>
        <w:tc>
          <w:tcPr>
            <w:tcW w:w="4672"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2019</w:t>
            </w:r>
          </w:p>
        </w:tc>
        <w:tc>
          <w:tcPr>
            <w:tcW w:w="4673"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292,465</w:t>
            </w:r>
          </w:p>
        </w:tc>
      </w:tr>
      <w:tr w:rsidR="00DE68F6" w:rsidRPr="008E3AC1" w:rsidTr="0031107F">
        <w:trPr>
          <w:trHeight w:val="70"/>
        </w:trPr>
        <w:tc>
          <w:tcPr>
            <w:tcW w:w="4672" w:type="dxa"/>
          </w:tcPr>
          <w:p w:rsidR="00DE68F6" w:rsidRPr="008E3AC1" w:rsidRDefault="00DE68F6" w:rsidP="0031107F">
            <w:pPr>
              <w:ind w:firstLine="29"/>
              <w:jc w:val="center"/>
              <w:rPr>
                <w:rFonts w:ascii="Times New Roman" w:hAnsi="Times New Roman"/>
                <w:sz w:val="20"/>
                <w:szCs w:val="20"/>
              </w:rPr>
            </w:pPr>
            <w:r w:rsidRPr="008E3AC1">
              <w:rPr>
                <w:rFonts w:ascii="Times New Roman" w:eastAsia="Calibri" w:hAnsi="Times New Roman"/>
                <w:sz w:val="20"/>
                <w:szCs w:val="20"/>
              </w:rPr>
              <w:t>2020</w:t>
            </w:r>
          </w:p>
        </w:tc>
        <w:tc>
          <w:tcPr>
            <w:tcW w:w="4673" w:type="dxa"/>
          </w:tcPr>
          <w:p w:rsidR="00DE68F6" w:rsidRPr="008E3AC1" w:rsidRDefault="00DE68F6" w:rsidP="0031107F">
            <w:pPr>
              <w:jc w:val="center"/>
              <w:rPr>
                <w:rFonts w:ascii="Times New Roman" w:hAnsi="Times New Roman"/>
                <w:sz w:val="20"/>
                <w:szCs w:val="20"/>
              </w:rPr>
            </w:pPr>
            <w:r w:rsidRPr="008E3AC1">
              <w:rPr>
                <w:rFonts w:ascii="Times New Roman" w:eastAsia="Calibri" w:hAnsi="Times New Roman"/>
                <w:sz w:val="20"/>
                <w:szCs w:val="20"/>
              </w:rPr>
              <w:t>287,847</w:t>
            </w:r>
          </w:p>
        </w:tc>
      </w:tr>
    </w:tbl>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 xml:space="preserve">Динамика изменения численности постоянного населения г.Мурманск показывает тенденцию к сокращению численности постоянного населения. </w:t>
      </w:r>
      <w:r w:rsidRPr="008E3AC1">
        <w:rPr>
          <w:rFonts w:ascii="Times New Roman" w:hAnsi="Times New Roman"/>
          <w:bCs/>
          <w:kern w:val="32"/>
          <w:szCs w:val="28"/>
        </w:rPr>
        <w:t xml:space="preserve">Прогноз численности населения в г.Мурманск до 2030 г. </w:t>
      </w:r>
      <w:r w:rsidRPr="008E3AC1">
        <w:rPr>
          <w:rFonts w:ascii="Times New Roman" w:hAnsi="Times New Roman"/>
        </w:rPr>
        <w:t xml:space="preserve">(согласно постановлению Администрации города Мурманска от 14.11.2019 г. № 3784 «О прогнозе социально-экономического развития муниципального образования город Мурманск на среднесрочный период 2020 – 2025 годов, долгосрочный период до 2030 года» [8]) </w:t>
      </w:r>
      <w:r w:rsidRPr="008E3AC1">
        <w:rPr>
          <w:rFonts w:ascii="Times New Roman" w:hAnsi="Times New Roman"/>
          <w:bCs/>
          <w:kern w:val="32"/>
          <w:szCs w:val="28"/>
        </w:rPr>
        <w:t>представлен на рисунке 2.3.1.1.</w:t>
      </w:r>
    </w:p>
    <w:p w:rsidR="00DE68F6" w:rsidRPr="008E3AC1" w:rsidRDefault="00DE68F6" w:rsidP="00DE68F6">
      <w:pPr>
        <w:rPr>
          <w:rFonts w:ascii="Times New Roman" w:eastAsia="Calibri" w:hAnsi="Times New Roman"/>
          <w:sz w:val="28"/>
          <w:szCs w:val="28"/>
        </w:rPr>
      </w:pPr>
    </w:p>
    <w:p w:rsidR="00DE68F6" w:rsidRPr="008E3AC1" w:rsidRDefault="00DE68F6" w:rsidP="00DE68F6">
      <w:pPr>
        <w:jc w:val="center"/>
        <w:rPr>
          <w:rFonts w:ascii="Times New Roman" w:eastAsia="Calibri" w:hAnsi="Times New Roman"/>
          <w:sz w:val="28"/>
          <w:szCs w:val="28"/>
        </w:rPr>
      </w:pPr>
      <w:r w:rsidRPr="008E3AC1">
        <w:rPr>
          <w:rFonts w:ascii="Times New Roman" w:hAnsi="Times New Roman"/>
          <w:noProof/>
          <w:lang w:eastAsia="ru-RU"/>
        </w:rPr>
        <w:lastRenderedPageBreak/>
        <w:drawing>
          <wp:inline distT="0" distB="0" distL="0" distR="0" wp14:anchorId="3C401C32" wp14:editId="02867B2A">
            <wp:extent cx="4572000" cy="2743200"/>
            <wp:effectExtent l="0" t="0" r="0" b="0"/>
            <wp:docPr id="461" name="Диаграмма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E68F6" w:rsidRPr="008E3AC1" w:rsidRDefault="00DE68F6" w:rsidP="00DE68F6">
      <w:pPr>
        <w:spacing w:line="360" w:lineRule="auto"/>
        <w:jc w:val="center"/>
        <w:rPr>
          <w:rFonts w:ascii="Times New Roman" w:eastAsia="Calibri" w:hAnsi="Times New Roman"/>
        </w:rPr>
      </w:pPr>
      <w:r w:rsidRPr="008E3AC1">
        <w:rPr>
          <w:rFonts w:ascii="Times New Roman" w:hAnsi="Times New Roman"/>
          <w:szCs w:val="28"/>
        </w:rPr>
        <w:t>Рисунок 2.3.1.1 – Прогноз численности населения до 2030 г. в г.Мурманск</w:t>
      </w:r>
    </w:p>
    <w:p w:rsidR="00DE68F6" w:rsidRPr="008E3AC1" w:rsidRDefault="00DE68F6" w:rsidP="00DE68F6">
      <w:pPr>
        <w:spacing w:line="360" w:lineRule="auto"/>
        <w:rPr>
          <w:rFonts w:ascii="Times New Roman" w:hAnsi="Times New Roman"/>
          <w:bCs/>
          <w:kern w:val="32"/>
          <w:szCs w:val="28"/>
        </w:rPr>
      </w:pP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Ключевым риском ухудшения демографической ситуации на территории г.Мурманск является увеличение миграционного оттока населения, который может увеличиться в случае отмены реализации крупных инвестиционных проектов, а также в случае роста безработицы. Кроме того, к числу рисков следует отнести увеличение доли населения старше трудоспособного возраста при сохранении показателя ожидаемой продолжительности жизни на неизменном уровне.</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i/>
          <w:u w:val="single"/>
        </w:rPr>
      </w:pPr>
      <w:r w:rsidRPr="008E3AC1">
        <w:rPr>
          <w:rFonts w:ascii="Times New Roman" w:hAnsi="Times New Roman"/>
          <w:i/>
          <w:u w:val="single"/>
        </w:rPr>
        <w:t>Трудовые ресурсы</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Характеристика трудовых ресурсов на территории г.Мурманска (согласно [8]) приведена в таблице 2.3.1.2.</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2.3.1.2 – Характеристика трудовых ресурсов на территории г.Мурманск</w:t>
      </w:r>
    </w:p>
    <w:tbl>
      <w:tblPr>
        <w:tblStyle w:val="a6"/>
        <w:tblW w:w="0" w:type="auto"/>
        <w:tblLook w:val="04A0" w:firstRow="1" w:lastRow="0" w:firstColumn="1" w:lastColumn="0" w:noHBand="0" w:noVBand="1"/>
      </w:tblPr>
      <w:tblGrid>
        <w:gridCol w:w="5241"/>
        <w:gridCol w:w="1113"/>
        <w:gridCol w:w="977"/>
        <w:gridCol w:w="966"/>
        <w:gridCol w:w="1047"/>
      </w:tblGrid>
      <w:tr w:rsidR="00DE68F6" w:rsidRPr="008E3AC1" w:rsidTr="0031107F">
        <w:trPr>
          <w:tblHeader/>
        </w:trPr>
        <w:tc>
          <w:tcPr>
            <w:tcW w:w="5665" w:type="dxa"/>
            <w:vMerge w:val="restart"/>
            <w:tcBorders>
              <w:top w:val="single" w:sz="4" w:space="0" w:color="auto"/>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Показатели</w:t>
            </w:r>
          </w:p>
        </w:tc>
        <w:tc>
          <w:tcPr>
            <w:tcW w:w="661" w:type="dxa"/>
            <w:vMerge w:val="restart"/>
            <w:tcBorders>
              <w:top w:val="single" w:sz="4" w:space="0" w:color="auto"/>
              <w:left w:val="single" w:sz="4" w:space="0" w:color="auto"/>
              <w:bottom w:val="single" w:sz="4" w:space="0" w:color="auto"/>
              <w:right w:val="single" w:sz="4" w:space="0" w:color="auto"/>
            </w:tcBorders>
            <w:vAlign w:val="center"/>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Единица измерения</w:t>
            </w:r>
          </w:p>
        </w:tc>
        <w:tc>
          <w:tcPr>
            <w:tcW w:w="1944" w:type="dxa"/>
            <w:gridSpan w:val="2"/>
            <w:tcBorders>
              <w:top w:val="single" w:sz="4" w:space="0" w:color="auto"/>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Отчет</w:t>
            </w:r>
          </w:p>
        </w:tc>
        <w:tc>
          <w:tcPr>
            <w:tcW w:w="1074" w:type="dxa"/>
            <w:vMerge w:val="restart"/>
            <w:tcBorders>
              <w:top w:val="single" w:sz="4" w:space="0" w:color="auto"/>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xml:space="preserve">Оценка </w:t>
            </w:r>
          </w:p>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(2019 г.)</w:t>
            </w:r>
          </w:p>
        </w:tc>
      </w:tr>
      <w:tr w:rsidR="00DE68F6" w:rsidRPr="008E3AC1" w:rsidTr="0031107F">
        <w:tc>
          <w:tcPr>
            <w:tcW w:w="5665" w:type="dxa"/>
            <w:vMerge/>
          </w:tcPr>
          <w:p w:rsidR="00DE68F6" w:rsidRPr="008E3AC1" w:rsidRDefault="00DE68F6" w:rsidP="0031107F">
            <w:pPr>
              <w:ind w:firstLine="540"/>
              <w:jc w:val="both"/>
              <w:rPr>
                <w:rFonts w:ascii="Times New Roman" w:hAnsi="Times New Roman"/>
                <w:sz w:val="20"/>
                <w:szCs w:val="20"/>
              </w:rPr>
            </w:pPr>
          </w:p>
        </w:tc>
        <w:tc>
          <w:tcPr>
            <w:tcW w:w="661" w:type="dxa"/>
            <w:vMerge/>
          </w:tcPr>
          <w:p w:rsidR="00DE68F6" w:rsidRPr="008E3AC1" w:rsidRDefault="00DE68F6" w:rsidP="0031107F">
            <w:pPr>
              <w:ind w:firstLine="540"/>
              <w:jc w:val="both"/>
              <w:rPr>
                <w:rFonts w:ascii="Times New Roman" w:hAnsi="Times New Roman"/>
                <w:sz w:val="20"/>
                <w:szCs w:val="20"/>
              </w:rPr>
            </w:pPr>
          </w:p>
        </w:tc>
        <w:tc>
          <w:tcPr>
            <w:tcW w:w="97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2017 г.</w:t>
            </w:r>
          </w:p>
        </w:tc>
        <w:tc>
          <w:tcPr>
            <w:tcW w:w="966"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2018 г.</w:t>
            </w:r>
          </w:p>
        </w:tc>
        <w:tc>
          <w:tcPr>
            <w:tcW w:w="1074" w:type="dxa"/>
            <w:vMerge/>
          </w:tcPr>
          <w:p w:rsidR="00DE68F6" w:rsidRPr="008E3AC1" w:rsidRDefault="00DE68F6" w:rsidP="0031107F">
            <w:pPr>
              <w:ind w:firstLine="540"/>
              <w:jc w:val="both"/>
              <w:rPr>
                <w:rFonts w:ascii="Times New Roman" w:hAnsi="Times New Roman"/>
                <w:sz w:val="20"/>
                <w:szCs w:val="20"/>
              </w:rPr>
            </w:pPr>
          </w:p>
        </w:tc>
      </w:tr>
      <w:tr w:rsidR="00DE68F6" w:rsidRPr="008E3AC1" w:rsidTr="0031107F">
        <w:tc>
          <w:tcPr>
            <w:tcW w:w="5665" w:type="dxa"/>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Численность населения в трудоспособном возрасте (среднегодовая)</w:t>
            </w:r>
          </w:p>
        </w:tc>
        <w:tc>
          <w:tcPr>
            <w:tcW w:w="661"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тыс. чел.</w:t>
            </w:r>
          </w:p>
        </w:tc>
        <w:tc>
          <w:tcPr>
            <w:tcW w:w="978"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lang w:val="en-US"/>
              </w:rPr>
            </w:pPr>
            <w:r w:rsidRPr="008E3AC1">
              <w:rPr>
                <w:rFonts w:ascii="Times New Roman" w:hAnsi="Times New Roman"/>
                <w:sz w:val="20"/>
                <w:szCs w:val="20"/>
                <w:lang w:val="en-US"/>
              </w:rPr>
              <w:t>175</w:t>
            </w:r>
            <w:r w:rsidRPr="008E3AC1">
              <w:rPr>
                <w:rFonts w:ascii="Times New Roman" w:hAnsi="Times New Roman"/>
                <w:sz w:val="20"/>
                <w:szCs w:val="20"/>
              </w:rPr>
              <w:t>,</w:t>
            </w:r>
            <w:r w:rsidRPr="008E3AC1">
              <w:rPr>
                <w:rFonts w:ascii="Times New Roman" w:hAnsi="Times New Roman"/>
                <w:sz w:val="20"/>
                <w:szCs w:val="20"/>
                <w:lang w:val="en-US"/>
              </w:rPr>
              <w:t>84</w:t>
            </w:r>
          </w:p>
        </w:tc>
        <w:tc>
          <w:tcPr>
            <w:tcW w:w="966"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lang w:val="en-US"/>
              </w:rPr>
              <w:t>172</w:t>
            </w:r>
            <w:r w:rsidRPr="008E3AC1">
              <w:rPr>
                <w:rFonts w:ascii="Times New Roman" w:hAnsi="Times New Roman"/>
                <w:sz w:val="20"/>
                <w:szCs w:val="20"/>
              </w:rPr>
              <w:t>,37</w:t>
            </w:r>
          </w:p>
        </w:tc>
        <w:tc>
          <w:tcPr>
            <w:tcW w:w="1074"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168,51</w:t>
            </w:r>
          </w:p>
        </w:tc>
      </w:tr>
      <w:tr w:rsidR="00DE68F6" w:rsidRPr="008E3AC1" w:rsidTr="0031107F">
        <w:tc>
          <w:tcPr>
            <w:tcW w:w="5665" w:type="dxa"/>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Численность безработных, зарегистрированных в службах занятости, в среднем за год</w:t>
            </w:r>
          </w:p>
        </w:tc>
        <w:tc>
          <w:tcPr>
            <w:tcW w:w="661"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тыс. чел.</w:t>
            </w:r>
          </w:p>
        </w:tc>
        <w:tc>
          <w:tcPr>
            <w:tcW w:w="978"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1,58</w:t>
            </w:r>
          </w:p>
        </w:tc>
        <w:tc>
          <w:tcPr>
            <w:tcW w:w="966"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1,52</w:t>
            </w:r>
          </w:p>
        </w:tc>
        <w:tc>
          <w:tcPr>
            <w:tcW w:w="1074"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1,56</w:t>
            </w:r>
          </w:p>
        </w:tc>
      </w:tr>
      <w:tr w:rsidR="00DE68F6" w:rsidRPr="008E3AC1" w:rsidTr="0031107F">
        <w:tc>
          <w:tcPr>
            <w:tcW w:w="5665"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 xml:space="preserve">Уровень зарегистрированной безработицы (к трудоспособному населению) </w:t>
            </w:r>
            <w:r w:rsidRPr="008E3AC1">
              <w:rPr>
                <w:rFonts w:ascii="Times New Roman" w:hAnsi="Times New Roman"/>
                <w:sz w:val="20"/>
                <w:szCs w:val="20"/>
                <w:lang w:val="en-US"/>
              </w:rPr>
              <w:t>(</w:t>
            </w:r>
            <w:r w:rsidRPr="008E3AC1">
              <w:rPr>
                <w:rFonts w:ascii="Times New Roman" w:hAnsi="Times New Roman"/>
                <w:sz w:val="20"/>
                <w:szCs w:val="20"/>
              </w:rPr>
              <w:t>среднегодовой)</w:t>
            </w:r>
          </w:p>
        </w:tc>
        <w:tc>
          <w:tcPr>
            <w:tcW w:w="661"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w:t>
            </w:r>
          </w:p>
        </w:tc>
        <w:tc>
          <w:tcPr>
            <w:tcW w:w="978"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1,10</w:t>
            </w:r>
          </w:p>
        </w:tc>
        <w:tc>
          <w:tcPr>
            <w:tcW w:w="966"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1,00</w:t>
            </w:r>
          </w:p>
        </w:tc>
        <w:tc>
          <w:tcPr>
            <w:tcW w:w="1074"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0,92</w:t>
            </w:r>
          </w:p>
        </w:tc>
      </w:tr>
      <w:tr w:rsidR="00DE68F6" w:rsidRPr="008E3AC1" w:rsidTr="0031107F">
        <w:tc>
          <w:tcPr>
            <w:tcW w:w="5665" w:type="dxa"/>
          </w:tcPr>
          <w:p w:rsidR="00DE68F6" w:rsidRPr="008E3AC1" w:rsidRDefault="00DE68F6" w:rsidP="0031107F">
            <w:pPr>
              <w:jc w:val="both"/>
              <w:rPr>
                <w:rFonts w:ascii="Times New Roman" w:hAnsi="Times New Roman"/>
                <w:bCs/>
                <w:sz w:val="20"/>
                <w:szCs w:val="20"/>
              </w:rPr>
            </w:pPr>
            <w:r w:rsidRPr="008E3AC1">
              <w:rPr>
                <w:rFonts w:ascii="Times New Roman" w:hAnsi="Times New Roman"/>
                <w:sz w:val="20"/>
                <w:szCs w:val="20"/>
              </w:rPr>
              <w:t>Среднесписочная численность работников организаций (без субъектов малого предпринимательства)</w:t>
            </w:r>
          </w:p>
        </w:tc>
        <w:tc>
          <w:tcPr>
            <w:tcW w:w="661"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тыс. чел.</w:t>
            </w:r>
          </w:p>
        </w:tc>
        <w:tc>
          <w:tcPr>
            <w:tcW w:w="978"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90,20</w:t>
            </w:r>
          </w:p>
        </w:tc>
        <w:tc>
          <w:tcPr>
            <w:tcW w:w="966"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89,80</w:t>
            </w:r>
          </w:p>
        </w:tc>
        <w:tc>
          <w:tcPr>
            <w:tcW w:w="1074"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86,10</w:t>
            </w:r>
          </w:p>
        </w:tc>
      </w:tr>
      <w:tr w:rsidR="00DE68F6" w:rsidRPr="008E3AC1" w:rsidTr="0031107F">
        <w:tc>
          <w:tcPr>
            <w:tcW w:w="5665" w:type="dxa"/>
          </w:tcPr>
          <w:p w:rsidR="00DE68F6" w:rsidRPr="008E3AC1" w:rsidRDefault="00DE68F6" w:rsidP="0031107F">
            <w:pPr>
              <w:jc w:val="both"/>
              <w:rPr>
                <w:rFonts w:ascii="Times New Roman" w:hAnsi="Times New Roman"/>
                <w:bCs/>
                <w:sz w:val="20"/>
                <w:szCs w:val="20"/>
              </w:rPr>
            </w:pPr>
            <w:r w:rsidRPr="008E3AC1">
              <w:rPr>
                <w:rFonts w:ascii="Times New Roman" w:hAnsi="Times New Roman"/>
                <w:sz w:val="20"/>
                <w:szCs w:val="20"/>
              </w:rPr>
              <w:t>Среднемесячная начисленная заработная плата работников организаций (без субъектов малого предпринимательства)</w:t>
            </w:r>
          </w:p>
        </w:tc>
        <w:tc>
          <w:tcPr>
            <w:tcW w:w="661"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bCs/>
                <w:sz w:val="20"/>
                <w:szCs w:val="20"/>
              </w:rPr>
            </w:pPr>
            <w:r w:rsidRPr="008E3AC1">
              <w:rPr>
                <w:rFonts w:ascii="Times New Roman" w:hAnsi="Times New Roman"/>
                <w:sz w:val="20"/>
                <w:szCs w:val="20"/>
              </w:rPr>
              <w:t>руб.</w:t>
            </w:r>
          </w:p>
        </w:tc>
        <w:tc>
          <w:tcPr>
            <w:tcW w:w="978"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61291,20</w:t>
            </w:r>
          </w:p>
        </w:tc>
        <w:tc>
          <w:tcPr>
            <w:tcW w:w="966"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68496,60</w:t>
            </w:r>
          </w:p>
        </w:tc>
        <w:tc>
          <w:tcPr>
            <w:tcW w:w="1074" w:type="dxa"/>
            <w:tcBorders>
              <w:top w:val="single" w:sz="4" w:space="0" w:color="auto"/>
              <w:left w:val="single" w:sz="4" w:space="0" w:color="auto"/>
              <w:bottom w:val="single" w:sz="4" w:space="0" w:color="auto"/>
              <w:right w:val="single" w:sz="4" w:space="0" w:color="auto"/>
            </w:tcBorders>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73 839,60</w:t>
            </w:r>
          </w:p>
        </w:tc>
      </w:tr>
    </w:tbl>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lastRenderedPageBreak/>
        <w:t>Численность трудоспособного населения в трудоспособном возрасте составляет порядка 57% от общей численности населения г.Мурманск.</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В таблице 2.3.1.3 приведены общие итоги миграции населения по территории г.Мурманска в 2018 г.</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Таблица 2.3.1.3 – Общие итоги миграции населения за 2018 год</w:t>
      </w:r>
    </w:p>
    <w:tbl>
      <w:tblPr>
        <w:tblStyle w:val="a6"/>
        <w:tblW w:w="5000" w:type="pct"/>
        <w:tblLook w:val="04A0" w:firstRow="1" w:lastRow="0" w:firstColumn="1" w:lastColumn="0" w:noHBand="0" w:noVBand="1"/>
      </w:tblPr>
      <w:tblGrid>
        <w:gridCol w:w="1605"/>
        <w:gridCol w:w="775"/>
        <w:gridCol w:w="773"/>
        <w:gridCol w:w="644"/>
        <w:gridCol w:w="773"/>
        <w:gridCol w:w="775"/>
        <w:gridCol w:w="511"/>
        <w:gridCol w:w="671"/>
        <w:gridCol w:w="644"/>
        <w:gridCol w:w="642"/>
        <w:gridCol w:w="1531"/>
      </w:tblGrid>
      <w:tr w:rsidR="00DE68F6" w:rsidRPr="008E3AC1" w:rsidTr="0031107F">
        <w:trPr>
          <w:trHeight w:val="350"/>
        </w:trPr>
        <w:tc>
          <w:tcPr>
            <w:tcW w:w="843" w:type="pct"/>
            <w:vMerge w:val="restart"/>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Муниципальное образование</w:t>
            </w:r>
          </w:p>
        </w:tc>
        <w:tc>
          <w:tcPr>
            <w:tcW w:w="1198" w:type="pct"/>
            <w:gridSpan w:val="3"/>
            <w:tcBorders>
              <w:top w:val="single" w:sz="4" w:space="0" w:color="auto"/>
              <w:left w:val="single" w:sz="4" w:space="0" w:color="auto"/>
              <w:bottom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Прибывшие</w:t>
            </w:r>
          </w:p>
        </w:tc>
        <w:tc>
          <w:tcPr>
            <w:tcW w:w="1127" w:type="pct"/>
            <w:gridSpan w:val="3"/>
            <w:tcBorders>
              <w:top w:val="single" w:sz="4" w:space="0" w:color="auto"/>
              <w:left w:val="nil"/>
              <w:bottom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Выбывшие</w:t>
            </w:r>
          </w:p>
        </w:tc>
        <w:tc>
          <w:tcPr>
            <w:tcW w:w="1056" w:type="pct"/>
            <w:gridSpan w:val="3"/>
            <w:tcBorders>
              <w:top w:val="single" w:sz="4" w:space="0" w:color="auto"/>
              <w:left w:val="nil"/>
              <w:bottom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Миграционный прирост, снижение (-)</w:t>
            </w:r>
          </w:p>
        </w:tc>
        <w:tc>
          <w:tcPr>
            <w:tcW w:w="775" w:type="pct"/>
            <w:vMerge w:val="restart"/>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Коэффициент миграционного прироста, снижения (-), на 1 000 человек населения</w:t>
            </w:r>
          </w:p>
          <w:p w:rsidR="00DE68F6" w:rsidRPr="008E3AC1" w:rsidRDefault="00DE68F6" w:rsidP="0031107F">
            <w:pPr>
              <w:jc w:val="both"/>
              <w:rPr>
                <w:rFonts w:ascii="Times New Roman" w:hAnsi="Times New Roman"/>
                <w:sz w:val="20"/>
                <w:szCs w:val="20"/>
              </w:rPr>
            </w:pPr>
          </w:p>
        </w:tc>
      </w:tr>
      <w:tr w:rsidR="00DE68F6" w:rsidRPr="008E3AC1" w:rsidTr="0031107F">
        <w:trPr>
          <w:cantSplit/>
          <w:trHeight w:val="1945"/>
        </w:trPr>
        <w:tc>
          <w:tcPr>
            <w:tcW w:w="843" w:type="pct"/>
            <w:vMerge/>
          </w:tcPr>
          <w:p w:rsidR="00DE68F6" w:rsidRPr="008E3AC1" w:rsidRDefault="00DE68F6" w:rsidP="0031107F">
            <w:pPr>
              <w:jc w:val="both"/>
              <w:rPr>
                <w:rFonts w:ascii="Times New Roman" w:hAnsi="Times New Roman"/>
                <w:sz w:val="20"/>
                <w:szCs w:val="20"/>
              </w:rPr>
            </w:pPr>
          </w:p>
        </w:tc>
        <w:tc>
          <w:tcPr>
            <w:tcW w:w="423" w:type="pct"/>
            <w:tcBorders>
              <w:bottom w:val="single" w:sz="4" w:space="0" w:color="auto"/>
            </w:tcBorders>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всего</w:t>
            </w:r>
          </w:p>
        </w:tc>
        <w:tc>
          <w:tcPr>
            <w:tcW w:w="422" w:type="pct"/>
            <w:tcBorders>
              <w:bottom w:val="single" w:sz="4" w:space="0" w:color="auto"/>
            </w:tcBorders>
            <w:textDirection w:val="btLr"/>
          </w:tcPr>
          <w:p w:rsidR="00DE68F6" w:rsidRPr="008E3AC1" w:rsidRDefault="00DE68F6" w:rsidP="0031107F">
            <w:pPr>
              <w:ind w:left="113" w:right="113"/>
              <w:rPr>
                <w:rFonts w:ascii="Times New Roman" w:hAnsi="Times New Roman"/>
                <w:sz w:val="20"/>
                <w:szCs w:val="20"/>
              </w:rPr>
            </w:pPr>
            <w:r w:rsidRPr="008E3AC1">
              <w:rPr>
                <w:rFonts w:ascii="Times New Roman" w:hAnsi="Times New Roman"/>
                <w:sz w:val="20"/>
                <w:szCs w:val="20"/>
              </w:rPr>
              <w:t>В городскую местность</w:t>
            </w:r>
          </w:p>
        </w:tc>
        <w:tc>
          <w:tcPr>
            <w:tcW w:w="353" w:type="pct"/>
            <w:tcBorders>
              <w:bottom w:val="single" w:sz="4" w:space="0" w:color="auto"/>
            </w:tcBorders>
            <w:textDirection w:val="btLr"/>
          </w:tcPr>
          <w:p w:rsidR="00DE68F6" w:rsidRPr="008E3AC1" w:rsidRDefault="00DE68F6" w:rsidP="0031107F">
            <w:pPr>
              <w:ind w:left="113" w:right="113"/>
              <w:rPr>
                <w:rFonts w:ascii="Times New Roman" w:hAnsi="Times New Roman"/>
                <w:sz w:val="20"/>
                <w:szCs w:val="20"/>
              </w:rPr>
            </w:pPr>
            <w:r w:rsidRPr="008E3AC1">
              <w:rPr>
                <w:rFonts w:ascii="Times New Roman" w:hAnsi="Times New Roman"/>
                <w:sz w:val="20"/>
                <w:szCs w:val="20"/>
              </w:rPr>
              <w:t>В сельскую местность</w:t>
            </w:r>
          </w:p>
        </w:tc>
        <w:tc>
          <w:tcPr>
            <w:tcW w:w="422" w:type="pct"/>
            <w:tcBorders>
              <w:bottom w:val="single" w:sz="4" w:space="0" w:color="auto"/>
            </w:tcBorders>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всего</w:t>
            </w:r>
          </w:p>
        </w:tc>
        <w:tc>
          <w:tcPr>
            <w:tcW w:w="423" w:type="pct"/>
            <w:tcBorders>
              <w:bottom w:val="single" w:sz="4" w:space="0" w:color="auto"/>
            </w:tcBorders>
            <w:textDirection w:val="btLr"/>
          </w:tcPr>
          <w:p w:rsidR="00DE68F6" w:rsidRPr="008E3AC1" w:rsidRDefault="00DE68F6" w:rsidP="0031107F">
            <w:pPr>
              <w:ind w:left="113" w:right="113"/>
              <w:rPr>
                <w:rFonts w:ascii="Times New Roman" w:hAnsi="Times New Roman"/>
                <w:sz w:val="20"/>
                <w:szCs w:val="20"/>
              </w:rPr>
            </w:pPr>
            <w:r w:rsidRPr="008E3AC1">
              <w:rPr>
                <w:rFonts w:ascii="Times New Roman" w:hAnsi="Times New Roman"/>
                <w:sz w:val="20"/>
                <w:szCs w:val="20"/>
              </w:rPr>
              <w:t>В городскую местность</w:t>
            </w:r>
          </w:p>
        </w:tc>
        <w:tc>
          <w:tcPr>
            <w:tcW w:w="282" w:type="pct"/>
            <w:tcBorders>
              <w:bottom w:val="single" w:sz="4" w:space="0" w:color="auto"/>
            </w:tcBorders>
            <w:textDirection w:val="btLr"/>
          </w:tcPr>
          <w:p w:rsidR="00DE68F6" w:rsidRPr="008E3AC1" w:rsidRDefault="00DE68F6" w:rsidP="0031107F">
            <w:pPr>
              <w:ind w:left="113" w:right="113"/>
              <w:rPr>
                <w:rFonts w:ascii="Times New Roman" w:hAnsi="Times New Roman"/>
                <w:sz w:val="20"/>
                <w:szCs w:val="20"/>
              </w:rPr>
            </w:pPr>
            <w:r w:rsidRPr="008E3AC1">
              <w:rPr>
                <w:rFonts w:ascii="Times New Roman" w:hAnsi="Times New Roman"/>
                <w:sz w:val="20"/>
                <w:szCs w:val="20"/>
              </w:rPr>
              <w:t>В сельскую местность</w:t>
            </w:r>
          </w:p>
        </w:tc>
        <w:tc>
          <w:tcPr>
            <w:tcW w:w="352" w:type="pct"/>
            <w:tcBorders>
              <w:bottom w:val="single" w:sz="4" w:space="0" w:color="auto"/>
            </w:tcBorders>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всего</w:t>
            </w:r>
          </w:p>
        </w:tc>
        <w:tc>
          <w:tcPr>
            <w:tcW w:w="353" w:type="pct"/>
            <w:tcBorders>
              <w:bottom w:val="single" w:sz="4" w:space="0" w:color="auto"/>
            </w:tcBorders>
            <w:textDirection w:val="btLr"/>
          </w:tcPr>
          <w:p w:rsidR="00DE68F6" w:rsidRPr="008E3AC1" w:rsidRDefault="00DE68F6" w:rsidP="0031107F">
            <w:pPr>
              <w:ind w:left="113" w:right="113"/>
              <w:rPr>
                <w:rFonts w:ascii="Times New Roman" w:hAnsi="Times New Roman"/>
                <w:sz w:val="20"/>
                <w:szCs w:val="20"/>
              </w:rPr>
            </w:pPr>
            <w:r w:rsidRPr="008E3AC1">
              <w:rPr>
                <w:rFonts w:ascii="Times New Roman" w:hAnsi="Times New Roman"/>
                <w:sz w:val="20"/>
                <w:szCs w:val="20"/>
              </w:rPr>
              <w:t>За счет городской местности</w:t>
            </w:r>
          </w:p>
        </w:tc>
        <w:tc>
          <w:tcPr>
            <w:tcW w:w="352" w:type="pct"/>
            <w:tcBorders>
              <w:bottom w:val="single" w:sz="4" w:space="0" w:color="auto"/>
            </w:tcBorders>
            <w:textDirection w:val="btLr"/>
          </w:tcPr>
          <w:p w:rsidR="00DE68F6" w:rsidRPr="008E3AC1" w:rsidRDefault="00DE68F6" w:rsidP="0031107F">
            <w:pPr>
              <w:ind w:left="113" w:right="113"/>
              <w:rPr>
                <w:rFonts w:ascii="Times New Roman" w:hAnsi="Times New Roman"/>
                <w:sz w:val="20"/>
                <w:szCs w:val="20"/>
              </w:rPr>
            </w:pPr>
            <w:r w:rsidRPr="008E3AC1">
              <w:rPr>
                <w:rFonts w:ascii="Times New Roman" w:hAnsi="Times New Roman"/>
                <w:sz w:val="20"/>
                <w:szCs w:val="20"/>
              </w:rPr>
              <w:t>За счет сельской местности</w:t>
            </w:r>
          </w:p>
        </w:tc>
        <w:tc>
          <w:tcPr>
            <w:tcW w:w="775" w:type="pct"/>
            <w:vMerge/>
            <w:tcBorders>
              <w:bottom w:val="single" w:sz="4" w:space="0" w:color="auto"/>
            </w:tcBorders>
          </w:tcPr>
          <w:p w:rsidR="00DE68F6" w:rsidRPr="008E3AC1" w:rsidRDefault="00DE68F6" w:rsidP="0031107F">
            <w:pPr>
              <w:jc w:val="both"/>
              <w:rPr>
                <w:rFonts w:ascii="Times New Roman" w:hAnsi="Times New Roman"/>
                <w:sz w:val="20"/>
                <w:szCs w:val="20"/>
              </w:rPr>
            </w:pPr>
          </w:p>
        </w:tc>
      </w:tr>
      <w:tr w:rsidR="00DE68F6" w:rsidRPr="008E3AC1" w:rsidTr="0031107F">
        <w:trPr>
          <w:trHeight w:val="700"/>
        </w:trPr>
        <w:tc>
          <w:tcPr>
            <w:tcW w:w="843" w:type="pct"/>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Мурманск</w:t>
            </w:r>
          </w:p>
        </w:tc>
        <w:tc>
          <w:tcPr>
            <w:tcW w:w="423" w:type="pct"/>
            <w:tcBorders>
              <w:top w:val="single" w:sz="4" w:space="0" w:color="auto"/>
              <w:left w:val="nil"/>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12711</w:t>
            </w:r>
          </w:p>
        </w:tc>
        <w:tc>
          <w:tcPr>
            <w:tcW w:w="422" w:type="pct"/>
            <w:tcBorders>
              <w:top w:val="single" w:sz="4" w:space="0" w:color="auto"/>
              <w:left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12711</w:t>
            </w:r>
          </w:p>
        </w:tc>
        <w:tc>
          <w:tcPr>
            <w:tcW w:w="353" w:type="pct"/>
            <w:tcBorders>
              <w:top w:val="single" w:sz="4" w:space="0" w:color="auto"/>
              <w:left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w:t>
            </w:r>
          </w:p>
        </w:tc>
        <w:tc>
          <w:tcPr>
            <w:tcW w:w="422" w:type="pct"/>
            <w:tcBorders>
              <w:top w:val="single" w:sz="4" w:space="0" w:color="auto"/>
              <w:left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15091</w:t>
            </w:r>
          </w:p>
        </w:tc>
        <w:tc>
          <w:tcPr>
            <w:tcW w:w="423" w:type="pct"/>
            <w:tcBorders>
              <w:top w:val="single" w:sz="4" w:space="0" w:color="auto"/>
              <w:left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15091</w:t>
            </w:r>
          </w:p>
        </w:tc>
        <w:tc>
          <w:tcPr>
            <w:tcW w:w="282" w:type="pct"/>
            <w:tcBorders>
              <w:top w:val="single" w:sz="4" w:space="0" w:color="auto"/>
              <w:left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w:t>
            </w:r>
          </w:p>
        </w:tc>
        <w:tc>
          <w:tcPr>
            <w:tcW w:w="352" w:type="pct"/>
            <w:tcBorders>
              <w:top w:val="single" w:sz="4" w:space="0" w:color="auto"/>
              <w:left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-2380</w:t>
            </w:r>
          </w:p>
        </w:tc>
        <w:tc>
          <w:tcPr>
            <w:tcW w:w="353" w:type="pct"/>
            <w:tcBorders>
              <w:top w:val="single" w:sz="4" w:space="0" w:color="auto"/>
              <w:left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-2380</w:t>
            </w:r>
          </w:p>
        </w:tc>
        <w:tc>
          <w:tcPr>
            <w:tcW w:w="352" w:type="pct"/>
            <w:tcBorders>
              <w:top w:val="single" w:sz="4" w:space="0" w:color="auto"/>
              <w:left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w:t>
            </w:r>
          </w:p>
        </w:tc>
        <w:tc>
          <w:tcPr>
            <w:tcW w:w="775" w:type="pct"/>
            <w:tcBorders>
              <w:top w:val="single" w:sz="4" w:space="0" w:color="auto"/>
              <w:left w:val="single" w:sz="4" w:space="0" w:color="auto"/>
              <w:right w:val="single" w:sz="4" w:space="0" w:color="auto"/>
            </w:tcBorders>
            <w:shd w:val="clear" w:color="auto" w:fill="auto"/>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-8,1</w:t>
            </w:r>
          </w:p>
        </w:tc>
      </w:tr>
    </w:tbl>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i/>
          <w:u w:val="single"/>
        </w:rPr>
      </w:pPr>
      <w:r w:rsidRPr="008E3AC1">
        <w:rPr>
          <w:rFonts w:ascii="Times New Roman" w:hAnsi="Times New Roman"/>
          <w:i/>
          <w:u w:val="single"/>
        </w:rPr>
        <w:t>Промышленные предприятия и основные объекты притяжения транспортных потоков на территории г.Мурманска</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Количество организаций на территории г.Мурманска (по данным Мурманскстата) составляет 11704 ед. Численность индивидуальных предпринимателей (ИП) – 8515 ед.</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В таблице 2.3.1.4 показано количество организаций г.Мурманска по видам деятельности.</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2.3.1.4 – Количество организаций г.Мурманска по видам деятельности</w:t>
      </w:r>
    </w:p>
    <w:tbl>
      <w:tblPr>
        <w:tblStyle w:val="a6"/>
        <w:tblW w:w="9345" w:type="dxa"/>
        <w:tblLayout w:type="fixed"/>
        <w:tblLook w:val="04A0" w:firstRow="1" w:lastRow="0" w:firstColumn="1" w:lastColumn="0" w:noHBand="0" w:noVBand="1"/>
      </w:tblPr>
      <w:tblGrid>
        <w:gridCol w:w="5240"/>
        <w:gridCol w:w="1418"/>
        <w:gridCol w:w="1417"/>
        <w:gridCol w:w="1270"/>
      </w:tblGrid>
      <w:tr w:rsidR="00DE68F6" w:rsidRPr="008E3AC1" w:rsidTr="0031107F">
        <w:trPr>
          <w:tblHeader/>
        </w:trPr>
        <w:tc>
          <w:tcPr>
            <w:tcW w:w="5240" w:type="dxa"/>
            <w:vAlign w:val="center"/>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Распределение организаций по видам экономической деятельности и формам собственности</w:t>
            </w:r>
          </w:p>
        </w:tc>
        <w:tc>
          <w:tcPr>
            <w:tcW w:w="1418" w:type="dxa"/>
            <w:vAlign w:val="center"/>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01.01.2019</w:t>
            </w:r>
          </w:p>
        </w:tc>
        <w:tc>
          <w:tcPr>
            <w:tcW w:w="1417" w:type="dxa"/>
            <w:vAlign w:val="center"/>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01.01.2020</w:t>
            </w:r>
          </w:p>
        </w:tc>
        <w:tc>
          <w:tcPr>
            <w:tcW w:w="1270" w:type="dxa"/>
            <w:vAlign w:val="center"/>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2020 к 2019, %</w:t>
            </w:r>
          </w:p>
        </w:tc>
      </w:tr>
      <w:tr w:rsidR="00DE68F6" w:rsidRPr="008E3AC1" w:rsidTr="0031107F">
        <w:tc>
          <w:tcPr>
            <w:tcW w:w="5240" w:type="dxa"/>
            <w:vAlign w:val="center"/>
          </w:tcPr>
          <w:p w:rsidR="00DE68F6" w:rsidRPr="008E3AC1" w:rsidRDefault="00DE68F6" w:rsidP="0031107F">
            <w:pPr>
              <w:ind w:firstLine="29"/>
              <w:jc w:val="both"/>
              <w:rPr>
                <w:rFonts w:ascii="Times New Roman" w:hAnsi="Times New Roman"/>
                <w:bCs/>
                <w:sz w:val="20"/>
                <w:szCs w:val="20"/>
              </w:rPr>
            </w:pPr>
            <w:r w:rsidRPr="008E3AC1">
              <w:rPr>
                <w:rFonts w:ascii="Times New Roman" w:hAnsi="Times New Roman"/>
                <w:bCs/>
                <w:sz w:val="20"/>
                <w:szCs w:val="20"/>
              </w:rPr>
              <w:t>Всего организаций, в т.ч.:</w:t>
            </w:r>
          </w:p>
        </w:tc>
        <w:tc>
          <w:tcPr>
            <w:tcW w:w="1418" w:type="dxa"/>
            <w:vAlign w:val="center"/>
          </w:tcPr>
          <w:p w:rsidR="00DE68F6" w:rsidRPr="008E3AC1" w:rsidRDefault="00DE68F6" w:rsidP="0031107F">
            <w:pPr>
              <w:ind w:firstLine="29"/>
              <w:jc w:val="center"/>
              <w:rPr>
                <w:rFonts w:ascii="Times New Roman" w:hAnsi="Times New Roman"/>
                <w:bCs/>
                <w:sz w:val="20"/>
                <w:szCs w:val="20"/>
              </w:rPr>
            </w:pPr>
            <w:r w:rsidRPr="008E3AC1">
              <w:rPr>
                <w:rFonts w:ascii="Times New Roman" w:hAnsi="Times New Roman"/>
                <w:bCs/>
                <w:sz w:val="20"/>
                <w:szCs w:val="20"/>
              </w:rPr>
              <w:t>11704</w:t>
            </w:r>
          </w:p>
        </w:tc>
        <w:tc>
          <w:tcPr>
            <w:tcW w:w="1417" w:type="dxa"/>
            <w:vAlign w:val="center"/>
          </w:tcPr>
          <w:p w:rsidR="00DE68F6" w:rsidRPr="008E3AC1" w:rsidRDefault="00DE68F6" w:rsidP="0031107F">
            <w:pPr>
              <w:ind w:firstLine="29"/>
              <w:jc w:val="center"/>
              <w:rPr>
                <w:rFonts w:ascii="Times New Roman" w:hAnsi="Times New Roman"/>
                <w:bCs/>
                <w:sz w:val="20"/>
                <w:szCs w:val="20"/>
              </w:rPr>
            </w:pPr>
            <w:r w:rsidRPr="008E3AC1">
              <w:rPr>
                <w:rFonts w:ascii="Times New Roman" w:hAnsi="Times New Roman"/>
                <w:bCs/>
                <w:sz w:val="20"/>
                <w:szCs w:val="20"/>
              </w:rPr>
              <w:t>9531</w:t>
            </w:r>
          </w:p>
        </w:tc>
        <w:tc>
          <w:tcPr>
            <w:tcW w:w="1270" w:type="dxa"/>
            <w:vAlign w:val="center"/>
          </w:tcPr>
          <w:p w:rsidR="00DE68F6" w:rsidRPr="008E3AC1" w:rsidRDefault="00DE68F6" w:rsidP="0031107F">
            <w:pPr>
              <w:ind w:firstLine="29"/>
              <w:jc w:val="center"/>
              <w:rPr>
                <w:rFonts w:ascii="Times New Roman" w:hAnsi="Times New Roman"/>
                <w:bCs/>
                <w:sz w:val="20"/>
                <w:szCs w:val="20"/>
              </w:rPr>
            </w:pPr>
            <w:r w:rsidRPr="008E3AC1">
              <w:rPr>
                <w:rFonts w:ascii="Times New Roman" w:hAnsi="Times New Roman"/>
                <w:bCs/>
                <w:sz w:val="20"/>
                <w:szCs w:val="20"/>
              </w:rPr>
              <w:t>81,4</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сельское, лесное хозяйство, охота, рыболовство и рыбоводство</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279</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236</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84,6</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растениеводство и животноводство, охота и предоставление соответствующих услуг в этих областях</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59</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55</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93,2</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лесоводство и лесозаготовки</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9</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88,9</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рыболовство и рыбоводство</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211</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173</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82,0</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добыча полезных ископаемых</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23</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20</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87,0</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обрабатывающие производства</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729</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595</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81,6</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пищевых продуктов</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127</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106</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83,5</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напитков</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11</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10</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90,9</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текстильных изделий</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26</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20</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76,9</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одежды</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11</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9</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81,8</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lastRenderedPageBreak/>
              <w:t>обработка древесины и производство изделий из дерева и пробки, кроме мебели, производство изделий из соломки и материалов для плетения</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35</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27</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77,1</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бумаги и бумажных изделий</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5</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4</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80,0</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деятельность полиграфическая и копирование носителей информации</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42</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31</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73,8</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 xml:space="preserve">производство кокса и нефтепродуктов </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5</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3</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60,0</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химических веществ и химических продуктов</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11</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9</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81,8</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лекарственных средств и материалов, применяемых в медицинских целях</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3</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66,7</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резиновых и пластмассовых изделий</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25</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19</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76,0</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прочей неметаллической минеральной продукции</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49</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40</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81,6</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 xml:space="preserve">производство металлургическое </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5</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4</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80,0</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готовых металлических изделий, кроме машин и оборудования</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45</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37</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82,2</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компьютеров, электронных и оптических изделий</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10</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80,0</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электрического оборудования</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2</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х</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машин и оборудования, не включённых в другие группировки</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12</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10</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83,3</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прочих транспортных средств и оборудования</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48</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40</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83,3</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мебели</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59</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46</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78,0</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производство прочих готовых изделий</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10</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9</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90,0</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обеспечение электрической энергией, газом и паром; кондиционирование воздуха</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49</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38</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77,6</w:t>
            </w:r>
          </w:p>
        </w:tc>
      </w:tr>
      <w:tr w:rsidR="00DE68F6" w:rsidRPr="008E3AC1" w:rsidTr="0031107F">
        <w:tc>
          <w:tcPr>
            <w:tcW w:w="5240" w:type="dxa"/>
          </w:tcPr>
          <w:p w:rsidR="00DE68F6" w:rsidRPr="008E3AC1" w:rsidRDefault="00DE68F6" w:rsidP="0031107F">
            <w:pPr>
              <w:ind w:firstLine="29"/>
              <w:jc w:val="both"/>
              <w:rPr>
                <w:rFonts w:ascii="Times New Roman" w:hAnsi="Times New Roman"/>
                <w:sz w:val="20"/>
                <w:szCs w:val="20"/>
              </w:rPr>
            </w:pPr>
            <w:r w:rsidRPr="008E3AC1">
              <w:rPr>
                <w:rFonts w:ascii="Times New Roman" w:hAnsi="Times New Roman"/>
                <w:sz w:val="20"/>
                <w:szCs w:val="20"/>
              </w:rPr>
              <w:t>водоснабжение; водоотведение, организация сбора и утилизации отходов, деятельность по ликвидации загрязнений</w:t>
            </w:r>
          </w:p>
        </w:tc>
        <w:tc>
          <w:tcPr>
            <w:tcW w:w="1418"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93</w:t>
            </w:r>
          </w:p>
        </w:tc>
        <w:tc>
          <w:tcPr>
            <w:tcW w:w="1417"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78</w:t>
            </w:r>
          </w:p>
        </w:tc>
        <w:tc>
          <w:tcPr>
            <w:tcW w:w="1270" w:type="dxa"/>
          </w:tcPr>
          <w:p w:rsidR="00DE68F6" w:rsidRPr="008E3AC1" w:rsidRDefault="00DE68F6" w:rsidP="0031107F">
            <w:pPr>
              <w:ind w:firstLine="29"/>
              <w:jc w:val="center"/>
              <w:rPr>
                <w:rFonts w:ascii="Times New Roman" w:hAnsi="Times New Roman"/>
                <w:sz w:val="20"/>
                <w:szCs w:val="20"/>
              </w:rPr>
            </w:pPr>
            <w:r w:rsidRPr="008E3AC1">
              <w:rPr>
                <w:rFonts w:ascii="Times New Roman" w:hAnsi="Times New Roman"/>
                <w:sz w:val="20"/>
                <w:szCs w:val="20"/>
              </w:rPr>
              <w:t>83,9</w:t>
            </w:r>
          </w:p>
        </w:tc>
      </w:tr>
      <w:tr w:rsidR="00DE68F6" w:rsidRPr="008E3AC1" w:rsidTr="0031107F">
        <w:tc>
          <w:tcPr>
            <w:tcW w:w="5240" w:type="dxa"/>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строительство</w:t>
            </w:r>
          </w:p>
        </w:tc>
        <w:tc>
          <w:tcPr>
            <w:tcW w:w="1418" w:type="dxa"/>
          </w:tcPr>
          <w:p w:rsidR="00DE68F6" w:rsidRPr="008E3AC1" w:rsidRDefault="00DE68F6" w:rsidP="0031107F">
            <w:pPr>
              <w:ind w:firstLine="540"/>
              <w:jc w:val="center"/>
              <w:rPr>
                <w:rFonts w:ascii="Times New Roman" w:hAnsi="Times New Roman"/>
                <w:sz w:val="20"/>
                <w:szCs w:val="20"/>
              </w:rPr>
            </w:pPr>
            <w:r w:rsidRPr="008E3AC1">
              <w:rPr>
                <w:rFonts w:ascii="Times New Roman" w:hAnsi="Times New Roman"/>
                <w:sz w:val="20"/>
                <w:szCs w:val="20"/>
              </w:rPr>
              <w:t>1115</w:t>
            </w:r>
          </w:p>
        </w:tc>
        <w:tc>
          <w:tcPr>
            <w:tcW w:w="1417" w:type="dxa"/>
          </w:tcPr>
          <w:p w:rsidR="00DE68F6" w:rsidRPr="008E3AC1" w:rsidRDefault="00DE68F6" w:rsidP="0031107F">
            <w:pPr>
              <w:ind w:firstLine="540"/>
              <w:jc w:val="center"/>
              <w:rPr>
                <w:rFonts w:ascii="Times New Roman" w:hAnsi="Times New Roman"/>
                <w:sz w:val="20"/>
                <w:szCs w:val="20"/>
              </w:rPr>
            </w:pPr>
            <w:r w:rsidRPr="008E3AC1">
              <w:rPr>
                <w:rFonts w:ascii="Times New Roman" w:hAnsi="Times New Roman"/>
                <w:sz w:val="20"/>
                <w:szCs w:val="20"/>
              </w:rPr>
              <w:t>864</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77,5</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торговля оптовая и розничная; ремонт автотранспортных средств и мотоциклов</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3675</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2664</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72,5</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транспортировка и хранение</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898</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809</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90,0</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сухопутного и трубопроводного транспорта</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222</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175</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78,8</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водного транспорта</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53</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41</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77,4</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воздушного и космического транспорта</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6</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83,3</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складское хозяйство и вспомогательная транспортная деятельность</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604</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580</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96,0</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почтовой связи и курьерская деятельность</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13</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61,5</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гостиниц и предприятий общественного питания</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384</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334</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87,0</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в области информации и связи</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283</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237</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83,7</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финансовая и страховая</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192</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147</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76,6</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по операциям с недвижимым имуществом</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1104</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950</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86,1</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профессиональная, научная и техническая</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922</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778</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84,4</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научные исследования и разработки</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50</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44</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88,0</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административная и сопутствующие дополнительные услуги</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511</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451</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88,3</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государственное управление и обеспечение военной безопасности; социальное обеспечение</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154</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146</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94,8</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образование</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286</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266</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93,0</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в области здравоохранения и социальных услуг</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193</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181</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93,8</w:t>
            </w:r>
          </w:p>
        </w:tc>
      </w:tr>
      <w:tr w:rsidR="00DE68F6" w:rsidRPr="008E3AC1" w:rsidTr="0031107F">
        <w:tc>
          <w:tcPr>
            <w:tcW w:w="5240" w:type="dxa"/>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деятельность в области культуры, спорта, организации досуга и развлечений</w:t>
            </w:r>
          </w:p>
        </w:tc>
        <w:tc>
          <w:tcPr>
            <w:tcW w:w="1418"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175</w:t>
            </w:r>
          </w:p>
        </w:tc>
        <w:tc>
          <w:tcPr>
            <w:tcW w:w="1417"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168</w:t>
            </w:r>
          </w:p>
        </w:tc>
        <w:tc>
          <w:tcPr>
            <w:tcW w:w="1270" w:type="dxa"/>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96,0</w:t>
            </w:r>
          </w:p>
        </w:tc>
      </w:tr>
    </w:tbl>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lastRenderedPageBreak/>
        <w:t>На рисунке 2.3.1.2 приедена структура отгруженных товаров собственного производства, выполненных работ и услуг по г.Мурманск.</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noProof/>
          <w:lang w:eastAsia="ru-RU"/>
        </w:rPr>
        <w:drawing>
          <wp:inline distT="0" distB="0" distL="0" distR="0" wp14:anchorId="7C2FBB4B" wp14:editId="4E311F90">
            <wp:extent cx="5602605" cy="414591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602605" cy="4145915"/>
                    </a:xfrm>
                    <a:prstGeom prst="rect">
                      <a:avLst/>
                    </a:prstGeom>
                    <a:noFill/>
                  </pic:spPr>
                </pic:pic>
              </a:graphicData>
            </a:graphic>
          </wp:inline>
        </w:drawing>
      </w:r>
    </w:p>
    <w:p w:rsidR="00DE68F6" w:rsidRPr="008E3AC1" w:rsidRDefault="00DE68F6" w:rsidP="00DE68F6">
      <w:pPr>
        <w:spacing w:line="360" w:lineRule="auto"/>
        <w:ind w:firstLine="540"/>
        <w:jc w:val="center"/>
        <w:rPr>
          <w:rFonts w:ascii="Times New Roman" w:hAnsi="Times New Roman"/>
        </w:rPr>
      </w:pPr>
      <w:r w:rsidRPr="008E3AC1">
        <w:rPr>
          <w:rFonts w:ascii="Times New Roman" w:hAnsi="Times New Roman"/>
        </w:rPr>
        <w:t>Рисунок 2.3.1.2 – Структура отгруженных товаров собственного производства, выполненных работ и услуг по г.Мурманск</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Крупные промышленные предприятия, являющиеся объектами притяжения ТП на территории г.Мурманска, приведены в таблице 2.3.1.5.</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2.3.1.5 – Крупные промышленные предприятия на территории г.Мурманска</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4111"/>
        <w:gridCol w:w="1847"/>
      </w:tblGrid>
      <w:tr w:rsidR="00DE68F6" w:rsidRPr="008E3AC1" w:rsidTr="0031107F">
        <w:trPr>
          <w:trHeight w:val="300"/>
          <w:tblHeader/>
        </w:trPr>
        <w:tc>
          <w:tcPr>
            <w:tcW w:w="3114" w:type="dxa"/>
            <w:shd w:val="clear" w:color="auto" w:fill="auto"/>
            <w:vAlign w:val="center"/>
            <w:hideMark/>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Организация</w:t>
            </w:r>
          </w:p>
        </w:tc>
        <w:tc>
          <w:tcPr>
            <w:tcW w:w="4111" w:type="dxa"/>
            <w:shd w:val="clear" w:color="auto" w:fill="auto"/>
            <w:vAlign w:val="center"/>
            <w:hideMark/>
          </w:tcPr>
          <w:p w:rsidR="00DE68F6" w:rsidRPr="008E3AC1" w:rsidRDefault="00DE68F6" w:rsidP="0031107F">
            <w:pPr>
              <w:ind w:firstLine="540"/>
              <w:jc w:val="center"/>
              <w:rPr>
                <w:rFonts w:ascii="Times New Roman" w:hAnsi="Times New Roman"/>
                <w:bCs/>
                <w:sz w:val="20"/>
                <w:szCs w:val="20"/>
              </w:rPr>
            </w:pPr>
            <w:r w:rsidRPr="008E3AC1">
              <w:rPr>
                <w:rFonts w:ascii="Times New Roman" w:hAnsi="Times New Roman"/>
                <w:bCs/>
                <w:sz w:val="20"/>
                <w:szCs w:val="20"/>
              </w:rPr>
              <w:t>Адрес</w:t>
            </w:r>
          </w:p>
        </w:tc>
        <w:tc>
          <w:tcPr>
            <w:tcW w:w="1847" w:type="dxa"/>
            <w:shd w:val="clear" w:color="auto" w:fill="auto"/>
            <w:vAlign w:val="center"/>
            <w:hideMark/>
          </w:tcPr>
          <w:p w:rsidR="00DE68F6" w:rsidRPr="008E3AC1" w:rsidRDefault="00DE68F6" w:rsidP="0031107F">
            <w:pPr>
              <w:ind w:hanging="58"/>
              <w:jc w:val="center"/>
              <w:rPr>
                <w:rFonts w:ascii="Times New Roman" w:hAnsi="Times New Roman"/>
                <w:bCs/>
                <w:sz w:val="20"/>
                <w:szCs w:val="20"/>
              </w:rPr>
            </w:pPr>
            <w:r w:rsidRPr="008E3AC1">
              <w:rPr>
                <w:rFonts w:ascii="Times New Roman" w:hAnsi="Times New Roman"/>
                <w:bCs/>
                <w:sz w:val="20"/>
                <w:szCs w:val="20"/>
              </w:rPr>
              <w:t>Количество сотрудников (чел.)</w:t>
            </w:r>
          </w:p>
        </w:tc>
      </w:tr>
      <w:tr w:rsidR="00DE68F6" w:rsidRPr="008E3AC1" w:rsidTr="0031107F">
        <w:trPr>
          <w:trHeight w:val="6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АО «НОРЕБО ХОЛДИНГ»</w:t>
            </w:r>
          </w:p>
        </w:tc>
        <w:tc>
          <w:tcPr>
            <w:tcW w:w="4111" w:type="dxa"/>
            <w:shd w:val="clear" w:color="auto" w:fill="auto"/>
            <w:noWrap/>
            <w:vAlign w:val="bottom"/>
            <w:hideMark/>
          </w:tcPr>
          <w:p w:rsidR="00DE68F6" w:rsidRPr="008E3AC1" w:rsidRDefault="00DE68F6" w:rsidP="0031107F">
            <w:pPr>
              <w:ind w:firstLine="34"/>
              <w:jc w:val="both"/>
              <w:rPr>
                <w:rFonts w:ascii="Times New Roman" w:hAnsi="Times New Roman"/>
                <w:sz w:val="20"/>
                <w:szCs w:val="20"/>
              </w:rPr>
            </w:pPr>
            <w:r w:rsidRPr="008E3AC1">
              <w:rPr>
                <w:rFonts w:ascii="Times New Roman" w:hAnsi="Times New Roman"/>
                <w:sz w:val="20"/>
                <w:szCs w:val="20"/>
              </w:rPr>
              <w:t>Мурманская обл., г.Мурманск, ул. Старостина, д. 49 корп. 1</w:t>
            </w:r>
          </w:p>
        </w:tc>
        <w:tc>
          <w:tcPr>
            <w:tcW w:w="1847" w:type="dxa"/>
            <w:shd w:val="clear" w:color="auto" w:fill="auto"/>
            <w:vAlign w:val="center"/>
            <w:hideMark/>
          </w:tcPr>
          <w:p w:rsidR="00DE68F6" w:rsidRPr="008E3AC1" w:rsidRDefault="00DE68F6" w:rsidP="0031107F">
            <w:pPr>
              <w:ind w:firstLine="540"/>
              <w:jc w:val="both"/>
              <w:rPr>
                <w:rFonts w:ascii="Times New Roman" w:hAnsi="Times New Roman"/>
                <w:bCs/>
                <w:sz w:val="20"/>
                <w:szCs w:val="20"/>
              </w:rPr>
            </w:pPr>
            <w:r w:rsidRPr="008E3AC1">
              <w:rPr>
                <w:rFonts w:ascii="Times New Roman" w:hAnsi="Times New Roman"/>
                <w:bCs/>
                <w:sz w:val="20"/>
                <w:szCs w:val="20"/>
              </w:rPr>
              <w:t>н/д</w:t>
            </w:r>
          </w:p>
        </w:tc>
      </w:tr>
      <w:tr w:rsidR="00DE68F6" w:rsidRPr="008E3AC1" w:rsidTr="0031107F">
        <w:trPr>
          <w:trHeight w:val="6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ПАО «МУРМАНСКИЙ ТРАЛОВЫЙ ФЛОТ»</w:t>
            </w:r>
          </w:p>
        </w:tc>
        <w:tc>
          <w:tcPr>
            <w:tcW w:w="4111" w:type="dxa"/>
            <w:shd w:val="clear" w:color="000000" w:fill="FFFFFF"/>
            <w:vAlign w:val="center"/>
            <w:hideMark/>
          </w:tcPr>
          <w:p w:rsidR="00DE68F6" w:rsidRPr="008E3AC1" w:rsidRDefault="00DE68F6" w:rsidP="0031107F">
            <w:pPr>
              <w:ind w:firstLine="34"/>
              <w:jc w:val="both"/>
              <w:rPr>
                <w:rFonts w:ascii="Times New Roman" w:hAnsi="Times New Roman"/>
                <w:sz w:val="20"/>
                <w:szCs w:val="20"/>
              </w:rPr>
            </w:pPr>
            <w:r w:rsidRPr="008E3AC1">
              <w:rPr>
                <w:rFonts w:ascii="Times New Roman" w:hAnsi="Times New Roman"/>
                <w:sz w:val="20"/>
                <w:szCs w:val="20"/>
              </w:rPr>
              <w:t>Мурманская обл., г.Мурманск, ул. Шмидта, д. 43</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648</w:t>
            </w:r>
          </w:p>
        </w:tc>
      </w:tr>
      <w:tr w:rsidR="00DE68F6" w:rsidRPr="008E3AC1" w:rsidTr="0031107F">
        <w:trPr>
          <w:trHeight w:val="3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АО НОРЕБО РУ</w:t>
            </w:r>
          </w:p>
        </w:tc>
        <w:tc>
          <w:tcPr>
            <w:tcW w:w="4111" w:type="dxa"/>
            <w:shd w:val="clear" w:color="000000" w:fill="FFFFFF"/>
            <w:vAlign w:val="center"/>
            <w:hideMark/>
          </w:tcPr>
          <w:p w:rsidR="00DE68F6" w:rsidRPr="008E3AC1" w:rsidRDefault="00DE68F6" w:rsidP="0031107F">
            <w:pPr>
              <w:ind w:firstLine="34"/>
              <w:jc w:val="both"/>
              <w:rPr>
                <w:rFonts w:ascii="Times New Roman" w:hAnsi="Times New Roman"/>
                <w:sz w:val="20"/>
                <w:szCs w:val="20"/>
              </w:rPr>
            </w:pPr>
            <w:r w:rsidRPr="008E3AC1">
              <w:rPr>
                <w:rFonts w:ascii="Times New Roman" w:hAnsi="Times New Roman"/>
                <w:sz w:val="20"/>
                <w:szCs w:val="20"/>
              </w:rPr>
              <w:t>Мурманская обл., г.Мурманск, ул. Шмидта, д. 43</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109</w:t>
            </w:r>
          </w:p>
        </w:tc>
      </w:tr>
      <w:tr w:rsidR="00DE68F6" w:rsidRPr="008E3AC1" w:rsidTr="0031107F">
        <w:trPr>
          <w:trHeight w:val="6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АО «МУРМАНСКАЯ ТЭЦ»</w:t>
            </w:r>
          </w:p>
        </w:tc>
        <w:tc>
          <w:tcPr>
            <w:tcW w:w="4111" w:type="dxa"/>
            <w:shd w:val="clear" w:color="000000" w:fill="FFFFFF"/>
            <w:vAlign w:val="center"/>
            <w:hideMark/>
          </w:tcPr>
          <w:p w:rsidR="00DE68F6" w:rsidRPr="008E3AC1" w:rsidRDefault="00DE68F6" w:rsidP="0031107F">
            <w:pPr>
              <w:ind w:firstLine="34"/>
              <w:jc w:val="both"/>
              <w:rPr>
                <w:rFonts w:ascii="Times New Roman" w:hAnsi="Times New Roman"/>
                <w:sz w:val="20"/>
                <w:szCs w:val="20"/>
              </w:rPr>
            </w:pPr>
            <w:r w:rsidRPr="008E3AC1">
              <w:rPr>
                <w:rFonts w:ascii="Times New Roman" w:hAnsi="Times New Roman"/>
                <w:sz w:val="20"/>
                <w:szCs w:val="20"/>
              </w:rPr>
              <w:t>Мурманская обл., г.Мурманск, ул. Шмидта, д. 14</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690</w:t>
            </w:r>
          </w:p>
        </w:tc>
      </w:tr>
      <w:tr w:rsidR="00DE68F6" w:rsidRPr="008E3AC1" w:rsidTr="0031107F">
        <w:trPr>
          <w:trHeight w:val="3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 АО «ГОРЭЛЕКТРОСЕТЬ»</w:t>
            </w:r>
          </w:p>
        </w:tc>
        <w:tc>
          <w:tcPr>
            <w:tcW w:w="4111" w:type="dxa"/>
            <w:shd w:val="clear" w:color="000000" w:fill="FFFFFF"/>
            <w:vAlign w:val="center"/>
            <w:hideMark/>
          </w:tcPr>
          <w:p w:rsidR="00DE68F6" w:rsidRPr="008E3AC1" w:rsidRDefault="00DE68F6" w:rsidP="0031107F">
            <w:pPr>
              <w:ind w:firstLine="34"/>
              <w:jc w:val="both"/>
              <w:rPr>
                <w:rFonts w:ascii="Times New Roman" w:hAnsi="Times New Roman"/>
                <w:sz w:val="20"/>
                <w:szCs w:val="20"/>
              </w:rPr>
            </w:pPr>
            <w:r w:rsidRPr="008E3AC1">
              <w:rPr>
                <w:rFonts w:ascii="Times New Roman" w:hAnsi="Times New Roman"/>
                <w:sz w:val="20"/>
                <w:szCs w:val="20"/>
              </w:rPr>
              <w:t>Мурманская обл., г.Мурманск, ул. Шмидта, д. 16</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316</w:t>
            </w:r>
          </w:p>
        </w:tc>
      </w:tr>
      <w:tr w:rsidR="00DE68F6" w:rsidRPr="008E3AC1" w:rsidTr="0031107F">
        <w:trPr>
          <w:trHeight w:val="6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АО «МУРМАНЭНЕРГОСБЫТ»</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Мурманская обл., г.Мурманск, ул. Свердлова, д. 39 корп. 1</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более 4000</w:t>
            </w:r>
          </w:p>
        </w:tc>
      </w:tr>
      <w:tr w:rsidR="00DE68F6" w:rsidRPr="008E3AC1" w:rsidTr="0031107F">
        <w:trPr>
          <w:trHeight w:val="9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ОАО «МОРСКАЯ АРКТИЧЕСКАЯ ГЕОЛОГОРАЗВЕДОЧНАЯ ЭКСПЕДИЦИЯ»</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Мурманская обл., г.Мурманск, ул. Софьи Перовской, д. 26</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570</w:t>
            </w:r>
          </w:p>
        </w:tc>
      </w:tr>
      <w:tr w:rsidR="00DE68F6" w:rsidRPr="008E3AC1" w:rsidTr="0031107F">
        <w:trPr>
          <w:trHeight w:val="6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ЗАО «АРКТИКСЕРВИС»</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Мурманская обл., г.Мурманск, ул. Траловая, д. 43</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139</w:t>
            </w:r>
          </w:p>
        </w:tc>
      </w:tr>
      <w:tr w:rsidR="00DE68F6" w:rsidRPr="008E3AC1" w:rsidTr="0031107F">
        <w:trPr>
          <w:trHeight w:val="9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ПАО «НК «РОСНЕФТЬ» - МУРМАНСКНЕФТЕПРОДУКТ»</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Мурманская обл., г.Мурманск, ул. Карла Маркса, д. 27</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436</w:t>
            </w:r>
          </w:p>
        </w:tc>
      </w:tr>
      <w:tr w:rsidR="00DE68F6" w:rsidRPr="008E3AC1" w:rsidTr="0031107F">
        <w:trPr>
          <w:trHeight w:val="6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АО «МУРМАНСКИЙ МОРСКОЙ ТОРГОВЫЙ ПОРТ»</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Мурманская обл., г.Мурманск, пр. Портовый, д. 22</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1789</w:t>
            </w:r>
          </w:p>
        </w:tc>
      </w:tr>
      <w:tr w:rsidR="00DE68F6" w:rsidRPr="008E3AC1" w:rsidTr="0031107F">
        <w:trPr>
          <w:trHeight w:val="12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ФГУП «Атомфлот»</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Ленинский округ, Мурманск, 17</w:t>
            </w:r>
            <w:r w:rsidRPr="008E3AC1">
              <w:rPr>
                <w:rFonts w:ascii="Times New Roman" w:hAnsi="Times New Roman"/>
                <w:sz w:val="20"/>
                <w:szCs w:val="20"/>
              </w:rPr>
              <w:br/>
              <w:t>Россия, 183017</w:t>
            </w:r>
            <w:r w:rsidRPr="008E3AC1">
              <w:rPr>
                <w:rFonts w:ascii="Times New Roman" w:hAnsi="Times New Roman"/>
                <w:sz w:val="20"/>
                <w:szCs w:val="20"/>
              </w:rPr>
              <w:br/>
              <w:t>69.043443, 33.073220</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517</w:t>
            </w:r>
          </w:p>
        </w:tc>
      </w:tr>
      <w:tr w:rsidR="00DE68F6" w:rsidRPr="008E3AC1" w:rsidTr="0031107F">
        <w:trPr>
          <w:trHeight w:val="6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Мурманский регион Октябрьской железной дороги - филиал ОАО «РЖД»</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183865, г.Мурманск, ул. Привокзальная, 15</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 н/д</w:t>
            </w:r>
          </w:p>
        </w:tc>
      </w:tr>
      <w:tr w:rsidR="00DE68F6" w:rsidRPr="008E3AC1" w:rsidTr="0031107F">
        <w:trPr>
          <w:trHeight w:val="3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ПАО «Мурманское морское пароходство»</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183038, г.Мурманск, ул. Коминтерна, 15</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2416</w:t>
            </w:r>
          </w:p>
        </w:tc>
      </w:tr>
      <w:tr w:rsidR="00DE68F6" w:rsidRPr="008E3AC1" w:rsidTr="0031107F">
        <w:trPr>
          <w:trHeight w:val="3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ООО «Робинзон»</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183001, г.Мурманск, ул. Подгорная, д. 45</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148</w:t>
            </w:r>
          </w:p>
        </w:tc>
      </w:tr>
      <w:tr w:rsidR="00DE68F6" w:rsidRPr="008E3AC1" w:rsidTr="0031107F">
        <w:trPr>
          <w:trHeight w:val="6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Филиал «35 Судоремонтный завод «Акционерного Общества «Центр судоремонта «Звездочка»</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183017, г Мурманск, ул Адмирала флота Лобова, д. 100,</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1554</w:t>
            </w:r>
          </w:p>
        </w:tc>
      </w:tr>
      <w:tr w:rsidR="00DE68F6" w:rsidRPr="008E3AC1" w:rsidTr="0031107F">
        <w:trPr>
          <w:trHeight w:val="75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АО «Мурманский тарный комбинат»</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Мурманск, ул. Траловая, 12</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306</w:t>
            </w:r>
          </w:p>
        </w:tc>
      </w:tr>
      <w:tr w:rsidR="00DE68F6" w:rsidRPr="008E3AC1" w:rsidTr="0031107F">
        <w:trPr>
          <w:trHeight w:val="75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АО «МУРМАНСКИЙ МОРСКОЙ РЫБНЫЙ ПОРТ»</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Мурманск, ул. Траловая, 12</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511</w:t>
            </w:r>
          </w:p>
        </w:tc>
      </w:tr>
      <w:tr w:rsidR="00DE68F6" w:rsidRPr="008E3AC1" w:rsidTr="0031107F">
        <w:trPr>
          <w:trHeight w:val="3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 xml:space="preserve"> ГОУП «Мурманскводоканал»</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г.Мурманск, ул. Дзержинского, д. 9.</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761</w:t>
            </w:r>
          </w:p>
        </w:tc>
      </w:tr>
      <w:tr w:rsidR="00DE68F6" w:rsidRPr="008E3AC1" w:rsidTr="0031107F">
        <w:trPr>
          <w:trHeight w:val="6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АО «МУРМАНОБЛГАЗ»</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г.Мурманск, проспект Кольский, д. 29</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более 600</w:t>
            </w:r>
          </w:p>
        </w:tc>
      </w:tr>
      <w:tr w:rsidR="00DE68F6" w:rsidRPr="008E3AC1" w:rsidTr="0031107F">
        <w:trPr>
          <w:trHeight w:val="900"/>
        </w:trPr>
        <w:tc>
          <w:tcPr>
            <w:tcW w:w="3114"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АО «ЭЛЕКТРОТРАНСПОРТ ГОРОДА МУРМАНСКА»</w:t>
            </w:r>
          </w:p>
        </w:tc>
        <w:tc>
          <w:tcPr>
            <w:tcW w:w="4111" w:type="dxa"/>
            <w:shd w:val="clear" w:color="000000" w:fill="FFFFFF"/>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Мурманская обл, город Мурманск, улица Свердлова, 49</w:t>
            </w:r>
          </w:p>
        </w:tc>
        <w:tc>
          <w:tcPr>
            <w:tcW w:w="1847" w:type="dxa"/>
            <w:shd w:val="clear" w:color="000000" w:fill="FFFFFF"/>
            <w:vAlign w:val="center"/>
            <w:hideMark/>
          </w:tcPr>
          <w:p w:rsidR="00DE68F6" w:rsidRPr="008E3AC1" w:rsidRDefault="00DE68F6" w:rsidP="0031107F">
            <w:pPr>
              <w:ind w:firstLine="540"/>
              <w:jc w:val="both"/>
              <w:rPr>
                <w:rFonts w:ascii="Times New Roman" w:hAnsi="Times New Roman"/>
                <w:sz w:val="20"/>
                <w:szCs w:val="20"/>
              </w:rPr>
            </w:pPr>
            <w:r w:rsidRPr="008E3AC1">
              <w:rPr>
                <w:rFonts w:ascii="Times New Roman" w:hAnsi="Times New Roman"/>
                <w:sz w:val="20"/>
                <w:szCs w:val="20"/>
              </w:rPr>
              <w:t>1558</w:t>
            </w:r>
          </w:p>
        </w:tc>
      </w:tr>
      <w:tr w:rsidR="00DE68F6" w:rsidRPr="008E3AC1" w:rsidTr="0031107F">
        <w:trPr>
          <w:trHeight w:val="433"/>
        </w:trPr>
        <w:tc>
          <w:tcPr>
            <w:tcW w:w="9072" w:type="dxa"/>
            <w:gridSpan w:val="3"/>
            <w:shd w:val="clear" w:color="000000" w:fill="FFFFFF"/>
            <w:vAlign w:val="center"/>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Примечание – н/д –нет данных</w:t>
            </w:r>
          </w:p>
        </w:tc>
      </w:tr>
    </w:tbl>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На рисунке 2.3.1.3 приведена схема расположения крупных промышленных предприятий на территории г.Мурманска. </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4D94B6B2" wp14:editId="5D31AD45">
            <wp:extent cx="5550195" cy="7845332"/>
            <wp:effectExtent l="0" t="0" r="0" b="3810"/>
            <wp:docPr id="6" name="Рисунок 6" descr="P:\НИР\ЖАБРИКОВ\КСОДД Мурманск\Граф. материалы\НОВЫЕ\2.3.1.3 – Схема расположения крупных промышленных предприятий на территории г.Мурманс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НИР\ЖАБРИКОВ\КСОДД Мурманск\Граф. материалы\НОВЫЕ\2.3.1.3 – Схема расположения крупных промышленных предприятий на территории г.Мурманска.jpe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551111" cy="7846626"/>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2.3.1.3 – Схема расположения крупных промышленных предприятий на территории г.Мурманска</w:t>
      </w:r>
    </w:p>
    <w:p w:rsidR="00DE68F6" w:rsidRPr="008E3AC1" w:rsidRDefault="00DE68F6" w:rsidP="00DE68F6">
      <w:pPr>
        <w:spacing w:line="360" w:lineRule="auto"/>
        <w:ind w:firstLine="540"/>
        <w:jc w:val="both"/>
        <w:rPr>
          <w:rFonts w:ascii="Times New Roman" w:hAnsi="Times New Roman"/>
        </w:rPr>
      </w:pPr>
    </w:p>
    <w:p w:rsidR="00DE68F6" w:rsidRDefault="00DE68F6" w:rsidP="00DE68F6">
      <w:pPr>
        <w:spacing w:line="360" w:lineRule="auto"/>
        <w:ind w:firstLine="540"/>
        <w:jc w:val="both"/>
        <w:rPr>
          <w:rFonts w:ascii="Times New Roman" w:hAnsi="Times New Roman"/>
        </w:rPr>
      </w:pPr>
    </w:p>
    <w:p w:rsidR="00DE68F6" w:rsidRDefault="00DE68F6" w:rsidP="00DE68F6">
      <w:pPr>
        <w:spacing w:line="360" w:lineRule="auto"/>
        <w:ind w:firstLine="540"/>
        <w:jc w:val="both"/>
        <w:rPr>
          <w:rFonts w:ascii="Times New Roman" w:hAnsi="Times New Roman"/>
        </w:rPr>
      </w:pPr>
      <w:r w:rsidRPr="008E3AC1">
        <w:rPr>
          <w:rFonts w:ascii="Times New Roman" w:hAnsi="Times New Roman"/>
        </w:rPr>
        <w:t>Инфрас</w:t>
      </w:r>
      <w:r>
        <w:rPr>
          <w:rFonts w:ascii="Times New Roman" w:hAnsi="Times New Roman"/>
        </w:rPr>
        <w:t>труктура потребительского рынка</w:t>
      </w:r>
      <w:r w:rsidRPr="008E3AC1">
        <w:rPr>
          <w:rFonts w:ascii="Times New Roman" w:hAnsi="Times New Roman"/>
        </w:rPr>
        <w:t>:</w:t>
      </w:r>
    </w:p>
    <w:p w:rsidR="00DE68F6" w:rsidRPr="008E3AC1" w:rsidRDefault="00DE68F6" w:rsidP="00DE68F6">
      <w:pPr>
        <w:spacing w:line="360" w:lineRule="auto"/>
        <w:ind w:firstLine="540"/>
        <w:jc w:val="both"/>
        <w:rPr>
          <w:rFonts w:ascii="Times New Roman" w:hAnsi="Times New Roman"/>
        </w:rPr>
      </w:pPr>
    </w:p>
    <w:p w:rsidR="00DE68F6" w:rsidRPr="00DC3946" w:rsidRDefault="00DE68F6" w:rsidP="00DE68F6">
      <w:pPr>
        <w:spacing w:line="360" w:lineRule="auto"/>
        <w:ind w:firstLine="540"/>
        <w:jc w:val="both"/>
        <w:rPr>
          <w:rFonts w:ascii="Times New Roman" w:hAnsi="Times New Roman"/>
        </w:rPr>
      </w:pPr>
      <w:r w:rsidRPr="00DC3946">
        <w:rPr>
          <w:rFonts w:ascii="Times New Roman" w:hAnsi="Times New Roman"/>
        </w:rPr>
        <w:t>По состоянию на 01.01.2020 в городе Мурманске 1 580 стационарных магазинов (из них 558 продовольственных и 1 022 непродовольственных), один универсальный розничный рынок, четыре постоянно действующие ярмарки и 71 выставка-ярмарка на площадках семи хозяйствующих субъектов, а также 237 нестационарных торговых объектов, в том числе павильоны и киоски –197 ед., павильоны и киоски, расположенные в торгово-остановочных комплексах, – 13 ед., мобильные торговые объекты (автолавки и автоприцепы) – 27 ед.</w:t>
      </w:r>
    </w:p>
    <w:p w:rsidR="00DE68F6" w:rsidRPr="00DC3946" w:rsidRDefault="00DE68F6" w:rsidP="00DE68F6">
      <w:pPr>
        <w:spacing w:line="360" w:lineRule="auto"/>
        <w:ind w:firstLine="540"/>
        <w:jc w:val="both"/>
        <w:rPr>
          <w:rFonts w:ascii="Times New Roman" w:hAnsi="Times New Roman"/>
        </w:rPr>
      </w:pPr>
      <w:r w:rsidRPr="00DC3946">
        <w:rPr>
          <w:rFonts w:ascii="Times New Roman" w:hAnsi="Times New Roman"/>
        </w:rPr>
        <w:t>В настоящее время в Мурманске работают порядка 30 торговых продовольственных сетей. Среди федеральных продовольственных сетей на первом месте сеть супермаркетов «у дома» «Пятёрочка» ООО «Агроторг» (23 ед.), на втором – сеть краснодарских дискаунтеров «Магнит» ЗАО «Тандер» (22 ед.); третье место занимает сеть «Дикси» АО «Дикси Юг» (восемь ед.); сеть магазинов низких цен «Светофор» ООО «Торгсервис 78» (четыре ед.) и гипермаркеты «Лента» ООО «Лента» (две ед.).</w:t>
      </w:r>
    </w:p>
    <w:p w:rsidR="00DE68F6" w:rsidRPr="00DC3946" w:rsidRDefault="00DE68F6" w:rsidP="00DE68F6">
      <w:pPr>
        <w:spacing w:line="360" w:lineRule="auto"/>
        <w:ind w:firstLine="540"/>
        <w:jc w:val="both"/>
        <w:rPr>
          <w:rFonts w:ascii="Times New Roman" w:hAnsi="Times New Roman"/>
        </w:rPr>
      </w:pPr>
      <w:r w:rsidRPr="00DC3946">
        <w:rPr>
          <w:rFonts w:ascii="Times New Roman" w:hAnsi="Times New Roman"/>
        </w:rPr>
        <w:t>Фактическая обеспеченность населения торговыми площадями на начало 2020 года – 1 073,91 кв.м на 1000 жителей, в т.ч:</w:t>
      </w:r>
    </w:p>
    <w:p w:rsidR="00DE68F6" w:rsidRPr="00DC3946" w:rsidRDefault="00DE68F6" w:rsidP="00DE68F6">
      <w:pPr>
        <w:spacing w:line="360" w:lineRule="auto"/>
        <w:ind w:firstLine="540"/>
        <w:jc w:val="both"/>
        <w:rPr>
          <w:rFonts w:ascii="Times New Roman" w:hAnsi="Times New Roman"/>
        </w:rPr>
      </w:pPr>
      <w:r w:rsidRPr="00DC3946">
        <w:rPr>
          <w:rFonts w:ascii="Times New Roman" w:hAnsi="Times New Roman"/>
        </w:rPr>
        <w:t>- по продаже непродовольственных товаров – 732,15 кв.м;</w:t>
      </w:r>
    </w:p>
    <w:p w:rsidR="00DE68F6" w:rsidRPr="00DC3946" w:rsidRDefault="00DE68F6" w:rsidP="00DE68F6">
      <w:pPr>
        <w:spacing w:line="360" w:lineRule="auto"/>
        <w:ind w:firstLine="540"/>
        <w:jc w:val="both"/>
        <w:rPr>
          <w:rFonts w:ascii="Times New Roman" w:hAnsi="Times New Roman"/>
        </w:rPr>
      </w:pPr>
      <w:r w:rsidRPr="00DC3946">
        <w:rPr>
          <w:rFonts w:ascii="Times New Roman" w:hAnsi="Times New Roman"/>
        </w:rPr>
        <w:t>- по продаже продовольственных товаров – 341,76 кв.м;</w:t>
      </w:r>
    </w:p>
    <w:p w:rsidR="00DE68F6" w:rsidRPr="00DC3946" w:rsidRDefault="00DE68F6" w:rsidP="00DE68F6">
      <w:pPr>
        <w:spacing w:line="360" w:lineRule="auto"/>
        <w:ind w:firstLine="540"/>
        <w:jc w:val="both"/>
        <w:rPr>
          <w:rFonts w:ascii="Times New Roman" w:hAnsi="Times New Roman"/>
        </w:rPr>
      </w:pPr>
      <w:r w:rsidRPr="00DC3946">
        <w:rPr>
          <w:rFonts w:ascii="Times New Roman" w:hAnsi="Times New Roman"/>
        </w:rPr>
        <w:t>- 649 объектами бытового обслуживания населения (без учёта приёмных пунктов бытового обслуживания, принимающих заказы от населения);</w:t>
      </w:r>
    </w:p>
    <w:p w:rsidR="00DE68F6" w:rsidRPr="00DC3946" w:rsidRDefault="00DE68F6" w:rsidP="00DE68F6">
      <w:pPr>
        <w:spacing w:line="360" w:lineRule="auto"/>
        <w:ind w:firstLine="540"/>
        <w:jc w:val="both"/>
        <w:rPr>
          <w:rFonts w:ascii="Times New Roman" w:hAnsi="Times New Roman"/>
        </w:rPr>
      </w:pPr>
      <w:r w:rsidRPr="00DC3946">
        <w:rPr>
          <w:rFonts w:ascii="Times New Roman" w:hAnsi="Times New Roman"/>
        </w:rPr>
        <w:t>- 467 объектами общественного питания.</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br w:type="page"/>
      </w:r>
    </w:p>
    <w:p w:rsidR="00DE68F6" w:rsidRPr="008E3AC1" w:rsidRDefault="00DE68F6" w:rsidP="00DE68F6">
      <w:pPr>
        <w:pStyle w:val="30"/>
        <w:spacing w:before="0" w:line="360" w:lineRule="auto"/>
        <w:ind w:firstLine="567"/>
        <w:jc w:val="both"/>
        <w:rPr>
          <w:rFonts w:ascii="Times New Roman" w:hAnsi="Times New Roman"/>
          <w:b w:val="0"/>
          <w:color w:val="auto"/>
          <w:szCs w:val="28"/>
        </w:rPr>
      </w:pPr>
      <w:bookmarkStart w:id="50" w:name="_Toc48657224"/>
      <w:bookmarkStart w:id="51" w:name="_Toc51596651"/>
      <w:r w:rsidRPr="008E3AC1">
        <w:rPr>
          <w:rFonts w:ascii="Times New Roman" w:hAnsi="Times New Roman"/>
          <w:b w:val="0"/>
          <w:color w:val="auto"/>
          <w:szCs w:val="28"/>
        </w:rPr>
        <w:lastRenderedPageBreak/>
        <w:t>2.3.2 Оценка градостроительной деятельности территории, включая деятельность в сфере транспорта, дорожную деятельность</w:t>
      </w:r>
      <w:bookmarkEnd w:id="50"/>
      <w:bookmarkEnd w:id="51"/>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 xml:space="preserve">В целях создания условий для обеспечения населения комфортным жильем в городе реализуется подпрограмма «Поддержка и стимулирование строительства на территории муниципального образования город Мурманск» на 2018-2024 годы муниципальной программы города Мурманска «Градостроительная политика» на 2018-2024 годы, утвержденная постановлением Администрации города Мурманска от 13 ноября 2017 года № 3602 [9]. В рамках программы проводятся такие мероприятия, как формирование (образование) земельных участков для предоставления под строительство, в том числе для предоставления на безвозмездной основе многодетным семьям; проведение работ по обеспечению таких земельных участков объектами коммунальной инфраструктуры. Так в 2018 году сформировано 15 земельных участков для предоставления под строительство. Ожидается, что в прогнозном периоде в эксплуатацию будет вводиться порядка 5,57 тыс. кв. м жилых помещений ежегодно. </w:t>
      </w:r>
    </w:p>
    <w:p w:rsidR="00DE68F6" w:rsidRPr="00B17733" w:rsidRDefault="00DE68F6" w:rsidP="00DE68F6">
      <w:pPr>
        <w:spacing w:line="360" w:lineRule="auto"/>
        <w:ind w:firstLine="540"/>
        <w:jc w:val="both"/>
        <w:rPr>
          <w:rFonts w:ascii="Times New Roman" w:hAnsi="Times New Roman"/>
        </w:rPr>
      </w:pPr>
      <w:r w:rsidRPr="00B17733">
        <w:rPr>
          <w:rFonts w:ascii="Times New Roman" w:hAnsi="Times New Roman"/>
          <w:bCs/>
        </w:rPr>
        <w:t xml:space="preserve">Средняя обеспеченность населения площадью жилых квартир в 2019 году увеличилась по сравнению с 2018 годом на 1,6% и составила 24,46 кв.м на одного жителя. С учетом планируемых объемов ввода жилья, в том числе в рамках переселения граждан из аварийного жилищного фонда, а также сноса расселенных аварийных многоквартирных домов в текущем году, ожидается, что в 2020 году средняя обеспеченность населения площадью жилых квартир незначительно увеличится и составит 24,81 кв.м на человека. </w:t>
      </w:r>
    </w:p>
    <w:p w:rsidR="00DE68F6" w:rsidRPr="00B17733" w:rsidRDefault="00DE68F6" w:rsidP="00DE68F6">
      <w:pPr>
        <w:spacing w:line="360" w:lineRule="auto"/>
        <w:ind w:firstLine="540"/>
        <w:jc w:val="both"/>
        <w:rPr>
          <w:rFonts w:ascii="Times New Roman" w:hAnsi="Times New Roman"/>
        </w:rPr>
      </w:pPr>
      <w:r w:rsidRPr="00B17733">
        <w:rPr>
          <w:rFonts w:ascii="Times New Roman" w:hAnsi="Times New Roman"/>
          <w:bCs/>
        </w:rPr>
        <w:t>В прогнозном периоде ожидается некоторое увеличение темпов роста объемов жилищного строительства. В сочетании с тенденцией сокращения численности населения это обусловит увеличение обеспеченности населения площадью жилых квартир до 26,43 кв.м на одного жителя к 2025 году.</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br w:type="page"/>
      </w:r>
    </w:p>
    <w:p w:rsidR="00DE68F6" w:rsidRPr="008E3AC1" w:rsidRDefault="00DE68F6" w:rsidP="00DE68F6">
      <w:pPr>
        <w:pStyle w:val="20"/>
        <w:spacing w:before="0" w:beforeAutospacing="0" w:after="0" w:afterAutospacing="0" w:line="360" w:lineRule="auto"/>
        <w:ind w:firstLine="567"/>
        <w:jc w:val="both"/>
        <w:rPr>
          <w:rFonts w:ascii="Times New Roman" w:hAnsi="Times New Roman"/>
          <w:b w:val="0"/>
          <w:sz w:val="24"/>
          <w:szCs w:val="24"/>
        </w:rPr>
      </w:pPr>
      <w:bookmarkStart w:id="52" w:name="_Toc48657225"/>
      <w:bookmarkStart w:id="53" w:name="_Toc51596652"/>
      <w:r w:rsidRPr="008E3AC1">
        <w:rPr>
          <w:rFonts w:ascii="Times New Roman" w:hAnsi="Times New Roman"/>
          <w:b w:val="0"/>
          <w:sz w:val="24"/>
          <w:szCs w:val="24"/>
        </w:rPr>
        <w:lastRenderedPageBreak/>
        <w:t xml:space="preserve">2.4 </w:t>
      </w:r>
      <w:bookmarkEnd w:id="47"/>
      <w:r w:rsidRPr="008E3AC1">
        <w:rPr>
          <w:rFonts w:ascii="Times New Roman" w:hAnsi="Times New Roman"/>
          <w:b w:val="0"/>
          <w:sz w:val="24"/>
          <w:szCs w:val="24"/>
        </w:rPr>
        <w:t>Оценка сети дорог, оценка и анализ показателей качества содержания дорог, анализ перспектив развития дорог на территории</w:t>
      </w:r>
      <w:bookmarkEnd w:id="52"/>
      <w:bookmarkEnd w:id="53"/>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 xml:space="preserve"> </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Дорожная сеть автомобильных дорог Мурманской области представлена федеральными, региональными и местными автомобильными дорогами.</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Основной является федеральная автодорога Р-21 «Кола», идущая с юга от границы с Республикой Карелия на север до Мурманска и далее до границы с Норвегией (находится в оперативном управлении Ф</w:t>
      </w:r>
      <w:r>
        <w:rPr>
          <w:rFonts w:ascii="Times New Roman" w:hAnsi="Times New Roman"/>
        </w:rPr>
        <w:t>К</w:t>
      </w:r>
      <w:r w:rsidRPr="008E3AC1">
        <w:rPr>
          <w:rFonts w:ascii="Times New Roman" w:hAnsi="Times New Roman"/>
        </w:rPr>
        <w:t>У Упрдор «Кола»). На подъезде к г.Мурманску с юга и на выезде из города в направлении аэропорта автомобильная дорога Р-21 «Кола» с 1378 по 1381 км дорога имеет четыре полосы движения (IB категория), пропускная способность участка более 13 тыс. автомобилей в сутки.</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Перечень автомобильных дорог общего пользования регионального или межмуниципального значения Мурманской области, проходящих по территории г.Мурманск представлен в таблице 2.4.1 (согласно приложению к постановлению Правительства Мурманской области от 03.03.2020 № 89-ПП «О внесении изменений в Перечень автомобильных дорог общего пользования регионального или межмуниципального значения Мурманской области» [10]).</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 xml:space="preserve">Таблица 2.4.1 - Перечень автомобильных дорог общего пользования регионального или межмуниципального значения Мурманской области, проходящих по территории г.Мурманск </w:t>
      </w:r>
    </w:p>
    <w:tbl>
      <w:tblPr>
        <w:tblW w:w="5000" w:type="pct"/>
        <w:tblLook w:val="04A0" w:firstRow="1" w:lastRow="0" w:firstColumn="1" w:lastColumn="0" w:noHBand="0" w:noVBand="1"/>
      </w:tblPr>
      <w:tblGrid>
        <w:gridCol w:w="486"/>
        <w:gridCol w:w="3447"/>
        <w:gridCol w:w="2045"/>
        <w:gridCol w:w="1767"/>
        <w:gridCol w:w="1599"/>
      </w:tblGrid>
      <w:tr w:rsidR="00DE68F6" w:rsidRPr="008E3AC1" w:rsidTr="0031107F">
        <w:trPr>
          <w:trHeight w:val="463"/>
          <w:tblHead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п/п</w:t>
            </w:r>
          </w:p>
        </w:tc>
        <w:tc>
          <w:tcPr>
            <w:tcW w:w="1861"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Наименование автомобильной дороги</w:t>
            </w:r>
          </w:p>
        </w:tc>
        <w:tc>
          <w:tcPr>
            <w:tcW w:w="1062"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xml:space="preserve">Идентификационный номер автодороги </w:t>
            </w:r>
          </w:p>
        </w:tc>
        <w:tc>
          <w:tcPr>
            <w:tcW w:w="961"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Место расположения (муниципальное образование)</w:t>
            </w:r>
          </w:p>
        </w:tc>
        <w:tc>
          <w:tcPr>
            <w:tcW w:w="856"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Протяженность, км</w:t>
            </w:r>
          </w:p>
        </w:tc>
      </w:tr>
      <w:tr w:rsidR="00DE68F6" w:rsidRPr="008E3AC1" w:rsidTr="0031107F">
        <w:trPr>
          <w:trHeight w:val="9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w:t>
            </w:r>
          </w:p>
        </w:tc>
        <w:tc>
          <w:tcPr>
            <w:tcW w:w="1861"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Мостовой переход через Кольский залив</w:t>
            </w:r>
          </w:p>
        </w:tc>
        <w:tc>
          <w:tcPr>
            <w:tcW w:w="1062"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47 ОП РЗ 47К-072</w:t>
            </w:r>
          </w:p>
        </w:tc>
        <w:tc>
          <w:tcPr>
            <w:tcW w:w="961"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г.Мурманск</w:t>
            </w:r>
          </w:p>
        </w:tc>
        <w:tc>
          <w:tcPr>
            <w:tcW w:w="856"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2,500</w:t>
            </w:r>
          </w:p>
        </w:tc>
      </w:tr>
      <w:tr w:rsidR="00DE68F6" w:rsidRPr="008E3AC1" w:rsidTr="0031107F">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w:t>
            </w:r>
          </w:p>
        </w:tc>
        <w:tc>
          <w:tcPr>
            <w:tcW w:w="1861"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Автоподъезд к пристани Абрам-Мыс</w:t>
            </w:r>
          </w:p>
        </w:tc>
        <w:tc>
          <w:tcPr>
            <w:tcW w:w="1062"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47 ОП РЗ 47К-073</w:t>
            </w:r>
          </w:p>
        </w:tc>
        <w:tc>
          <w:tcPr>
            <w:tcW w:w="961"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г.Мурманск</w:t>
            </w:r>
          </w:p>
        </w:tc>
        <w:tc>
          <w:tcPr>
            <w:tcW w:w="856"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0,923</w:t>
            </w:r>
          </w:p>
        </w:tc>
      </w:tr>
      <w:tr w:rsidR="00DE68F6" w:rsidRPr="008E3AC1" w:rsidTr="0031107F">
        <w:trPr>
          <w:trHeight w:val="216"/>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sz w:val="20"/>
                <w:szCs w:val="20"/>
              </w:rPr>
            </w:pPr>
          </w:p>
        </w:tc>
        <w:tc>
          <w:tcPr>
            <w:tcW w:w="3884" w:type="pct"/>
            <w:gridSpan w:val="3"/>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ИТОГО</w:t>
            </w:r>
          </w:p>
        </w:tc>
        <w:tc>
          <w:tcPr>
            <w:tcW w:w="856" w:type="pct"/>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3,423</w:t>
            </w:r>
          </w:p>
        </w:tc>
      </w:tr>
    </w:tbl>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Согласно Постановлению администрации города Мурманска от 16 июля 2010 года №1261 «Об утверждении перечня автомобильных дорог общего пользования местного значения муниципального образования город Мурманск» (ред. от 14.11.2019) [11] протяженность автомобильных дорог общего пользования местного значения г.Мурманск составляет 176, 12 км.</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lastRenderedPageBreak/>
        <w:t>В рамках реализации национального проекта «Безопасные и качественные автомобильные дороги» на территории муниципального образования город Мурманск предусмотрен ремонт 45 объектов (автомобильных дорог общего пользования местного значения). Перечень представлен в таблице 2.4.2.</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 xml:space="preserve"> </w:t>
      </w: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2.4.2 – Перечень автомобильных дорог общего пользования местного значения, на которых предусмотрен ремонт в рамках национального проекта «Безопасные и качественные автомобильные дороги»</w:t>
      </w:r>
    </w:p>
    <w:tbl>
      <w:tblPr>
        <w:tblW w:w="9351" w:type="dxa"/>
        <w:tblLayout w:type="fixed"/>
        <w:tblLook w:val="04A0" w:firstRow="1" w:lastRow="0" w:firstColumn="1" w:lastColumn="0" w:noHBand="0" w:noVBand="1"/>
      </w:tblPr>
      <w:tblGrid>
        <w:gridCol w:w="421"/>
        <w:gridCol w:w="1559"/>
        <w:gridCol w:w="1559"/>
        <w:gridCol w:w="851"/>
        <w:gridCol w:w="708"/>
        <w:gridCol w:w="709"/>
        <w:gridCol w:w="1559"/>
        <w:gridCol w:w="709"/>
        <w:gridCol w:w="567"/>
        <w:gridCol w:w="709"/>
      </w:tblGrid>
      <w:tr w:rsidR="00DE68F6" w:rsidRPr="008E3AC1" w:rsidTr="0031107F">
        <w:trPr>
          <w:trHeight w:val="315"/>
          <w:tblHeader/>
        </w:trPr>
        <w:tc>
          <w:tcPr>
            <w:tcW w:w="42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xml:space="preserve">Наименование автомобильной дороги (улицы) </w:t>
            </w:r>
          </w:p>
        </w:tc>
        <w:tc>
          <w:tcPr>
            <w:tcW w:w="7371" w:type="dxa"/>
            <w:gridSpan w:val="8"/>
            <w:tcBorders>
              <w:top w:val="single" w:sz="4" w:space="0" w:color="auto"/>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Планируемый год ремонтных работ</w:t>
            </w:r>
          </w:p>
        </w:tc>
      </w:tr>
      <w:tr w:rsidR="00DE68F6" w:rsidRPr="008E3AC1" w:rsidTr="0031107F">
        <w:trPr>
          <w:trHeight w:val="315"/>
          <w:tblHeader/>
        </w:trPr>
        <w:tc>
          <w:tcPr>
            <w:tcW w:w="421" w:type="dxa"/>
            <w:vMerge/>
            <w:tcBorders>
              <w:top w:val="single" w:sz="4" w:space="0" w:color="auto"/>
              <w:left w:val="single" w:sz="4" w:space="0" w:color="auto"/>
              <w:bottom w:val="single" w:sz="4" w:space="0" w:color="auto"/>
              <w:right w:val="single" w:sz="4" w:space="0" w:color="auto"/>
            </w:tcBorders>
            <w:vAlign w:val="center"/>
            <w:hideMark/>
          </w:tcPr>
          <w:p w:rsidR="00DE68F6" w:rsidRPr="008E3AC1" w:rsidRDefault="00DE68F6" w:rsidP="0031107F">
            <w:pP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DE68F6" w:rsidRPr="008E3AC1" w:rsidRDefault="00DE68F6" w:rsidP="0031107F">
            <w:pPr>
              <w:rPr>
                <w:rFonts w:ascii="Times New Roman" w:hAnsi="Times New Roman"/>
                <w:sz w:val="20"/>
                <w:szCs w:val="20"/>
              </w:rPr>
            </w:pPr>
          </w:p>
        </w:tc>
        <w:tc>
          <w:tcPr>
            <w:tcW w:w="3827" w:type="dxa"/>
            <w:gridSpan w:val="4"/>
            <w:tcBorders>
              <w:top w:val="single" w:sz="4" w:space="0" w:color="auto"/>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w:t>
            </w:r>
          </w:p>
        </w:tc>
        <w:tc>
          <w:tcPr>
            <w:tcW w:w="3544" w:type="dxa"/>
            <w:gridSpan w:val="4"/>
            <w:tcBorders>
              <w:top w:val="single" w:sz="4" w:space="0" w:color="auto"/>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2022</w:t>
            </w:r>
          </w:p>
        </w:tc>
      </w:tr>
      <w:tr w:rsidR="00DE68F6" w:rsidRPr="008E3AC1" w:rsidTr="0031107F">
        <w:trPr>
          <w:trHeight w:val="1260"/>
          <w:tblHeader/>
        </w:trPr>
        <w:tc>
          <w:tcPr>
            <w:tcW w:w="421" w:type="dxa"/>
            <w:vMerge/>
            <w:tcBorders>
              <w:top w:val="single" w:sz="4" w:space="0" w:color="auto"/>
              <w:left w:val="single" w:sz="4" w:space="0" w:color="auto"/>
              <w:bottom w:val="single" w:sz="4" w:space="0" w:color="auto"/>
              <w:right w:val="single" w:sz="4" w:space="0" w:color="auto"/>
            </w:tcBorders>
            <w:vAlign w:val="center"/>
            <w:hideMark/>
          </w:tcPr>
          <w:p w:rsidR="00DE68F6" w:rsidRPr="008E3AC1" w:rsidRDefault="00DE68F6" w:rsidP="0031107F">
            <w:pP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DE68F6" w:rsidRPr="008E3AC1" w:rsidRDefault="00DE68F6" w:rsidP="0031107F">
            <w:pPr>
              <w:rPr>
                <w:rFonts w:ascii="Times New Roman" w:hAnsi="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Ориентировочная протяженность и площадь покрытия дороги (улицы)</w:t>
            </w:r>
          </w:p>
        </w:tc>
        <w:tc>
          <w:tcPr>
            <w:tcW w:w="2268" w:type="dxa"/>
            <w:gridSpan w:val="3"/>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Ориентировочная стоимость</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Ориентировочная протяженность и площадь покрытия дороги (улицы)</w:t>
            </w:r>
          </w:p>
        </w:tc>
        <w:tc>
          <w:tcPr>
            <w:tcW w:w="1985" w:type="dxa"/>
            <w:gridSpan w:val="3"/>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Ориентировочная стоимость</w:t>
            </w:r>
          </w:p>
        </w:tc>
      </w:tr>
      <w:tr w:rsidR="00DE68F6" w:rsidRPr="008E3AC1" w:rsidTr="0031107F">
        <w:trPr>
          <w:trHeight w:val="900"/>
          <w:tblHeader/>
        </w:trPr>
        <w:tc>
          <w:tcPr>
            <w:tcW w:w="421" w:type="dxa"/>
            <w:vMerge/>
            <w:tcBorders>
              <w:top w:val="single" w:sz="4" w:space="0" w:color="auto"/>
              <w:left w:val="single" w:sz="4" w:space="0" w:color="auto"/>
              <w:bottom w:val="single" w:sz="4" w:space="0" w:color="auto"/>
              <w:right w:val="single" w:sz="4" w:space="0" w:color="auto"/>
            </w:tcBorders>
            <w:vAlign w:val="center"/>
            <w:hideMark/>
          </w:tcPr>
          <w:p w:rsidR="00DE68F6" w:rsidRPr="008E3AC1" w:rsidRDefault="00DE68F6" w:rsidP="0031107F">
            <w:pP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DE68F6" w:rsidRPr="008E3AC1" w:rsidRDefault="00DE68F6" w:rsidP="0031107F">
            <w:pPr>
              <w:rPr>
                <w:rFonts w:ascii="Times New Roman" w:hAnsi="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км</w:t>
            </w:r>
          </w:p>
        </w:tc>
        <w:tc>
          <w:tcPr>
            <w:tcW w:w="85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Всего, тыс. руб</w:t>
            </w:r>
          </w:p>
        </w:tc>
        <w:tc>
          <w:tcPr>
            <w:tcW w:w="708"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МБ, тыс. руб.</w:t>
            </w:r>
          </w:p>
        </w:tc>
        <w:tc>
          <w:tcPr>
            <w:tcW w:w="70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ФБ, тыс. руб.</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км</w:t>
            </w:r>
          </w:p>
        </w:tc>
        <w:tc>
          <w:tcPr>
            <w:tcW w:w="70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Всего, тыс. руб</w:t>
            </w:r>
          </w:p>
        </w:tc>
        <w:tc>
          <w:tcPr>
            <w:tcW w:w="567"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МБ, тыс руб</w:t>
            </w:r>
          </w:p>
        </w:tc>
        <w:tc>
          <w:tcPr>
            <w:tcW w:w="70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ФБ, тыс.</w:t>
            </w:r>
            <w:r w:rsidRPr="008E3AC1">
              <w:rPr>
                <w:rFonts w:ascii="Times New Roman" w:hAnsi="Times New Roman"/>
                <w:sz w:val="20"/>
                <w:szCs w:val="20"/>
              </w:rPr>
              <w:br/>
              <w:t>руб.</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w:t>
            </w:r>
          </w:p>
        </w:tc>
        <w:tc>
          <w:tcPr>
            <w:tcW w:w="85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708"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w:t>
            </w:r>
          </w:p>
        </w:tc>
        <w:tc>
          <w:tcPr>
            <w:tcW w:w="70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6</w:t>
            </w:r>
          </w:p>
        </w:tc>
        <w:tc>
          <w:tcPr>
            <w:tcW w:w="70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567"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w:t>
            </w:r>
          </w:p>
        </w:tc>
        <w:tc>
          <w:tcPr>
            <w:tcW w:w="70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w:t>
            </w:r>
          </w:p>
        </w:tc>
      </w:tr>
      <w:tr w:rsidR="00DE68F6" w:rsidRPr="008E3AC1" w:rsidTr="0031107F">
        <w:trPr>
          <w:trHeight w:val="43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Проспект Ленина </w:t>
            </w:r>
          </w:p>
        </w:tc>
        <w:tc>
          <w:tcPr>
            <w:tcW w:w="155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3,61</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186 213,60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18 621,36</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167 592,24</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 xml:space="preserve">Переулок Терский </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0,35</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9 315,00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931,50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8 383,50</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 xml:space="preserve">Улица Володарского </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0,70</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16 999,20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1 699,92</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15 299,28</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Улица Дзержинского</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0,40</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11 626,20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1 162,62</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10 463,58</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750"/>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6</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Улица Траловая (от съезда с ул. Шмидта до ж/д переезда Норникель)</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1,47</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46 980,00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4 698,00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42 282,00</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lastRenderedPageBreak/>
              <w:t>7</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 Северный</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1,32</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30 474,90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3 047,49</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27 427,41</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Улица Аскольдовцев</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0,89</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35 586,00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3 558,60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32 027,40</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Улица Коминтерна</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0,62</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36 743,22</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3 674,32</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33 068,90</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300"/>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10</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Проспект Кирова от ул. Шмидта до ул. Марата</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0,38</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23 378,22</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2 337,82</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21 040,40</w:t>
            </w:r>
          </w:p>
        </w:tc>
        <w:tc>
          <w:tcPr>
            <w:tcW w:w="1559" w:type="dxa"/>
            <w:tcBorders>
              <w:top w:val="nil"/>
              <w:left w:val="nil"/>
              <w:bottom w:val="single" w:sz="4" w:space="0" w:color="auto"/>
              <w:right w:val="single" w:sz="4" w:space="0" w:color="auto"/>
            </w:tcBorders>
            <w:shd w:val="clear" w:color="000000" w:fill="FFFFFF"/>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000000" w:fill="FFFFFF"/>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630"/>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11</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Улица Шмидта от ул. Капитана Егорова до просп. Кирова.</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0,95</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32 400,00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3 240,00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29 160,00</w:t>
            </w:r>
          </w:p>
        </w:tc>
        <w:tc>
          <w:tcPr>
            <w:tcW w:w="1559" w:type="dxa"/>
            <w:tcBorders>
              <w:top w:val="nil"/>
              <w:left w:val="nil"/>
              <w:bottom w:val="single" w:sz="4" w:space="0" w:color="auto"/>
              <w:right w:val="single" w:sz="4" w:space="0" w:color="auto"/>
            </w:tcBorders>
            <w:shd w:val="clear" w:color="000000" w:fill="FFFFFF"/>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000000" w:fill="FFFFFF"/>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12</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Улица Капитана Буркова</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1,32</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53 994,60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5 399,46</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48 595,14</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570"/>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13</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 Ледокольный (без съезда на просп. Кольский)</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0,92</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48 600,00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4 860,00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43 740,00</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88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14</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 xml:space="preserve">Нижне-Ростинское шоссе от ул. Карла Либкнехта до железнодорожного переезда в </w:t>
            </w:r>
            <w:r w:rsidRPr="008E3AC1">
              <w:rPr>
                <w:rFonts w:ascii="Times New Roman" w:hAnsi="Times New Roman"/>
                <w:sz w:val="20"/>
                <w:szCs w:val="20"/>
              </w:rPr>
              <w:lastRenderedPageBreak/>
              <w:t>районе д. 2 по пр. Портовому</w:t>
            </w:r>
          </w:p>
        </w:tc>
        <w:tc>
          <w:tcPr>
            <w:tcW w:w="155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lastRenderedPageBreak/>
              <w:t>1,24</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38 488,50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3 848,85</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34 639,65</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lastRenderedPageBreak/>
              <w:t>15</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Улица Генерала Журбы</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0,20</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4 903,20</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490,32</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4 412,88</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16</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улица Халтурина</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0,55</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567"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17</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 xml:space="preserve">пр. вдоль 307 мкр </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0,23</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567"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18</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улица Декабристов</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0,33</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567"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r>
      <w:tr w:rsidR="00DE68F6" w:rsidRPr="008E3AC1" w:rsidTr="0031107F">
        <w:trPr>
          <w:trHeight w:val="94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19</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пр. Портовый от ул. Челюскинцев до д. 44Б по </w:t>
            </w:r>
            <w:r w:rsidRPr="008E3AC1">
              <w:rPr>
                <w:rFonts w:ascii="Times New Roman" w:hAnsi="Times New Roman"/>
                <w:color w:val="000000"/>
                <w:sz w:val="20"/>
                <w:szCs w:val="20"/>
              </w:rPr>
              <w:br/>
              <w:t>пр. Портовому</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0,23</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567"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ул. Пищевиков</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0,26</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567"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21</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проезд от д. 66 до д. 54 по ул. Карла Либкнехта</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0,29</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567"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r>
      <w:tr w:rsidR="00DE68F6" w:rsidRPr="008E3AC1" w:rsidTr="0031107F">
        <w:trPr>
          <w:trHeight w:val="570"/>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22</w:t>
            </w:r>
          </w:p>
        </w:tc>
        <w:tc>
          <w:tcPr>
            <w:tcW w:w="1559" w:type="dxa"/>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Скальная с тротуарами и въездами</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0,62</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567"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23</w:t>
            </w:r>
          </w:p>
        </w:tc>
        <w:tc>
          <w:tcPr>
            <w:tcW w:w="1559" w:type="dxa"/>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ул. Старостина с тротуарами и въездами</w:t>
            </w:r>
          </w:p>
        </w:tc>
        <w:tc>
          <w:tcPr>
            <w:tcW w:w="1559" w:type="dxa"/>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2,033</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     </w:t>
            </w:r>
          </w:p>
        </w:tc>
        <w:tc>
          <w:tcPr>
            <w:tcW w:w="567"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24</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ул. Ростинская </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0,24</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4 482,00</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448,2</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4033,8</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lastRenderedPageBreak/>
              <w:t>25</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ул. Ивана Сивко</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0,2</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2 700,00</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270</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2430</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26</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пер. Арктический</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0,26</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3 831,30</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383,13</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3448,17</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27</w:t>
            </w:r>
          </w:p>
        </w:tc>
        <w:tc>
          <w:tcPr>
            <w:tcW w:w="1559" w:type="dxa"/>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ул. Георгия Седова с тротуарами и въездами</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0,57</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24 004,08</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2400,408</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21603,672</w:t>
            </w:r>
          </w:p>
        </w:tc>
      </w:tr>
      <w:tr w:rsidR="00DE68F6" w:rsidRPr="008E3AC1" w:rsidTr="0031107F">
        <w:trPr>
          <w:trHeight w:val="630"/>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28</w:t>
            </w:r>
          </w:p>
        </w:tc>
        <w:tc>
          <w:tcPr>
            <w:tcW w:w="1559" w:type="dxa"/>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проезд между ул. Фурманова и ул. Академика Павлова</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0,131</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2 986,20</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298,62</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2687,58</w:t>
            </w:r>
          </w:p>
        </w:tc>
      </w:tr>
      <w:tr w:rsidR="00DE68F6" w:rsidRPr="008E3AC1" w:rsidTr="0031107F">
        <w:trPr>
          <w:trHeight w:val="630"/>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29</w:t>
            </w:r>
          </w:p>
        </w:tc>
        <w:tc>
          <w:tcPr>
            <w:tcW w:w="1559" w:type="dxa"/>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проезд от ул. Старостина вдоль д.№ № 1-25 по Северному проезду с тротуарами</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1,033</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22 049,55</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2204,955</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19844,595</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30</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пер. Хибинский</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9 306,90</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930,69</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8376,21</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31</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ул. Кирпичная</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0,28</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5 769,90</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576,99</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5192,91</w:t>
            </w:r>
          </w:p>
        </w:tc>
      </w:tr>
      <w:tr w:rsidR="00DE68F6" w:rsidRPr="008E3AC1" w:rsidTr="0031107F">
        <w:trPr>
          <w:trHeight w:val="6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32</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Судоремонтная</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1,00</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10 532,70</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1 053,27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9 479,43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lastRenderedPageBreak/>
              <w:t>33</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Достоевского</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0,56</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26 432,73</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2 643,27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23 789,46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34</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Зеленая</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1,51</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34 171,20</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3 417,12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30 754,08   </w:t>
            </w:r>
          </w:p>
        </w:tc>
      </w:tr>
      <w:tr w:rsidR="00DE68F6" w:rsidRPr="008E3AC1" w:rsidTr="0031107F">
        <w:trPr>
          <w:trHeight w:val="630"/>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35</w:t>
            </w:r>
          </w:p>
        </w:tc>
        <w:tc>
          <w:tcPr>
            <w:tcW w:w="1559" w:type="dxa"/>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ул. Адмирала флота Лобова от просп. Героев-североморцев до ул. Позднякова </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0,5</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27 000,00</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       2 700,00   </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       24 300,00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36</w:t>
            </w:r>
          </w:p>
        </w:tc>
        <w:tc>
          <w:tcPr>
            <w:tcW w:w="1559" w:type="dxa"/>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ул. Виктора Миронова</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0,37</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7 408,80</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740,88</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6667,92</w:t>
            </w:r>
          </w:p>
        </w:tc>
      </w:tr>
      <w:tr w:rsidR="00DE68F6" w:rsidRPr="008E3AC1" w:rsidTr="0031107F">
        <w:trPr>
          <w:trHeight w:val="630"/>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37</w:t>
            </w:r>
          </w:p>
        </w:tc>
        <w:tc>
          <w:tcPr>
            <w:tcW w:w="1559" w:type="dxa"/>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ул. Карла Либкнехта от ул. Челюскинцев </w:t>
            </w:r>
            <w:r w:rsidRPr="008E3AC1">
              <w:rPr>
                <w:rFonts w:ascii="Times New Roman" w:hAnsi="Times New Roman"/>
                <w:color w:val="000000"/>
                <w:sz w:val="20"/>
                <w:szCs w:val="20"/>
              </w:rPr>
              <w:br/>
              <w:t>до Нижне-Ростинского шоссе (на 2022 год)</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0,62</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42 157,80</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       4 215,78   </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       37 942,02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38</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ул. Транспортная</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0,37</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7 392,60</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          739,26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         6 653,34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39</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проезд вдоль 311 микрорайона</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0,56</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12 679,20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       1 267,92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       11 411,28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lastRenderedPageBreak/>
              <w:t>40</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подъездная дорога к Центру ДЮТ иЭ</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5,4</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88 014,60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       8 801,46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       79 213,14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41</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 xml:space="preserve">проспект Кольский, выборочно </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3,88</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269 905,77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26 990,58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242 915,19   </w:t>
            </w:r>
          </w:p>
        </w:tc>
      </w:tr>
      <w:tr w:rsidR="00DE68F6" w:rsidRPr="008E3AC1" w:rsidTr="0031107F">
        <w:trPr>
          <w:trHeight w:val="34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42</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Фрунзе</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0,641</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10 422,00   </w:t>
            </w:r>
          </w:p>
        </w:tc>
        <w:tc>
          <w:tcPr>
            <w:tcW w:w="567"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1 042,20   </w:t>
            </w:r>
          </w:p>
        </w:tc>
        <w:tc>
          <w:tcPr>
            <w:tcW w:w="709" w:type="dxa"/>
            <w:tcBorders>
              <w:top w:val="nil"/>
              <w:left w:val="nil"/>
              <w:bottom w:val="single" w:sz="4" w:space="0" w:color="auto"/>
              <w:right w:val="single" w:sz="4" w:space="0" w:color="auto"/>
            </w:tcBorders>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9 379,80   </w:t>
            </w:r>
          </w:p>
        </w:tc>
      </w:tr>
      <w:tr w:rsidR="00DE68F6" w:rsidRPr="008E3AC1" w:rsidTr="0031107F">
        <w:trPr>
          <w:trHeight w:val="630"/>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43</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 xml:space="preserve">ул. Подгорная, от ул. Траловой до д. 45 по ул. Подгорной </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1,24</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36 450,00   </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3 645,00   </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32 805,00   </w:t>
            </w:r>
          </w:p>
        </w:tc>
      </w:tr>
      <w:tr w:rsidR="00DE68F6" w:rsidRPr="008E3AC1" w:rsidTr="0031107F">
        <w:trPr>
          <w:trHeight w:val="315"/>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44</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Капитана Копытова</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0,892</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57 094,20   </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5 709,42   </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51 384,78   </w:t>
            </w:r>
          </w:p>
        </w:tc>
      </w:tr>
      <w:tr w:rsidR="00DE68F6" w:rsidRPr="008E3AC1" w:rsidTr="0031107F">
        <w:trPr>
          <w:trHeight w:val="630"/>
        </w:trPr>
        <w:tc>
          <w:tcPr>
            <w:tcW w:w="421" w:type="dxa"/>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45</w:t>
            </w:r>
          </w:p>
        </w:tc>
        <w:tc>
          <w:tcPr>
            <w:tcW w:w="1559"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Капитальный ремонт просп. Кольского, от просп. Кирова до ул. Капитана Пономарева</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0,46</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200 000,00   </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20 000,00   </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180 000,00   </w:t>
            </w:r>
          </w:p>
        </w:tc>
      </w:tr>
      <w:tr w:rsidR="00DE68F6" w:rsidRPr="008E3AC1" w:rsidTr="0031107F">
        <w:trPr>
          <w:trHeight w:val="375"/>
        </w:trPr>
        <w:tc>
          <w:tcPr>
            <w:tcW w:w="1980" w:type="dxa"/>
            <w:gridSpan w:val="2"/>
            <w:tcBorders>
              <w:top w:val="nil"/>
              <w:left w:val="single" w:sz="4" w:space="0" w:color="auto"/>
              <w:bottom w:val="single" w:sz="4" w:space="0" w:color="auto"/>
              <w:right w:val="single" w:sz="4" w:space="0" w:color="auto"/>
            </w:tcBorders>
            <w:shd w:val="clear" w:color="000000" w:fill="FFFFFF"/>
            <w:vAlign w:val="center"/>
            <w:hideMark/>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sz w:val="20"/>
                <w:szCs w:val="20"/>
              </w:rPr>
              <w:t>Всего</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14,37</w:t>
            </w:r>
          </w:p>
        </w:tc>
        <w:tc>
          <w:tcPr>
            <w:tcW w:w="851"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575 702,64</w:t>
            </w:r>
          </w:p>
        </w:tc>
        <w:tc>
          <w:tcPr>
            <w:tcW w:w="708"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57 570,26</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518 132,38</w:t>
            </w:r>
          </w:p>
        </w:tc>
        <w:tc>
          <w:tcPr>
            <w:tcW w:w="155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25,27</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904 791,53</w:t>
            </w:r>
          </w:p>
        </w:tc>
        <w:tc>
          <w:tcPr>
            <w:tcW w:w="567"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90 479,15</w:t>
            </w:r>
          </w:p>
        </w:tc>
        <w:tc>
          <w:tcPr>
            <w:tcW w:w="709" w:type="dxa"/>
            <w:tcBorders>
              <w:top w:val="nil"/>
              <w:left w:val="nil"/>
              <w:bottom w:val="single" w:sz="4"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814 312,38</w:t>
            </w:r>
          </w:p>
        </w:tc>
      </w:tr>
    </w:tbl>
    <w:p w:rsidR="00DE68F6" w:rsidRPr="008E3AC1" w:rsidRDefault="00DE68F6" w:rsidP="00DE68F6">
      <w:pPr>
        <w:spacing w:line="360" w:lineRule="auto"/>
        <w:ind w:firstLine="540"/>
        <w:jc w:val="both"/>
        <w:rPr>
          <w:rFonts w:ascii="Times New Roman" w:hAnsi="Times New Roman"/>
          <w:szCs w:val="20"/>
        </w:rPr>
      </w:pP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 xml:space="preserve">В рамках содержания дорог г.Мурманск ежегодно выполняются работы по: </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lastRenderedPageBreak/>
        <w:t xml:space="preserve">а) очистке дорог от снега в зимний период; </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 xml:space="preserve">б) уборке придорожных полос и покосу травы на обочинах; </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 xml:space="preserve">в) планировке обочин дорог автогрейдером; </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 xml:space="preserve">г) установке дорожных знаков, ремонту металлических стоек дорожных знаков; </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д) нанесению дорожной разметки, в том числе разметки пешеходных переходов.</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К числу наиболее актуальных проблем дорожного комплекса г.Мурманск относятся следующие:</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а) существует острая нехватка средств на строительство, реконструкцию, ремонт и содержание дорог общего пользования;</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б) существует острая нехватка средств на приобретение техники для содержания дорог общего пользования;</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в) отсутствие необходимого финансирования снизило объемы капитального ремонта, затраты на содержание автомобильных дорог местного значения.</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Перечисленные проблемы автодорожного комплекса ставят в число первоочередных задач реализацию проектов по улучшению транспортно-эксплуатационного состояния существующей сети автомобильных дорог общего пользования и сооружений на них, приведение технических параметров и уровня инженерного оснащения дорог в соответствие с достигнутыми размерами интенсивности движения.</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 xml:space="preserve">В целях обеспечения синхронизации мероприятий, реализуемых в рамках с мероприятиями национальных и федеральных проектов и программ, для достижения максимального социально-экономического эффекта в рамках Комплексной схемы организации дорожного движения г. Мурманска подготовлен комплекс мероприятий, который необходимо увязать с мероприятиями национального </w:t>
      </w:r>
      <w:hyperlink r:id="rId16" w:history="1">
        <w:r w:rsidRPr="008E3AC1">
          <w:rPr>
            <w:rFonts w:ascii="Times New Roman" w:hAnsi="Times New Roman"/>
            <w:szCs w:val="20"/>
          </w:rPr>
          <w:t>проекта</w:t>
        </w:r>
      </w:hyperlink>
      <w:r w:rsidRPr="008E3AC1">
        <w:rPr>
          <w:rFonts w:ascii="Times New Roman" w:hAnsi="Times New Roman"/>
          <w:szCs w:val="20"/>
        </w:rPr>
        <w:t xml:space="preserve"> «Безопасные и качественные дороги» (далее – БКАД). </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 xml:space="preserve">Федеральным </w:t>
      </w:r>
      <w:hyperlink r:id="rId17" w:history="1">
        <w:r w:rsidRPr="008E3AC1">
          <w:rPr>
            <w:rFonts w:ascii="Times New Roman" w:hAnsi="Times New Roman"/>
            <w:szCs w:val="20"/>
          </w:rPr>
          <w:t>проектом</w:t>
        </w:r>
      </w:hyperlink>
      <w:r w:rsidRPr="008E3AC1">
        <w:rPr>
          <w:rFonts w:ascii="Times New Roman" w:hAnsi="Times New Roman"/>
          <w:szCs w:val="20"/>
        </w:rPr>
        <w:t xml:space="preserve"> «Дорожная сеть» предусмотрено такое мероприятие, которое при подготовке проектов благоустройства общественных территорий может быть синхронизировано с мероприятиями по созданию комфортной городской среды, как выполнение дорожных работ на сети автомобильных дорог общего пользования федерального, регионального и межмуниципального значения, дорожной сети городских агломераций в целях приведения их в нормативное состояние, снижения уровня перегрузки и ликвидации мест концентрации дорожно-транспортных происшествий (синхронизация в части благоустройства территории и создания инфраструктуры вокруг обозначенных объектов с учетом требований законодательства Российской Федерации).</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lastRenderedPageBreak/>
        <w:t>При реализации БКАД орган исполнительной власти субъекта должен осуществлять корректировку программы дорожной деятельности (региональные проекты) с учетом разработанных (актуализированных) документов транспортного планирования субъектов РФ. Совместная разработка документов транспортного планирования субъекта с КСОДД г. Мурманска позволит обосновать и определить показатели транспортного спроса и транспортной работы автомобильного, железнодорожного и воздушного транспорта, а также обосновать очередность реализации и объемы затрат на объекты транспортной инфраструктуры, автомобильного и дорожно-мостового строительства. В целом совместная разработка документов позволит увязать объемы гражданского строительства с развитием транспортной инфраструктуры, в частности, определить элементы транспортной инфраструктуры, которые можно построить за счет инвесторов капитального строительства, обеспечить реализацию государственно-частного партнёрства в транспортной сфере.</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В рамках реализации Национального проекта БКАД, Минтранс России и подведомственные ему организации формируют экспертный совет, который осуществляет мониторинг разработки документов транспортного планирования субъектов Российской Федерации, дает экспертную оценку качества разработки документов транспортного планирования. По итогам рассмотрения документов планируется ранжирование проектов и определение объемов финансирования с участием федерального бюджета. Рекомендуется учесть проведенные транспортные обследования, геоинформационную базу данных и макромодель г. Мурманск в разрабатываемых документах транспортного планирования Мурманской области.</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Также необходимо отметить проект планировки и межевания территории жилого района Больничный. Согласно проекту, планируется реконструкция жилых и административных зданий, что приведет как к росту постоянного населения (на 4800 человек), так и к возможному незначительному увеличению востребованности данного района среди жителей остальной части г. Мурманска. Следует отметить, что из основной жилой части данного района выезд осуществляется лишь через пересечение ул. Радищева – ул. Павлова.</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 xml:space="preserve">В настоящее время данное пересечение способно пропускать через себя существующие транспортные потоки на выход из района и на вход в район без затруднений (рисунок 2.4.1). </w:t>
      </w:r>
    </w:p>
    <w:p w:rsidR="00DE68F6" w:rsidRPr="008E3AC1" w:rsidRDefault="00DE68F6" w:rsidP="00DE68F6">
      <w:pPr>
        <w:spacing w:line="360" w:lineRule="auto"/>
        <w:jc w:val="center"/>
        <w:rPr>
          <w:rFonts w:ascii="Times New Roman" w:hAnsi="Times New Roman"/>
          <w:szCs w:val="20"/>
        </w:rPr>
      </w:pPr>
      <w:r w:rsidRPr="008E3AC1">
        <w:rPr>
          <w:rFonts w:ascii="Times New Roman" w:hAnsi="Times New Roman"/>
          <w:noProof/>
          <w:szCs w:val="20"/>
          <w:lang w:eastAsia="ru-RU"/>
        </w:rPr>
        <w:lastRenderedPageBreak/>
        <w:drawing>
          <wp:inline distT="0" distB="0" distL="0" distR="0" wp14:anchorId="55D10B67" wp14:editId="4FAF585E">
            <wp:extent cx="5450840" cy="4548505"/>
            <wp:effectExtent l="0" t="0" r="0" b="4445"/>
            <wp:docPr id="554" name="Рисунок 554" descr="P:\НИР\ЖАБРИКОВ\КСОДД Мурманск\Новые замечания\Граф. материалы\Сущ. трансп. сит. на пересечен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НИР\ЖАБРИКОВ\КСОДД Мурманск\Новые замечания\Граф. материалы\Сущ. трансп. сит. на пересечении.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50840" cy="454850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zCs w:val="20"/>
        </w:rPr>
      </w:pPr>
      <w:r w:rsidRPr="008E3AC1">
        <w:rPr>
          <w:rFonts w:ascii="Times New Roman" w:hAnsi="Times New Roman"/>
          <w:szCs w:val="20"/>
        </w:rPr>
        <w:t>Рисунок 2.4.1 – Существующая дорожно-транспортная ситуация на пересечении ул. Радищева – ул. Павлова</w:t>
      </w:r>
    </w:p>
    <w:p w:rsidR="00DE68F6" w:rsidRPr="008E3AC1" w:rsidRDefault="00DE68F6" w:rsidP="00DE68F6">
      <w:pPr>
        <w:spacing w:line="360" w:lineRule="auto"/>
        <w:ind w:firstLine="567"/>
        <w:jc w:val="both"/>
        <w:rPr>
          <w:rFonts w:ascii="Times New Roman" w:hAnsi="Times New Roman"/>
          <w:szCs w:val="20"/>
        </w:rPr>
      </w:pP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По результатам моделирования можно сделать вывод, что движение через данное пересечение, при увеличении количества жителей района, также не будет затруднено и пересечение обладает некоторым запасом пропускной способности на случай роста числа жителей (рисунок 2.4.2). Из этого можно сделать вывод, что пересечение не требует каких-либо значительных локально-реконструктивных мероприятий, за исключением лишь оптимизации работы светофорного объекта на пересечении.</w:t>
      </w:r>
    </w:p>
    <w:p w:rsidR="00DE68F6" w:rsidRPr="008E3AC1" w:rsidRDefault="00DE68F6" w:rsidP="00DE68F6">
      <w:pPr>
        <w:spacing w:line="360" w:lineRule="auto"/>
        <w:jc w:val="center"/>
        <w:rPr>
          <w:rFonts w:ascii="Times New Roman" w:hAnsi="Times New Roman"/>
          <w:szCs w:val="20"/>
        </w:rPr>
      </w:pPr>
      <w:r>
        <w:rPr>
          <w:rFonts w:ascii="Times New Roman" w:hAnsi="Times New Roman"/>
          <w:noProof/>
          <w:szCs w:val="20"/>
          <w:lang w:eastAsia="ru-RU"/>
        </w:rPr>
        <w:lastRenderedPageBreak/>
        <w:drawing>
          <wp:inline distT="0" distB="0" distL="0" distR="0">
            <wp:extent cx="5934075" cy="5210175"/>
            <wp:effectExtent l="0" t="0" r="9525" b="9525"/>
            <wp:docPr id="337994333" name="Рисунок 3379943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521017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zCs w:val="20"/>
        </w:rPr>
      </w:pPr>
      <w:r w:rsidRPr="008E3AC1">
        <w:rPr>
          <w:rFonts w:ascii="Times New Roman" w:hAnsi="Times New Roman"/>
          <w:szCs w:val="20"/>
        </w:rPr>
        <w:t>Рисунок 2.4.2 – Дорожно-транспортная ситуация на пересечении ул. Радищева – ул. Павлова при увеличении числа жителей района</w:t>
      </w:r>
    </w:p>
    <w:p w:rsidR="00DE68F6" w:rsidRPr="008E3AC1" w:rsidRDefault="00DE68F6" w:rsidP="00DE68F6">
      <w:pPr>
        <w:spacing w:line="360" w:lineRule="auto"/>
        <w:ind w:firstLine="567"/>
        <w:jc w:val="both"/>
        <w:rPr>
          <w:rFonts w:ascii="Times New Roman" w:hAnsi="Times New Roman"/>
          <w:szCs w:val="20"/>
        </w:rPr>
      </w:pP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Несмотря на результаты анализа и вывод о достаточной пропускной способности пересечения, в целях увеличения транспортной и пешеходной связанности районов, а также снижения нагрузки на ближайшие пересечения и в целях оптимального перераспределения транспортных потоков по УДС, рекомендуется строительство соединения ул. Генерала Фролова и ул. Рогозерская (рисунок 2.4.3).</w:t>
      </w:r>
    </w:p>
    <w:p w:rsidR="00DE68F6" w:rsidRPr="008E3AC1" w:rsidRDefault="00DE68F6" w:rsidP="00DE68F6">
      <w:pPr>
        <w:spacing w:line="360" w:lineRule="auto"/>
        <w:jc w:val="center"/>
        <w:rPr>
          <w:rFonts w:ascii="Times New Roman" w:hAnsi="Times New Roman"/>
          <w:szCs w:val="20"/>
        </w:rPr>
      </w:pPr>
      <w:r>
        <w:rPr>
          <w:rFonts w:ascii="Times New Roman" w:hAnsi="Times New Roman"/>
          <w:noProof/>
          <w:szCs w:val="20"/>
          <w:lang w:eastAsia="ru-RU"/>
        </w:rPr>
        <w:lastRenderedPageBreak/>
        <w:drawing>
          <wp:inline distT="0" distB="0" distL="0" distR="0">
            <wp:extent cx="5934075" cy="8391525"/>
            <wp:effectExtent l="0" t="0" r="9525" b="9525"/>
            <wp:docPr id="337994332" name="Рисунок 3379943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zCs w:val="20"/>
        </w:rPr>
      </w:pPr>
      <w:r w:rsidRPr="008E3AC1">
        <w:rPr>
          <w:rFonts w:ascii="Times New Roman" w:hAnsi="Times New Roman"/>
          <w:szCs w:val="20"/>
        </w:rPr>
        <w:t>Рисунок 2.4.3 – Предлагаемое соединение ул. Генерала Фролова и ул. Рогозерская</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lastRenderedPageBreak/>
        <w:t>Дорожно-транспортная ситуация на пересечениях ул. Радищева – ул. Павлова и ул. Рогозерская – ул. Планерная – ул. Академика Книповича – ул. Радищева при строительстве соединения ул. Генерала Фролова и ул. Рогозерская показана на рисунках 2.4.4 и 2.4.5</w:t>
      </w:r>
    </w:p>
    <w:p w:rsidR="00DE68F6" w:rsidRPr="008E3AC1" w:rsidRDefault="00DE68F6" w:rsidP="00DE68F6">
      <w:pPr>
        <w:spacing w:line="360" w:lineRule="auto"/>
        <w:jc w:val="center"/>
        <w:rPr>
          <w:rFonts w:ascii="Times New Roman" w:hAnsi="Times New Roman"/>
          <w:szCs w:val="20"/>
        </w:rPr>
      </w:pPr>
      <w:r>
        <w:rPr>
          <w:rFonts w:ascii="Times New Roman" w:hAnsi="Times New Roman"/>
          <w:noProof/>
          <w:szCs w:val="20"/>
          <w:lang w:eastAsia="ru-RU"/>
        </w:rPr>
        <w:drawing>
          <wp:inline distT="0" distB="0" distL="0" distR="0">
            <wp:extent cx="5438775" cy="4981575"/>
            <wp:effectExtent l="0" t="0" r="9525" b="9525"/>
            <wp:docPr id="337994331" name="Рисунок 3379943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8775" cy="498157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zCs w:val="20"/>
        </w:rPr>
      </w:pPr>
      <w:r w:rsidRPr="008E3AC1">
        <w:rPr>
          <w:rFonts w:ascii="Times New Roman" w:hAnsi="Times New Roman"/>
          <w:szCs w:val="20"/>
        </w:rPr>
        <w:t xml:space="preserve">Рисунок 2.4.4 – Дорожно-транспортная ситуация на пересечении ул. Павлова – ул. Радищева при строительстве соединения ул. Генерала Фролова и ул. Рогозерская </w:t>
      </w:r>
    </w:p>
    <w:p w:rsidR="00DE68F6" w:rsidRPr="008E3AC1" w:rsidRDefault="00DE68F6" w:rsidP="00DE68F6">
      <w:pPr>
        <w:spacing w:line="360" w:lineRule="auto"/>
        <w:jc w:val="center"/>
        <w:rPr>
          <w:rFonts w:ascii="Times New Roman" w:hAnsi="Times New Roman"/>
          <w:szCs w:val="20"/>
        </w:rPr>
      </w:pPr>
      <w:r>
        <w:rPr>
          <w:rFonts w:ascii="Times New Roman" w:hAnsi="Times New Roman"/>
          <w:noProof/>
          <w:szCs w:val="20"/>
          <w:lang w:eastAsia="ru-RU"/>
        </w:rPr>
        <w:lastRenderedPageBreak/>
        <w:drawing>
          <wp:inline distT="0" distB="0" distL="0" distR="0">
            <wp:extent cx="5286375" cy="5362575"/>
            <wp:effectExtent l="0" t="0" r="9525" b="9525"/>
            <wp:docPr id="337994330" name="Рисунок 3379943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86375" cy="536257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zCs w:val="20"/>
        </w:rPr>
      </w:pPr>
      <w:r w:rsidRPr="008E3AC1">
        <w:rPr>
          <w:rFonts w:ascii="Times New Roman" w:hAnsi="Times New Roman"/>
          <w:szCs w:val="20"/>
        </w:rPr>
        <w:t>Рисунок 2.4.5 – Дорожно-транспортная ситуация на пересечении ул. Рогозерская – ул. Планерная – ул. Радищева – ул. Академика Книповича при строительстве соединения ул. Генерала Фролова и ул. Рогозерская</w:t>
      </w:r>
    </w:p>
    <w:p w:rsidR="00DE68F6" w:rsidRPr="008E3AC1" w:rsidRDefault="00DE68F6" w:rsidP="00DE68F6">
      <w:pPr>
        <w:spacing w:line="360" w:lineRule="auto"/>
        <w:jc w:val="center"/>
        <w:rPr>
          <w:rFonts w:ascii="Times New Roman" w:hAnsi="Times New Roman"/>
          <w:szCs w:val="20"/>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связи со специфическими природно-климатическими условиями в г. Мурманске, особое внимание необходимо уделять уборке улиц от снега в зимний период. Поскольку одновременная уборка всех улиц города не возможна, следует определить категорию той или иной улицы. В первую очередь (1 категория) уборка должна осуществляться на основных магистралях города (просп. Ленина, Кольский просп., просп. Героев-североморцев и т.д.), что позволит беспрепятственно передвигаться по городу экстренным службам.  Ко 2-ой категории следует относить внутрирайонные улицы (ул. Академика Книповича, ул. Полярные Зори и т.д.), в 3-ю категории должны входить внутриквартальные улицы и проезды (ул. Октябрьская, ул. Володарского, ул. Беринга и т.д.). В зависимости от категории улицы, должны предъявляется различные требования по времени уборки (таблица 2.4.3).</w:t>
      </w:r>
    </w:p>
    <w:p w:rsidR="00DE68F6" w:rsidRPr="008E3AC1" w:rsidRDefault="00DE68F6" w:rsidP="00DE68F6">
      <w:pPr>
        <w:spacing w:line="360" w:lineRule="auto"/>
        <w:ind w:firstLine="567"/>
        <w:jc w:val="right"/>
        <w:rPr>
          <w:rFonts w:ascii="Times New Roman" w:hAnsi="Times New Roman"/>
        </w:rPr>
      </w:pP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Таблица 2.4.3 - Временные требования к уборке снега</w:t>
      </w:r>
    </w:p>
    <w:tbl>
      <w:tblPr>
        <w:tblStyle w:val="a6"/>
        <w:tblW w:w="0" w:type="auto"/>
        <w:jc w:val="center"/>
        <w:tblLook w:val="04A0" w:firstRow="1" w:lastRow="0" w:firstColumn="1" w:lastColumn="0" w:noHBand="0" w:noVBand="1"/>
      </w:tblPr>
      <w:tblGrid>
        <w:gridCol w:w="2392"/>
        <w:gridCol w:w="1260"/>
        <w:gridCol w:w="1559"/>
        <w:gridCol w:w="2694"/>
      </w:tblGrid>
      <w:tr w:rsidR="00DE68F6" w:rsidRPr="008E3AC1" w:rsidTr="0031107F">
        <w:trPr>
          <w:jc w:val="center"/>
        </w:trPr>
        <w:tc>
          <w:tcPr>
            <w:tcW w:w="2392" w:type="dxa"/>
            <w:vMerge w:val="restart"/>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Категория улицы</w:t>
            </w:r>
          </w:p>
        </w:tc>
        <w:tc>
          <w:tcPr>
            <w:tcW w:w="5513" w:type="dxa"/>
            <w:gridSpan w:val="3"/>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Высота снежного покрова</w:t>
            </w:r>
          </w:p>
        </w:tc>
      </w:tr>
      <w:tr w:rsidR="00DE68F6" w:rsidRPr="008E3AC1" w:rsidTr="0031107F">
        <w:trPr>
          <w:jc w:val="center"/>
        </w:trPr>
        <w:tc>
          <w:tcPr>
            <w:tcW w:w="2392" w:type="dxa"/>
            <w:vMerge/>
          </w:tcPr>
          <w:p w:rsidR="00DE68F6" w:rsidRPr="008E3AC1" w:rsidRDefault="00DE68F6" w:rsidP="0031107F">
            <w:pPr>
              <w:spacing w:line="360" w:lineRule="auto"/>
              <w:jc w:val="both"/>
              <w:rPr>
                <w:rFonts w:ascii="Times New Roman" w:hAnsi="Times New Roman"/>
              </w:rPr>
            </w:pPr>
          </w:p>
        </w:tc>
        <w:tc>
          <w:tcPr>
            <w:tcW w:w="1260"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До 6 см</w:t>
            </w:r>
          </w:p>
        </w:tc>
        <w:tc>
          <w:tcPr>
            <w:tcW w:w="1559"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До 10 см</w:t>
            </w:r>
          </w:p>
        </w:tc>
        <w:tc>
          <w:tcPr>
            <w:tcW w:w="2694"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От 10 см</w:t>
            </w:r>
          </w:p>
        </w:tc>
      </w:tr>
      <w:tr w:rsidR="00DE68F6" w:rsidRPr="008E3AC1" w:rsidTr="0031107F">
        <w:trPr>
          <w:jc w:val="center"/>
        </w:trPr>
        <w:tc>
          <w:tcPr>
            <w:tcW w:w="2392"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1 категория</w:t>
            </w:r>
          </w:p>
        </w:tc>
        <w:tc>
          <w:tcPr>
            <w:tcW w:w="1260"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2 дня</w:t>
            </w:r>
          </w:p>
        </w:tc>
        <w:tc>
          <w:tcPr>
            <w:tcW w:w="1559"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3 дня</w:t>
            </w:r>
          </w:p>
        </w:tc>
        <w:tc>
          <w:tcPr>
            <w:tcW w:w="2694"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+1 день за каждые 5 см</w:t>
            </w:r>
          </w:p>
        </w:tc>
      </w:tr>
      <w:tr w:rsidR="00DE68F6" w:rsidRPr="008E3AC1" w:rsidTr="0031107F">
        <w:trPr>
          <w:jc w:val="center"/>
        </w:trPr>
        <w:tc>
          <w:tcPr>
            <w:tcW w:w="2392"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2 категория</w:t>
            </w:r>
          </w:p>
        </w:tc>
        <w:tc>
          <w:tcPr>
            <w:tcW w:w="1260"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3 дня</w:t>
            </w:r>
          </w:p>
        </w:tc>
        <w:tc>
          <w:tcPr>
            <w:tcW w:w="1559"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4 дня</w:t>
            </w:r>
          </w:p>
        </w:tc>
        <w:tc>
          <w:tcPr>
            <w:tcW w:w="2694"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+1 день за каждые 5 см</w:t>
            </w:r>
          </w:p>
        </w:tc>
      </w:tr>
      <w:tr w:rsidR="00DE68F6" w:rsidRPr="008E3AC1" w:rsidTr="0031107F">
        <w:trPr>
          <w:jc w:val="center"/>
        </w:trPr>
        <w:tc>
          <w:tcPr>
            <w:tcW w:w="2392"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3 категория</w:t>
            </w:r>
          </w:p>
        </w:tc>
        <w:tc>
          <w:tcPr>
            <w:tcW w:w="1260"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4 дня</w:t>
            </w:r>
          </w:p>
        </w:tc>
        <w:tc>
          <w:tcPr>
            <w:tcW w:w="1559"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6 дней</w:t>
            </w:r>
          </w:p>
        </w:tc>
        <w:tc>
          <w:tcPr>
            <w:tcW w:w="2694" w:type="dxa"/>
          </w:tcPr>
          <w:p w:rsidR="00DE68F6" w:rsidRPr="008E3AC1" w:rsidRDefault="00DE68F6" w:rsidP="0031107F">
            <w:pPr>
              <w:spacing w:line="360" w:lineRule="auto"/>
              <w:jc w:val="both"/>
              <w:rPr>
                <w:rFonts w:ascii="Times New Roman" w:hAnsi="Times New Roman"/>
              </w:rPr>
            </w:pPr>
            <w:r w:rsidRPr="008E3AC1">
              <w:rPr>
                <w:rFonts w:ascii="Times New Roman" w:hAnsi="Times New Roman"/>
              </w:rPr>
              <w:t>+1 день за каждые 5 см</w:t>
            </w:r>
          </w:p>
        </w:tc>
      </w:tr>
    </w:tbl>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Очистка улиц начинается с механического подметания с помощью специальных машин. Техника убирает снег с проезжей части и перемещает его на обочины, формируя снежные валы. Валы должны располагаться как минимум в пяти метрах от пешеходных переходов и в 20 метрах от остановок общественного транспорта.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Для очистки улиц от снега необходимо применять специальную снегоуборочную технику:</w:t>
      </w:r>
    </w:p>
    <w:p w:rsidR="00DE68F6" w:rsidRPr="008E3AC1" w:rsidRDefault="00DE68F6" w:rsidP="00DE68F6">
      <w:pPr>
        <w:pStyle w:val="ab"/>
        <w:numPr>
          <w:ilvl w:val="0"/>
          <w:numId w:val="37"/>
        </w:numPr>
        <w:spacing w:line="360" w:lineRule="auto"/>
        <w:ind w:left="0" w:firstLine="567"/>
        <w:jc w:val="both"/>
        <w:rPr>
          <w:rFonts w:ascii="Times New Roman" w:hAnsi="Times New Roman"/>
          <w:szCs w:val="24"/>
        </w:rPr>
      </w:pPr>
      <w:r w:rsidRPr="008E3AC1">
        <w:rPr>
          <w:rFonts w:ascii="Times New Roman" w:hAnsi="Times New Roman"/>
          <w:szCs w:val="24"/>
        </w:rPr>
        <w:t>Снегоуборочные машины (рисунок 2.4.6);</w:t>
      </w:r>
    </w:p>
    <w:p w:rsidR="00DE68F6" w:rsidRPr="008E3AC1" w:rsidRDefault="00DE68F6" w:rsidP="00DE68F6">
      <w:pPr>
        <w:pStyle w:val="ab"/>
        <w:numPr>
          <w:ilvl w:val="0"/>
          <w:numId w:val="37"/>
        </w:numPr>
        <w:spacing w:line="360" w:lineRule="auto"/>
        <w:ind w:left="0" w:firstLine="567"/>
        <w:jc w:val="both"/>
        <w:rPr>
          <w:rFonts w:ascii="Times New Roman" w:hAnsi="Times New Roman"/>
          <w:szCs w:val="24"/>
        </w:rPr>
      </w:pPr>
      <w:r w:rsidRPr="008E3AC1">
        <w:rPr>
          <w:rFonts w:ascii="Times New Roman" w:hAnsi="Times New Roman"/>
          <w:szCs w:val="24"/>
        </w:rPr>
        <w:t>Самосвалы (рисунок 2.4.7);</w:t>
      </w:r>
    </w:p>
    <w:p w:rsidR="00DE68F6" w:rsidRPr="008E3AC1" w:rsidRDefault="00DE68F6" w:rsidP="00DE68F6">
      <w:pPr>
        <w:pStyle w:val="ab"/>
        <w:numPr>
          <w:ilvl w:val="0"/>
          <w:numId w:val="37"/>
        </w:numPr>
        <w:spacing w:line="360" w:lineRule="auto"/>
        <w:ind w:left="0" w:firstLine="567"/>
        <w:jc w:val="both"/>
        <w:rPr>
          <w:rFonts w:ascii="Times New Roman" w:hAnsi="Times New Roman"/>
          <w:szCs w:val="24"/>
        </w:rPr>
      </w:pPr>
      <w:r w:rsidRPr="008E3AC1">
        <w:rPr>
          <w:rFonts w:ascii="Times New Roman" w:hAnsi="Times New Roman"/>
          <w:szCs w:val="24"/>
        </w:rPr>
        <w:t>Снегоуборочные ротора (рисунок 2.4.8);</w:t>
      </w:r>
    </w:p>
    <w:p w:rsidR="00DE68F6" w:rsidRPr="008E3AC1" w:rsidRDefault="00DE68F6" w:rsidP="00DE68F6">
      <w:pPr>
        <w:pStyle w:val="ab"/>
        <w:numPr>
          <w:ilvl w:val="0"/>
          <w:numId w:val="37"/>
        </w:numPr>
        <w:spacing w:line="360" w:lineRule="auto"/>
        <w:ind w:left="0" w:firstLine="567"/>
        <w:jc w:val="both"/>
        <w:rPr>
          <w:rFonts w:ascii="Times New Roman" w:hAnsi="Times New Roman"/>
          <w:szCs w:val="24"/>
        </w:rPr>
      </w:pPr>
      <w:r w:rsidRPr="008E3AC1">
        <w:rPr>
          <w:rFonts w:ascii="Times New Roman" w:hAnsi="Times New Roman"/>
          <w:szCs w:val="24"/>
        </w:rPr>
        <w:t>Снегопогрузчики (рисунок 2.4.9).</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14DDE1D9" wp14:editId="1F2DF130">
            <wp:extent cx="5888553" cy="3267986"/>
            <wp:effectExtent l="0" t="0" r="0" b="8890"/>
            <wp:docPr id="482" name="Рисунок 482" descr="E:\работа\Мурманск\Картинки\d8c190c9488e08525a5676eece457c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Мурманск\Картинки\d8c190c9488e08525a5676eece457cf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97117" cy="3272739"/>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2.4.6 – Снегоуборочная машина</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408A907C" wp14:editId="1ED5BAEB">
            <wp:extent cx="5716905" cy="3418840"/>
            <wp:effectExtent l="0" t="0" r="0" b="0"/>
            <wp:docPr id="556" name="Рисунок 556" descr="E:\работа\Мурманск\Картинки\d914b502-290f-4e65-be97-ef08ae3cf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та\Мурманск\Картинки\d914b502-290f-4e65-be97-ef08ae3cf69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6905" cy="341884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2.4.7 – Самосвал</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087082FF" wp14:editId="5F5E17E6">
            <wp:extent cx="4874260" cy="3164840"/>
            <wp:effectExtent l="0" t="0" r="2540" b="0"/>
            <wp:docPr id="557" name="Рисунок 557" descr="E:\работа\Мурманск\Картинки\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абота\Мурманск\Картинки\unname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4260" cy="316484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2.4.8 – Снегоуборочный ротор</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37C7B34A" wp14:editId="0335E478">
            <wp:extent cx="4572000" cy="3045460"/>
            <wp:effectExtent l="0" t="0" r="0" b="2540"/>
            <wp:docPr id="558" name="Рисунок 558" descr="E:\работа\Мурманск\Картинки\a91a1f7d-e7b5-4257-97fe-5806aa10f4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та\Мурманск\Картинки\a91a1f7d-e7b5-4257-97fe-5806aa10f4e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304546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2.4.9 – Снегопогрузчик</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Пешеходная часть города убирается преимущественно ручным трудом, однако на широких участках возможно применение специальной малогабаритной техники (рисунок 2.4.10).</w:t>
      </w:r>
    </w:p>
    <w:p w:rsidR="00DE68F6" w:rsidRPr="008E3AC1" w:rsidRDefault="00DE68F6" w:rsidP="00DE68F6">
      <w:pPr>
        <w:spacing w:line="360" w:lineRule="auto"/>
        <w:jc w:val="center"/>
        <w:rPr>
          <w:rFonts w:ascii="Times New Roman" w:hAnsi="Times New Roman"/>
          <w:lang w:val="en-CA"/>
        </w:rPr>
      </w:pPr>
      <w:r w:rsidRPr="008E3AC1">
        <w:rPr>
          <w:rFonts w:ascii="Times New Roman" w:hAnsi="Times New Roman"/>
          <w:noProof/>
          <w:lang w:eastAsia="ru-RU"/>
        </w:rPr>
        <w:drawing>
          <wp:inline distT="0" distB="0" distL="0" distR="0" wp14:anchorId="458A871E" wp14:editId="6E6E543A">
            <wp:extent cx="5838825" cy="4376934"/>
            <wp:effectExtent l="0" t="0" r="0" b="5080"/>
            <wp:docPr id="559" name="Рисунок 559" descr="E:\работа\Мурманск\Картинки\c47f7d33-4ad0-4bbd-b988-64f76a7f98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работа\Мурманск\Картинки\c47f7d33-4ad0-4bbd-b988-64f76a7f981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3342" cy="438032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lastRenderedPageBreak/>
        <w:t>Рисунок 2.4.10 – Малогабаритная снегоуборочная техника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настоящее время в эксплуатации ММБУ УДХ г. Мурманска находится следующее количество спецтехники:</w:t>
      </w:r>
    </w:p>
    <w:p w:rsidR="00DE68F6" w:rsidRPr="008E3AC1" w:rsidRDefault="00DE68F6" w:rsidP="00DE68F6">
      <w:pPr>
        <w:pStyle w:val="ab"/>
        <w:numPr>
          <w:ilvl w:val="0"/>
          <w:numId w:val="38"/>
        </w:numPr>
        <w:spacing w:line="360" w:lineRule="auto"/>
        <w:jc w:val="both"/>
        <w:rPr>
          <w:rFonts w:ascii="Times New Roman" w:hAnsi="Times New Roman"/>
          <w:szCs w:val="20"/>
        </w:rPr>
      </w:pPr>
      <w:r w:rsidRPr="008E3AC1">
        <w:rPr>
          <w:rFonts w:ascii="Times New Roman" w:hAnsi="Times New Roman"/>
          <w:szCs w:val="20"/>
        </w:rPr>
        <w:t>Малогабаритные тротуароуборочные машины – 5 шт.;</w:t>
      </w:r>
    </w:p>
    <w:p w:rsidR="00DE68F6" w:rsidRPr="008E3AC1" w:rsidRDefault="00DE68F6" w:rsidP="00DE68F6">
      <w:pPr>
        <w:pStyle w:val="ab"/>
        <w:numPr>
          <w:ilvl w:val="0"/>
          <w:numId w:val="38"/>
        </w:numPr>
        <w:spacing w:line="360" w:lineRule="auto"/>
        <w:jc w:val="both"/>
        <w:rPr>
          <w:rFonts w:ascii="Times New Roman" w:hAnsi="Times New Roman"/>
          <w:szCs w:val="20"/>
        </w:rPr>
      </w:pPr>
      <w:r w:rsidRPr="008E3AC1">
        <w:rPr>
          <w:rFonts w:ascii="Times New Roman" w:hAnsi="Times New Roman"/>
          <w:szCs w:val="20"/>
        </w:rPr>
        <w:t>Машины с подметально-вакуумным оборудованием – 4 шт.;</w:t>
      </w:r>
    </w:p>
    <w:p w:rsidR="00DE68F6" w:rsidRPr="008E3AC1" w:rsidRDefault="00DE68F6" w:rsidP="00DE68F6">
      <w:pPr>
        <w:pStyle w:val="ab"/>
        <w:numPr>
          <w:ilvl w:val="0"/>
          <w:numId w:val="38"/>
        </w:numPr>
        <w:spacing w:line="360" w:lineRule="auto"/>
        <w:jc w:val="both"/>
        <w:rPr>
          <w:rFonts w:ascii="Times New Roman" w:hAnsi="Times New Roman"/>
          <w:szCs w:val="20"/>
        </w:rPr>
      </w:pPr>
      <w:r w:rsidRPr="008E3AC1">
        <w:rPr>
          <w:rFonts w:ascii="Times New Roman" w:hAnsi="Times New Roman"/>
          <w:szCs w:val="20"/>
        </w:rPr>
        <w:t>Комбинированные дорожные машины колесной формулы 6х4 – 12 шт.;</w:t>
      </w:r>
    </w:p>
    <w:p w:rsidR="00DE68F6" w:rsidRPr="008E3AC1" w:rsidRDefault="00DE68F6" w:rsidP="00DE68F6">
      <w:pPr>
        <w:pStyle w:val="ab"/>
        <w:numPr>
          <w:ilvl w:val="0"/>
          <w:numId w:val="38"/>
        </w:numPr>
        <w:spacing w:line="360" w:lineRule="auto"/>
        <w:jc w:val="both"/>
        <w:rPr>
          <w:rFonts w:ascii="Times New Roman" w:hAnsi="Times New Roman"/>
          <w:szCs w:val="20"/>
        </w:rPr>
      </w:pPr>
      <w:r w:rsidRPr="008E3AC1">
        <w:rPr>
          <w:rFonts w:ascii="Times New Roman" w:hAnsi="Times New Roman"/>
          <w:szCs w:val="20"/>
        </w:rPr>
        <w:t>Роторные дорожные машины колесной формулы 6х6 – 1 шт.</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Для успешного всесезонного содержания автомобильных дорог общего пользования, тротуаров, дворовых территорий и парковых зон требуется:</w:t>
      </w:r>
    </w:p>
    <w:p w:rsidR="00DE68F6" w:rsidRPr="008E3AC1" w:rsidRDefault="00DE68F6" w:rsidP="00DE68F6">
      <w:pPr>
        <w:pStyle w:val="ab"/>
        <w:numPr>
          <w:ilvl w:val="0"/>
          <w:numId w:val="39"/>
        </w:numPr>
        <w:spacing w:line="360" w:lineRule="auto"/>
        <w:jc w:val="both"/>
        <w:rPr>
          <w:rFonts w:ascii="Times New Roman" w:hAnsi="Times New Roman"/>
          <w:szCs w:val="20"/>
        </w:rPr>
      </w:pPr>
      <w:r w:rsidRPr="008E3AC1">
        <w:rPr>
          <w:rFonts w:ascii="Times New Roman" w:hAnsi="Times New Roman"/>
          <w:szCs w:val="20"/>
        </w:rPr>
        <w:t>Малогабаритные тротуароуборочные машины – 15 шт.;</w:t>
      </w:r>
    </w:p>
    <w:p w:rsidR="00DE68F6" w:rsidRPr="008E3AC1" w:rsidRDefault="00DE68F6" w:rsidP="00DE68F6">
      <w:pPr>
        <w:pStyle w:val="ab"/>
        <w:numPr>
          <w:ilvl w:val="0"/>
          <w:numId w:val="39"/>
        </w:numPr>
        <w:spacing w:line="360" w:lineRule="auto"/>
        <w:jc w:val="both"/>
        <w:rPr>
          <w:rFonts w:ascii="Times New Roman" w:hAnsi="Times New Roman"/>
          <w:szCs w:val="20"/>
        </w:rPr>
      </w:pPr>
      <w:r w:rsidRPr="008E3AC1">
        <w:rPr>
          <w:rFonts w:ascii="Times New Roman" w:hAnsi="Times New Roman"/>
          <w:szCs w:val="20"/>
        </w:rPr>
        <w:t>Комбинированные дорожные машины колесной формулы 4х2 – 10 шт.;</w:t>
      </w:r>
    </w:p>
    <w:p w:rsidR="00DE68F6" w:rsidRPr="008E3AC1" w:rsidRDefault="00DE68F6" w:rsidP="00DE68F6">
      <w:pPr>
        <w:pStyle w:val="ab"/>
        <w:numPr>
          <w:ilvl w:val="0"/>
          <w:numId w:val="39"/>
        </w:numPr>
        <w:spacing w:line="360" w:lineRule="auto"/>
        <w:jc w:val="both"/>
        <w:rPr>
          <w:rFonts w:ascii="Times New Roman" w:hAnsi="Times New Roman"/>
          <w:szCs w:val="20"/>
        </w:rPr>
      </w:pPr>
      <w:r w:rsidRPr="008E3AC1">
        <w:rPr>
          <w:rFonts w:ascii="Times New Roman" w:hAnsi="Times New Roman"/>
          <w:szCs w:val="20"/>
        </w:rPr>
        <w:t>Машины с подметально-вакуумным оборудованием – 10 шт.;</w:t>
      </w:r>
    </w:p>
    <w:p w:rsidR="00DE68F6" w:rsidRPr="008E3AC1" w:rsidRDefault="00DE68F6" w:rsidP="00DE68F6">
      <w:pPr>
        <w:pStyle w:val="ab"/>
        <w:numPr>
          <w:ilvl w:val="0"/>
          <w:numId w:val="39"/>
        </w:numPr>
        <w:spacing w:line="360" w:lineRule="auto"/>
        <w:jc w:val="both"/>
        <w:rPr>
          <w:rFonts w:ascii="Times New Roman" w:hAnsi="Times New Roman"/>
          <w:szCs w:val="20"/>
        </w:rPr>
      </w:pPr>
      <w:r w:rsidRPr="008E3AC1">
        <w:rPr>
          <w:rFonts w:ascii="Times New Roman" w:hAnsi="Times New Roman"/>
          <w:szCs w:val="20"/>
        </w:rPr>
        <w:t>Комбинированные дорожные машины колесной формулы 6х4 – 20 шт.;</w:t>
      </w:r>
    </w:p>
    <w:p w:rsidR="00DE68F6" w:rsidRPr="008E3AC1" w:rsidRDefault="00DE68F6" w:rsidP="00DE68F6">
      <w:pPr>
        <w:pStyle w:val="ab"/>
        <w:numPr>
          <w:ilvl w:val="0"/>
          <w:numId w:val="39"/>
        </w:numPr>
        <w:spacing w:line="360" w:lineRule="auto"/>
        <w:jc w:val="both"/>
        <w:rPr>
          <w:rFonts w:ascii="Times New Roman" w:hAnsi="Times New Roman"/>
          <w:szCs w:val="20"/>
        </w:rPr>
      </w:pPr>
      <w:r w:rsidRPr="008E3AC1">
        <w:rPr>
          <w:rFonts w:ascii="Times New Roman" w:hAnsi="Times New Roman"/>
          <w:szCs w:val="20"/>
        </w:rPr>
        <w:t>Роторные дорожные машины колесной формулы 6х6 – 2 шт.</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Также для контроля за работой спецтехники рекомендуется внедрение цифровой платформы «Урбаномика» (система автоматизации управления и мониторинга эффективности использования ресурсов города по основным направлениям хозяйственной деятельности). На основе компонентов платформы создана единая «Система мониторинга транспортных средств» ФГУП «Почта России» и в 2018 г. Стартовала пилотная зона системы мониторинга транспортных средств ЖКХ г. Калуги.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Урбаномика мониторит город в части: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содержание дорог (уборка города, мониторинг выполнения муниципальных заданий),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пассажироперевозки (контроль соблюдения графиков, мониторинг пассажиропотоков, интеграция с системой оплаты),</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вывоз мусора (трекинг маршрута и соблюдение графика),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Основные решаемые задачи Урбаномикой.</w:t>
      </w:r>
    </w:p>
    <w:p w:rsidR="00DE68F6" w:rsidRPr="008E3AC1" w:rsidRDefault="00DE68F6" w:rsidP="00DE68F6">
      <w:pPr>
        <w:spacing w:line="360" w:lineRule="auto"/>
        <w:ind w:firstLine="567"/>
        <w:jc w:val="both"/>
        <w:rPr>
          <w:rFonts w:ascii="Times New Roman" w:hAnsi="Times New Roman"/>
          <w:i/>
          <w:iCs/>
        </w:rPr>
      </w:pPr>
      <w:r w:rsidRPr="008E3AC1">
        <w:rPr>
          <w:rFonts w:ascii="Times New Roman" w:hAnsi="Times New Roman"/>
          <w:i/>
          <w:iCs/>
        </w:rPr>
        <w:t>Обеспечение эксплуатации ТС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Мониторинг параметров эксплуатации транспортных средств (в т.ч. расхода топлива, пробегов, скорости). Мониторинг работы бортовых механизмов.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Контроль исполнения регламентов технического обслуживания техники.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Возможность быстрой подачи заявок на обслуживание и ремонт техники, ведения учета сервисных операций, ресурса шин, АКБ и прочего.</w:t>
      </w:r>
    </w:p>
    <w:p w:rsidR="00DE68F6" w:rsidRPr="008E3AC1" w:rsidRDefault="00DE68F6" w:rsidP="00DE68F6">
      <w:pPr>
        <w:spacing w:line="360" w:lineRule="auto"/>
        <w:ind w:firstLine="567"/>
        <w:jc w:val="both"/>
        <w:rPr>
          <w:rFonts w:ascii="Times New Roman" w:hAnsi="Times New Roman"/>
          <w:i/>
          <w:iCs/>
        </w:rPr>
      </w:pPr>
      <w:r w:rsidRPr="008E3AC1">
        <w:rPr>
          <w:rFonts w:ascii="Times New Roman" w:hAnsi="Times New Roman"/>
          <w:i/>
          <w:iCs/>
        </w:rPr>
        <w:lastRenderedPageBreak/>
        <w:t>Управление логистикой и процессами производства работ</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Прием заявок и назначение заданий на производство работ технике и мобильному персоналу. Мониторинг исполнения заданий с использованием технологий контроля прохождения геозон, посещения объектов обслуживания, контроля соблюдения регламентов выполнения работ. Мониторинг прибытия на объекты, времени нахождения на объектах, времени простоев, отклонений от графика. Визуализация событий на карте.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Формирование и оптимизация маршрутов и графиков посещения объектов с учетом параметров объектов, ожидаемой продолжительности работ на объектах, наличия и параметров техники, квалификации персонала.</w:t>
      </w:r>
    </w:p>
    <w:p w:rsidR="00DE68F6" w:rsidRPr="008E3AC1" w:rsidRDefault="00DE68F6" w:rsidP="00DE68F6">
      <w:pPr>
        <w:spacing w:line="360" w:lineRule="auto"/>
        <w:ind w:firstLine="567"/>
        <w:jc w:val="both"/>
        <w:rPr>
          <w:rFonts w:ascii="Times New Roman" w:hAnsi="Times New Roman"/>
          <w:i/>
          <w:iCs/>
        </w:rPr>
      </w:pPr>
      <w:r w:rsidRPr="008E3AC1">
        <w:rPr>
          <w:rFonts w:ascii="Times New Roman" w:hAnsi="Times New Roman"/>
          <w:i/>
          <w:iCs/>
        </w:rPr>
        <w:t>Технический учет объектов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Формирование данных об объектах обслуживания. Ведение специализированной информации по объекту. Ведение нормативов обслуживания объектов. Цифровой двойник регламентов выполнения работ. Обеспечение сбора информации о состоянии обслуживаемых объектов.</w:t>
      </w:r>
    </w:p>
    <w:p w:rsidR="00DE68F6" w:rsidRPr="008E3AC1" w:rsidRDefault="00DE68F6" w:rsidP="00DE68F6">
      <w:pPr>
        <w:spacing w:line="360" w:lineRule="auto"/>
        <w:ind w:firstLine="567"/>
        <w:jc w:val="both"/>
        <w:rPr>
          <w:rFonts w:ascii="Times New Roman" w:hAnsi="Times New Roman"/>
          <w:i/>
          <w:iCs/>
        </w:rPr>
      </w:pPr>
      <w:r w:rsidRPr="008E3AC1">
        <w:rPr>
          <w:rFonts w:ascii="Times New Roman" w:hAnsi="Times New Roman"/>
          <w:i/>
          <w:iCs/>
        </w:rPr>
        <w:t>Аналитика и отчетность</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Обеспечение оперативными отчетами всех служб, вовлеченных в процесс обслуживания объектов и эксплуатации парка техники, кадровой и других служб.</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Внешний вид программы с графиком использования техники за сутки представлен на рисунке 2.4.11.</w:t>
      </w:r>
    </w:p>
    <w:p w:rsidR="00DE68F6" w:rsidRPr="008E3AC1" w:rsidRDefault="00DE68F6" w:rsidP="00DE68F6">
      <w:pPr>
        <w:spacing w:line="360" w:lineRule="auto"/>
        <w:jc w:val="center"/>
        <w:rPr>
          <w:rFonts w:ascii="Times New Roman" w:hAnsi="Times New Roman"/>
        </w:rPr>
      </w:pPr>
      <w:r w:rsidRPr="008E3AC1">
        <w:rPr>
          <w:noProof/>
          <w:lang w:eastAsia="ru-RU"/>
        </w:rPr>
        <w:lastRenderedPageBreak/>
        <mc:AlternateContent>
          <mc:Choice Requires="wpg">
            <w:drawing>
              <wp:inline distT="0" distB="0" distL="0" distR="0" wp14:anchorId="19A22D1C" wp14:editId="7DA93E58">
                <wp:extent cx="5859145" cy="4563745"/>
                <wp:effectExtent l="0" t="0" r="0" b="0"/>
                <wp:docPr id="560" name="Группа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9145" cy="4563745"/>
                          <a:chOff x="-572" y="2227"/>
                          <a:chExt cx="7360" cy="5280"/>
                        </a:xfrm>
                      </wpg:grpSpPr>
                      <pic:pic xmlns:pic="http://schemas.openxmlformats.org/drawingml/2006/picture">
                        <pic:nvPicPr>
                          <pic:cNvPr id="561" name="Picture 3"/>
                          <pic:cNvPicPr>
                            <a:picLocks noChangeAspect="1" noChangeArrowheads="1"/>
                          </pic:cNvPicPr>
                        </pic:nvPicPr>
                        <pic:blipFill>
                          <a:blip r:embed="rId28">
                            <a:extLst>
                              <a:ext uri="{28A0092B-C50C-407E-A947-70E740481C1C}">
                                <a14:useLocalDpi xmlns:a14="http://schemas.microsoft.com/office/drawing/2010/main" val="0"/>
                              </a:ext>
                            </a:extLst>
                          </a:blip>
                          <a:srcRect l="8952" t="7921" r="11301" b="13237"/>
                          <a:stretch>
                            <a:fillRect/>
                          </a:stretch>
                        </pic:blipFill>
                        <pic:spPr bwMode="auto">
                          <a:xfrm>
                            <a:off x="823" y="3147"/>
                            <a:ext cx="5927" cy="4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2"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72" y="2332"/>
                            <a:ext cx="7360" cy="51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3"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155" y="2577"/>
                            <a:ext cx="610" cy="1517"/>
                          </a:xfrm>
                          <a:prstGeom prst="rect">
                            <a:avLst/>
                          </a:prstGeom>
                          <a:noFill/>
                          <a:extLst>
                            <a:ext uri="{909E8E84-426E-40DD-AFC4-6F175D3DCCD1}">
                              <a14:hiddenFill xmlns:a14="http://schemas.microsoft.com/office/drawing/2010/main">
                                <a:solidFill>
                                  <a:srgbClr val="FFFFFF"/>
                                </a:solidFill>
                              </a14:hiddenFill>
                            </a:ext>
                          </a:extLst>
                        </pic:spPr>
                      </pic:pic>
                      <wps:wsp>
                        <wps:cNvPr id="564" name="Line 6"/>
                        <wps:cNvCnPr>
                          <a:cxnSpLocks noChangeShapeType="1"/>
                        </wps:cNvCnPr>
                        <wps:spPr bwMode="auto">
                          <a:xfrm>
                            <a:off x="5461" y="3794"/>
                            <a:ext cx="0" cy="0"/>
                          </a:xfrm>
                          <a:prstGeom prst="line">
                            <a:avLst/>
                          </a:prstGeom>
                          <a:noFill/>
                          <a:ln w="3175">
                            <a:solidFill>
                              <a:srgbClr val="564C8C"/>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65"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107" y="3470"/>
                            <a:ext cx="720" cy="7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6"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5409" y="3771"/>
                            <a:ext cx="118" cy="1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7"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33" y="2227"/>
                            <a:ext cx="624" cy="5060"/>
                          </a:xfrm>
                          <a:prstGeom prst="rect">
                            <a:avLst/>
                          </a:prstGeom>
                          <a:noFill/>
                          <a:extLst>
                            <a:ext uri="{909E8E84-426E-40DD-AFC4-6F175D3DCCD1}">
                              <a14:hiddenFill xmlns:a14="http://schemas.microsoft.com/office/drawing/2010/main">
                                <a:solidFill>
                                  <a:srgbClr val="FFFFFF"/>
                                </a:solidFill>
                              </a14:hiddenFill>
                            </a:ext>
                          </a:extLst>
                        </pic:spPr>
                      </pic:pic>
                      <wps:wsp>
                        <wps:cNvPr id="568" name="Line 10"/>
                        <wps:cNvCnPr>
                          <a:cxnSpLocks noChangeShapeType="1"/>
                        </wps:cNvCnPr>
                        <wps:spPr bwMode="auto">
                          <a:xfrm>
                            <a:off x="354" y="6983"/>
                            <a:ext cx="0" cy="0"/>
                          </a:xfrm>
                          <a:prstGeom prst="line">
                            <a:avLst/>
                          </a:prstGeom>
                          <a:noFill/>
                          <a:ln w="3175">
                            <a:solidFill>
                              <a:srgbClr val="564C8C"/>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69"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48" y="6676"/>
                            <a:ext cx="1268" cy="610"/>
                          </a:xfrm>
                          <a:prstGeom prst="rect">
                            <a:avLst/>
                          </a:prstGeom>
                          <a:noFill/>
                          <a:extLst>
                            <a:ext uri="{909E8E84-426E-40DD-AFC4-6F175D3DCCD1}">
                              <a14:hiddenFill xmlns:a14="http://schemas.microsoft.com/office/drawing/2010/main">
                                <a:solidFill>
                                  <a:srgbClr val="FFFFFF"/>
                                </a:solidFill>
                              </a14:hiddenFill>
                            </a:ext>
                          </a:extLst>
                        </pic:spPr>
                      </pic:pic>
                      <wps:wsp>
                        <wps:cNvPr id="570" name="Line 12"/>
                        <wps:cNvCnPr>
                          <a:cxnSpLocks noChangeShapeType="1"/>
                        </wps:cNvCnPr>
                        <wps:spPr bwMode="auto">
                          <a:xfrm>
                            <a:off x="1014" y="6983"/>
                            <a:ext cx="0" cy="0"/>
                          </a:xfrm>
                          <a:prstGeom prst="line">
                            <a:avLst/>
                          </a:prstGeom>
                          <a:noFill/>
                          <a:ln w="3175">
                            <a:solidFill>
                              <a:srgbClr val="564C8C"/>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71"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91" y="6619"/>
                            <a:ext cx="720" cy="7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2"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991" y="6920"/>
                            <a:ext cx="118" cy="1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3"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3" y="2227"/>
                            <a:ext cx="869" cy="610"/>
                          </a:xfrm>
                          <a:prstGeom prst="rect">
                            <a:avLst/>
                          </a:prstGeom>
                          <a:noFill/>
                          <a:extLst>
                            <a:ext uri="{909E8E84-426E-40DD-AFC4-6F175D3DCCD1}">
                              <a14:hiddenFill xmlns:a14="http://schemas.microsoft.com/office/drawing/2010/main">
                                <a:solidFill>
                                  <a:srgbClr val="FFFFFF"/>
                                </a:solidFill>
                              </a14:hiddenFill>
                            </a:ext>
                          </a:extLst>
                        </pic:spPr>
                      </pic:pic>
                      <wps:wsp>
                        <wps:cNvPr id="574" name="Line 16"/>
                        <wps:cNvCnPr>
                          <a:cxnSpLocks noChangeShapeType="1"/>
                        </wps:cNvCnPr>
                        <wps:spPr bwMode="auto">
                          <a:xfrm>
                            <a:off x="336" y="2531"/>
                            <a:ext cx="261" cy="0"/>
                          </a:xfrm>
                          <a:prstGeom prst="line">
                            <a:avLst/>
                          </a:prstGeom>
                          <a:noFill/>
                          <a:ln w="3175">
                            <a:solidFill>
                              <a:srgbClr val="564C8C"/>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08F87C" id="Группа 560" o:spid="_x0000_s1026" style="width:461.35pt;height:359.35pt;mso-position-horizontal-relative:char;mso-position-vertical-relative:line" coordorigin="-572,2227" coordsize="7360,52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823;top:3147;width:5927;height:4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Luk2+AAAA3AAAAA8AAABkcnMvZG93bnJldi54bWxEj80KwjAQhO+C7xBW8KapgkWqUUQQ9ejP&#10;xdvSrE2x2ZQm1vr2RhA8DjPzDbNcd7YSLTW+dKxgMk5AEOdOl1wouF52ozkIH5A1Vo5JwZs8rFf9&#10;3hIz7V58ovYcChEh7DNUYEKoMyl9bsiiH7uaOHp311gMUTaF1A2+ItxWcpokqbRYclwwWNPWUP44&#10;P60CPk7vnQ/O7A/H4tYmF53uZlqp4aDbLEAE6sI//GsftIJZOoHvmXgE5Oo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XLuk2+AAAA3AAAAA8AAAAAAAAAAAAAAAAAnwIAAGRy&#10;cy9kb3ducmV2LnhtbFBLBQYAAAAABAAEAPcAAACKAwAAAAA=&#10;">
                  <v:imagedata r:id="rId37" o:title="" croptop="5191f" cropbottom="8675f" cropleft="5867f" cropright="7406f"/>
                </v:shape>
                <v:shape id="Picture 4" o:spid="_x0000_s1028" type="#_x0000_t75" style="position:absolute;left:-572;top:2332;width:7360;height:5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40bvFAAAA3AAAAA8AAABkcnMvZG93bnJldi54bWxEj1trAjEUhN8L/odwhL7VrBIvrEaRQqmX&#10;J7XU18PmdHfr5mTZRF399U1B8HGYmW+Y2aK1lbhQ40vHGvq9BARx5kzJuYavw8fbBIQPyAYrx6Th&#10;Rh4W887LDFPjrryjyz7kIkLYp6ihCKFOpfRZQRZ9z9XE0ftxjcUQZZNL0+A1wm0lB0kykhZLjgsF&#10;1vReUHban62Gs9p6XivFR/U7uY+92nx/9lHr1267nIII1IZn+NFeGQ3D0QD+z8Qj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ONG7xQAAANwAAAAPAAAAAAAAAAAAAAAA&#10;AJ8CAABkcnMvZG93bnJldi54bWxQSwUGAAAAAAQABAD3AAAAkQMAAAAA&#10;">
                  <v:imagedata r:id="rId38" o:title=""/>
                </v:shape>
                <v:shape id="Picture 5" o:spid="_x0000_s1029" type="#_x0000_t75" style="position:absolute;left:5155;top:2577;width:610;height:1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MzRXFAAAA3AAAAA8AAABkcnMvZG93bnJldi54bWxEj9Fqg0AURN8D+YflFvqWrLXEBOsqaaFQ&#10;EvqgyQfcuDcqde+KuzXm77uFQh+HmTnDZMVsejHR6DrLCp7WEQji2uqOGwXn0/tqB8J5ZI29ZVJw&#10;JwdFvlxkmGp745KmyjciQNilqKD1fkildHVLBt3aDsTBu9rRoA9ybKQe8RbgppdxFCXSYMdhocWB&#10;3lqqv6pvo+BIn9PpXsZbGqLkYK6vx+1EF6UeH+b9CwhPs/8P/7U/tIJN8gy/Z8IR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zM0VxQAAANwAAAAPAAAAAAAAAAAAAAAA&#10;AJ8CAABkcnMvZG93bnJldi54bWxQSwUGAAAAAAQABAD3AAAAkQMAAAAA&#10;">
                  <v:imagedata r:id="rId39" o:title=""/>
                </v:shape>
                <v:line id="Line 6" o:spid="_x0000_s1030" style="position:absolute;visibility:visible;mso-wrap-style:square" from="5461,3794" to="5461,3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qlmMUAAADcAAAADwAAAGRycy9kb3ducmV2LnhtbESPS2vDMBCE74H+B7GF3BKpj7jGtRJK&#10;oGB6KHmVXhdr/aDWylhK4vz7KhDIcZiZb5h8NdpOnGjwrWMNT3MFgrh0puVaw2H/OUtB+IBssHNM&#10;Gi7kYbV8mOSYGXfmLZ12oRYRwj5DDU0IfSalLxuy6OeuJ45e5QaLIcqhlmbAc4TbTj4rlUiLLceF&#10;BntaN1T+7Y5Wg/rdFqp+S7+rzU9Rde7LH16SUuvp4/jxDiLQGO7hW7swGhbJK1zPxCMg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fqlmMUAAADcAAAADwAAAAAAAAAA&#10;AAAAAAChAgAAZHJzL2Rvd25yZXYueG1sUEsFBgAAAAAEAAQA+QAAAJMDAAAAAA==&#10;" strokecolor="#564c8c" strokeweight=".25pt"/>
                <v:shape id="Picture 7" o:spid="_x0000_s1031" type="#_x0000_t75" style="position:absolute;left:5107;top:3470;width:72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bpcjCAAAA3AAAAA8AAABkcnMvZG93bnJldi54bWxEj09rAjEUxO8Fv0N4greaWFDKahQRCoVe&#10;/Ifg7bF5Zhc3L2sS1+23bwShx2FmfsMsVr1rREch1p41TMYKBHHpTc1Ww/Hw9f4JIiZkg41n0vBL&#10;EVbLwdsCC+MfvKNun6zIEI4FaqhSagspY1mRwzj2LXH2Lj44TFkGK03AR4a7Rn4oNZMOa84LFba0&#10;qai87u9Ow3l3Ct1Pvzm3tbJKNXfLN95qPRr26zmIRH36D7/a30bDdDaF55l8BO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m6XIwgAAANwAAAAPAAAAAAAAAAAAAAAAAJ8C&#10;AABkcnMvZG93bnJldi54bWxQSwUGAAAAAAQABAD3AAAAjgMAAAAA&#10;">
                  <v:imagedata r:id="rId40" o:title=""/>
                </v:shape>
                <v:shape id="Picture 8" o:spid="_x0000_s1032" type="#_x0000_t75" style="position:absolute;left:5409;top:3771;width:118;height: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MZ9fFAAAA3AAAAA8AAABkcnMvZG93bnJldi54bWxEj09rwkAUxO8Fv8PyhN7qxpYGia4iWqWh&#10;J/8gHh/ZZxLMvg27a4zfvlsoeBxm5jfMbNGbRnTkfG1ZwXiUgCAurK65VHA8bN4mIHxA1thYJgUP&#10;8rCYD15mmGl75x11+1CKCGGfoYIqhDaT0hcVGfQj2xJH72KdwRClK6V2eI9w08j3JEmlwZrjQoUt&#10;rSoqrvubUeDPbl08rrsvmfenj5yP2y7/2Sr1OuyXUxCB+vAM/7e/tYLPNIW/M/EI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TGfXxQAAANwAAAAPAAAAAAAAAAAAAAAA&#10;AJ8CAABkcnMvZG93bnJldi54bWxQSwUGAAAAAAQABAD3AAAAkQMAAAAA&#10;">
                  <v:imagedata r:id="rId41" o:title=""/>
                </v:shape>
                <v:shape id="Picture 9" o:spid="_x0000_s1033" type="#_x0000_t75" style="position:absolute;left:33;top:2227;width:624;height:5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NhdjDAAAA3AAAAA8AAABkcnMvZG93bnJldi54bWxEj8FqwzAQRO+B/oPYQG+J7EDT4EQxoaGl&#10;xybOByzWxnYrrRxJsd2/rwqFHoeZecPsyskaMZAPnWMF+TIDQVw73XGj4FK9LjYgQkTWaByTgm8K&#10;UO4fZjsstBv5RMM5NiJBOBSooI2xL6QMdUsWw9L1xMm7Om8xJukbqT2OCW6NXGXZWlrsOC202NNL&#10;S/XX+W4V+E8y5ngbu7ePPJPVcLlVpxUq9TifDlsQkab4H/5rv2sFT+tn+D2TjoD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Y2F2MMAAADcAAAADwAAAAAAAAAAAAAAAACf&#10;AgAAZHJzL2Rvd25yZXYueG1sUEsFBgAAAAAEAAQA9wAAAI8DAAAAAA==&#10;">
                  <v:imagedata r:id="rId42" o:title=""/>
                </v:shape>
                <v:line id="Line 10" o:spid="_x0000_s1034" style="position:absolute;visibility:visible;mso-wrap-style:square" from="354,6983" to="354,6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evncAAAADcAAAADwAAAGRycy9kb3ducmV2LnhtbERPy4rCMBTdC/MP4Q7MTpNxsEo1yiAI&#10;xYX4GmZ7aW4f2NyUJmr9e7MQXB7Oe7HqbSNu1PnasYbvkQJBnDtTc6nhfNoMZyB8QDbYOCYND/Kw&#10;Wn4MFpgad+cD3Y6hFDGEfYoaqhDaVEqfV2TRj1xLHLnCdRZDhF0pTYf3GG4bOVYqkRZrjg0VtrSu&#10;KL8cr1aD+j9kqpzOdsX+Lysat/XnnyTX+uuz/52DCNSHt/jlzoyGSRLXxjPxCMjl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y3r53AAAAA3AAAAA8AAAAAAAAAAAAAAAAA&#10;oQIAAGRycy9kb3ducmV2LnhtbFBLBQYAAAAABAAEAPkAAACOAwAAAAA=&#10;" strokecolor="#564c8c" strokeweight=".25pt"/>
                <v:shape id="Picture 11" o:spid="_x0000_s1035" type="#_x0000_t75" style="position:absolute;left:48;top:6676;width:1268;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Kj1DEAAAA3AAAAA8AAABkcnMvZG93bnJldi54bWxEj09rAjEUxO9Cv0N4hd40q1DR1SjWYvFQ&#10;FP/dn5vXzdLNy5Kkun77RhA8DjPzG2Y6b20tLuRD5VhBv5eBIC6crrhUcDysuiMQISJrrB2TghsF&#10;mM9eOlPMtbvyji77WIoE4ZCjAhNjk0sZCkMWQ881xMn7cd5iTNKXUnu8Jrit5SDLhtJixWnBYENL&#10;Q8Xv/s8q+Nqc/ejjGAvzeVid3LKS3wPeKvX22i4mICK18Rl+tNdawftwDPcz6QjI2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Kj1DEAAAA3AAAAA8AAAAAAAAAAAAAAAAA&#10;nwIAAGRycy9kb3ducmV2LnhtbFBLBQYAAAAABAAEAPcAAACQAwAAAAA=&#10;">
                  <v:imagedata r:id="rId43" o:title=""/>
                </v:shape>
                <v:line id="Line 12" o:spid="_x0000_s1036" style="position:absolute;visibility:visible;mso-wrap-style:square" from="1014,6983" to="1014,6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g1RsEAAADcAAAADwAAAGRycy9kb3ducmV2LnhtbERPy4rCMBTdC/MP4Q7MTpNx8EE1yiAI&#10;xYVodZjtpbl9YHNTmqj1781CcHk47+W6t424Uedrxxq+RwoEce5MzaWG82k7nIPwAdlg45g0PMjD&#10;evUxWGJi3J2PdMtCKWII+wQ1VCG0iZQ+r8iiH7mWOHKF6yyGCLtSmg7vMdw2cqzUVFqsOTZU2NKm&#10;ovySXa0G9X9MVTmb74vDX1o0bufPP9Nc66/P/ncBIlAf3uKXOzUaJrM4P56JR0C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GDVGwQAAANwAAAAPAAAAAAAAAAAAAAAA&#10;AKECAABkcnMvZG93bnJldi54bWxQSwUGAAAAAAQABAD5AAAAjwMAAAAA&#10;" strokecolor="#564c8c" strokeweight=".25pt"/>
                <v:shape id="Picture 13" o:spid="_x0000_s1037" type="#_x0000_t75" style="position:absolute;left:691;top:6619;width:720;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bI5LDAAAA3AAAAA8AAABkcnMvZG93bnJldi54bWxEj19rwjAUxd8H+w7hDnzTVKFTq1HGQBA3&#10;UKv4fGmubbG5qU209dsvgrDHw/nz48yXnanEnRpXWlYwHEQgiDOrS84VHA+r/gSE88gaK8uk4EEO&#10;lov3tzkm2ra8p3vqcxFG2CWooPC+TqR0WUEG3cDWxME728agD7LJpW6wDeOmkqMo+pQGSw6EAmv6&#10;Lii7pDcTIOn+9PO4xNvfzfS6iTnfbU3WKtX76L5mIDx1/j/8aq+1gng8hOeZcAT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BsjksMAAADcAAAADwAAAAAAAAAAAAAAAACf&#10;AgAAZHJzL2Rvd25yZXYueG1sUEsFBgAAAAAEAAQA9wAAAI8DAAAAAA==&#10;">
                  <v:imagedata r:id="rId44" o:title=""/>
                </v:shape>
                <v:shape id="Picture 14" o:spid="_x0000_s1038" type="#_x0000_t75" style="position:absolute;left:991;top:6920;width:118;height: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u9wnFAAAA3AAAAA8AAABkcnMvZG93bnJldi54bWxEj0FrwkAUhO+F/oflFbzVTS3aErOR0lYx&#10;9KQV8fjIPpNg9m3YXWP8965Q6HGYmW+YbDGYVvTkfGNZwcs4AUFcWt1wpWD3u3x+B+EDssbWMim4&#10;kodF/viQYarthTfUb0MlIoR9igrqELpUSl/WZNCPbUccvaN1BkOUrpLa4SXCTSsnSTKTBhuOCzV2&#10;9FlTedqejQJ/cF/l9bT5lsWwfy14t+qLn5VSo6fhYw4i0BD+w3/ttVYwfZvA/Uw8AjK/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rvcJxQAAANwAAAAPAAAAAAAAAAAAAAAA&#10;AJ8CAABkcnMvZG93bnJldi54bWxQSwUGAAAAAAQABAD3AAAAkQMAAAAA&#10;">
                  <v:imagedata r:id="rId41" o:title=""/>
                </v:shape>
                <v:shape id="Picture 15" o:spid="_x0000_s1039" type="#_x0000_t75" style="position:absolute;left:33;top:2227;width:869;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krLHFAAAA3AAAAA8AAABkcnMvZG93bnJldi54bWxEj0trwkAUhfeC/2G4Qnd1UksajY4ilYjQ&#10;Ral1090lc/OgmTshM01if31HKLg8nMfH2exG04ieOldbVvA0j0AQ51bXXCq4fGaPSxDOI2tsLJOC&#10;KznYbaeTDabaDvxB/dmXIoywS1FB5X2bSunyigy6uW2Jg1fYzqAPsiul7nAI46aRiyh6kQZrDoQK&#10;W3qtKP8+/5gAGY+r4pIdivdl8hZzXv76L31Q6mE27tcgPI3+Hv5vn7SCOHmG25lwBO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5KyxxQAAANwAAAAPAAAAAAAAAAAAAAAA&#10;AJ8CAABkcnMvZG93bnJldi54bWxQSwUGAAAAAAQABAD3AAAAkQMAAAAA&#10;">
                  <v:imagedata r:id="rId45" o:title=""/>
                </v:shape>
                <v:line id="Line 16" o:spid="_x0000_s1040" style="position:absolute;visibility:visible;mso-wrap-style:square" from="336,2531" to="597,2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MzRcUAAADcAAAADwAAAGRycy9kb3ducmV2LnhtbESPS2vDMBCE74X8B7GB3BqpSZsY10oI&#10;gYDpoTQvel2s9YNaK2MpifPvq0Ihx2FmvmGy9WBbcaXeN441vEwVCOLCmYYrDafj7jkB4QOywdYx&#10;abiTh/Vq9JRhatyN93Q9hEpECPsUNdQhdKmUvqjJop+6jjh6pesthij7SpoebxFuWzlTaiEtNhwX&#10;auxoW1Pxc7hYDep7n6tqmXyWX+e8bN2HP80XhdaT8bB5BxFoCI/wfzs3Gt6Wr/B3Jh4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MzRcUAAADcAAAADwAAAAAAAAAA&#10;AAAAAAChAgAAZHJzL2Rvd25yZXYueG1sUEsFBgAAAAAEAAQA+QAAAJMDAAAAAA==&#10;" strokecolor="#564c8c" strokeweight=".25pt"/>
                <w10:anchorlock/>
              </v:group>
            </w:pict>
          </mc:Fallback>
        </mc:AlternateContent>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2.4.11 – Пример графика использования техники за сутки</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Мониторинг техники (рисунок 2.4.12) отображает следующие пункты:</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Карта с текущим местоположением транспортных средств предприятия.</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Поиск транспортного средства по государственному номеру.</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Отображение трека движения транспортного средства за выбранные периоды времени с информацией о скоростных режимах, времени и местах стоянок, заправок.</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Возможность подать заявку на обслуживание транспортного средства.</w:t>
      </w:r>
    </w:p>
    <w:p w:rsidR="00DE68F6" w:rsidRPr="008E3AC1" w:rsidRDefault="00DE68F6" w:rsidP="00DE68F6">
      <w:pPr>
        <w:spacing w:line="360" w:lineRule="auto"/>
        <w:jc w:val="center"/>
        <w:rPr>
          <w:rFonts w:ascii="Times New Roman" w:hAnsi="Times New Roman"/>
        </w:rPr>
      </w:pPr>
      <w:r w:rsidRPr="008E3AC1">
        <w:rPr>
          <w:noProof/>
          <w:lang w:eastAsia="ru-RU"/>
        </w:rPr>
        <w:lastRenderedPageBreak/>
        <w:drawing>
          <wp:inline distT="0" distB="0" distL="0" distR="0" wp14:anchorId="60C9B87E" wp14:editId="35B7A3CC">
            <wp:extent cx="5940425" cy="3382645"/>
            <wp:effectExtent l="0" t="0" r="3175" b="825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46" cstate="print">
                      <a:extLst>
                        <a:ext uri="{28A0092B-C50C-407E-A947-70E740481C1C}">
                          <a14:useLocalDpi xmlns:a14="http://schemas.microsoft.com/office/drawing/2010/main" val="0"/>
                        </a:ext>
                      </a:extLst>
                    </a:blip>
                    <a:srcRect l="626" t="1297" r="604" b="1839"/>
                    <a:stretch>
                      <a:fillRect/>
                    </a:stretch>
                  </pic:blipFill>
                  <pic:spPr bwMode="auto">
                    <a:xfrm>
                      <a:off x="0" y="0"/>
                      <a:ext cx="5940425" cy="338264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2.4.12 – Пример мониторинга техники</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Примеры контролируемых параметров.</w:t>
      </w:r>
    </w:p>
    <w:p w:rsidR="00DE68F6" w:rsidRPr="008E3AC1" w:rsidRDefault="00DE68F6" w:rsidP="00DE68F6">
      <w:pPr>
        <w:spacing w:line="360" w:lineRule="auto"/>
        <w:ind w:firstLine="567"/>
        <w:rPr>
          <w:rFonts w:ascii="Times New Roman" w:hAnsi="Times New Roman"/>
          <w:i/>
          <w:iCs/>
        </w:rPr>
      </w:pPr>
      <w:r w:rsidRPr="008E3AC1">
        <w:rPr>
          <w:rFonts w:ascii="Times New Roman" w:hAnsi="Times New Roman"/>
          <w:i/>
          <w:iCs/>
        </w:rPr>
        <w:t>Параметры контроля работы коммунальной техники</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Скорость движения машины</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Работа щеток, плуга/отвала</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Подача воды</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Работа пылесоса</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Состояние снегоочистителя</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Дозировка жидкого реагента</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Расход жидкого реагента</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Ширина распыления реагента</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Выгрузка из бункера</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Уровень топлива</w:t>
      </w:r>
    </w:p>
    <w:p w:rsidR="00DE68F6" w:rsidRPr="008E3AC1" w:rsidRDefault="00DE68F6" w:rsidP="00DE68F6">
      <w:pPr>
        <w:spacing w:line="360" w:lineRule="auto"/>
        <w:ind w:firstLine="567"/>
        <w:rPr>
          <w:rFonts w:ascii="Times New Roman" w:hAnsi="Times New Roman"/>
          <w:i/>
          <w:iCs/>
        </w:rPr>
      </w:pPr>
      <w:r w:rsidRPr="008E3AC1">
        <w:rPr>
          <w:rFonts w:ascii="Times New Roman" w:hAnsi="Times New Roman"/>
          <w:i/>
          <w:iCs/>
        </w:rPr>
        <w:t>Контроль исполнения задач</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lastRenderedPageBreak/>
        <w:t>•</w:t>
      </w:r>
      <w:r w:rsidRPr="008E3AC1">
        <w:rPr>
          <w:rFonts w:ascii="Times New Roman" w:hAnsi="Times New Roman"/>
        </w:rPr>
        <w:tab/>
        <w:t>Срок реагирования на проблему</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Просрочка исполнения</w:t>
      </w:r>
    </w:p>
    <w:p w:rsidR="00DE68F6" w:rsidRPr="008E3AC1" w:rsidRDefault="00DE68F6" w:rsidP="00DE68F6">
      <w:pPr>
        <w:spacing w:line="360" w:lineRule="auto"/>
        <w:ind w:firstLine="567"/>
        <w:rPr>
          <w:rFonts w:ascii="Times New Roman" w:hAnsi="Times New Roman"/>
          <w:i/>
          <w:iCs/>
        </w:rPr>
      </w:pPr>
      <w:r w:rsidRPr="008E3AC1">
        <w:rPr>
          <w:rFonts w:ascii="Times New Roman" w:hAnsi="Times New Roman"/>
          <w:i/>
          <w:iCs/>
        </w:rPr>
        <w:t>Параметры контроля исполнения регламентов</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Количество посещенных объектов</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Прохождение внутри объекта (время, расстояние, соблюдение критериев)</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Контроль времени работы и простоя</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Контроль включения технологических функций</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Контроль соблюдения скоростных регламентов</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Коэффициент сцепления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Отобразим работу системы из задачи – контроль топлива (рисунок 2.4.13).</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Сопоставление данных о параметрах работы механизмов, скорости движения с данными об уровне топлива позволяют определить несанкционированные сливы.</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Математические алгоритмы сглаживания данных помогают исключить фиксацию ложных событий сливов.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Богатый практический опыт установки датчиков контроля топлива позволяет брать под контроль технику со сложной топливной системой (системы с несколькими баками и переливами), в том числе тепловозы.</w:t>
      </w:r>
    </w:p>
    <w:p w:rsidR="00DE68F6" w:rsidRPr="008E3AC1" w:rsidRDefault="00DE68F6" w:rsidP="00DE68F6">
      <w:pPr>
        <w:spacing w:line="360" w:lineRule="auto"/>
        <w:jc w:val="center"/>
        <w:rPr>
          <w:rFonts w:ascii="Times New Roman" w:hAnsi="Times New Roman"/>
        </w:rPr>
      </w:pPr>
      <w:r w:rsidRPr="008E3AC1">
        <w:rPr>
          <w:noProof/>
          <w:lang w:eastAsia="ru-RU"/>
        </w:rPr>
        <w:lastRenderedPageBreak/>
        <mc:AlternateContent>
          <mc:Choice Requires="wpg">
            <w:drawing>
              <wp:inline distT="0" distB="0" distL="0" distR="0" wp14:anchorId="6113A3C5" wp14:editId="497EB487">
                <wp:extent cx="5901055" cy="4292600"/>
                <wp:effectExtent l="0" t="0" r="4445" b="3175"/>
                <wp:docPr id="575" name="Группа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1055" cy="4292600"/>
                          <a:chOff x="6056" y="2280"/>
                          <a:chExt cx="8160" cy="5818"/>
                        </a:xfrm>
                      </wpg:grpSpPr>
                      <pic:pic xmlns:pic="http://schemas.openxmlformats.org/drawingml/2006/picture">
                        <pic:nvPicPr>
                          <pic:cNvPr id="64"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3720" y="7219"/>
                            <a:ext cx="496" cy="4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056" y="2280"/>
                            <a:ext cx="7684" cy="53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216" y="5347"/>
                            <a:ext cx="3927" cy="27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598" y="5551"/>
                            <a:ext cx="3162" cy="20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73C5443" id="Группа 575" o:spid="_x0000_s1026" style="width:464.65pt;height:338pt;mso-position-horizontal-relative:char;mso-position-vertical-relative:line" coordorigin="6056,2280" coordsize="8160,58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">
                <v:shape id="Picture 19" o:spid="_x0000_s1027" type="#_x0000_t75" style="position:absolute;left:13720;top:7219;width:496;height: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jirTDAAAA2wAAAA8AAABkcnMvZG93bnJldi54bWxEj0+LwjAUxO8LfofwBG9r6p8tUo0iguhl&#10;Yavi+dE822LzUpvY1m+/ERb2OMzMb5jVpjeVaKlxpWUFk3EEgjizuuRcweW8/1yAcB5ZY2WZFLzI&#10;wWY9+Fhhom3HKbUnn4sAYZeggsL7OpHSZQUZdGNbEwfvZhuDPsgml7rBLsBNJadRFEuDJYeFAmva&#10;FZTdT0+j4PqYxPWz+rl29/QrbePv9jDrpFKjYb9dgvDU+//wX/uoFcRzeH8JP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COKtMMAAADbAAAADwAAAAAAAAAAAAAAAACf&#10;AgAAZHJzL2Rvd25yZXYueG1sUEsFBgAAAAAEAAQA9wAAAI8DAAAAAA==&#10;">
                  <v:imagedata r:id="rId51" o:title=""/>
                </v:shape>
                <v:shape id="Picture 21" o:spid="_x0000_s1028" type="#_x0000_t75" style="position:absolute;left:6056;top:2280;width:7684;height:5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XVxq/AAAA2wAAAA8AAABkcnMvZG93bnJldi54bWxEj80KwjAQhO+C7xBW8KapgiLVKFKoeBL8&#10;Aa9rs7bVZlOaqPXtjSB4HGbmG2axak0lntS40rKC0TACQZxZXXKu4HRMBzMQziNrrCyTgjc5WC27&#10;nQXG2r54T8+Dz0WAsItRQeF9HUvpsoIMuqGtiYN3tY1BH2STS93gK8BNJcdRNJUGSw4LBdaUFJTd&#10;Dw+jYCZv1+M43WxuF3+xtJNJe04Tpfq9dj0H4an1//CvvdUKphP4fgk/QC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QV1cavwAAANsAAAAPAAAAAAAAAAAAAAAAAJ8CAABk&#10;cnMvZG93bnJldi54bWxQSwUGAAAAAAQABAD3AAAAiwMAAAAA&#10;">
                  <v:imagedata r:id="rId52" o:title=""/>
                </v:shape>
                <v:shape id="Picture 22" o:spid="_x0000_s1029" type="#_x0000_t75" style="position:absolute;left:6216;top:5347;width:3927;height:2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HS5DDAAAA2wAAAA8AAABkcnMvZG93bnJldi54bWxEj0GLwjAUhO/C/ofwFvYimrqHKtUosuAi&#10;KIJ11/OjebbF5qUkUeu/N4LgcZiZb5jZojONuJLztWUFo2ECgriwuuZSwd9hNZiA8AFZY2OZFNzJ&#10;w2L+0Zthpu2N93TNQykihH2GCqoQ2kxKX1Rk0A9tSxy9k3UGQ5SulNrhLcJNI7+TJJUGa44LFbb0&#10;U1Fxzi9GwTG482lT7v63481otdz3898j1kp9fXbLKYhAXXiHX+21VpCm8PwSf4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dLkMMAAADbAAAADwAAAAAAAAAAAAAAAACf&#10;AgAAZHJzL2Rvd25yZXYueG1sUEsFBgAAAAAEAAQA9wAAAI8DAAAAAA==&#10;">
                  <v:imagedata r:id="rId53" o:title=""/>
                </v:shape>
                <v:shape id="Picture 23" o:spid="_x0000_s1030" type="#_x0000_t75" style="position:absolute;left:6598;top:5551;width:3162;height:2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b/wbDAAAA2wAAAA8AAABkcnMvZG93bnJldi54bWxEj0FLw0AUhO9C/8PyCt7sph5iid2WIBSK&#10;ImgtPT+yz2w0+zbuvqbx37uC4HGYmW+Y9XbyvRoppi6wgeWiAEXcBNtxa+D4trtZgUqCbLEPTAa+&#10;KcF2M7taY2XDhV9pPEirMoRThQacyFBpnRpHHtMiDMTZew/Ro2QZW20jXjLc9/q2KErtseO84HCg&#10;B0fN5+HsDXh3ei7lS+LxdB7rj9XTS/+4r425nk/1PSihSf7Df+29NVDewe+X/AP0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Nv/BsMAAADbAAAADwAAAAAAAAAAAAAAAACf&#10;AgAAZHJzL2Rvd25yZXYueG1sUEsFBgAAAAAEAAQA9wAAAI8DAAAAAA==&#10;">
                  <v:imagedata r:id="rId54" o:title=""/>
                </v:shape>
                <w10:anchorlock/>
              </v:group>
            </w:pict>
          </mc:Fallback>
        </mc:AlternateContent>
      </w:r>
    </w:p>
    <w:p w:rsidR="00DE68F6" w:rsidRPr="008E3AC1" w:rsidRDefault="00DE68F6" w:rsidP="00DE68F6">
      <w:pPr>
        <w:spacing w:line="360" w:lineRule="auto"/>
        <w:ind w:firstLine="540"/>
        <w:jc w:val="center"/>
        <w:rPr>
          <w:rFonts w:ascii="Times New Roman" w:hAnsi="Times New Roman"/>
        </w:rPr>
      </w:pPr>
      <w:r w:rsidRPr="008E3AC1">
        <w:rPr>
          <w:rFonts w:ascii="Times New Roman" w:hAnsi="Times New Roman"/>
        </w:rPr>
        <w:t>Рисунок 2.4.13 – Пример контроля управления топлива</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Монитор водителя (рисунок 2.4.14).</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Получение заданий</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Контроль статусов выполнения задания</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Оперативное уведомление о важных событиях и изменениях в Системе</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Навигация по маршруту</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Помощь в выполнении регламентных операций</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Вспомогательная техническая информация</w:t>
      </w:r>
    </w:p>
    <w:p w:rsidR="00DE68F6" w:rsidRPr="008E3AC1" w:rsidRDefault="00DE68F6" w:rsidP="00DE68F6">
      <w:pPr>
        <w:spacing w:line="360" w:lineRule="auto"/>
        <w:ind w:firstLine="567"/>
        <w:rPr>
          <w:rFonts w:ascii="Times New Roman" w:hAnsi="Times New Roman"/>
        </w:rPr>
      </w:pPr>
      <w:r w:rsidRPr="008E3AC1">
        <w:rPr>
          <w:rFonts w:ascii="Times New Roman" w:hAnsi="Times New Roman"/>
        </w:rPr>
        <w:t>•</w:t>
      </w:r>
      <w:r w:rsidRPr="008E3AC1">
        <w:rPr>
          <w:rFonts w:ascii="Times New Roman" w:hAnsi="Times New Roman"/>
        </w:rPr>
        <w:tab/>
        <w:t>Связь с единой диспетчерской службой</w:t>
      </w:r>
    </w:p>
    <w:p w:rsidR="00DE68F6" w:rsidRPr="008E3AC1" w:rsidRDefault="00DE68F6" w:rsidP="00DE68F6">
      <w:pPr>
        <w:spacing w:line="360" w:lineRule="auto"/>
        <w:ind w:firstLine="540"/>
        <w:jc w:val="center"/>
        <w:rPr>
          <w:rFonts w:ascii="Times New Roman" w:hAnsi="Times New Roman"/>
        </w:rPr>
      </w:pPr>
      <w:r w:rsidRPr="008E3AC1">
        <w:rPr>
          <w:noProof/>
          <w:lang w:eastAsia="ru-RU"/>
        </w:rPr>
        <w:lastRenderedPageBreak/>
        <w:drawing>
          <wp:inline distT="0" distB="0" distL="0" distR="0" wp14:anchorId="1CE07177" wp14:editId="696DB493">
            <wp:extent cx="5672455" cy="3471545"/>
            <wp:effectExtent l="0" t="0" r="444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72455" cy="3471545"/>
                    </a:xfrm>
                    <a:prstGeom prst="rect">
                      <a:avLst/>
                    </a:prstGeom>
                    <a:noFill/>
                    <a:ln>
                      <a:noFill/>
                    </a:ln>
                  </pic:spPr>
                </pic:pic>
              </a:graphicData>
            </a:graphic>
          </wp:inline>
        </w:drawing>
      </w:r>
    </w:p>
    <w:p w:rsidR="00DE68F6" w:rsidRPr="008E3AC1" w:rsidRDefault="00DE68F6" w:rsidP="00DE68F6">
      <w:pPr>
        <w:spacing w:line="360" w:lineRule="auto"/>
        <w:ind w:firstLine="540"/>
        <w:jc w:val="center"/>
        <w:rPr>
          <w:rFonts w:ascii="Times New Roman" w:hAnsi="Times New Roman"/>
        </w:rPr>
      </w:pPr>
      <w:r w:rsidRPr="008E3AC1">
        <w:rPr>
          <w:rFonts w:ascii="Times New Roman" w:hAnsi="Times New Roman"/>
        </w:rPr>
        <w:t>Рисунок 2.4.14 – Монитор водителя</w:t>
      </w:r>
    </w:p>
    <w:p w:rsidR="00DE68F6" w:rsidRPr="008E3AC1" w:rsidRDefault="00DE68F6" w:rsidP="00DE68F6">
      <w:pPr>
        <w:spacing w:line="360" w:lineRule="auto"/>
        <w:ind w:firstLine="567"/>
        <w:jc w:val="both"/>
        <w:rPr>
          <w:rFonts w:ascii="Times New Roman" w:hAnsi="Times New Roman"/>
        </w:rPr>
      </w:pPr>
      <w:bookmarkStart w:id="54" w:name="_Hlk53052465"/>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Контроль маршрутов и графиков вывоза / посещений </w:t>
      </w:r>
      <w:bookmarkEnd w:id="54"/>
      <w:r w:rsidRPr="008E3AC1">
        <w:rPr>
          <w:rFonts w:ascii="Times New Roman" w:hAnsi="Times New Roman"/>
        </w:rPr>
        <w:t>(рисунок 2.4.15)</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w:t>
      </w:r>
      <w:r w:rsidRPr="008E3AC1">
        <w:rPr>
          <w:rFonts w:ascii="Times New Roman" w:hAnsi="Times New Roman"/>
        </w:rPr>
        <w:tab/>
        <w:t>Планирование маршрутов и контроль соблюдения маршрута движения мусоровозов, параметров движения, событий.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w:t>
      </w:r>
      <w:r w:rsidRPr="008E3AC1">
        <w:rPr>
          <w:rFonts w:ascii="Times New Roman" w:hAnsi="Times New Roman"/>
        </w:rPr>
        <w:tab/>
        <w:t>Расчет объемов загрузки (по количеству загруженных контейнеров)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w:t>
      </w:r>
      <w:r w:rsidRPr="008E3AC1">
        <w:rPr>
          <w:rFonts w:ascii="Times New Roman" w:hAnsi="Times New Roman"/>
        </w:rPr>
        <w:tab/>
        <w:t>Детальная информация по заданиям и посещениям с показом прогресса выполнения заданий</w:t>
      </w:r>
    </w:p>
    <w:p w:rsidR="00DE68F6" w:rsidRPr="008E3AC1" w:rsidRDefault="00DE68F6" w:rsidP="00DE68F6">
      <w:pPr>
        <w:spacing w:line="360" w:lineRule="auto"/>
        <w:jc w:val="center"/>
        <w:rPr>
          <w:rFonts w:ascii="Times New Roman" w:hAnsi="Times New Roman"/>
        </w:rPr>
      </w:pPr>
      <w:r w:rsidRPr="008E3AC1">
        <w:rPr>
          <w:noProof/>
          <w:lang w:eastAsia="ru-RU"/>
        </w:rPr>
        <w:lastRenderedPageBreak/>
        <mc:AlternateContent>
          <mc:Choice Requires="wpg">
            <w:drawing>
              <wp:inline distT="0" distB="0" distL="0" distR="0" wp14:anchorId="30B55D25" wp14:editId="38C323F1">
                <wp:extent cx="6001385" cy="3601085"/>
                <wp:effectExtent l="0" t="0" r="0" b="0"/>
                <wp:docPr id="68" name="Группа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1385" cy="3601085"/>
                          <a:chOff x="354" y="2216"/>
                          <a:chExt cx="9451" cy="5671"/>
                        </a:xfrm>
                      </wpg:grpSpPr>
                      <pic:pic xmlns:pic="http://schemas.openxmlformats.org/drawingml/2006/picture">
                        <pic:nvPicPr>
                          <pic:cNvPr id="69"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353" y="2216"/>
                            <a:ext cx="9451" cy="34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53" y="4744"/>
                            <a:ext cx="9451" cy="314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EFBF8DE" id="Группа 68" o:spid="_x0000_s1026" style="width:472.55pt;height:283.55pt;mso-position-horizontal-relative:char;mso-position-vertical-relative:line" coordorigin="354,2216" coordsize="9451,5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">
                <v:shape id="Picture 25" o:spid="_x0000_s1027" type="#_x0000_t75" style="position:absolute;left:353;top:2216;width:9451;height:3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VxALEAAAA2wAAAA8AAABkcnMvZG93bnJldi54bWxEj0FrwkAUhO+C/2F5gpdSN83Bauoq0iqI&#10;B8Eo9PrIvibB7NuwuzVpf70rCB6HmfmGWax604grOV9bVvA2SUAQF1bXXCo4n7avMxA+IGtsLJOC&#10;P/KwWg4HC8y07fhI1zyUIkLYZ6igCqHNpPRFRQb9xLbE0fuxzmCI0pVSO+wi3DQyTZKpNFhzXKiw&#10;pc+Kikv+axT4rfWy/06/iva8/7eb9xeXdgelxqN+/QEiUB+e4Ud7pxVM53D/En+A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VxALEAAAA2wAAAA8AAAAAAAAAAAAAAAAA&#10;nwIAAGRycy9kb3ducmV2LnhtbFBLBQYAAAAABAAEAPcAAACQAwAAAAA=&#10;">
                  <v:imagedata r:id="rId58" o:title=""/>
                </v:shape>
                <v:shape id="Picture 26" o:spid="_x0000_s1028" type="#_x0000_t75" style="position:absolute;left:353;top:4744;width:9451;height:3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WWInBAAAA2wAAAA8AAABkcnMvZG93bnJldi54bWxET11rwjAUfR/sP4Q72ItoqgOdnVFEHAwR&#10;oU5hj5fm2hSbm9LEtv578yDs8XC+F6veVqKlxpeOFYxHCQji3OmSCwWn3+/hJwgfkDVWjknBnTys&#10;lq8vC0y16zij9hgKEUPYp6jAhFCnUvrckEU/cjVx5C6usRgibAqpG+xiuK3kJEmm0mLJscFgTRtD&#10;+fV4swrcn9+aLNPn29x0g/U+O+zaj4FS72/9+gtEoD78i5/uH61gFtfHL/EH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7WWInBAAAA2wAAAA8AAAAAAAAAAAAAAAAAnwIA&#10;AGRycy9kb3ducmV2LnhtbFBLBQYAAAAABAAEAPcAAACNAwAAAAA=&#10;">
                  <v:imagedata r:id="rId59" o:title=""/>
                </v:shape>
                <w10:anchorlock/>
              </v:group>
            </w:pict>
          </mc:Fallback>
        </mc:AlternateContent>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2.4.15 – Пример контроля маршрутов и графиков вывоза / посещений</w:t>
      </w:r>
    </w:p>
    <w:p w:rsidR="00DE68F6" w:rsidRPr="008E3AC1" w:rsidRDefault="00DE68F6" w:rsidP="00DE68F6">
      <w:pPr>
        <w:spacing w:line="360" w:lineRule="auto"/>
        <w:ind w:firstLine="567"/>
        <w:jc w:val="both"/>
        <w:rPr>
          <w:rFonts w:ascii="Times New Roman" w:hAnsi="Times New Roman"/>
          <w:b/>
          <w:bCs/>
        </w:rPr>
      </w:pPr>
    </w:p>
    <w:p w:rsidR="00DE68F6" w:rsidRPr="008E3AC1" w:rsidRDefault="00DE68F6" w:rsidP="00DE68F6">
      <w:pPr>
        <w:spacing w:line="360" w:lineRule="auto"/>
        <w:ind w:firstLine="567"/>
        <w:jc w:val="both"/>
        <w:rPr>
          <w:rFonts w:ascii="Times New Roman" w:hAnsi="Times New Roman"/>
          <w:b/>
          <w:bCs/>
        </w:rPr>
      </w:pPr>
      <w:r w:rsidRPr="008E3AC1">
        <w:rPr>
          <w:rFonts w:ascii="Times New Roman" w:hAnsi="Times New Roman"/>
          <w:b/>
          <w:bCs/>
        </w:rPr>
        <w:t>Система по автоматизации управления и мониторинга дорожно-коммунальной техники.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Цель внедрения: контроль выполнения парком коммунальной техники задач по исполнению государственного контракта на содержание улично-дорожной сети.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Потребности: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1.</w:t>
      </w:r>
      <w:r w:rsidRPr="008E3AC1">
        <w:rPr>
          <w:rFonts w:ascii="Times New Roman" w:hAnsi="Times New Roman"/>
        </w:rPr>
        <w:tab/>
        <w:t>Создание системы объективных параметров оценки выполненных работ по содержанию/уборке городских дорог;</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2.</w:t>
      </w:r>
      <w:r w:rsidRPr="008E3AC1">
        <w:rPr>
          <w:rFonts w:ascii="Times New Roman" w:hAnsi="Times New Roman"/>
        </w:rPr>
        <w:tab/>
        <w:t>Контроль расходов выполненных работ в рамках государственных/муниципальных контрактов по уборке и благоустройству города;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3.</w:t>
      </w:r>
      <w:r w:rsidRPr="008E3AC1">
        <w:rPr>
          <w:rFonts w:ascii="Times New Roman" w:hAnsi="Times New Roman"/>
        </w:rPr>
        <w:tab/>
        <w:t>Повышение эффективности распределения ресурсов на уборку при сложных погодных условиях;</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4.</w:t>
      </w:r>
      <w:r w:rsidRPr="008E3AC1">
        <w:rPr>
          <w:rFonts w:ascii="Times New Roman" w:hAnsi="Times New Roman"/>
        </w:rPr>
        <w:tab/>
        <w:t>Создание единого оператора автоматизированной системы контроля и учета работы коммунальных и дорожных служб;</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5.</w:t>
      </w:r>
      <w:r w:rsidRPr="008E3AC1">
        <w:rPr>
          <w:rFonts w:ascii="Times New Roman" w:hAnsi="Times New Roman"/>
        </w:rPr>
        <w:tab/>
        <w:t>Повышение уровня удовлетворенности жителей качеством уборки и содержания города;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6.</w:t>
      </w:r>
      <w:r w:rsidRPr="008E3AC1">
        <w:rPr>
          <w:rFonts w:ascii="Times New Roman" w:hAnsi="Times New Roman"/>
        </w:rPr>
        <w:tab/>
        <w:t>Минимизация влияние человеческого фактора на результативность выполнения работ по уборке и благоустройству города.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Функции системы.</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1.</w:t>
      </w:r>
      <w:r w:rsidRPr="008E3AC1">
        <w:rPr>
          <w:rFonts w:ascii="Times New Roman" w:hAnsi="Times New Roman"/>
        </w:rPr>
        <w:tab/>
        <w:t>Оптимизация бюджетных затрат;</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2.</w:t>
      </w:r>
      <w:r w:rsidRPr="008E3AC1">
        <w:rPr>
          <w:rFonts w:ascii="Times New Roman" w:hAnsi="Times New Roman"/>
        </w:rPr>
        <w:tab/>
        <w:t>Повышение качества уборки города;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3.</w:t>
      </w:r>
      <w:r w:rsidRPr="008E3AC1">
        <w:rPr>
          <w:rFonts w:ascii="Times New Roman" w:hAnsi="Times New Roman"/>
        </w:rPr>
        <w:tab/>
        <w:t>Сокращение издержек на текущий контроль уборки и благоустройства города;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4.</w:t>
      </w:r>
      <w:r w:rsidRPr="008E3AC1">
        <w:rPr>
          <w:rFonts w:ascii="Times New Roman" w:hAnsi="Times New Roman"/>
        </w:rPr>
        <w:tab/>
        <w:t>Организация общественного контроля;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5.</w:t>
      </w:r>
      <w:r w:rsidRPr="008E3AC1">
        <w:rPr>
          <w:rFonts w:ascii="Times New Roman" w:hAnsi="Times New Roman"/>
        </w:rPr>
        <w:tab/>
        <w:t>Минимизация человеческого фактора в цепочке исполнения контрактов.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Принципы работы.</w:t>
      </w:r>
    </w:p>
    <w:p w:rsidR="00DE68F6" w:rsidRPr="008E3AC1" w:rsidRDefault="00DE68F6" w:rsidP="00DE68F6">
      <w:pPr>
        <w:spacing w:line="360" w:lineRule="auto"/>
        <w:ind w:firstLine="567"/>
        <w:jc w:val="both"/>
        <w:rPr>
          <w:rFonts w:ascii="Times New Roman" w:hAnsi="Times New Roman"/>
          <w:i/>
          <w:iCs/>
        </w:rPr>
      </w:pPr>
      <w:r w:rsidRPr="008E3AC1">
        <w:rPr>
          <w:rFonts w:ascii="Times New Roman" w:hAnsi="Times New Roman"/>
          <w:i/>
          <w:iCs/>
        </w:rPr>
        <w:t>Мониторинг.</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1.</w:t>
      </w:r>
      <w:r w:rsidRPr="008E3AC1">
        <w:rPr>
          <w:rFonts w:ascii="Times New Roman" w:hAnsi="Times New Roman"/>
        </w:rPr>
        <w:tab/>
        <w:t>Мониторинг выполнения задач в режиме реального времени,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2.</w:t>
      </w:r>
      <w:r w:rsidRPr="008E3AC1">
        <w:rPr>
          <w:rFonts w:ascii="Times New Roman" w:hAnsi="Times New Roman"/>
        </w:rPr>
        <w:tab/>
        <w:t>Геообъекты и история движения,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3.</w:t>
      </w:r>
      <w:r w:rsidRPr="008E3AC1">
        <w:rPr>
          <w:rFonts w:ascii="Times New Roman" w:hAnsi="Times New Roman"/>
        </w:rPr>
        <w:tab/>
        <w:t>Детальная информация о работе механизмов (работа щетки, опускание/поднятие плуга, кузова, ковша, работа распределителя реагентов, скорости движения, и любых других необходимых параметров).</w:t>
      </w:r>
    </w:p>
    <w:p w:rsidR="00DE68F6" w:rsidRPr="008E3AC1" w:rsidRDefault="00DE68F6" w:rsidP="00DE68F6">
      <w:pPr>
        <w:spacing w:line="360" w:lineRule="auto"/>
        <w:ind w:firstLine="567"/>
        <w:jc w:val="both"/>
        <w:rPr>
          <w:rFonts w:ascii="Times New Roman" w:hAnsi="Times New Roman"/>
          <w:i/>
          <w:iCs/>
        </w:rPr>
      </w:pPr>
      <w:r w:rsidRPr="008E3AC1">
        <w:rPr>
          <w:rFonts w:ascii="Times New Roman" w:hAnsi="Times New Roman"/>
          <w:i/>
          <w:iCs/>
        </w:rPr>
        <w:t xml:space="preserve"> Аналитика.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1.</w:t>
      </w:r>
      <w:r w:rsidRPr="008E3AC1">
        <w:rPr>
          <w:rFonts w:ascii="Times New Roman" w:hAnsi="Times New Roman"/>
        </w:rPr>
        <w:tab/>
        <w:t>Детальная аналитика и персонализированные отчеты,</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2.</w:t>
      </w:r>
      <w:r w:rsidRPr="008E3AC1">
        <w:rPr>
          <w:rFonts w:ascii="Times New Roman" w:hAnsi="Times New Roman"/>
        </w:rPr>
        <w:tab/>
        <w:t>Отчеты (маршрут топливо и др.),</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3.</w:t>
      </w:r>
      <w:r w:rsidRPr="008E3AC1">
        <w:rPr>
          <w:rFonts w:ascii="Times New Roman" w:hAnsi="Times New Roman"/>
        </w:rPr>
        <w:tab/>
        <w:t>Экспорт в excel.</w:t>
      </w:r>
    </w:p>
    <w:p w:rsidR="00DE68F6" w:rsidRPr="008E3AC1" w:rsidRDefault="00DE68F6" w:rsidP="00DE68F6">
      <w:pPr>
        <w:spacing w:line="360" w:lineRule="auto"/>
        <w:ind w:firstLine="567"/>
        <w:jc w:val="both"/>
        <w:rPr>
          <w:rFonts w:ascii="Times New Roman" w:hAnsi="Times New Roman"/>
          <w:i/>
          <w:iCs/>
        </w:rPr>
      </w:pPr>
      <w:r w:rsidRPr="008E3AC1">
        <w:rPr>
          <w:rFonts w:ascii="Times New Roman" w:hAnsi="Times New Roman"/>
          <w:i/>
          <w:iCs/>
        </w:rPr>
        <w:t>Контроль.</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1.</w:t>
      </w:r>
      <w:r w:rsidRPr="008E3AC1">
        <w:rPr>
          <w:rFonts w:ascii="Times New Roman" w:hAnsi="Times New Roman"/>
        </w:rPr>
        <w:tab/>
        <w:t>Контроль работы бортовых механизмов,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2.</w:t>
      </w:r>
      <w:r w:rsidRPr="008E3AC1">
        <w:rPr>
          <w:rFonts w:ascii="Times New Roman" w:hAnsi="Times New Roman"/>
        </w:rPr>
        <w:tab/>
        <w:t>Оценка результатов выполнения задач.</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Оборудование системы включает в себя: дорожно-коммунальная техника, платформу телеметрии и оборудование, планшет водителя, диспетчерский центр.</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Элементы монитора (рисунок 2.4.16) включают в себя: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Прогноз погоды,</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 Прогресс выполнения задач по уборке дорог (или любых других),</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Прогресс выполнения задач по уборке тротуаров,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Интерактивная карта с индикатором выполнения всех задач.</w:t>
      </w:r>
    </w:p>
    <w:p w:rsidR="00DE68F6" w:rsidRPr="008E3AC1" w:rsidRDefault="00DE68F6" w:rsidP="00DE68F6">
      <w:pPr>
        <w:spacing w:line="360" w:lineRule="auto"/>
        <w:jc w:val="center"/>
        <w:rPr>
          <w:rFonts w:ascii="Times New Roman" w:hAnsi="Times New Roman"/>
        </w:rPr>
      </w:pPr>
      <w:r w:rsidRPr="008E3AC1">
        <w:rPr>
          <w:noProof/>
          <w:lang w:eastAsia="ru-RU"/>
        </w:rPr>
        <w:drawing>
          <wp:inline distT="0" distB="0" distL="0" distR="0" wp14:anchorId="3146A3AD" wp14:editId="7E01F67D">
            <wp:extent cx="5723255" cy="508825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3255" cy="5088255"/>
                    </a:xfrm>
                    <a:prstGeom prst="rect">
                      <a:avLst/>
                    </a:prstGeom>
                    <a:noFill/>
                    <a:ln>
                      <a:noFill/>
                    </a:ln>
                  </pic:spPr>
                </pic:pic>
              </a:graphicData>
            </a:graphic>
          </wp:inline>
        </w:drawing>
      </w:r>
    </w:p>
    <w:p w:rsidR="00DE68F6" w:rsidRPr="008E3AC1" w:rsidRDefault="00DE68F6" w:rsidP="00DE68F6">
      <w:pPr>
        <w:spacing w:line="360" w:lineRule="auto"/>
        <w:ind w:firstLine="540"/>
        <w:jc w:val="center"/>
        <w:rPr>
          <w:rFonts w:ascii="Times New Roman" w:hAnsi="Times New Roman"/>
        </w:rPr>
      </w:pPr>
      <w:r w:rsidRPr="008E3AC1">
        <w:rPr>
          <w:rFonts w:ascii="Times New Roman" w:hAnsi="Times New Roman"/>
        </w:rPr>
        <w:t>Рисунок 2.4.16 – Пример элементов монитора</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Критерии выполнения заданий.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Общая уборка дорог складывается из площади всех выполненных задач.</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Задача считается выполненной ТС нужного типа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комбинированная,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дорожная машина, пылесос.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Включен нужный механизм</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 Щетка,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Плуг,</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Распределитель реагентов,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Любой другой.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С контролем скорости, площади и протяженности. </w:t>
      </w:r>
    </w:p>
    <w:p w:rsidR="00DE68F6" w:rsidRPr="008E3AC1" w:rsidRDefault="00DE68F6" w:rsidP="00DE68F6">
      <w:pPr>
        <w:spacing w:line="360" w:lineRule="auto"/>
        <w:ind w:firstLine="567"/>
        <w:jc w:val="both"/>
        <w:rPr>
          <w:rFonts w:ascii="Times New Roman" w:hAnsi="Times New Roman"/>
          <w:i/>
          <w:iCs/>
        </w:rPr>
      </w:pPr>
    </w:p>
    <w:p w:rsidR="00DE68F6" w:rsidRPr="008E3AC1" w:rsidRDefault="00DE68F6" w:rsidP="00DE68F6">
      <w:pPr>
        <w:spacing w:line="360" w:lineRule="auto"/>
        <w:ind w:firstLine="567"/>
        <w:jc w:val="both"/>
        <w:rPr>
          <w:rFonts w:ascii="Times New Roman" w:hAnsi="Times New Roman"/>
          <w:i/>
          <w:iCs/>
        </w:rPr>
      </w:pPr>
    </w:p>
    <w:p w:rsidR="00DE68F6" w:rsidRPr="008E3AC1" w:rsidRDefault="00DE68F6" w:rsidP="00DE68F6">
      <w:pPr>
        <w:spacing w:line="360" w:lineRule="auto"/>
        <w:ind w:firstLine="567"/>
        <w:jc w:val="both"/>
        <w:rPr>
          <w:rFonts w:ascii="Times New Roman" w:hAnsi="Times New Roman"/>
          <w:i/>
          <w:iCs/>
        </w:rPr>
      </w:pPr>
      <w:r w:rsidRPr="008E3AC1">
        <w:rPr>
          <w:rFonts w:ascii="Times New Roman" w:hAnsi="Times New Roman"/>
          <w:i/>
          <w:iCs/>
        </w:rPr>
        <w:t>Контроль топлива.</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Сопоставление данных о параметрах работы механизмов, скорости движения с данными об уровне топлива позволяют определить несанкционированные сливы.</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Математические алгоритмы сглаживания данных помогают исключить фиксацию ложных событий сливов.</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Богатый практический опыт установки датчиков контроля топлива позволяет брать под контроль технику со сложной топливной системой (системы с несколькими баками и переливами), в том числе тепловозы.</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i/>
          <w:iCs/>
        </w:rPr>
        <w:t>Прозрачный прогресс</w:t>
      </w:r>
      <w:r w:rsidRPr="008E3AC1">
        <w:rPr>
          <w:rFonts w:ascii="Times New Roman" w:hAnsi="Times New Roman"/>
        </w:rPr>
        <w:t xml:space="preserve"> (рисунок 2.4.17).</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Простая индикация завершения работы по объектам и задачам с указанием доли выполнения.</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Представление объектов на карте позволяет без усилий получать полное представление о необходимости переброски ресурсов.</w:t>
      </w:r>
    </w:p>
    <w:p w:rsidR="00DE68F6" w:rsidRPr="008E3AC1" w:rsidRDefault="00DE68F6" w:rsidP="00DE68F6">
      <w:pPr>
        <w:spacing w:line="360" w:lineRule="auto"/>
        <w:jc w:val="center"/>
        <w:rPr>
          <w:rFonts w:ascii="Times New Roman" w:hAnsi="Times New Roman"/>
        </w:rPr>
      </w:pPr>
      <w:r w:rsidRPr="008E3AC1">
        <w:rPr>
          <w:noProof/>
          <w:lang w:eastAsia="ru-RU"/>
        </w:rPr>
        <w:lastRenderedPageBreak/>
        <w:drawing>
          <wp:inline distT="0" distB="0" distL="0" distR="0" wp14:anchorId="2C5A2707" wp14:editId="1997F6B6">
            <wp:extent cx="5940425" cy="3416300"/>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341630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75E05C4F" wp14:editId="3B424BBE">
            <wp:extent cx="5503545" cy="1735455"/>
            <wp:effectExtent l="0" t="0" r="190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val="0"/>
                        </a:ext>
                      </a:extLst>
                    </a:blip>
                    <a:srcRect r="253" b="71625"/>
                    <a:stretch>
                      <a:fillRect/>
                    </a:stretch>
                  </pic:blipFill>
                  <pic:spPr bwMode="auto">
                    <a:xfrm>
                      <a:off x="0" y="0"/>
                      <a:ext cx="5503545" cy="17354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zCs w:val="20"/>
        </w:rPr>
      </w:pPr>
      <w:r w:rsidRPr="008E3AC1">
        <w:rPr>
          <w:rFonts w:ascii="Times New Roman" w:hAnsi="Times New Roman"/>
        </w:rPr>
        <w:t>Рисунок 2.4.17 – Пример отображения интерактивной карты в системе</w:t>
      </w:r>
    </w:p>
    <w:p w:rsidR="00DE68F6" w:rsidRPr="008E3AC1" w:rsidRDefault="00DE68F6" w:rsidP="00DE68F6">
      <w:pPr>
        <w:pStyle w:val="20"/>
        <w:spacing w:before="0" w:beforeAutospacing="0" w:after="0" w:afterAutospacing="0" w:line="360" w:lineRule="auto"/>
        <w:ind w:firstLine="567"/>
        <w:jc w:val="both"/>
        <w:rPr>
          <w:rFonts w:ascii="Times New Roman" w:eastAsia="Calibri" w:hAnsi="Times New Roman"/>
          <w:b w:val="0"/>
          <w:sz w:val="24"/>
          <w:szCs w:val="24"/>
        </w:rPr>
      </w:pPr>
      <w:r w:rsidRPr="008E3AC1">
        <w:rPr>
          <w:szCs w:val="20"/>
        </w:rPr>
        <w:br w:type="page"/>
      </w:r>
      <w:bookmarkStart w:id="55" w:name="_Toc533506624"/>
      <w:bookmarkStart w:id="56" w:name="_Toc48657226"/>
      <w:bookmarkStart w:id="57" w:name="_Toc51596653"/>
      <w:r w:rsidRPr="008E3AC1">
        <w:rPr>
          <w:rFonts w:ascii="Times New Roman" w:eastAsia="Calibri" w:hAnsi="Times New Roman"/>
          <w:b w:val="0"/>
          <w:sz w:val="24"/>
          <w:szCs w:val="24"/>
        </w:rPr>
        <w:lastRenderedPageBreak/>
        <w:t xml:space="preserve">2.5 </w:t>
      </w:r>
      <w:bookmarkEnd w:id="55"/>
      <w:r w:rsidRPr="008E3AC1">
        <w:rPr>
          <w:rFonts w:ascii="Times New Roman" w:eastAsia="Calibri" w:hAnsi="Times New Roman"/>
          <w:b w:val="0"/>
          <w:sz w:val="24"/>
          <w:szCs w:val="24"/>
        </w:rPr>
        <w:t>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56"/>
      <w:bookmarkEnd w:id="57"/>
    </w:p>
    <w:p w:rsidR="00DE68F6" w:rsidRPr="008E3AC1" w:rsidRDefault="00DE68F6" w:rsidP="00DE68F6">
      <w:pPr>
        <w:spacing w:line="360" w:lineRule="auto"/>
        <w:ind w:firstLine="709"/>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Протяженность улично-дорожной сети (УДС) г.Мурманск составляет более 193 километров. Улично-дорожная сеть вытянута вдоль берега Кольского залива. Большинство улиц имеют меридиональное направление, что объясняется характером рельефа. Обеспеченность автодорогами общего пользования местного значения в городе Мурманске составляет 0,62 км/1000 жителей, а плотность сети дорог - 1,25 км/кв.км его территории. Высокая плотность магистральной УДС на застроенной части города объясняется сложностью рельефа и наличием крутых склонов.</w:t>
      </w:r>
    </w:p>
    <w:p w:rsidR="00DE68F6" w:rsidRPr="008E3AC1" w:rsidRDefault="00DE68F6" w:rsidP="00DE68F6">
      <w:pPr>
        <w:spacing w:line="360" w:lineRule="auto"/>
        <w:ind w:firstLine="540"/>
        <w:jc w:val="both"/>
        <w:rPr>
          <w:rFonts w:ascii="Times New Roman" w:hAnsi="Times New Roman"/>
        </w:rPr>
      </w:pPr>
      <w:r w:rsidRPr="008E3AC1">
        <w:rPr>
          <w:rFonts w:ascii="Times New Roman" w:hAnsi="Times New Roman"/>
        </w:rPr>
        <w:t>Ширина проезжей части магистральных улиц и дорог колеблется от 10,7 м (ул. Планерная) до 26,1 м (просп. Кольский). Улицы и дороги имеют асфальтобетонное и грунтовое покрытие (таблица 2.5.1).</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pStyle w:val="2f3"/>
        <w:shd w:val="clear" w:color="auto" w:fill="auto"/>
        <w:spacing w:before="0" w:line="360" w:lineRule="auto"/>
        <w:ind w:firstLine="0"/>
        <w:jc w:val="both"/>
        <w:rPr>
          <w:sz w:val="24"/>
          <w:szCs w:val="24"/>
        </w:rPr>
      </w:pPr>
      <w:r w:rsidRPr="008E3AC1">
        <w:rPr>
          <w:sz w:val="24"/>
          <w:szCs w:val="24"/>
        </w:rPr>
        <w:t>Таблица 2.5.1 – Характеристика УДС</w:t>
      </w:r>
    </w:p>
    <w:tbl>
      <w:tblPr>
        <w:tblW w:w="0" w:type="auto"/>
        <w:tblLayout w:type="fixed"/>
        <w:tblCellMar>
          <w:left w:w="10" w:type="dxa"/>
          <w:right w:w="10" w:type="dxa"/>
        </w:tblCellMar>
        <w:tblLook w:val="0000" w:firstRow="0" w:lastRow="0" w:firstColumn="0" w:lastColumn="0" w:noHBand="0" w:noVBand="0"/>
      </w:tblPr>
      <w:tblGrid>
        <w:gridCol w:w="4253"/>
        <w:gridCol w:w="1982"/>
        <w:gridCol w:w="3413"/>
      </w:tblGrid>
      <w:tr w:rsidR="00DE68F6" w:rsidRPr="008E3AC1" w:rsidTr="0031107F">
        <w:trPr>
          <w:trHeight w:hRule="exact" w:val="245"/>
        </w:trPr>
        <w:tc>
          <w:tcPr>
            <w:tcW w:w="4253"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Наименование</w:t>
            </w:r>
          </w:p>
        </w:tc>
        <w:tc>
          <w:tcPr>
            <w:tcW w:w="1982"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Ед. изм.</w:t>
            </w:r>
          </w:p>
        </w:tc>
        <w:tc>
          <w:tcPr>
            <w:tcW w:w="3413" w:type="dxa"/>
            <w:tcBorders>
              <w:top w:val="single" w:sz="4" w:space="0" w:color="auto"/>
              <w:left w:val="single" w:sz="4" w:space="0" w:color="auto"/>
              <w:righ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В целом по городу</w:t>
            </w:r>
          </w:p>
        </w:tc>
      </w:tr>
      <w:tr w:rsidR="00DE68F6" w:rsidRPr="008E3AC1" w:rsidTr="0031107F">
        <w:trPr>
          <w:trHeight w:hRule="exact" w:val="240"/>
        </w:trPr>
        <w:tc>
          <w:tcPr>
            <w:tcW w:w="4253"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rPr>
                <w:sz w:val="20"/>
                <w:szCs w:val="20"/>
              </w:rPr>
            </w:pPr>
            <w:r w:rsidRPr="008E3AC1">
              <w:rPr>
                <w:rStyle w:val="29pt"/>
                <w:rFonts w:eastAsia="Arial"/>
                <w:sz w:val="20"/>
                <w:szCs w:val="20"/>
              </w:rPr>
              <w:t>Площадь УДС</w:t>
            </w:r>
          </w:p>
        </w:tc>
        <w:tc>
          <w:tcPr>
            <w:tcW w:w="1982"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га</w:t>
            </w:r>
          </w:p>
        </w:tc>
        <w:tc>
          <w:tcPr>
            <w:tcW w:w="3413" w:type="dxa"/>
            <w:tcBorders>
              <w:top w:val="single" w:sz="4" w:space="0" w:color="auto"/>
              <w:left w:val="single" w:sz="4" w:space="0" w:color="auto"/>
              <w:righ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200,00</w:t>
            </w:r>
          </w:p>
        </w:tc>
      </w:tr>
      <w:tr w:rsidR="00DE68F6" w:rsidRPr="008E3AC1" w:rsidTr="0031107F">
        <w:trPr>
          <w:trHeight w:hRule="exact" w:val="240"/>
        </w:trPr>
        <w:tc>
          <w:tcPr>
            <w:tcW w:w="4253"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rPr>
                <w:sz w:val="20"/>
                <w:szCs w:val="20"/>
              </w:rPr>
            </w:pPr>
            <w:r w:rsidRPr="008E3AC1">
              <w:rPr>
                <w:rStyle w:val="29pt"/>
                <w:rFonts w:eastAsia="Arial"/>
                <w:sz w:val="20"/>
                <w:szCs w:val="20"/>
              </w:rPr>
              <w:t>Удельный вес УДС</w:t>
            </w:r>
          </w:p>
        </w:tc>
        <w:tc>
          <w:tcPr>
            <w:tcW w:w="1982"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w:t>
            </w:r>
          </w:p>
        </w:tc>
        <w:tc>
          <w:tcPr>
            <w:tcW w:w="3413" w:type="dxa"/>
            <w:tcBorders>
              <w:top w:val="single" w:sz="4" w:space="0" w:color="auto"/>
              <w:left w:val="single" w:sz="4" w:space="0" w:color="auto"/>
              <w:righ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1,19</w:t>
            </w:r>
          </w:p>
        </w:tc>
      </w:tr>
      <w:tr w:rsidR="00DE68F6" w:rsidRPr="008E3AC1" w:rsidTr="0031107F">
        <w:trPr>
          <w:trHeight w:hRule="exact" w:val="240"/>
        </w:trPr>
        <w:tc>
          <w:tcPr>
            <w:tcW w:w="4253"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rPr>
                <w:sz w:val="20"/>
                <w:szCs w:val="20"/>
              </w:rPr>
            </w:pPr>
            <w:r w:rsidRPr="008E3AC1">
              <w:rPr>
                <w:rStyle w:val="29pt"/>
                <w:rFonts w:eastAsia="Arial"/>
                <w:sz w:val="20"/>
                <w:szCs w:val="20"/>
              </w:rPr>
              <w:t>Протяженность магистральных улиц и дорог</w:t>
            </w:r>
          </w:p>
        </w:tc>
        <w:tc>
          <w:tcPr>
            <w:tcW w:w="1982"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км</w:t>
            </w:r>
          </w:p>
        </w:tc>
        <w:tc>
          <w:tcPr>
            <w:tcW w:w="3413" w:type="dxa"/>
            <w:tcBorders>
              <w:top w:val="single" w:sz="4" w:space="0" w:color="auto"/>
              <w:left w:val="single" w:sz="4" w:space="0" w:color="auto"/>
              <w:righ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193,0</w:t>
            </w:r>
          </w:p>
        </w:tc>
      </w:tr>
      <w:tr w:rsidR="00DE68F6" w:rsidRPr="008E3AC1" w:rsidTr="0031107F">
        <w:trPr>
          <w:trHeight w:hRule="exact" w:val="240"/>
        </w:trPr>
        <w:tc>
          <w:tcPr>
            <w:tcW w:w="4253"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rPr>
                <w:sz w:val="20"/>
                <w:szCs w:val="20"/>
              </w:rPr>
            </w:pPr>
            <w:r w:rsidRPr="008E3AC1">
              <w:rPr>
                <w:rStyle w:val="29pt"/>
                <w:rFonts w:eastAsia="Arial"/>
                <w:sz w:val="20"/>
                <w:szCs w:val="20"/>
              </w:rPr>
              <w:t>- основных улиц</w:t>
            </w:r>
          </w:p>
        </w:tc>
        <w:tc>
          <w:tcPr>
            <w:tcW w:w="1982"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км</w:t>
            </w:r>
          </w:p>
        </w:tc>
        <w:tc>
          <w:tcPr>
            <w:tcW w:w="3413" w:type="dxa"/>
            <w:tcBorders>
              <w:top w:val="single" w:sz="4" w:space="0" w:color="auto"/>
              <w:left w:val="single" w:sz="4" w:space="0" w:color="auto"/>
              <w:righ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164,71</w:t>
            </w:r>
          </w:p>
        </w:tc>
      </w:tr>
      <w:tr w:rsidR="00DE68F6" w:rsidRPr="008E3AC1" w:rsidTr="0031107F">
        <w:trPr>
          <w:trHeight w:hRule="exact" w:val="240"/>
        </w:trPr>
        <w:tc>
          <w:tcPr>
            <w:tcW w:w="4253"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rPr>
                <w:sz w:val="20"/>
                <w:szCs w:val="20"/>
              </w:rPr>
            </w:pPr>
            <w:r w:rsidRPr="008E3AC1">
              <w:rPr>
                <w:rStyle w:val="29pt"/>
                <w:rFonts w:eastAsia="Arial"/>
                <w:sz w:val="20"/>
                <w:szCs w:val="20"/>
              </w:rPr>
              <w:t>- внутриквартальных проездов</w:t>
            </w:r>
          </w:p>
        </w:tc>
        <w:tc>
          <w:tcPr>
            <w:tcW w:w="1982" w:type="dxa"/>
            <w:tcBorders>
              <w:top w:val="single" w:sz="4" w:space="0" w:color="auto"/>
              <w:lef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км</w:t>
            </w:r>
          </w:p>
        </w:tc>
        <w:tc>
          <w:tcPr>
            <w:tcW w:w="3413" w:type="dxa"/>
            <w:tcBorders>
              <w:top w:val="single" w:sz="4" w:space="0" w:color="auto"/>
              <w:left w:val="single" w:sz="4" w:space="0" w:color="auto"/>
              <w:righ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28,29</w:t>
            </w:r>
          </w:p>
        </w:tc>
      </w:tr>
      <w:tr w:rsidR="00DE68F6" w:rsidRPr="008E3AC1" w:rsidTr="0031107F">
        <w:trPr>
          <w:trHeight w:hRule="exact" w:val="250"/>
        </w:trPr>
        <w:tc>
          <w:tcPr>
            <w:tcW w:w="4253" w:type="dxa"/>
            <w:tcBorders>
              <w:top w:val="single" w:sz="4" w:space="0" w:color="auto"/>
              <w:left w:val="single" w:sz="4" w:space="0" w:color="auto"/>
              <w:bottom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rPr>
                <w:sz w:val="20"/>
                <w:szCs w:val="20"/>
              </w:rPr>
            </w:pPr>
            <w:r w:rsidRPr="008E3AC1">
              <w:rPr>
                <w:rStyle w:val="29pt"/>
                <w:rFonts w:eastAsia="Arial"/>
                <w:sz w:val="20"/>
                <w:szCs w:val="20"/>
              </w:rPr>
              <w:t>Плотность УДС</w:t>
            </w:r>
          </w:p>
        </w:tc>
        <w:tc>
          <w:tcPr>
            <w:tcW w:w="1982" w:type="dxa"/>
            <w:tcBorders>
              <w:top w:val="single" w:sz="4" w:space="0" w:color="auto"/>
              <w:left w:val="single" w:sz="4" w:space="0" w:color="auto"/>
              <w:bottom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км/кв.км</w:t>
            </w:r>
          </w:p>
        </w:tc>
        <w:tc>
          <w:tcPr>
            <w:tcW w:w="3413" w:type="dxa"/>
            <w:tcBorders>
              <w:top w:val="single" w:sz="4" w:space="0" w:color="auto"/>
              <w:left w:val="single" w:sz="4" w:space="0" w:color="auto"/>
              <w:bottom w:val="single" w:sz="4" w:space="0" w:color="auto"/>
              <w:right w:val="single" w:sz="4" w:space="0" w:color="auto"/>
            </w:tcBorders>
            <w:shd w:val="clear" w:color="auto" w:fill="FFFFFF"/>
            <w:vAlign w:val="bottom"/>
          </w:tcPr>
          <w:p w:rsidR="00DE68F6" w:rsidRPr="008E3AC1" w:rsidRDefault="00DE68F6" w:rsidP="0031107F">
            <w:pPr>
              <w:pStyle w:val="2f3"/>
              <w:shd w:val="clear" w:color="auto" w:fill="auto"/>
              <w:spacing w:before="0" w:line="240" w:lineRule="auto"/>
              <w:ind w:firstLine="0"/>
              <w:jc w:val="center"/>
              <w:rPr>
                <w:sz w:val="20"/>
                <w:szCs w:val="20"/>
              </w:rPr>
            </w:pPr>
            <w:r w:rsidRPr="008E3AC1">
              <w:rPr>
                <w:rStyle w:val="29pt"/>
                <w:rFonts w:eastAsia="Arial"/>
                <w:sz w:val="20"/>
                <w:szCs w:val="20"/>
              </w:rPr>
              <w:t>7,4</w:t>
            </w:r>
          </w:p>
        </w:tc>
      </w:tr>
    </w:tbl>
    <w:p w:rsidR="00DE68F6" w:rsidRPr="008E3AC1" w:rsidRDefault="00DE68F6" w:rsidP="00DE68F6">
      <w:pPr>
        <w:pStyle w:val="2f3"/>
        <w:shd w:val="clear" w:color="auto" w:fill="auto"/>
        <w:spacing w:before="0" w:line="360" w:lineRule="auto"/>
        <w:ind w:firstLine="740"/>
        <w:jc w:val="both"/>
      </w:pPr>
    </w:p>
    <w:p w:rsidR="00DE68F6" w:rsidRPr="008E3AC1" w:rsidRDefault="00DE68F6" w:rsidP="00DE68F6">
      <w:pPr>
        <w:spacing w:line="360" w:lineRule="auto"/>
        <w:ind w:firstLine="540"/>
        <w:jc w:val="both"/>
        <w:rPr>
          <w:rFonts w:ascii="Times New Roman" w:hAnsi="Times New Roman"/>
          <w:szCs w:val="20"/>
        </w:rPr>
      </w:pPr>
      <w:r w:rsidRPr="008E3AC1">
        <w:rPr>
          <w:rFonts w:ascii="Times New Roman" w:hAnsi="Times New Roman"/>
          <w:szCs w:val="20"/>
        </w:rPr>
        <w:t>К основным магистральным направлениям относятся (рисунок 2.5.1):</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xml:space="preserve">- автомобильная дорога «Подъезд к городу Североморску» - автомобильная дорога «Подъезд к г.Мурманску км </w:t>
      </w:r>
      <w:r>
        <w:rPr>
          <w:rFonts w:ascii="Times New Roman" w:hAnsi="Times New Roman"/>
          <w:szCs w:val="20"/>
        </w:rPr>
        <w:t>0+000 - км 19+027</w:t>
      </w:r>
      <w:r w:rsidRPr="008E3AC1">
        <w:rPr>
          <w:rFonts w:ascii="Times New Roman" w:hAnsi="Times New Roman"/>
          <w:szCs w:val="20"/>
        </w:rPr>
        <w:t xml:space="preserve"> - автомобильная дорога Р-21 «Кола»;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просп. Героев-североморцев - ул. Челюскинцев - ул. Коминтерна - ул. Шмидта – просп. Кирова – просп. Кольский;</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просп. Героев-североморцев - ул. Папанина (и параллельная ей ул. Карла Либкнехта) – просп. Ленина – просп. Кольский;</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Нижне-Ростинское шоссе;</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пр. Портовый - ул. Подгорная - Прибрежная дорога;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Свердлова - ул. Старостина - ул. Карла Маркса - ул. Радищева;</w:t>
      </w:r>
    </w:p>
    <w:p w:rsidR="00DE68F6" w:rsidRPr="008E3AC1" w:rsidRDefault="00DE68F6" w:rsidP="00DE68F6">
      <w:pPr>
        <w:spacing w:line="360" w:lineRule="auto"/>
        <w:ind w:firstLine="540"/>
        <w:jc w:val="both"/>
        <w:rPr>
          <w:rFonts w:ascii="Times New Roman" w:hAnsi="Times New Roman"/>
          <w:szCs w:val="20"/>
        </w:rPr>
      </w:pPr>
      <w:r w:rsidRPr="008E3AC1">
        <w:rPr>
          <w:rFonts w:ascii="Times New Roman" w:hAnsi="Times New Roman"/>
          <w:szCs w:val="20"/>
        </w:rPr>
        <w:lastRenderedPageBreak/>
        <w:t>Автомобильная дорога «Подъезд к г.Мурманску км 14+297 - км 19+027» и участок автомобильной дороги Р-21 «Кола» выполняет роль транспортного обхода города. Магистральные направления связывают три административных округа города: Ленинский, Октябрьский и Первомайский.</w:t>
      </w:r>
    </w:p>
    <w:p w:rsidR="00DE68F6" w:rsidRPr="008E3AC1" w:rsidRDefault="00DE68F6" w:rsidP="00DE68F6">
      <w:pPr>
        <w:spacing w:line="360" w:lineRule="auto"/>
        <w:ind w:firstLine="540"/>
        <w:jc w:val="both"/>
        <w:rPr>
          <w:rFonts w:ascii="Times New Roman" w:hAnsi="Times New Roman"/>
          <w:szCs w:val="20"/>
        </w:rPr>
      </w:pPr>
      <w:r w:rsidRPr="008E3AC1">
        <w:rPr>
          <w:rFonts w:ascii="Times New Roman" w:hAnsi="Times New Roman"/>
          <w:szCs w:val="20"/>
        </w:rPr>
        <w:t>Связь г.Мурманска с другими населенными пунктами осуществляется по следующим дорогам (рисунок 2.5.1):</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xml:space="preserve">- автомобильная дорога «Подъезд к городу Североморску» (связывает г.Мурманск </w:t>
      </w:r>
      <w:proofErr w:type="gramStart"/>
      <w:r w:rsidRPr="008E3AC1">
        <w:rPr>
          <w:rFonts w:ascii="Times New Roman" w:hAnsi="Times New Roman"/>
          <w:szCs w:val="20"/>
        </w:rPr>
        <w:t>с</w:t>
      </w:r>
      <w:proofErr w:type="gramEnd"/>
      <w:r w:rsidRPr="008E3AC1">
        <w:rPr>
          <w:rFonts w:ascii="Times New Roman" w:hAnsi="Times New Roman"/>
          <w:szCs w:val="20"/>
        </w:rPr>
        <w:t xml:space="preserve"> ЗАТО г. Североморск); </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автомобильная дорога 47К-050, ведущая в направлении п. Териберка и п. Туманный);</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автомобильная дорога Р-21 «Кола» (северное направление соединяет город Мурманск с городами Заполярный, Никель и другими населенными пунктами и ведет к границе с Королевством Норвегия. Имеются ответвления к городам и поселкам городского типа: Снежногорск, Полярный, Видяево, Заозерск, Печенга. Южное направление трассы соединяет город Мурманск с городами Оленегорск, Апатиты, Полярные Зори, Кандалакша, республикой Карелия и другими регионами Российской Федерации);</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автодорога 47К-062 (соединяет г.Мурманск с п.г.т. Мурмаши и ведет в аэропорт Мурманск);</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автодорога 47А-059 (из г.Мурманска в направлении границы с Финляндской республикой).</w:t>
      </w:r>
    </w:p>
    <w:p w:rsidR="00DE68F6" w:rsidRPr="008E3AC1" w:rsidRDefault="00DE68F6" w:rsidP="00DE68F6">
      <w:pPr>
        <w:spacing w:line="360" w:lineRule="auto"/>
        <w:jc w:val="center"/>
      </w:pPr>
      <w:r w:rsidRPr="008E3AC1">
        <w:rPr>
          <w:rFonts w:ascii="Times New Roman" w:hAnsi="Times New Roman"/>
          <w:noProof/>
          <w:lang w:eastAsia="ru-RU"/>
        </w:rPr>
        <w:lastRenderedPageBreak/>
        <w:drawing>
          <wp:inline distT="0" distB="0" distL="0" distR="0" wp14:anchorId="79609A67" wp14:editId="0A104E38">
            <wp:extent cx="5935345" cy="8406130"/>
            <wp:effectExtent l="0" t="0" r="8255" b="0"/>
            <wp:docPr id="532"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5345" cy="840613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2.5.1 – Основные магистральные направления</w:t>
      </w:r>
    </w:p>
    <w:p w:rsidR="00DE68F6" w:rsidRPr="008E3AC1" w:rsidRDefault="00DE68F6" w:rsidP="00DE68F6">
      <w:pPr>
        <w:spacing w:line="360" w:lineRule="auto"/>
        <w:ind w:firstLine="540"/>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szCs w:val="20"/>
        </w:rPr>
      </w:pPr>
      <w:r w:rsidRPr="008E3AC1">
        <w:rPr>
          <w:rFonts w:ascii="Times New Roman" w:hAnsi="Times New Roman"/>
          <w:szCs w:val="20"/>
        </w:rPr>
        <w:lastRenderedPageBreak/>
        <w:t>Пересечение железнодорожных путей автотранспортом осуществляется (рисунок 2.5.2):</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автомобильной дороге «Подъезд к городу Североморску»;</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просп. Героев-Cевероморцев у пересечения с ул. Матросской;</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ул. Адмирала флота Лобова (железнодорожная станция Комсомольск-Мурманский);</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Нижне-Ростинском шоссе, в районе остановки общественного транспорта «Улица Оленегорская»;</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Нижне-Ростинском шоссе, в районе остановки общественного транспорта «Контейнерная»;</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 1 на ул. Александра Невского при следовании от ул. Вице-адмирала Николаева;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 2 на ул. Александра Невского при следовании от ул. Вице-адмирала Николаева;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 3 на ул. Александра Невского при следовании от ул. Вице-адмирала Николаева;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пр. Портовом в районе д. 52;</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пр. Портовом в районе д. 40;</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пр. Портовом в районе д. 21;</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ул. Траловой в районе д. 31 по пр. Портовому;</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ул. Домостроительной в районе д. 19;</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ул. Домостроительной в районе д. 13;</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ул. Подгорной в районе проходной коптильного завода;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ул. Подгорной в районе нефтебазы;</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ул. Подгорной в 160 м от д. 136 по ул. Подгорной;</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путепроводу на ул. Подгорной у пересечения с ул. Траловой (автодорога проходит в нижнем уровне, пути железной дороги проходят по мосту);</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lastRenderedPageBreak/>
        <w:t>- по автомобильному путепроводу в районе Старого Нагорного;</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автомобильному береговому подходу к Кольскому мосту;</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по железнодорожному переезду на ул. Промышленной.</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2E9563EE" wp14:editId="34277408">
            <wp:extent cx="5935345" cy="8406130"/>
            <wp:effectExtent l="0" t="0" r="8255" b="0"/>
            <wp:docPr id="531" name="Рисунок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5345" cy="840613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2.5.2 – Пересечения железнодорожных путей автотранспортом</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40"/>
        <w:jc w:val="both"/>
        <w:rPr>
          <w:rFonts w:ascii="Times New Roman" w:hAnsi="Times New Roman"/>
          <w:szCs w:val="20"/>
        </w:rPr>
      </w:pPr>
      <w:r w:rsidRPr="008E3AC1">
        <w:rPr>
          <w:rFonts w:ascii="Times New Roman" w:hAnsi="Times New Roman"/>
          <w:szCs w:val="20"/>
        </w:rPr>
        <w:lastRenderedPageBreak/>
        <w:t>Уличная сеть города в настоящее время имеет основные искусственные сооружения:</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мостовой переход через Кольский залив (далее - Кольский мост) – объект регионального значения.</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мост через р. Роста по ул. Нижняя Роста.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мост через р. Роста по ул. Промышленной.</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мост через ручей Чистый по Кольскому просп.</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путепровод в районе Старого Нагорного.</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мост через Фадеев ручей на автомобильной дороге Р-21 «Кола» - объект регионального значения.</w:t>
      </w:r>
    </w:p>
    <w:p w:rsidR="00DE68F6" w:rsidRPr="008E3AC1" w:rsidRDefault="00DE68F6" w:rsidP="00DE68F6">
      <w:pPr>
        <w:spacing w:line="360" w:lineRule="auto"/>
        <w:ind w:firstLine="540"/>
        <w:jc w:val="both"/>
        <w:rPr>
          <w:rFonts w:ascii="Times New Roman" w:hAnsi="Times New Roman"/>
          <w:szCs w:val="20"/>
        </w:rPr>
      </w:pPr>
      <w:r w:rsidRPr="008E3AC1">
        <w:rPr>
          <w:rFonts w:ascii="Times New Roman" w:hAnsi="Times New Roman"/>
          <w:szCs w:val="20"/>
        </w:rPr>
        <w:t>К улицам, на которых организовано одностороннее движение, относятся (кроме элементов транспортных развязок в разных уровнях) (рисунок 2.5.3):</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Генерала Щербакова (от ул. Баумана до просп. Кольского).</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Радищева (от ул. Куйбышева до ул. Чехова).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Радищева (от ул. Генерала Фролова до ул. Полухина).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Полухина (от ул. Радищева до ул. Генерала Фролова).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Чехова (от ул. Радищева до ул. Академика Павлова).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Академика Павлова (от ул. Чехова до ул. Радищева).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Заводская (от ул. Полярные Зори до просп. Кирова).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Володарского (от пр. Рыбного до просп. Ленина).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Октябрьская (от ул. Челюскинцев до просп. Ленина).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просп. Ленина (от ул. Папанина до д. 104 по просп. Ленина).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Александрова (от пр. Ивана Халатина до ул. Аскольдовцев).</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пр. Серпантин.</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Карла Маркса (от ул. Капитана Буркова вдоль сквера с памятником И.Д. Папанину).</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ул. Самойловой (от ул. Капитана Егорова до ул. Комсомольской).</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689B3730" wp14:editId="25A115F0">
            <wp:extent cx="5935345" cy="8406130"/>
            <wp:effectExtent l="0" t="0" r="8255" b="0"/>
            <wp:docPr id="530" name="Рисунок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5345" cy="840613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2.5.3 – Улицы, на которых организовано одностороннее движение</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На следующих пересечениях улиц и дорог в г.Мурманске действует круговая схема организации движения (рисунок 2.5.4):</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 пересечение автодороги «Подъезд к г.Мурманску </w:t>
      </w:r>
      <w:r w:rsidRPr="00991765">
        <w:rPr>
          <w:rFonts w:ascii="Times New Roman" w:hAnsi="Times New Roman"/>
        </w:rPr>
        <w:t>км 0+000</w:t>
      </w:r>
      <w:r>
        <w:rPr>
          <w:rFonts w:ascii="Times New Roman" w:hAnsi="Times New Roman"/>
        </w:rPr>
        <w:t xml:space="preserve"> - км 19+027</w:t>
      </w:r>
      <w:r w:rsidRPr="008E3AC1">
        <w:rPr>
          <w:rFonts w:ascii="Times New Roman" w:hAnsi="Times New Roman"/>
        </w:rPr>
        <w:t>, автодороги Р-21 «Кола» и Верхне-Ростинского шоссе;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пересечение просп. Кирова, ул. Академика Павлова и ул. Гвардейской;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пересечение ул. Аскольдовцев и ул. Чумбарова-Лучинского;</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пересечение просп. Героев-североморцев, пр. Михаила Ивченко и ул. Адмирала флота Лобова.</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2FD36870" wp14:editId="5C5A58C4">
            <wp:extent cx="5935345" cy="8406130"/>
            <wp:effectExtent l="0" t="0" r="8255" b="0"/>
            <wp:docPr id="529" name="Рисунок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5345" cy="840613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2.5.4 – Пересечения улиц и дорог с круговой схемой организации движения</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Транспортные развязки в разных уровнях устроены на пересечениях (рисунок 2.5.5):</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пересечение ул. Планерной и автомобильной дороги Р-21 «Кола»;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пересечение ул. Шабалина и автомобильной дороги Р-21 «Кола»;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транспортная развязка на левом берегу Кольского залива по автомобильной дороге Р-21 «Кола».</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110C4D5E" wp14:editId="2000D3C9">
            <wp:extent cx="5935345" cy="8406130"/>
            <wp:effectExtent l="0" t="0" r="8255" b="0"/>
            <wp:docPr id="528" name="Рисунок 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5345" cy="840613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2.5.5 – Транспортные развязки</w:t>
      </w:r>
    </w:p>
    <w:p w:rsidR="00DE68F6" w:rsidRPr="008E3AC1" w:rsidRDefault="00DE68F6" w:rsidP="00DE68F6">
      <w:pPr>
        <w:spacing w:line="360" w:lineRule="auto"/>
        <w:ind w:firstLine="709"/>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lastRenderedPageBreak/>
        <w:t>Движение тяжеловесных и (или) крупногабаритных ТС осуществляется по следующим маршрутам:</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пр. Портовый - ул. Траловая - ул. Подгорная - Прибрежная дорога - выезд из города / мостовой переход через Кольский залив - автомобильная дорога Р-21 «Кола» - выезд из города.</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xml:space="preserve">- Нижне-Ростинское шоссе - ул. Нахимова - ул. Сафонова - ул. Ушакова - ул. Адмирала флота Лобова – просп. Героев-североморцев - автомобильная дорога «Подъезд к г.Мурманску км </w:t>
      </w:r>
      <w:r>
        <w:rPr>
          <w:rFonts w:ascii="Times New Roman" w:hAnsi="Times New Roman"/>
          <w:szCs w:val="20"/>
        </w:rPr>
        <w:t>0+000 - км 19+027</w:t>
      </w:r>
      <w:r w:rsidRPr="008E3AC1">
        <w:rPr>
          <w:rFonts w:ascii="Times New Roman" w:hAnsi="Times New Roman"/>
          <w:szCs w:val="20"/>
        </w:rPr>
        <w:t xml:space="preserve">» / пр. Михаила Ивченко - ул. Свердлова - ул. Домостроительная - Верхне-Ростинское шоссе - автомобильная дорога «Подъезд к г.Мурманску км </w:t>
      </w:r>
      <w:r>
        <w:rPr>
          <w:rFonts w:ascii="Times New Roman" w:hAnsi="Times New Roman"/>
          <w:szCs w:val="20"/>
        </w:rPr>
        <w:t>0+000 - км 19+027</w:t>
      </w:r>
      <w:r w:rsidRPr="008E3AC1">
        <w:rPr>
          <w:rFonts w:ascii="Times New Roman" w:hAnsi="Times New Roman"/>
          <w:szCs w:val="20"/>
        </w:rPr>
        <w:t>».</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На территории г.Мурманск схема ОДД грузового транспорта (рисунок 2.5.6) действует в соответствии с принятым постановлением Администрации города Мурманска от 26 июля 2013 года № 1914 «Об ограничении движения на территории муниципального образования город Мурманск транспортных средств, габаритная длина которых (с грузом или без груза) составляет более 12 метров [12].</w:t>
      </w:r>
    </w:p>
    <w:p w:rsidR="00DE68F6" w:rsidRPr="008E3AC1" w:rsidRDefault="00DE68F6" w:rsidP="00DE68F6">
      <w:pPr>
        <w:spacing w:line="360" w:lineRule="auto"/>
        <w:ind w:firstLine="709"/>
        <w:jc w:val="both"/>
        <w:rPr>
          <w:rFonts w:ascii="Times New Roman" w:hAnsi="Times New Roman"/>
          <w:szCs w:val="20"/>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sz w:val="28"/>
          <w:lang w:eastAsia="ru-RU"/>
        </w:rPr>
        <w:lastRenderedPageBreak/>
        <w:drawing>
          <wp:inline distT="0" distB="0" distL="0" distR="0" wp14:anchorId="5AC9882E" wp14:editId="007A3577">
            <wp:extent cx="5934075" cy="8096250"/>
            <wp:effectExtent l="0" t="0" r="9525" b="0"/>
            <wp:docPr id="28" name="Рисунок 28" descr="D:\мурманск\Новая папка\2.5.6 нор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мурманск\Новая папка\2.5.6 норм.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4075" cy="8096250"/>
                    </a:xfrm>
                    <a:prstGeom prst="rect">
                      <a:avLst/>
                    </a:prstGeom>
                    <a:noFill/>
                    <a:ln>
                      <a:noFill/>
                    </a:ln>
                  </pic:spPr>
                </pic:pic>
              </a:graphicData>
            </a:graphic>
          </wp:inline>
        </w:drawing>
      </w:r>
    </w:p>
    <w:p w:rsidR="00DE68F6" w:rsidRPr="008E3AC1" w:rsidRDefault="00DE68F6" w:rsidP="00DE68F6">
      <w:pPr>
        <w:spacing w:line="360" w:lineRule="auto"/>
        <w:ind w:firstLine="709"/>
        <w:jc w:val="center"/>
        <w:rPr>
          <w:rFonts w:ascii="Times New Roman" w:hAnsi="Times New Roman"/>
        </w:rPr>
      </w:pPr>
      <w:r w:rsidRPr="008E3AC1">
        <w:rPr>
          <w:rFonts w:ascii="Times New Roman" w:hAnsi="Times New Roman"/>
        </w:rPr>
        <w:t>Рисунок 2.5.6 -  Существующая схема ограничения движения грузового автотранспорта</w:t>
      </w:r>
    </w:p>
    <w:p w:rsidR="00DE68F6" w:rsidRPr="008E3AC1" w:rsidRDefault="00DE68F6" w:rsidP="00DE68F6">
      <w:pPr>
        <w:spacing w:line="360" w:lineRule="auto"/>
        <w:ind w:firstLine="709"/>
        <w:jc w:val="both"/>
        <w:rPr>
          <w:rFonts w:ascii="Times New Roman" w:hAnsi="Times New Roman"/>
        </w:rPr>
      </w:pPr>
      <w:r w:rsidRPr="008E3AC1">
        <w:rPr>
          <w:rFonts w:ascii="Times New Roman" w:hAnsi="Times New Roman"/>
        </w:rPr>
        <w:t>Согласно [12] запрещено движение в дневное время с 7.00 до 00.00 ТС, габаритная длина которых (с грузом или без груза) составляет более 12 метров. Исключение составляют ТС:</w:t>
      </w:r>
    </w:p>
    <w:p w:rsidR="00DE68F6" w:rsidRPr="008E3AC1" w:rsidRDefault="00DE68F6" w:rsidP="00DE68F6">
      <w:pPr>
        <w:spacing w:line="360" w:lineRule="auto"/>
        <w:ind w:firstLine="709"/>
        <w:jc w:val="both"/>
        <w:rPr>
          <w:rFonts w:ascii="Times New Roman" w:hAnsi="Times New Roman"/>
        </w:rPr>
      </w:pPr>
      <w:r w:rsidRPr="008E3AC1">
        <w:rPr>
          <w:rFonts w:ascii="Times New Roman" w:hAnsi="Times New Roman"/>
        </w:rPr>
        <w:lastRenderedPageBreak/>
        <w:t>- оперативных, городских аварийных, спасательных и других служб, имеющих соответствующие опознавательные знаки и надписи;</w:t>
      </w:r>
    </w:p>
    <w:p w:rsidR="00DE68F6" w:rsidRPr="008E3AC1" w:rsidRDefault="00DE68F6" w:rsidP="00DE68F6">
      <w:pPr>
        <w:spacing w:line="360" w:lineRule="auto"/>
        <w:ind w:firstLine="709"/>
        <w:jc w:val="both"/>
        <w:rPr>
          <w:rFonts w:ascii="Times New Roman" w:hAnsi="Times New Roman"/>
        </w:rPr>
      </w:pPr>
      <w:r w:rsidRPr="008E3AC1">
        <w:rPr>
          <w:rFonts w:ascii="Times New Roman" w:hAnsi="Times New Roman"/>
        </w:rPr>
        <w:t>- городских служб, задействованных на уборке УДС;</w:t>
      </w:r>
    </w:p>
    <w:p w:rsidR="00DE68F6" w:rsidRPr="008E3AC1" w:rsidRDefault="00DE68F6" w:rsidP="00DE68F6">
      <w:pPr>
        <w:spacing w:line="360" w:lineRule="auto"/>
        <w:ind w:firstLine="709"/>
        <w:jc w:val="both"/>
        <w:rPr>
          <w:rFonts w:ascii="Times New Roman" w:hAnsi="Times New Roman"/>
        </w:rPr>
      </w:pPr>
      <w:r w:rsidRPr="008E3AC1">
        <w:rPr>
          <w:rFonts w:ascii="Times New Roman" w:hAnsi="Times New Roman"/>
        </w:rPr>
        <w:t>- на которые оформлено разрешение на проезд ТС, габаритная длина которых (с грузом или без груза) составляет более 12 метров, в дневное время с 07.00 до 00.00 в соответствии с Порядком выдачи разрешений на проезд транспортных средств, габаритная длина которых (с грузом или без груза) составляет более 12 метров, в дневное время с 07.00 до 00.00, утвержденным постановлением Администрации города Мурманска от 9 августа 2013 года № 2068 [13]., в дневное время с 07.00 до 00.00, утвержденным постановлением администрации города Мурманска;</w:t>
      </w:r>
    </w:p>
    <w:p w:rsidR="00DE68F6" w:rsidRPr="008E3AC1" w:rsidRDefault="00DE68F6" w:rsidP="00DE68F6">
      <w:pPr>
        <w:spacing w:line="360" w:lineRule="auto"/>
        <w:ind w:firstLine="709"/>
        <w:jc w:val="both"/>
        <w:rPr>
          <w:rFonts w:ascii="Times New Roman" w:hAnsi="Times New Roman"/>
        </w:rPr>
      </w:pPr>
      <w:r w:rsidRPr="008E3AC1">
        <w:rPr>
          <w:rFonts w:ascii="Times New Roman" w:hAnsi="Times New Roman"/>
        </w:rPr>
        <w:t>- установка соответствующих дорожных знаков и информационных щитов с информацией о введенных ограничениях возложена на ММБУ «Центр организации дорожного движения» по согласованию с комитетом по развитию городского хозяйства администрации г.Мурманска.</w:t>
      </w:r>
    </w:p>
    <w:p w:rsidR="00DE68F6" w:rsidRPr="008E3AC1" w:rsidRDefault="00DE68F6" w:rsidP="00DE68F6">
      <w:pPr>
        <w:spacing w:line="360" w:lineRule="auto"/>
        <w:ind w:firstLine="709"/>
        <w:jc w:val="both"/>
        <w:rPr>
          <w:rFonts w:ascii="Times New Roman" w:hAnsi="Times New Roman"/>
        </w:rPr>
      </w:pPr>
    </w:p>
    <w:p w:rsidR="00DE68F6" w:rsidRPr="008E3AC1" w:rsidRDefault="00DE68F6" w:rsidP="00DE68F6">
      <w:pPr>
        <w:pStyle w:val="20"/>
        <w:spacing w:before="0" w:beforeAutospacing="0" w:after="0" w:afterAutospacing="0" w:line="360" w:lineRule="auto"/>
        <w:ind w:firstLine="567"/>
        <w:jc w:val="both"/>
        <w:rPr>
          <w:rFonts w:ascii="Times New Roman" w:hAnsi="Times New Roman"/>
          <w:b w:val="0"/>
          <w:sz w:val="24"/>
          <w:szCs w:val="24"/>
        </w:rPr>
      </w:pPr>
      <w:bookmarkStart w:id="58" w:name="_Toc48657227"/>
      <w:bookmarkStart w:id="59" w:name="_Toc51596654"/>
      <w:r w:rsidRPr="008E3AC1">
        <w:rPr>
          <w:rFonts w:ascii="Times New Roman" w:hAnsi="Times New Roman"/>
          <w:b w:val="0"/>
          <w:sz w:val="24"/>
          <w:szCs w:val="24"/>
        </w:rPr>
        <w:t>2.6 Оценка организации парковочного пространства, оценка и анализ параметров размещения парковок</w:t>
      </w:r>
      <w:bookmarkEnd w:id="58"/>
      <w:bookmarkEnd w:id="59"/>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Парковка индивидуального транспорта осуществляется следующим образом:</w:t>
      </w:r>
    </w:p>
    <w:p w:rsidR="00DE68F6" w:rsidRPr="008E3AC1" w:rsidRDefault="00DE68F6" w:rsidP="00DE68F6">
      <w:pPr>
        <w:pStyle w:val="ab"/>
        <w:numPr>
          <w:ilvl w:val="0"/>
          <w:numId w:val="17"/>
        </w:numPr>
        <w:tabs>
          <w:tab w:val="left" w:pos="993"/>
        </w:tabs>
        <w:spacing w:line="360" w:lineRule="auto"/>
        <w:ind w:left="709" w:firstLine="0"/>
        <w:jc w:val="both"/>
        <w:rPr>
          <w:rFonts w:ascii="Times New Roman" w:hAnsi="Times New Roman"/>
        </w:rPr>
      </w:pPr>
      <w:r w:rsidRPr="008E3AC1">
        <w:rPr>
          <w:rFonts w:ascii="Times New Roman" w:hAnsi="Times New Roman"/>
        </w:rPr>
        <w:t xml:space="preserve">в гаражно-строительных кооперативах (ГСК), которые расположены в северо-западной части города в районе автомобильной дороги регионального значения; </w:t>
      </w:r>
    </w:p>
    <w:p w:rsidR="00DE68F6" w:rsidRPr="008E3AC1" w:rsidRDefault="00DE68F6" w:rsidP="00DE68F6">
      <w:pPr>
        <w:pStyle w:val="ab"/>
        <w:numPr>
          <w:ilvl w:val="0"/>
          <w:numId w:val="17"/>
        </w:numPr>
        <w:tabs>
          <w:tab w:val="left" w:pos="993"/>
        </w:tabs>
        <w:spacing w:line="360" w:lineRule="auto"/>
        <w:ind w:left="709" w:firstLine="0"/>
        <w:jc w:val="both"/>
        <w:rPr>
          <w:rFonts w:ascii="Times New Roman" w:hAnsi="Times New Roman"/>
        </w:rPr>
      </w:pPr>
      <w:r w:rsidRPr="008E3AC1">
        <w:rPr>
          <w:rFonts w:ascii="Times New Roman" w:hAnsi="Times New Roman"/>
        </w:rPr>
        <w:t xml:space="preserve">в отдельных гаражных боксах, размещаемых в границах межквартальных территорий; </w:t>
      </w:r>
    </w:p>
    <w:p w:rsidR="00DE68F6" w:rsidRPr="008E3AC1" w:rsidRDefault="00DE68F6" w:rsidP="00DE68F6">
      <w:pPr>
        <w:pStyle w:val="ab"/>
        <w:numPr>
          <w:ilvl w:val="0"/>
          <w:numId w:val="17"/>
        </w:numPr>
        <w:tabs>
          <w:tab w:val="left" w:pos="993"/>
        </w:tabs>
        <w:spacing w:line="360" w:lineRule="auto"/>
        <w:ind w:left="709" w:firstLine="0"/>
        <w:jc w:val="both"/>
        <w:rPr>
          <w:rFonts w:ascii="Times New Roman" w:hAnsi="Times New Roman"/>
        </w:rPr>
      </w:pPr>
      <w:r w:rsidRPr="008E3AC1">
        <w:rPr>
          <w:rFonts w:ascii="Times New Roman" w:hAnsi="Times New Roman"/>
        </w:rPr>
        <w:t>на территории индивидуальной жилой застройки.</w:t>
      </w:r>
    </w:p>
    <w:p w:rsidR="00DE68F6" w:rsidRPr="008E3AC1" w:rsidRDefault="00DE68F6" w:rsidP="00DE68F6">
      <w:pPr>
        <w:tabs>
          <w:tab w:val="left" w:pos="2127"/>
        </w:tabs>
        <w:spacing w:line="360" w:lineRule="auto"/>
        <w:ind w:firstLine="567"/>
        <w:jc w:val="both"/>
        <w:rPr>
          <w:rFonts w:ascii="Times New Roman" w:hAnsi="Times New Roman"/>
        </w:rPr>
      </w:pPr>
      <w:r w:rsidRPr="008E3AC1">
        <w:rPr>
          <w:rFonts w:ascii="Times New Roman" w:hAnsi="Times New Roman"/>
        </w:rPr>
        <w:t xml:space="preserve">При оценке обеспеченности города парковочными местами, помимо плоскостных парковок и ГСК, учитывалось пространство по бокам проезжей части улично-дорожной сети. В целом, УДС г.Мурманск недостаточно обеспечена парковочными местами, в связи с рельефом местности и с погодными условиями, автомобили стоят по краям проезжей части, что в некоторых случаях затрудняет проезд автотранспорта. Свободных площадок для организации парковочного пространства почти нет. Парковочными местами для инвалидов оборудованы все муниципальные парковки общего пользования. </w:t>
      </w:r>
    </w:p>
    <w:p w:rsidR="00DE68F6" w:rsidRPr="008E3AC1" w:rsidRDefault="00DE68F6" w:rsidP="00DE68F6">
      <w:pPr>
        <w:tabs>
          <w:tab w:val="left" w:pos="2127"/>
        </w:tabs>
        <w:spacing w:line="360" w:lineRule="auto"/>
        <w:ind w:firstLine="567"/>
        <w:jc w:val="both"/>
        <w:rPr>
          <w:rFonts w:ascii="Times New Roman" w:hAnsi="Times New Roman"/>
        </w:rPr>
      </w:pPr>
      <w:r w:rsidRPr="008E3AC1">
        <w:rPr>
          <w:rFonts w:ascii="Times New Roman" w:hAnsi="Times New Roman"/>
        </w:rPr>
        <w:t>Данные из реестра парковок общего пользования, расположенных на автомобильных дорогах общего пользования местного значения города Мурманска приведены в таблице 2.6.1.</w:t>
      </w:r>
    </w:p>
    <w:p w:rsidR="00DE68F6" w:rsidRPr="008E3AC1" w:rsidRDefault="00DE68F6" w:rsidP="00DE68F6">
      <w:pPr>
        <w:tabs>
          <w:tab w:val="left" w:pos="2127"/>
        </w:tabs>
        <w:spacing w:line="360" w:lineRule="auto"/>
        <w:ind w:firstLine="567"/>
        <w:jc w:val="both"/>
        <w:rPr>
          <w:rFonts w:ascii="Times New Roman" w:hAnsi="Times New Roman"/>
        </w:rPr>
        <w:sectPr w:rsidR="00DE68F6" w:rsidRPr="008E3AC1" w:rsidSect="00CD6843">
          <w:footerReference w:type="default" r:id="rId69"/>
          <w:footerReference w:type="first" r:id="rId70"/>
          <w:pgSz w:w="11906" w:h="16838"/>
          <w:pgMar w:top="1134" w:right="851" w:bottom="1134" w:left="1701" w:header="709" w:footer="709" w:gutter="0"/>
          <w:cols w:space="708"/>
          <w:docGrid w:linePitch="381"/>
        </w:sectPr>
      </w:pPr>
    </w:p>
    <w:p w:rsidR="00DE68F6" w:rsidRPr="008E3AC1" w:rsidRDefault="00DE68F6" w:rsidP="00DE68F6">
      <w:pPr>
        <w:tabs>
          <w:tab w:val="left" w:pos="2127"/>
        </w:tabs>
        <w:spacing w:line="360" w:lineRule="auto"/>
        <w:jc w:val="both"/>
        <w:rPr>
          <w:rFonts w:ascii="Times New Roman" w:hAnsi="Times New Roman"/>
        </w:rPr>
      </w:pPr>
      <w:r w:rsidRPr="008E3AC1">
        <w:rPr>
          <w:rFonts w:ascii="Times New Roman" w:hAnsi="Times New Roman"/>
        </w:rPr>
        <w:lastRenderedPageBreak/>
        <w:t>Таблица 2.6.1 – Реестр парковок общего пользования, расположенных на автомобильных дорогах общего пользования местного значения города Мурманск</w:t>
      </w:r>
    </w:p>
    <w:tbl>
      <w:tblPr>
        <w:tblStyle w:val="a6"/>
        <w:tblW w:w="5000" w:type="pct"/>
        <w:tblLook w:val="04A0" w:firstRow="1" w:lastRow="0" w:firstColumn="1" w:lastColumn="0" w:noHBand="0" w:noVBand="1"/>
      </w:tblPr>
      <w:tblGrid>
        <w:gridCol w:w="487"/>
        <w:gridCol w:w="1864"/>
        <w:gridCol w:w="1989"/>
        <w:gridCol w:w="1779"/>
        <w:gridCol w:w="2236"/>
        <w:gridCol w:w="1913"/>
        <w:gridCol w:w="1642"/>
        <w:gridCol w:w="1182"/>
        <w:gridCol w:w="1468"/>
      </w:tblGrid>
      <w:tr w:rsidR="00DE68F6" w:rsidRPr="008E3AC1" w:rsidTr="0031107F">
        <w:trPr>
          <w:trHeight w:val="999"/>
          <w:tblHeader/>
        </w:trPr>
        <w:tc>
          <w:tcPr>
            <w:tcW w:w="167" w:type="pct"/>
            <w:vAlign w:val="center"/>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w:t>
            </w:r>
          </w:p>
        </w:tc>
        <w:tc>
          <w:tcPr>
            <w:tcW w:w="640" w:type="pct"/>
            <w:shd w:val="clear" w:color="auto" w:fill="auto"/>
            <w:vAlign w:val="center"/>
          </w:tcPr>
          <w:p w:rsidR="00DE68F6" w:rsidRPr="008E3AC1" w:rsidRDefault="00DE68F6" w:rsidP="0031107F">
            <w:pPr>
              <w:tabs>
                <w:tab w:val="left" w:pos="2127"/>
              </w:tabs>
              <w:jc w:val="both"/>
              <w:rPr>
                <w:rFonts w:ascii="Times New Roman" w:hAnsi="Times New Roman"/>
              </w:rPr>
            </w:pPr>
            <w:r w:rsidRPr="008E3AC1">
              <w:rPr>
                <w:rFonts w:ascii="Times New Roman" w:hAnsi="Times New Roman"/>
                <w:bCs/>
              </w:rPr>
              <w:t>Место расположения</w:t>
            </w:r>
          </w:p>
        </w:tc>
        <w:tc>
          <w:tcPr>
            <w:tcW w:w="683" w:type="pct"/>
            <w:shd w:val="clear" w:color="auto" w:fill="auto"/>
            <w:vAlign w:val="center"/>
          </w:tcPr>
          <w:p w:rsidR="00DE68F6" w:rsidRPr="008E3AC1" w:rsidRDefault="00DE68F6" w:rsidP="0031107F">
            <w:pPr>
              <w:tabs>
                <w:tab w:val="left" w:pos="2127"/>
              </w:tabs>
              <w:jc w:val="both"/>
              <w:rPr>
                <w:rFonts w:ascii="Times New Roman" w:hAnsi="Times New Roman"/>
              </w:rPr>
            </w:pPr>
            <w:r w:rsidRPr="008E3AC1">
              <w:rPr>
                <w:rFonts w:ascii="Times New Roman" w:hAnsi="Times New Roman"/>
                <w:bCs/>
              </w:rPr>
              <w:t>Характеристика</w:t>
            </w:r>
          </w:p>
        </w:tc>
        <w:tc>
          <w:tcPr>
            <w:tcW w:w="611" w:type="pct"/>
            <w:shd w:val="clear" w:color="auto" w:fill="auto"/>
            <w:vAlign w:val="center"/>
          </w:tcPr>
          <w:p w:rsidR="00DE68F6" w:rsidRPr="008E3AC1" w:rsidRDefault="00DE68F6" w:rsidP="0031107F">
            <w:pPr>
              <w:tabs>
                <w:tab w:val="left" w:pos="2127"/>
              </w:tabs>
              <w:jc w:val="both"/>
              <w:rPr>
                <w:rFonts w:ascii="Times New Roman" w:hAnsi="Times New Roman"/>
              </w:rPr>
            </w:pPr>
            <w:r w:rsidRPr="008E3AC1">
              <w:rPr>
                <w:rFonts w:ascii="Times New Roman" w:hAnsi="Times New Roman"/>
                <w:bCs/>
              </w:rPr>
              <w:t>Условия стоянки транспортных средств</w:t>
            </w:r>
          </w:p>
        </w:tc>
        <w:tc>
          <w:tcPr>
            <w:tcW w:w="768" w:type="pct"/>
            <w:shd w:val="clear" w:color="auto" w:fill="auto"/>
            <w:vAlign w:val="center"/>
          </w:tcPr>
          <w:p w:rsidR="00DE68F6" w:rsidRPr="008E3AC1" w:rsidRDefault="00DE68F6" w:rsidP="0031107F">
            <w:pPr>
              <w:tabs>
                <w:tab w:val="left" w:pos="2127"/>
              </w:tabs>
              <w:jc w:val="both"/>
              <w:rPr>
                <w:rFonts w:ascii="Times New Roman" w:hAnsi="Times New Roman"/>
              </w:rPr>
            </w:pPr>
            <w:r w:rsidRPr="008E3AC1">
              <w:rPr>
                <w:rFonts w:ascii="Times New Roman" w:hAnsi="Times New Roman"/>
                <w:bCs/>
              </w:rPr>
              <w:t>Владелец</w:t>
            </w:r>
          </w:p>
        </w:tc>
        <w:tc>
          <w:tcPr>
            <w:tcW w:w="657" w:type="pct"/>
            <w:shd w:val="clear" w:color="auto" w:fill="auto"/>
            <w:vAlign w:val="center"/>
          </w:tcPr>
          <w:p w:rsidR="00DE68F6" w:rsidRPr="008E3AC1" w:rsidRDefault="00DE68F6" w:rsidP="0031107F">
            <w:pPr>
              <w:tabs>
                <w:tab w:val="left" w:pos="2127"/>
              </w:tabs>
              <w:jc w:val="both"/>
              <w:rPr>
                <w:rFonts w:ascii="Times New Roman" w:hAnsi="Times New Roman"/>
              </w:rPr>
            </w:pPr>
            <w:r w:rsidRPr="008E3AC1">
              <w:rPr>
                <w:rFonts w:ascii="Times New Roman" w:hAnsi="Times New Roman"/>
                <w:bCs/>
              </w:rPr>
              <w:t>Размещение</w:t>
            </w:r>
          </w:p>
        </w:tc>
        <w:tc>
          <w:tcPr>
            <w:tcW w:w="564" w:type="pct"/>
            <w:shd w:val="clear" w:color="auto" w:fill="auto"/>
            <w:vAlign w:val="center"/>
          </w:tcPr>
          <w:p w:rsidR="00DE68F6" w:rsidRPr="008E3AC1" w:rsidRDefault="00DE68F6" w:rsidP="0031107F">
            <w:pPr>
              <w:tabs>
                <w:tab w:val="left" w:pos="2127"/>
              </w:tabs>
              <w:jc w:val="both"/>
              <w:rPr>
                <w:rFonts w:ascii="Times New Roman" w:hAnsi="Times New Roman"/>
              </w:rPr>
            </w:pPr>
            <w:r w:rsidRPr="008E3AC1">
              <w:rPr>
                <w:rFonts w:ascii="Times New Roman" w:hAnsi="Times New Roman"/>
                <w:bCs/>
              </w:rPr>
              <w:t>Назначение</w:t>
            </w:r>
          </w:p>
        </w:tc>
        <w:tc>
          <w:tcPr>
            <w:tcW w:w="406" w:type="pct"/>
            <w:shd w:val="clear" w:color="auto" w:fill="auto"/>
            <w:vAlign w:val="center"/>
          </w:tcPr>
          <w:p w:rsidR="00DE68F6" w:rsidRPr="008E3AC1" w:rsidRDefault="00DE68F6" w:rsidP="0031107F">
            <w:pPr>
              <w:tabs>
                <w:tab w:val="left" w:pos="2127"/>
              </w:tabs>
              <w:jc w:val="both"/>
              <w:rPr>
                <w:rFonts w:ascii="Times New Roman" w:hAnsi="Times New Roman"/>
              </w:rPr>
            </w:pPr>
            <w:r w:rsidRPr="008E3AC1">
              <w:rPr>
                <w:rFonts w:ascii="Times New Roman" w:hAnsi="Times New Roman"/>
                <w:bCs/>
              </w:rPr>
              <w:t>Общая площадь кв.м</w:t>
            </w:r>
          </w:p>
        </w:tc>
        <w:tc>
          <w:tcPr>
            <w:tcW w:w="504" w:type="pct"/>
            <w:shd w:val="clear" w:color="auto" w:fill="auto"/>
            <w:vAlign w:val="center"/>
          </w:tcPr>
          <w:p w:rsidR="00DE68F6" w:rsidRPr="008E3AC1" w:rsidRDefault="00DE68F6" w:rsidP="0031107F">
            <w:pPr>
              <w:tabs>
                <w:tab w:val="left" w:pos="2127"/>
              </w:tabs>
              <w:jc w:val="both"/>
              <w:rPr>
                <w:rFonts w:ascii="Times New Roman" w:hAnsi="Times New Roman"/>
              </w:rPr>
            </w:pPr>
            <w:r w:rsidRPr="008E3AC1">
              <w:rPr>
                <w:rFonts w:ascii="Times New Roman" w:hAnsi="Times New Roman"/>
                <w:bCs/>
              </w:rPr>
              <w:t>Общее количество машино-мест</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Академика Книповича, д. 48</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 инвалидов</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17</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2</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Академика Книповича, д. 5</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 инвалидов</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17</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3</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Академика Книповича, в районе д. 52 по просп. Ленина</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 инвалидов</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17</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4</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Воровского, д. 5/23</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Вне красных линий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3 670</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139,</w:t>
            </w:r>
          </w:p>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т.ч. 9 для инвалидов</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5</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Карла Маркса, вдоль д. 3/1 по</w:t>
            </w:r>
          </w:p>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Челюскинцев</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130</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8,</w:t>
            </w:r>
          </w:p>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т.ч. 1 для инвалидов</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6</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Карла Маркса, д. 3</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421</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23</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7</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Карла Маркса, д. 3</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132</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7</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8</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Карла Маркса, д. 4</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190</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8,</w:t>
            </w:r>
          </w:p>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т.ч. 2 для инвалидов</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lastRenderedPageBreak/>
              <w:t>9</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Карла Маркса, д. 6</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192</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9</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10</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Полярные Зори,</w:t>
            </w:r>
          </w:p>
          <w:p w:rsidR="00DE68F6" w:rsidRPr="008E3AC1" w:rsidRDefault="00DE68F6" w:rsidP="0031107F">
            <w:pPr>
              <w:tabs>
                <w:tab w:val="left" w:pos="2127"/>
              </w:tabs>
              <w:jc w:val="both"/>
              <w:rPr>
                <w:rFonts w:ascii="Times New Roman" w:hAnsi="Times New Roman"/>
              </w:rPr>
            </w:pPr>
            <w:r w:rsidRPr="008E3AC1">
              <w:rPr>
                <w:rFonts w:ascii="Times New Roman" w:hAnsi="Times New Roman"/>
              </w:rPr>
              <w:t>д. 46а</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 инвалидов</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17</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11</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просп. Ленина, д. 64</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128</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9</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12</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Адмирала флота Лобова, д. 9</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ММБУ «Управление дорожного хозяйства»</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 инвалидов</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17</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13</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ул. Пушкинская, д. 3</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vAlign w:val="center"/>
          </w:tcPr>
          <w:p w:rsidR="00DE68F6" w:rsidRPr="008E3AC1" w:rsidRDefault="00DE68F6" w:rsidP="0031107F">
            <w:pPr>
              <w:tabs>
                <w:tab w:val="left" w:pos="2127"/>
              </w:tabs>
              <w:jc w:val="both"/>
              <w:rPr>
                <w:rFonts w:ascii="Times New Roman" w:hAnsi="Times New Roman"/>
              </w:rPr>
            </w:pPr>
            <w:r w:rsidRPr="008E3AC1">
              <w:rPr>
                <w:rFonts w:ascii="Times New Roman" w:hAnsi="Times New Roman"/>
                <w:bCs/>
              </w:rPr>
              <w:t>ГОАУК «Мурманский областной Дворец культуры и народного творчества       им. С.М. Кирова</w:t>
            </w:r>
            <w:r w:rsidRPr="008E3AC1">
              <w:rPr>
                <w:rFonts w:ascii="Times New Roman" w:hAnsi="Times New Roman"/>
              </w:rPr>
              <w:t>»</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 инвалидов</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17</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w:t>
            </w:r>
          </w:p>
        </w:tc>
      </w:tr>
      <w:tr w:rsidR="00DE68F6" w:rsidRPr="008E3AC1" w:rsidTr="0031107F">
        <w:tc>
          <w:tcPr>
            <w:tcW w:w="16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14</w:t>
            </w:r>
          </w:p>
        </w:tc>
        <w:tc>
          <w:tcPr>
            <w:tcW w:w="640"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вл. Дзержинского,</w:t>
            </w:r>
          </w:p>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районе д. 62/11 по просп. Ленина</w:t>
            </w:r>
          </w:p>
        </w:tc>
        <w:tc>
          <w:tcPr>
            <w:tcW w:w="683"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Наземная, плоскостная, открытая</w:t>
            </w:r>
          </w:p>
        </w:tc>
        <w:tc>
          <w:tcPr>
            <w:tcW w:w="611"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Бесплатно, неохраняемая</w:t>
            </w:r>
          </w:p>
        </w:tc>
        <w:tc>
          <w:tcPr>
            <w:tcW w:w="768"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ИП Скляр Э.Л.</w:t>
            </w:r>
          </w:p>
        </w:tc>
        <w:tc>
          <w:tcPr>
            <w:tcW w:w="657"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В красных линиях автомобильной дороги</w:t>
            </w:r>
          </w:p>
        </w:tc>
        <w:tc>
          <w:tcPr>
            <w:tcW w:w="56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Для легковых автомобилей инвалидов</w:t>
            </w:r>
          </w:p>
        </w:tc>
        <w:tc>
          <w:tcPr>
            <w:tcW w:w="406"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17</w:t>
            </w:r>
          </w:p>
        </w:tc>
        <w:tc>
          <w:tcPr>
            <w:tcW w:w="504" w:type="pct"/>
            <w:shd w:val="clear" w:color="auto" w:fill="auto"/>
          </w:tcPr>
          <w:p w:rsidR="00DE68F6" w:rsidRPr="008E3AC1" w:rsidRDefault="00DE68F6" w:rsidP="0031107F">
            <w:pPr>
              <w:tabs>
                <w:tab w:val="left" w:pos="2127"/>
              </w:tabs>
              <w:jc w:val="both"/>
              <w:rPr>
                <w:rFonts w:ascii="Times New Roman" w:hAnsi="Times New Roman"/>
              </w:rPr>
            </w:pPr>
            <w:r w:rsidRPr="008E3AC1">
              <w:rPr>
                <w:rFonts w:ascii="Times New Roman" w:hAnsi="Times New Roman"/>
              </w:rPr>
              <w:t>1</w:t>
            </w:r>
          </w:p>
        </w:tc>
      </w:tr>
    </w:tbl>
    <w:p w:rsidR="00DE68F6" w:rsidRPr="008E3AC1" w:rsidRDefault="00DE68F6" w:rsidP="00DE68F6">
      <w:pPr>
        <w:tabs>
          <w:tab w:val="left" w:pos="2127"/>
        </w:tabs>
        <w:spacing w:line="360" w:lineRule="auto"/>
        <w:jc w:val="both"/>
        <w:rPr>
          <w:rFonts w:ascii="Times New Roman" w:hAnsi="Times New Roman"/>
        </w:rPr>
      </w:pPr>
    </w:p>
    <w:p w:rsidR="00DE68F6" w:rsidRPr="008E3AC1" w:rsidRDefault="00DE68F6" w:rsidP="00DE68F6">
      <w:pPr>
        <w:tabs>
          <w:tab w:val="left" w:pos="2127"/>
        </w:tabs>
        <w:spacing w:line="360" w:lineRule="auto"/>
        <w:jc w:val="both"/>
        <w:rPr>
          <w:rFonts w:ascii="Times New Roman" w:hAnsi="Times New Roman"/>
        </w:rPr>
      </w:pPr>
    </w:p>
    <w:p w:rsidR="00DE68F6" w:rsidRPr="008E3AC1" w:rsidRDefault="00DE68F6" w:rsidP="00DE68F6">
      <w:pPr>
        <w:tabs>
          <w:tab w:val="left" w:pos="2127"/>
        </w:tabs>
        <w:spacing w:line="360" w:lineRule="auto"/>
        <w:jc w:val="both"/>
        <w:rPr>
          <w:rFonts w:ascii="Times New Roman" w:hAnsi="Times New Roman"/>
        </w:rPr>
        <w:sectPr w:rsidR="00DE68F6" w:rsidRPr="008E3AC1" w:rsidSect="002E5C5F">
          <w:pgSz w:w="16838" w:h="11906" w:orient="landscape"/>
          <w:pgMar w:top="1701" w:right="1134" w:bottom="851" w:left="1134" w:header="709" w:footer="709" w:gutter="0"/>
          <w:cols w:space="708"/>
          <w:docGrid w:linePitch="381"/>
        </w:sectPr>
      </w:pPr>
    </w:p>
    <w:p w:rsidR="00DE68F6" w:rsidRPr="008E3AC1" w:rsidRDefault="00DE68F6" w:rsidP="00DE68F6">
      <w:pPr>
        <w:tabs>
          <w:tab w:val="left" w:pos="2127"/>
        </w:tabs>
        <w:spacing w:line="360" w:lineRule="auto"/>
        <w:jc w:val="both"/>
        <w:rPr>
          <w:rFonts w:ascii="Times New Roman" w:hAnsi="Times New Roman"/>
        </w:rPr>
      </w:pPr>
    </w:p>
    <w:p w:rsidR="00DE68F6" w:rsidRPr="008E3AC1" w:rsidRDefault="00DE68F6" w:rsidP="00DE68F6">
      <w:pPr>
        <w:autoSpaceDE w:val="0"/>
        <w:autoSpaceDN w:val="0"/>
        <w:adjustRightInd w:val="0"/>
        <w:spacing w:line="360" w:lineRule="auto"/>
        <w:ind w:firstLine="567"/>
        <w:jc w:val="both"/>
        <w:rPr>
          <w:rFonts w:ascii="Times New Roman" w:eastAsia="Calibri" w:hAnsi="Times New Roman"/>
        </w:rPr>
      </w:pPr>
      <w:r w:rsidRPr="008E3AC1">
        <w:rPr>
          <w:rFonts w:ascii="Times New Roman" w:eastAsia="Calibri" w:hAnsi="Times New Roman"/>
        </w:rPr>
        <w:t>По результатам объезда УДС г.Мурманск в часы пик была построена картограмма загрузки парковочных мест вдоль УДС. На рисунке 2.6.2 представлена заполняемость парковочных мест. В центральной части города выявлена острая недостаточность парковочных мест.</w:t>
      </w:r>
    </w:p>
    <w:p w:rsidR="00DE68F6" w:rsidRPr="008E3AC1" w:rsidRDefault="00DE68F6" w:rsidP="00DE68F6">
      <w:pPr>
        <w:autoSpaceDE w:val="0"/>
        <w:autoSpaceDN w:val="0"/>
        <w:adjustRightInd w:val="0"/>
        <w:spacing w:line="360" w:lineRule="auto"/>
        <w:ind w:firstLine="567"/>
        <w:jc w:val="both"/>
        <w:rPr>
          <w:rFonts w:ascii="Times New Roman" w:eastAsia="Calibri" w:hAnsi="Times New Roman"/>
        </w:rPr>
      </w:pPr>
    </w:p>
    <w:p w:rsidR="00DE68F6" w:rsidRPr="008E3AC1" w:rsidRDefault="00DE68F6" w:rsidP="00DE68F6">
      <w:pPr>
        <w:autoSpaceDE w:val="0"/>
        <w:autoSpaceDN w:val="0"/>
        <w:adjustRightInd w:val="0"/>
        <w:spacing w:line="360" w:lineRule="auto"/>
        <w:jc w:val="center"/>
        <w:rPr>
          <w:rFonts w:ascii="Times New Roman" w:eastAsia="Calibri" w:hAnsi="Times New Roman"/>
        </w:rPr>
      </w:pPr>
      <w:r w:rsidRPr="008E3AC1">
        <w:rPr>
          <w:rFonts w:ascii="Times New Roman" w:eastAsia="Calibri" w:hAnsi="Times New Roman"/>
          <w:noProof/>
          <w:lang w:eastAsia="ru-RU"/>
        </w:rPr>
        <w:lastRenderedPageBreak/>
        <w:drawing>
          <wp:inline distT="0" distB="0" distL="0" distR="0" wp14:anchorId="6B61C728" wp14:editId="21223AD4">
            <wp:extent cx="5935345" cy="8390255"/>
            <wp:effectExtent l="0" t="0" r="8255" b="0"/>
            <wp:docPr id="527" name="Рисунок 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autoSpaceDE w:val="0"/>
        <w:autoSpaceDN w:val="0"/>
        <w:adjustRightInd w:val="0"/>
        <w:spacing w:line="360" w:lineRule="auto"/>
        <w:jc w:val="center"/>
        <w:rPr>
          <w:rFonts w:ascii="Times New Roman" w:eastAsia="Calibri" w:hAnsi="Times New Roman"/>
        </w:rPr>
      </w:pPr>
      <w:r w:rsidRPr="008E3AC1">
        <w:rPr>
          <w:rFonts w:ascii="Times New Roman" w:eastAsia="Calibri" w:hAnsi="Times New Roman"/>
        </w:rPr>
        <w:t>Рисунок 2.6.2 – Оценка заполняемости парковочных мест в будний день в</w:t>
      </w:r>
    </w:p>
    <w:p w:rsidR="00DE68F6" w:rsidRPr="008E3AC1" w:rsidRDefault="00DE68F6" w:rsidP="00DE68F6">
      <w:pPr>
        <w:autoSpaceDE w:val="0"/>
        <w:autoSpaceDN w:val="0"/>
        <w:adjustRightInd w:val="0"/>
        <w:spacing w:line="360" w:lineRule="auto"/>
        <w:jc w:val="center"/>
        <w:rPr>
          <w:rFonts w:ascii="Times New Roman" w:eastAsia="Calibri" w:hAnsi="Times New Roman"/>
        </w:rPr>
      </w:pPr>
      <w:r w:rsidRPr="008E3AC1">
        <w:rPr>
          <w:rFonts w:ascii="Times New Roman" w:eastAsia="Calibri" w:hAnsi="Times New Roman"/>
        </w:rPr>
        <w:t>час пик</w:t>
      </w:r>
    </w:p>
    <w:p w:rsidR="00DE68F6" w:rsidRPr="008E3AC1" w:rsidRDefault="00DE68F6" w:rsidP="00DE68F6">
      <w:pPr>
        <w:autoSpaceDE w:val="0"/>
        <w:autoSpaceDN w:val="0"/>
        <w:adjustRightInd w:val="0"/>
        <w:spacing w:line="360" w:lineRule="auto"/>
        <w:ind w:firstLine="567"/>
        <w:jc w:val="both"/>
        <w:rPr>
          <w:rFonts w:ascii="Times New Roman" w:eastAsia="Calibri" w:hAnsi="Times New Roman"/>
        </w:rPr>
      </w:pPr>
      <w:r w:rsidRPr="008E3AC1">
        <w:rPr>
          <w:rFonts w:ascii="Times New Roman" w:eastAsia="Calibri" w:hAnsi="Times New Roman"/>
        </w:rPr>
        <w:lastRenderedPageBreak/>
        <w:t>Рисунок 2.6.2 показывает, что в утренний час пик отсутствуют свободные машиноместа вдоль ул. Шмидта, просп. Кирова, просп. Ленина, ул. Карла Маркса, частично загружены ул. Папанина, ул. Полярные Зори.</w:t>
      </w:r>
    </w:p>
    <w:p w:rsidR="00DE68F6" w:rsidRPr="008E3AC1" w:rsidRDefault="00DE68F6" w:rsidP="00DE68F6">
      <w:pPr>
        <w:autoSpaceDE w:val="0"/>
        <w:autoSpaceDN w:val="0"/>
        <w:adjustRightInd w:val="0"/>
        <w:spacing w:line="360" w:lineRule="auto"/>
        <w:ind w:firstLine="567"/>
        <w:jc w:val="both"/>
        <w:rPr>
          <w:rFonts w:ascii="Times New Roman" w:eastAsia="Calibri" w:hAnsi="Times New Roman"/>
        </w:rPr>
      </w:pPr>
      <w:r w:rsidRPr="008E3AC1">
        <w:rPr>
          <w:rFonts w:ascii="Times New Roman" w:eastAsia="Calibri" w:hAnsi="Times New Roman"/>
        </w:rPr>
        <w:t>В таблице 2.6.2 приведен перечень ГСК на территории г.Мурманска.</w:t>
      </w:r>
    </w:p>
    <w:p w:rsidR="00DE68F6" w:rsidRPr="008E3AC1" w:rsidRDefault="00DE68F6" w:rsidP="00DE68F6">
      <w:pPr>
        <w:autoSpaceDE w:val="0"/>
        <w:autoSpaceDN w:val="0"/>
        <w:adjustRightInd w:val="0"/>
        <w:spacing w:line="360" w:lineRule="auto"/>
        <w:ind w:firstLine="567"/>
        <w:jc w:val="both"/>
        <w:rPr>
          <w:rFonts w:ascii="Times New Roman" w:eastAsia="Calibri" w:hAnsi="Times New Roman"/>
        </w:rPr>
      </w:pPr>
    </w:p>
    <w:p w:rsidR="00DE68F6" w:rsidRPr="008E3AC1" w:rsidRDefault="00DE68F6" w:rsidP="00DE68F6">
      <w:pPr>
        <w:autoSpaceDE w:val="0"/>
        <w:autoSpaceDN w:val="0"/>
        <w:adjustRightInd w:val="0"/>
        <w:spacing w:line="360" w:lineRule="auto"/>
        <w:jc w:val="both"/>
        <w:rPr>
          <w:rFonts w:ascii="Times New Roman" w:eastAsia="Calibri" w:hAnsi="Times New Roman"/>
        </w:rPr>
      </w:pPr>
      <w:r w:rsidRPr="008E3AC1">
        <w:rPr>
          <w:rFonts w:ascii="Times New Roman" w:eastAsia="Calibri" w:hAnsi="Times New Roman"/>
        </w:rPr>
        <w:t>Таблица 2.6.2 – Адресный перечень ГСК на территории г.Мурманска</w:t>
      </w:r>
    </w:p>
    <w:tbl>
      <w:tblPr>
        <w:tblW w:w="5000" w:type="pct"/>
        <w:jc w:val="center"/>
        <w:tblLook w:val="04A0" w:firstRow="1" w:lastRow="0" w:firstColumn="1" w:lastColumn="0" w:noHBand="0" w:noVBand="1"/>
      </w:tblPr>
      <w:tblGrid>
        <w:gridCol w:w="1085"/>
        <w:gridCol w:w="5066"/>
        <w:gridCol w:w="3183"/>
      </w:tblGrid>
      <w:tr w:rsidR="00DE68F6" w:rsidRPr="008E3AC1" w:rsidTr="0031107F">
        <w:trPr>
          <w:trHeight w:val="279"/>
          <w:tblHeader/>
          <w:jc w:val="center"/>
        </w:trPr>
        <w:tc>
          <w:tcPr>
            <w:tcW w:w="581" w:type="pct"/>
            <w:tcBorders>
              <w:top w:val="single" w:sz="8" w:space="0" w:color="auto"/>
              <w:left w:val="single" w:sz="8" w:space="0" w:color="auto"/>
              <w:bottom w:val="single" w:sz="8" w:space="0" w:color="auto"/>
              <w:right w:val="single" w:sz="8" w:space="0" w:color="auto"/>
            </w:tcBorders>
            <w:shd w:val="clear" w:color="auto" w:fill="auto"/>
            <w:hideMark/>
          </w:tcPr>
          <w:p w:rsidR="00DE68F6" w:rsidRPr="008E3AC1" w:rsidRDefault="00DE68F6" w:rsidP="0031107F">
            <w:pPr>
              <w:ind w:firstLine="24"/>
              <w:jc w:val="center"/>
              <w:rPr>
                <w:rFonts w:ascii="Times New Roman" w:hAnsi="Times New Roman"/>
                <w:bCs/>
                <w:color w:val="000000"/>
                <w:sz w:val="20"/>
                <w:szCs w:val="20"/>
              </w:rPr>
            </w:pPr>
            <w:r w:rsidRPr="008E3AC1">
              <w:rPr>
                <w:rFonts w:ascii="Times New Roman" w:hAnsi="Times New Roman"/>
                <w:bCs/>
                <w:color w:val="000000"/>
                <w:sz w:val="20"/>
                <w:szCs w:val="20"/>
              </w:rPr>
              <w:t>№ п/п</w:t>
            </w:r>
          </w:p>
        </w:tc>
        <w:tc>
          <w:tcPr>
            <w:tcW w:w="2714" w:type="pct"/>
            <w:tcBorders>
              <w:top w:val="single" w:sz="8" w:space="0" w:color="auto"/>
              <w:left w:val="nil"/>
              <w:bottom w:val="single" w:sz="8"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bCs/>
                <w:color w:val="000000"/>
                <w:sz w:val="20"/>
                <w:szCs w:val="20"/>
              </w:rPr>
            </w:pPr>
            <w:r w:rsidRPr="008E3AC1">
              <w:rPr>
                <w:rFonts w:ascii="Times New Roman" w:hAnsi="Times New Roman"/>
                <w:bCs/>
                <w:color w:val="000000"/>
                <w:sz w:val="20"/>
                <w:szCs w:val="20"/>
              </w:rPr>
              <w:t>Адресный перечень</w:t>
            </w:r>
          </w:p>
        </w:tc>
        <w:tc>
          <w:tcPr>
            <w:tcW w:w="1706" w:type="pct"/>
            <w:tcBorders>
              <w:top w:val="single" w:sz="8" w:space="0" w:color="auto"/>
              <w:left w:val="nil"/>
              <w:bottom w:val="single" w:sz="8"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bCs/>
                <w:color w:val="000000"/>
                <w:sz w:val="20"/>
                <w:szCs w:val="20"/>
              </w:rPr>
            </w:pPr>
            <w:r w:rsidRPr="008E3AC1">
              <w:rPr>
                <w:rFonts w:ascii="Times New Roman" w:hAnsi="Times New Roman"/>
                <w:bCs/>
                <w:color w:val="000000"/>
                <w:sz w:val="20"/>
                <w:szCs w:val="20"/>
              </w:rPr>
              <w:t>Существующие машиноместа, ед.</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192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182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71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154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340</w:t>
            </w:r>
          </w:p>
        </w:tc>
      </w:tr>
      <w:tr w:rsidR="00DE68F6" w:rsidRPr="008E3AC1" w:rsidTr="0031107F">
        <w:trPr>
          <w:trHeight w:val="473"/>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нет (вблизи р. Роста, ул. Дежнёва, пр. Брянский)</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548</w:t>
            </w:r>
          </w:p>
        </w:tc>
      </w:tr>
      <w:tr w:rsidR="00DE68F6" w:rsidRPr="008E3AC1" w:rsidTr="0031107F">
        <w:trPr>
          <w:trHeight w:val="541"/>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нет (вблизи р. Роста, ул. Набережная, ул. Нижняя Роста)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100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180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241</w:t>
            </w:r>
          </w:p>
        </w:tc>
      </w:tr>
      <w:tr w:rsidR="00DE68F6" w:rsidRPr="008E3AC1" w:rsidTr="0031107F">
        <w:trPr>
          <w:trHeight w:val="401"/>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нет (вблизи Североморское ш., между ГК № 180 и ГК № 160)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195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160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131</w:t>
            </w:r>
          </w:p>
        </w:tc>
      </w:tr>
      <w:tr w:rsidR="00DE68F6" w:rsidRPr="008E3AC1" w:rsidTr="0031107F">
        <w:trPr>
          <w:trHeight w:val="26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ГCК № 123-A</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398</w:t>
            </w:r>
          </w:p>
        </w:tc>
      </w:tr>
      <w:tr w:rsidR="00DE68F6" w:rsidRPr="008E3AC1" w:rsidTr="0031107F">
        <w:trPr>
          <w:trHeight w:val="632"/>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нет (вблизи пересечения просп. Героев-североморцев - Восточно-объездная дорога - Североморское ш., между ГСК № 123-А и ГК № 128)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373</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128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586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ГСК № 179/1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24</w:t>
            </w:r>
          </w:p>
        </w:tc>
      </w:tr>
      <w:tr w:rsidR="00DE68F6" w:rsidRPr="008E3AC1" w:rsidTr="0031107F">
        <w:trPr>
          <w:trHeight w:val="441"/>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нет (вблизи р. Роста, просп. Героев-североморцев)</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935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63</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342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157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280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144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151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121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lastRenderedPageBreak/>
              <w:t>20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195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149</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117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149/1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113</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158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96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135/2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92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135/1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104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119</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114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105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153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106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145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305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30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129</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31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173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69</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32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172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33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108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34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163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35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73</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36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116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33</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37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161/1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38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169</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39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123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276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40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196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140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41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104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42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114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146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43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198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44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158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19</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45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166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46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120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47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101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48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148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lastRenderedPageBreak/>
              <w:t>49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113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50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118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51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170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52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103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53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124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54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140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249</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55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126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313</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56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122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221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57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147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58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199</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59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106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60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110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258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61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197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62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125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130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63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156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64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102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65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139</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76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66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67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112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127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68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178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131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69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143/1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70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143/2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248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71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111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107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72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194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188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73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137Б</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152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74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215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75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Шанхай</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76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184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130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77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107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lastRenderedPageBreak/>
              <w:t>78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150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79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80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73/1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81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73/2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82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75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83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74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84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69</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118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85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24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86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45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87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83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88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9</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26</w:t>
            </w:r>
          </w:p>
        </w:tc>
      </w:tr>
      <w:tr w:rsidR="00DE68F6" w:rsidRPr="008E3AC1" w:rsidTr="0031107F">
        <w:trPr>
          <w:trHeight w:val="332"/>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89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ГCК № 1 «Автогородок»</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90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w:t>
            </w:r>
          </w:p>
        </w:tc>
      </w:tr>
      <w:tr w:rsidR="00DE68F6" w:rsidRPr="008E3AC1" w:rsidTr="0031107F">
        <w:trPr>
          <w:trHeight w:val="242"/>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91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71 «Автогородок»</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92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25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93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72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356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94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53 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162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95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53 Б</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96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53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164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97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98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99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19 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78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100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19</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247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101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102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Авто-1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170</w:t>
            </w:r>
          </w:p>
        </w:tc>
      </w:tr>
      <w:tr w:rsidR="00DE68F6" w:rsidRPr="008E3AC1" w:rsidTr="0031107F">
        <w:trPr>
          <w:trHeight w:val="34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103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99 "Авто"</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142</w:t>
            </w:r>
          </w:p>
        </w:tc>
      </w:tr>
      <w:tr w:rsidR="00DE68F6" w:rsidRPr="008E3AC1" w:rsidTr="0031107F">
        <w:trPr>
          <w:trHeight w:val="287"/>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104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"Каскад"</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105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51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106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57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24</w:t>
            </w:r>
          </w:p>
        </w:tc>
      </w:tr>
      <w:tr w:rsidR="00DE68F6" w:rsidRPr="008E3AC1" w:rsidTr="0031107F">
        <w:trPr>
          <w:trHeight w:val="283"/>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lastRenderedPageBreak/>
              <w:t>107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11 «Автогородок»</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108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109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95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110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23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111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112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113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20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114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115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116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44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117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68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118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41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74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119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50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69</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120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54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13</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121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122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204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123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82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223</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124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354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125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55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133</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126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101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127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92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128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62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129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66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130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52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178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131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172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132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64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354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133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39/1-8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884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134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135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72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lastRenderedPageBreak/>
              <w:t>136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29 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137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29</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138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120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139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13А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140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26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141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96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665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142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57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143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78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144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145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65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146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27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147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65А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148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77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149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60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72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150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«Лада»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198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151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152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10А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153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47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267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154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16</w:t>
            </w:r>
          </w:p>
        </w:tc>
      </w:tr>
      <w:tr w:rsidR="00DE68F6" w:rsidRPr="008E3AC1" w:rsidTr="0031107F">
        <w:trPr>
          <w:trHeight w:val="388"/>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155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«Горный»</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156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22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157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40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158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90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159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91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160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313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161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342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260</w:t>
            </w:r>
          </w:p>
        </w:tc>
      </w:tr>
      <w:tr w:rsidR="00DE68F6" w:rsidRPr="008E3AC1" w:rsidTr="0031107F">
        <w:trPr>
          <w:trHeight w:val="51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162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«Экспресс»</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111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163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301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332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164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301А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252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lastRenderedPageBreak/>
              <w:t>165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334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166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336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167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327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311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168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358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132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169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312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122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170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302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171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332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210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172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340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152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173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338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175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174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339</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498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175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345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82</w:t>
            </w:r>
          </w:p>
        </w:tc>
      </w:tr>
      <w:tr w:rsidR="00DE68F6" w:rsidRPr="008E3AC1" w:rsidTr="0031107F">
        <w:trPr>
          <w:trHeight w:val="19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176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372 «Автогородок»</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177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372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178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302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90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179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335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180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335А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181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305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182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355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93</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183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304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444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184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362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384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185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310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186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325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187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314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188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323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189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315</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70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190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366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191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366А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86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192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311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106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193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328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lastRenderedPageBreak/>
              <w:t>194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303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195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303А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12</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196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316</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108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197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317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508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198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318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241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199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377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398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200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357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521</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201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363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267</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202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307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114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203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371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724</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204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351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608</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205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341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206</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374</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450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207</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361</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316</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208</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368</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519</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209</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352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439</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210</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353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190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211</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373</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393</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212</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365А</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165</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213</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330</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96</w:t>
            </w:r>
          </w:p>
        </w:tc>
      </w:tr>
      <w:tr w:rsidR="00DE68F6" w:rsidRPr="008E3AC1" w:rsidTr="0031107F">
        <w:trPr>
          <w:trHeight w:val="375"/>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214</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«Гаражное товарищество» (проезд Михаила Бабикова, 5/2)</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40</w:t>
            </w:r>
          </w:p>
        </w:tc>
      </w:tr>
      <w:tr w:rsidR="00DE68F6" w:rsidRPr="008E3AC1" w:rsidTr="0031107F">
        <w:trPr>
          <w:trHeight w:val="300"/>
          <w:jc w:val="center"/>
        </w:trPr>
        <w:tc>
          <w:tcPr>
            <w:tcW w:w="581" w:type="pct"/>
            <w:tcBorders>
              <w:top w:val="nil"/>
              <w:left w:val="single" w:sz="8" w:space="0" w:color="auto"/>
              <w:bottom w:val="single" w:sz="4" w:space="0" w:color="auto"/>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215</w:t>
            </w:r>
          </w:p>
        </w:tc>
        <w:tc>
          <w:tcPr>
            <w:tcW w:w="2714" w:type="pct"/>
            <w:tcBorders>
              <w:top w:val="nil"/>
              <w:left w:val="nil"/>
              <w:bottom w:val="single" w:sz="4" w:space="0" w:color="auto"/>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367</w:t>
            </w:r>
          </w:p>
        </w:tc>
        <w:tc>
          <w:tcPr>
            <w:tcW w:w="1706" w:type="pct"/>
            <w:tcBorders>
              <w:top w:val="nil"/>
              <w:left w:val="nil"/>
              <w:bottom w:val="single" w:sz="4" w:space="0" w:color="auto"/>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156</w:t>
            </w:r>
          </w:p>
        </w:tc>
      </w:tr>
      <w:tr w:rsidR="00DE68F6" w:rsidRPr="008E3AC1" w:rsidTr="0031107F">
        <w:trPr>
          <w:trHeight w:val="315"/>
          <w:jc w:val="center"/>
        </w:trPr>
        <w:tc>
          <w:tcPr>
            <w:tcW w:w="581" w:type="pct"/>
            <w:tcBorders>
              <w:top w:val="nil"/>
              <w:left w:val="single" w:sz="8" w:space="0" w:color="auto"/>
              <w:bottom w:val="nil"/>
              <w:right w:val="single" w:sz="4" w:space="0" w:color="auto"/>
            </w:tcBorders>
            <w:shd w:val="clear" w:color="auto" w:fill="auto"/>
            <w:hideMark/>
          </w:tcPr>
          <w:p w:rsidR="00DE68F6" w:rsidRPr="008E3AC1" w:rsidRDefault="00DE68F6" w:rsidP="0031107F">
            <w:pPr>
              <w:ind w:firstLine="24"/>
              <w:jc w:val="center"/>
              <w:rPr>
                <w:rFonts w:ascii="Times New Roman" w:hAnsi="Times New Roman"/>
                <w:color w:val="000000"/>
                <w:sz w:val="20"/>
                <w:szCs w:val="20"/>
              </w:rPr>
            </w:pPr>
            <w:r w:rsidRPr="008E3AC1">
              <w:rPr>
                <w:rFonts w:ascii="Times New Roman" w:hAnsi="Times New Roman"/>
                <w:color w:val="000000"/>
                <w:sz w:val="20"/>
                <w:szCs w:val="20"/>
              </w:rPr>
              <w:t>216</w:t>
            </w:r>
          </w:p>
        </w:tc>
        <w:tc>
          <w:tcPr>
            <w:tcW w:w="2714" w:type="pct"/>
            <w:tcBorders>
              <w:top w:val="nil"/>
              <w:left w:val="nil"/>
              <w:bottom w:val="nil"/>
              <w:right w:val="single" w:sz="4"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г.Мурманск, ГК № 378</w:t>
            </w:r>
          </w:p>
        </w:tc>
        <w:tc>
          <w:tcPr>
            <w:tcW w:w="1706" w:type="pct"/>
            <w:tcBorders>
              <w:top w:val="nil"/>
              <w:left w:val="nil"/>
              <w:bottom w:val="nil"/>
              <w:right w:val="single" w:sz="8" w:space="0" w:color="auto"/>
            </w:tcBorders>
            <w:shd w:val="clear" w:color="auto" w:fill="auto"/>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147</w:t>
            </w:r>
          </w:p>
        </w:tc>
      </w:tr>
      <w:tr w:rsidR="00DE68F6" w:rsidRPr="008E3AC1" w:rsidTr="0031107F">
        <w:trPr>
          <w:trHeight w:val="330"/>
          <w:jc w:val="center"/>
        </w:trPr>
        <w:tc>
          <w:tcPr>
            <w:tcW w:w="3294" w:type="pct"/>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E68F6" w:rsidRPr="008E3AC1" w:rsidRDefault="00DE68F6" w:rsidP="0031107F">
            <w:pPr>
              <w:ind w:hanging="32"/>
              <w:jc w:val="center"/>
              <w:rPr>
                <w:rFonts w:ascii="Times New Roman" w:hAnsi="Times New Roman"/>
                <w:bCs/>
                <w:color w:val="000000"/>
                <w:sz w:val="20"/>
                <w:szCs w:val="20"/>
              </w:rPr>
            </w:pPr>
            <w:r w:rsidRPr="008E3AC1">
              <w:rPr>
                <w:rFonts w:ascii="Times New Roman" w:hAnsi="Times New Roman"/>
                <w:bCs/>
                <w:color w:val="000000"/>
                <w:sz w:val="20"/>
                <w:szCs w:val="20"/>
              </w:rPr>
              <w:t>Всего</w:t>
            </w:r>
          </w:p>
        </w:tc>
        <w:tc>
          <w:tcPr>
            <w:tcW w:w="1706" w:type="pct"/>
            <w:tcBorders>
              <w:top w:val="single" w:sz="8" w:space="0" w:color="auto"/>
              <w:left w:val="nil"/>
              <w:bottom w:val="single" w:sz="8" w:space="0" w:color="auto"/>
              <w:right w:val="single" w:sz="8" w:space="0" w:color="auto"/>
            </w:tcBorders>
            <w:shd w:val="clear" w:color="auto" w:fill="auto"/>
            <w:noWrap/>
            <w:vAlign w:val="bottom"/>
            <w:hideMark/>
          </w:tcPr>
          <w:p w:rsidR="00DE68F6" w:rsidRPr="008E3AC1" w:rsidRDefault="00DE68F6" w:rsidP="0031107F">
            <w:pPr>
              <w:ind w:hanging="32"/>
              <w:jc w:val="center"/>
              <w:rPr>
                <w:rFonts w:ascii="Times New Roman" w:hAnsi="Times New Roman"/>
                <w:color w:val="000000"/>
                <w:sz w:val="20"/>
                <w:szCs w:val="20"/>
              </w:rPr>
            </w:pPr>
            <w:r w:rsidRPr="008E3AC1">
              <w:rPr>
                <w:rFonts w:ascii="Times New Roman" w:hAnsi="Times New Roman"/>
                <w:color w:val="000000"/>
                <w:sz w:val="20"/>
                <w:szCs w:val="20"/>
              </w:rPr>
              <w:t>28392</w:t>
            </w:r>
          </w:p>
        </w:tc>
      </w:tr>
    </w:tbl>
    <w:p w:rsidR="00DE68F6" w:rsidRPr="008E3AC1" w:rsidRDefault="00DE68F6" w:rsidP="00DE68F6">
      <w:pPr>
        <w:autoSpaceDE w:val="0"/>
        <w:autoSpaceDN w:val="0"/>
        <w:adjustRightInd w:val="0"/>
        <w:spacing w:line="360" w:lineRule="auto"/>
        <w:ind w:firstLine="567"/>
        <w:jc w:val="both"/>
        <w:rPr>
          <w:rFonts w:ascii="Times New Roman" w:eastAsia="Calibri" w:hAnsi="Times New Roman"/>
        </w:rPr>
      </w:pPr>
    </w:p>
    <w:p w:rsidR="00DE68F6" w:rsidRPr="008E3AC1" w:rsidRDefault="00DE68F6" w:rsidP="00DE68F6">
      <w:pPr>
        <w:autoSpaceDE w:val="0"/>
        <w:autoSpaceDN w:val="0"/>
        <w:adjustRightInd w:val="0"/>
        <w:spacing w:line="360" w:lineRule="auto"/>
        <w:ind w:firstLine="567"/>
        <w:jc w:val="both"/>
        <w:rPr>
          <w:rFonts w:ascii="Times New Roman" w:eastAsia="Calibri" w:hAnsi="Times New Roman"/>
        </w:rPr>
      </w:pPr>
      <w:r w:rsidRPr="008E3AC1">
        <w:rPr>
          <w:rFonts w:ascii="Times New Roman" w:eastAsia="Calibri" w:hAnsi="Times New Roman"/>
        </w:rPr>
        <w:t>На рисунках 2.6.3 – 2.6.5 показано расположение ГСК на территории г.Мурманска по округам.</w:t>
      </w:r>
    </w:p>
    <w:p w:rsidR="00DE68F6" w:rsidRPr="008E3AC1" w:rsidRDefault="00DE68F6" w:rsidP="00DE68F6">
      <w:pPr>
        <w:autoSpaceDE w:val="0"/>
        <w:autoSpaceDN w:val="0"/>
        <w:adjustRightInd w:val="0"/>
        <w:spacing w:line="360" w:lineRule="auto"/>
        <w:ind w:firstLine="567"/>
        <w:jc w:val="both"/>
        <w:rPr>
          <w:rFonts w:ascii="Times New Roman" w:eastAsia="Calibri" w:hAnsi="Times New Roman"/>
        </w:rPr>
      </w:pPr>
    </w:p>
    <w:p w:rsidR="00DE68F6" w:rsidRPr="008E3AC1" w:rsidRDefault="00DE68F6" w:rsidP="00DE68F6">
      <w:pPr>
        <w:autoSpaceDE w:val="0"/>
        <w:autoSpaceDN w:val="0"/>
        <w:adjustRightInd w:val="0"/>
        <w:spacing w:line="360" w:lineRule="auto"/>
        <w:jc w:val="center"/>
        <w:rPr>
          <w:rFonts w:ascii="Times New Roman" w:eastAsia="Calibri" w:hAnsi="Times New Roman"/>
          <w:sz w:val="28"/>
        </w:rPr>
      </w:pPr>
      <w:r w:rsidRPr="008E3AC1">
        <w:rPr>
          <w:rFonts w:ascii="Times New Roman" w:eastAsia="Calibri" w:hAnsi="Times New Roman"/>
          <w:noProof/>
          <w:sz w:val="28"/>
          <w:lang w:eastAsia="ru-RU"/>
        </w:rPr>
        <w:lastRenderedPageBreak/>
        <w:drawing>
          <wp:inline distT="0" distB="0" distL="0" distR="0" wp14:anchorId="3937883F" wp14:editId="22729954">
            <wp:extent cx="5935345" cy="8390255"/>
            <wp:effectExtent l="0" t="0" r="8255" b="0"/>
            <wp:docPr id="526" name="Рисунок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autoSpaceDE w:val="0"/>
        <w:autoSpaceDN w:val="0"/>
        <w:adjustRightInd w:val="0"/>
        <w:spacing w:line="360" w:lineRule="auto"/>
        <w:jc w:val="center"/>
        <w:rPr>
          <w:rFonts w:ascii="Times New Roman" w:eastAsia="Calibri" w:hAnsi="Times New Roman"/>
        </w:rPr>
      </w:pPr>
      <w:r w:rsidRPr="008E3AC1">
        <w:rPr>
          <w:rFonts w:ascii="Times New Roman" w:eastAsia="Calibri" w:hAnsi="Times New Roman"/>
        </w:rPr>
        <w:t>Рисунок 2.6.3 – Расположение ГСК на территории Ленинского округа г.Мурманска</w:t>
      </w:r>
    </w:p>
    <w:p w:rsidR="00DE68F6" w:rsidRPr="008E3AC1" w:rsidRDefault="00DE68F6" w:rsidP="00DE68F6">
      <w:pPr>
        <w:autoSpaceDE w:val="0"/>
        <w:autoSpaceDN w:val="0"/>
        <w:adjustRightInd w:val="0"/>
        <w:spacing w:line="360" w:lineRule="auto"/>
        <w:jc w:val="center"/>
        <w:rPr>
          <w:rFonts w:ascii="Times New Roman" w:eastAsia="Calibri" w:hAnsi="Times New Roman"/>
          <w:noProof/>
          <w:sz w:val="28"/>
        </w:rPr>
      </w:pPr>
    </w:p>
    <w:p w:rsidR="00DE68F6" w:rsidRPr="008E3AC1" w:rsidRDefault="00DE68F6" w:rsidP="00DE68F6">
      <w:pPr>
        <w:autoSpaceDE w:val="0"/>
        <w:autoSpaceDN w:val="0"/>
        <w:adjustRightInd w:val="0"/>
        <w:spacing w:line="360" w:lineRule="auto"/>
        <w:jc w:val="center"/>
        <w:rPr>
          <w:rFonts w:ascii="Times New Roman" w:eastAsia="Calibri" w:hAnsi="Times New Roman"/>
          <w:sz w:val="28"/>
        </w:rPr>
      </w:pPr>
      <w:r w:rsidRPr="008E3AC1">
        <w:rPr>
          <w:rFonts w:ascii="Times New Roman" w:eastAsia="Calibri" w:hAnsi="Times New Roman"/>
          <w:noProof/>
          <w:sz w:val="28"/>
          <w:lang w:eastAsia="ru-RU"/>
        </w:rPr>
        <w:drawing>
          <wp:inline distT="0" distB="0" distL="0" distR="0" wp14:anchorId="2170E716" wp14:editId="035DF9FB">
            <wp:extent cx="5935345" cy="8390255"/>
            <wp:effectExtent l="0" t="0" r="8255" b="0"/>
            <wp:docPr id="525" name="Рисунок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autoSpaceDE w:val="0"/>
        <w:autoSpaceDN w:val="0"/>
        <w:adjustRightInd w:val="0"/>
        <w:spacing w:line="360" w:lineRule="auto"/>
        <w:jc w:val="center"/>
        <w:rPr>
          <w:rFonts w:ascii="Times New Roman" w:eastAsia="Calibri" w:hAnsi="Times New Roman"/>
        </w:rPr>
      </w:pPr>
      <w:r w:rsidRPr="008E3AC1">
        <w:rPr>
          <w:rFonts w:ascii="Times New Roman" w:eastAsia="Calibri" w:hAnsi="Times New Roman"/>
        </w:rPr>
        <w:lastRenderedPageBreak/>
        <w:t>Рисунок 2.6.4 – Расположение ГСК на территории Октябрьского округа г.Мурманска</w:t>
      </w:r>
    </w:p>
    <w:p w:rsidR="00DE68F6" w:rsidRPr="008E3AC1" w:rsidRDefault="00DE68F6" w:rsidP="00DE68F6">
      <w:pPr>
        <w:autoSpaceDE w:val="0"/>
        <w:autoSpaceDN w:val="0"/>
        <w:adjustRightInd w:val="0"/>
        <w:spacing w:line="360" w:lineRule="auto"/>
        <w:jc w:val="center"/>
        <w:rPr>
          <w:rFonts w:ascii="Times New Roman" w:eastAsia="Calibri" w:hAnsi="Times New Roman"/>
          <w:noProof/>
          <w:sz w:val="28"/>
        </w:rPr>
      </w:pPr>
    </w:p>
    <w:p w:rsidR="00DE68F6" w:rsidRPr="008E3AC1" w:rsidRDefault="00DE68F6" w:rsidP="00DE68F6">
      <w:pPr>
        <w:autoSpaceDE w:val="0"/>
        <w:autoSpaceDN w:val="0"/>
        <w:adjustRightInd w:val="0"/>
        <w:spacing w:line="360" w:lineRule="auto"/>
        <w:jc w:val="center"/>
        <w:rPr>
          <w:rFonts w:ascii="Times New Roman" w:eastAsia="Calibri" w:hAnsi="Times New Roman"/>
          <w:sz w:val="28"/>
        </w:rPr>
      </w:pPr>
      <w:r w:rsidRPr="008E3AC1">
        <w:rPr>
          <w:rFonts w:ascii="Times New Roman" w:eastAsia="Calibri" w:hAnsi="Times New Roman"/>
          <w:noProof/>
          <w:lang w:eastAsia="ru-RU"/>
        </w:rPr>
        <w:lastRenderedPageBreak/>
        <w:drawing>
          <wp:inline distT="0" distB="0" distL="0" distR="0" wp14:anchorId="474BD47F" wp14:editId="4323DC76">
            <wp:extent cx="5935345" cy="8390255"/>
            <wp:effectExtent l="0" t="0" r="8255" b="0"/>
            <wp:docPr id="524" name="Рисунок 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autoSpaceDE w:val="0"/>
        <w:autoSpaceDN w:val="0"/>
        <w:adjustRightInd w:val="0"/>
        <w:spacing w:line="360" w:lineRule="auto"/>
        <w:jc w:val="center"/>
        <w:rPr>
          <w:rFonts w:ascii="Times New Roman" w:eastAsia="Calibri" w:hAnsi="Times New Roman"/>
        </w:rPr>
      </w:pPr>
      <w:r w:rsidRPr="008E3AC1">
        <w:rPr>
          <w:rFonts w:ascii="Times New Roman" w:eastAsia="Calibri" w:hAnsi="Times New Roman"/>
        </w:rPr>
        <w:t>Рисунок 2.6.5 – Расположение ГСК на территории Первомайского округа г.Мурманска</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 xml:space="preserve">На территории г. Мурманска выявлены платные парковки на частных территориях, где предлагается посуточная и помесячная аренда машиномест. Число таких платных парковок в г. Мурманске может варьироваться в районе 10-20, в зависимости от функционирования организаций.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Также было выявлено нерациональное использование пространства проезжей части улиц города Мурманска, где ширина проезжей части позволяет организовать парковочное пространство (рисунки 2.6.6 и 2.6.7).</w:t>
      </w:r>
    </w:p>
    <w:p w:rsidR="00DE68F6" w:rsidRPr="008E3AC1" w:rsidRDefault="00DE68F6" w:rsidP="00DE68F6">
      <w:pPr>
        <w:spacing w:line="360" w:lineRule="auto"/>
        <w:jc w:val="center"/>
        <w:rPr>
          <w:rFonts w:ascii="Times New Roman" w:hAnsi="Times New Roman"/>
        </w:rPr>
      </w:pPr>
      <w:r>
        <w:rPr>
          <w:rFonts w:ascii="Times New Roman" w:hAnsi="Times New Roman"/>
          <w:noProof/>
          <w:lang w:eastAsia="ru-RU"/>
        </w:rPr>
        <w:drawing>
          <wp:inline distT="0" distB="0" distL="0" distR="0">
            <wp:extent cx="5943600" cy="3019425"/>
            <wp:effectExtent l="0" t="0" r="0" b="9525"/>
            <wp:docPr id="337994329" name="Рисунок 337994329" descr="Нерациональное использование пространства на 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ерациональное использование пространства на ул"/>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2.6.6 – Пример нерационального использования пространства улицы</w:t>
      </w:r>
    </w:p>
    <w:p w:rsidR="00DE68F6" w:rsidRPr="008E3AC1" w:rsidRDefault="00DE68F6" w:rsidP="00DE68F6">
      <w:pPr>
        <w:spacing w:line="360" w:lineRule="auto"/>
        <w:jc w:val="center"/>
        <w:rPr>
          <w:rFonts w:ascii="Times New Roman" w:hAnsi="Times New Roman"/>
        </w:rPr>
      </w:pPr>
      <w:r>
        <w:rPr>
          <w:rFonts w:ascii="Times New Roman" w:hAnsi="Times New Roman"/>
          <w:noProof/>
          <w:lang w:eastAsia="ru-RU"/>
        </w:rPr>
        <w:drawing>
          <wp:inline distT="0" distB="0" distL="0" distR="0">
            <wp:extent cx="5943600" cy="2828925"/>
            <wp:effectExtent l="0" t="0" r="0" b="9525"/>
            <wp:docPr id="337994328" name="Рисунок 337994328" descr="Существующий поперечный профиль участка 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уществующий поперечный профиль участка ул"/>
                    <pic:cNvPicPr>
                      <a:picLocks noChangeAspect="1" noChangeArrowheads="1"/>
                    </pic:cNvPicPr>
                  </pic:nvPicPr>
                  <pic:blipFill>
                    <a:blip r:embed="rId76">
                      <a:extLst>
                        <a:ext uri="{28A0092B-C50C-407E-A947-70E740481C1C}">
                          <a14:useLocalDpi xmlns:a14="http://schemas.microsoft.com/office/drawing/2010/main" val="0"/>
                        </a:ext>
                      </a:extLst>
                    </a:blip>
                    <a:srcRect t="16147" b="16147"/>
                    <a:stretch>
                      <a:fillRect/>
                    </a:stretch>
                  </pic:blipFill>
                  <pic:spPr bwMode="auto">
                    <a:xfrm>
                      <a:off x="0" y="0"/>
                      <a:ext cx="5943600" cy="282892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2.6.7 – Пример существующего поперечного профиля улицы</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autoSpaceDE w:val="0"/>
        <w:autoSpaceDN w:val="0"/>
        <w:adjustRightInd w:val="0"/>
        <w:spacing w:line="360" w:lineRule="auto"/>
        <w:ind w:firstLine="567"/>
        <w:jc w:val="both"/>
        <w:rPr>
          <w:rFonts w:ascii="Times New Roman" w:eastAsia="Calibri" w:hAnsi="Times New Roman"/>
          <w:color w:val="000000" w:themeColor="text1"/>
        </w:rPr>
      </w:pPr>
      <w:r w:rsidRPr="008E3AC1">
        <w:rPr>
          <w:rFonts w:ascii="Times New Roman" w:eastAsia="Calibri" w:hAnsi="Times New Roman"/>
          <w:color w:val="000000" w:themeColor="text1"/>
        </w:rPr>
        <w:lastRenderedPageBreak/>
        <w:t>Исходя из численности населения (292 465 чел.) и количества зарегистрированных легковых ТС в г. Мурманске 103 267 ед. по данным УМВД России по г.Мурманск за 2019 г.) уровень автомобилизации составляет 353 автомобиля на 1000 жителей.</w:t>
      </w:r>
    </w:p>
    <w:p w:rsidR="00DE68F6" w:rsidRPr="008E3AC1" w:rsidRDefault="00DE68F6" w:rsidP="00DE68F6">
      <w:pPr>
        <w:autoSpaceDE w:val="0"/>
        <w:autoSpaceDN w:val="0"/>
        <w:adjustRightInd w:val="0"/>
        <w:spacing w:line="360" w:lineRule="auto"/>
        <w:ind w:firstLine="567"/>
        <w:jc w:val="both"/>
        <w:rPr>
          <w:rFonts w:ascii="Times New Roman" w:eastAsia="Calibri" w:hAnsi="Times New Roman"/>
          <w:szCs w:val="20"/>
        </w:rPr>
      </w:pPr>
      <w:r w:rsidRPr="008E3AC1">
        <w:rPr>
          <w:rFonts w:ascii="Times New Roman" w:eastAsia="Calibri" w:hAnsi="Times New Roman"/>
          <w:szCs w:val="20"/>
        </w:rPr>
        <w:t>Расчет количества машиномест для хранения личного автомобильного транспорта проводился с учетом требований Решения Совета депутатов города Мурманска Мурманской области от 3 декабря 2012 года № 55-750 «Об утверждении местных нормативов градостроительного проектирования муниципального образования город Мурманск» [14]. По результатам расчета был установлен дефицит парковочных мест в центральной части города в Октябрьском районе, достаточное количество машиномест для ТС определено для Первомайского и Ленинского районов.</w:t>
      </w:r>
    </w:p>
    <w:p w:rsidR="00DE68F6" w:rsidRPr="008E3AC1" w:rsidRDefault="00DE68F6" w:rsidP="00DE68F6">
      <w:pPr>
        <w:tabs>
          <w:tab w:val="left" w:pos="2127"/>
        </w:tabs>
        <w:spacing w:line="360" w:lineRule="auto"/>
        <w:ind w:firstLine="567"/>
        <w:jc w:val="both"/>
        <w:rPr>
          <w:rFonts w:ascii="Times New Roman" w:hAnsi="Times New Roman"/>
        </w:rPr>
      </w:pPr>
      <w:r w:rsidRPr="008E3AC1">
        <w:rPr>
          <w:rFonts w:ascii="Times New Roman" w:hAnsi="Times New Roman"/>
        </w:rPr>
        <w:t>Из открытых источников были установлены места расположения стоянок грузового транспорта. Большинство парковок платные, охраняемые, некоторые оборудованы на базе организаций, предоставляющих также иные услуги автосервиса (техническое обслуживание автомобилей, эвакуатор, мойка и т.д.) (таблица 2.6.4).</w:t>
      </w:r>
    </w:p>
    <w:p w:rsidR="00DE68F6" w:rsidRPr="008E3AC1" w:rsidRDefault="00DE68F6" w:rsidP="00DE68F6">
      <w:pPr>
        <w:pStyle w:val="1fff"/>
        <w:ind w:firstLine="0"/>
        <w:jc w:val="right"/>
        <w:rPr>
          <w:rFonts w:eastAsia="Calibri"/>
        </w:rPr>
      </w:pPr>
    </w:p>
    <w:p w:rsidR="00DE68F6" w:rsidRPr="008E3AC1" w:rsidRDefault="00DE68F6" w:rsidP="00DE68F6">
      <w:pPr>
        <w:pStyle w:val="1fff"/>
        <w:ind w:firstLine="142"/>
        <w:rPr>
          <w:rFonts w:eastAsia="Calibri"/>
        </w:rPr>
      </w:pPr>
      <w:r w:rsidRPr="008E3AC1">
        <w:rPr>
          <w:rFonts w:eastAsia="Calibri"/>
        </w:rPr>
        <w:t>Таблица 2.6.4 – Места расположения стоянок для грузового транспорта</w:t>
      </w:r>
    </w:p>
    <w:tbl>
      <w:tblPr>
        <w:tblStyle w:val="a6"/>
        <w:tblW w:w="0" w:type="auto"/>
        <w:jc w:val="center"/>
        <w:tblLook w:val="04A0" w:firstRow="1" w:lastRow="0" w:firstColumn="1" w:lastColumn="0" w:noHBand="0" w:noVBand="1"/>
      </w:tblPr>
      <w:tblGrid>
        <w:gridCol w:w="1129"/>
        <w:gridCol w:w="2119"/>
        <w:gridCol w:w="3237"/>
        <w:gridCol w:w="2441"/>
      </w:tblGrid>
      <w:tr w:rsidR="00DE68F6" w:rsidRPr="008E3AC1" w:rsidTr="0031107F">
        <w:trPr>
          <w:jc w:val="center"/>
        </w:trPr>
        <w:tc>
          <w:tcPr>
            <w:tcW w:w="1129"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 п.п.</w:t>
            </w:r>
          </w:p>
        </w:tc>
        <w:tc>
          <w:tcPr>
            <w:tcW w:w="2119"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 xml:space="preserve">Наименование </w:t>
            </w:r>
          </w:p>
        </w:tc>
        <w:tc>
          <w:tcPr>
            <w:tcW w:w="3237"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Адрес расположения</w:t>
            </w:r>
          </w:p>
        </w:tc>
        <w:tc>
          <w:tcPr>
            <w:tcW w:w="2441"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Тип стоянки/парковки</w:t>
            </w:r>
          </w:p>
        </w:tc>
      </w:tr>
      <w:tr w:rsidR="00DE68F6" w:rsidRPr="008E3AC1" w:rsidTr="0031107F">
        <w:trPr>
          <w:jc w:val="center"/>
        </w:trPr>
        <w:tc>
          <w:tcPr>
            <w:tcW w:w="1129"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1</w:t>
            </w:r>
          </w:p>
        </w:tc>
        <w:tc>
          <w:tcPr>
            <w:tcW w:w="2119"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АрктикСтройТранс</w:t>
            </w:r>
          </w:p>
        </w:tc>
        <w:tc>
          <w:tcPr>
            <w:tcW w:w="3237"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Ул. Домостроительная 30</w:t>
            </w:r>
          </w:p>
        </w:tc>
        <w:tc>
          <w:tcPr>
            <w:tcW w:w="2441"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Грузовая автостоянка</w:t>
            </w:r>
          </w:p>
        </w:tc>
      </w:tr>
      <w:tr w:rsidR="00DE68F6" w:rsidRPr="008E3AC1" w:rsidTr="0031107F">
        <w:trPr>
          <w:jc w:val="center"/>
        </w:trPr>
        <w:tc>
          <w:tcPr>
            <w:tcW w:w="1129"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2</w:t>
            </w:r>
          </w:p>
        </w:tc>
        <w:tc>
          <w:tcPr>
            <w:tcW w:w="2119"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Times New Roman"/>
                <w:sz w:val="20"/>
              </w:rPr>
              <w:t>Ангар 51</w:t>
            </w:r>
          </w:p>
        </w:tc>
        <w:tc>
          <w:tcPr>
            <w:tcW w:w="3237"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Ул. Домостроительная 36</w:t>
            </w:r>
          </w:p>
        </w:tc>
        <w:tc>
          <w:tcPr>
            <w:tcW w:w="2441"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Для всех типов ТС</w:t>
            </w:r>
          </w:p>
        </w:tc>
      </w:tr>
      <w:tr w:rsidR="00DE68F6" w:rsidRPr="008E3AC1" w:rsidTr="0031107F">
        <w:trPr>
          <w:jc w:val="center"/>
        </w:trPr>
        <w:tc>
          <w:tcPr>
            <w:tcW w:w="1129"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3</w:t>
            </w:r>
          </w:p>
        </w:tc>
        <w:tc>
          <w:tcPr>
            <w:tcW w:w="2119"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ТрансАвто</w:t>
            </w:r>
          </w:p>
        </w:tc>
        <w:tc>
          <w:tcPr>
            <w:tcW w:w="3237"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Ул. Подгорная (рядом с Мурманским морским рыбным портом)</w:t>
            </w:r>
          </w:p>
        </w:tc>
        <w:tc>
          <w:tcPr>
            <w:tcW w:w="2441"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Грузовая автостоянка</w:t>
            </w:r>
          </w:p>
        </w:tc>
      </w:tr>
      <w:tr w:rsidR="00DE68F6" w:rsidRPr="008E3AC1" w:rsidTr="0031107F">
        <w:trPr>
          <w:jc w:val="center"/>
        </w:trPr>
        <w:tc>
          <w:tcPr>
            <w:tcW w:w="1129"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4</w:t>
            </w:r>
          </w:p>
        </w:tc>
        <w:tc>
          <w:tcPr>
            <w:tcW w:w="2119"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Автостоянка Вираж</w:t>
            </w:r>
          </w:p>
        </w:tc>
        <w:tc>
          <w:tcPr>
            <w:tcW w:w="3237"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Ул. Капитана Маклакова, 28а</w:t>
            </w:r>
          </w:p>
        </w:tc>
        <w:tc>
          <w:tcPr>
            <w:tcW w:w="2441"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Для всех типов ТС</w:t>
            </w:r>
          </w:p>
        </w:tc>
      </w:tr>
      <w:tr w:rsidR="00DE68F6" w:rsidRPr="008E3AC1" w:rsidTr="0031107F">
        <w:trPr>
          <w:jc w:val="center"/>
        </w:trPr>
        <w:tc>
          <w:tcPr>
            <w:tcW w:w="1129"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5</w:t>
            </w:r>
          </w:p>
        </w:tc>
        <w:tc>
          <w:tcPr>
            <w:tcW w:w="2119"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Автостоянка</w:t>
            </w:r>
          </w:p>
        </w:tc>
        <w:tc>
          <w:tcPr>
            <w:tcW w:w="3237"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Кольский проспект, 183</w:t>
            </w:r>
          </w:p>
        </w:tc>
        <w:tc>
          <w:tcPr>
            <w:tcW w:w="2441"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Для всех типов ТС</w:t>
            </w:r>
          </w:p>
        </w:tc>
      </w:tr>
      <w:tr w:rsidR="00DE68F6" w:rsidRPr="008E3AC1" w:rsidTr="0031107F">
        <w:trPr>
          <w:jc w:val="center"/>
        </w:trPr>
        <w:tc>
          <w:tcPr>
            <w:tcW w:w="1129"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6</w:t>
            </w:r>
          </w:p>
        </w:tc>
        <w:tc>
          <w:tcPr>
            <w:tcW w:w="2119"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Автостоянка</w:t>
            </w:r>
          </w:p>
        </w:tc>
        <w:tc>
          <w:tcPr>
            <w:tcW w:w="3237"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Ул. Подгорная, 86б</w:t>
            </w:r>
          </w:p>
        </w:tc>
        <w:tc>
          <w:tcPr>
            <w:tcW w:w="2441"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Грузовая автостоянка</w:t>
            </w:r>
          </w:p>
        </w:tc>
      </w:tr>
      <w:tr w:rsidR="00DE68F6" w:rsidRPr="008E3AC1" w:rsidTr="0031107F">
        <w:trPr>
          <w:jc w:val="center"/>
        </w:trPr>
        <w:tc>
          <w:tcPr>
            <w:tcW w:w="1129"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7</w:t>
            </w:r>
          </w:p>
        </w:tc>
        <w:tc>
          <w:tcPr>
            <w:tcW w:w="2119"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Автостоянка Большая Южная</w:t>
            </w:r>
          </w:p>
        </w:tc>
        <w:tc>
          <w:tcPr>
            <w:tcW w:w="3237"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ул. Шевченко, 40</w:t>
            </w:r>
          </w:p>
        </w:tc>
        <w:tc>
          <w:tcPr>
            <w:tcW w:w="2441"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Для всех типов ТС</w:t>
            </w:r>
          </w:p>
        </w:tc>
      </w:tr>
      <w:tr w:rsidR="00DE68F6" w:rsidRPr="008E3AC1" w:rsidTr="0031107F">
        <w:trPr>
          <w:jc w:val="center"/>
        </w:trPr>
        <w:tc>
          <w:tcPr>
            <w:tcW w:w="1129"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8</w:t>
            </w:r>
          </w:p>
        </w:tc>
        <w:tc>
          <w:tcPr>
            <w:tcW w:w="2119"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Автостоянка</w:t>
            </w:r>
          </w:p>
        </w:tc>
        <w:tc>
          <w:tcPr>
            <w:tcW w:w="3237" w:type="dxa"/>
            <w:vAlign w:val="center"/>
          </w:tcPr>
          <w:p w:rsidR="00DE68F6" w:rsidRPr="008E3AC1" w:rsidRDefault="00DE68F6" w:rsidP="0031107F">
            <w:pPr>
              <w:spacing w:line="276" w:lineRule="auto"/>
              <w:jc w:val="center"/>
              <w:rPr>
                <w:rFonts w:ascii="Times New Roman" w:hAnsi="Times New Roman"/>
                <w:sz w:val="20"/>
                <w:szCs w:val="28"/>
              </w:rPr>
            </w:pPr>
            <w:r w:rsidRPr="008E3AC1">
              <w:rPr>
                <w:rFonts w:ascii="Times New Roman" w:hAnsi="Times New Roman"/>
                <w:sz w:val="20"/>
                <w:szCs w:val="28"/>
              </w:rPr>
              <w:t>Ул. Подгорная, авторынок «Прибрежный»</w:t>
            </w:r>
          </w:p>
        </w:tc>
        <w:tc>
          <w:tcPr>
            <w:tcW w:w="2441" w:type="dxa"/>
            <w:vAlign w:val="center"/>
          </w:tcPr>
          <w:p w:rsidR="00DE68F6" w:rsidRPr="008E3AC1" w:rsidRDefault="00DE68F6" w:rsidP="0031107F">
            <w:pPr>
              <w:pStyle w:val="1fff"/>
              <w:spacing w:line="276" w:lineRule="auto"/>
              <w:ind w:firstLine="0"/>
              <w:jc w:val="center"/>
              <w:rPr>
                <w:rFonts w:eastAsia="Calibri"/>
                <w:sz w:val="20"/>
              </w:rPr>
            </w:pPr>
            <w:r w:rsidRPr="008E3AC1">
              <w:rPr>
                <w:rFonts w:eastAsia="Calibri"/>
                <w:sz w:val="20"/>
              </w:rPr>
              <w:t>Для всех типов ТС</w:t>
            </w:r>
          </w:p>
        </w:tc>
      </w:tr>
    </w:tbl>
    <w:p w:rsidR="00DE68F6" w:rsidRPr="008E3AC1" w:rsidRDefault="00DE68F6" w:rsidP="00DE68F6">
      <w:pPr>
        <w:jc w:val="center"/>
        <w:rPr>
          <w:rFonts w:ascii="Times New Roman" w:hAnsi="Times New Roman"/>
          <w:sz w:val="28"/>
          <w:szCs w:val="28"/>
        </w:rPr>
      </w:pP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На рисунке 2.6.8 представлена схема расположения стоянок для грузового транспорта.</w:t>
      </w:r>
    </w:p>
    <w:p w:rsidR="00DE68F6" w:rsidRPr="008E3AC1" w:rsidRDefault="00DE68F6" w:rsidP="00DE68F6">
      <w:pPr>
        <w:spacing w:line="360" w:lineRule="auto"/>
        <w:jc w:val="center"/>
        <w:rPr>
          <w:rStyle w:val="address-info-text"/>
          <w:sz w:val="28"/>
          <w:szCs w:val="28"/>
        </w:rPr>
      </w:pPr>
      <w:r w:rsidRPr="008E3AC1">
        <w:rPr>
          <w:rFonts w:ascii="Times New Roman" w:hAnsi="Times New Roman"/>
          <w:noProof/>
          <w:sz w:val="28"/>
          <w:szCs w:val="28"/>
          <w:lang w:eastAsia="ru-RU"/>
        </w:rPr>
        <w:lastRenderedPageBreak/>
        <w:drawing>
          <wp:inline distT="0" distB="0" distL="0" distR="0" wp14:anchorId="51CD69EA" wp14:editId="5065280C">
            <wp:extent cx="5935345" cy="8390255"/>
            <wp:effectExtent l="0" t="0" r="8255" b="0"/>
            <wp:docPr id="523" name="Рисунок 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pStyle w:val="2f3"/>
        <w:shd w:val="clear" w:color="auto" w:fill="auto"/>
        <w:spacing w:before="0" w:line="360" w:lineRule="auto"/>
        <w:ind w:firstLine="0"/>
        <w:jc w:val="center"/>
        <w:rPr>
          <w:sz w:val="24"/>
          <w:szCs w:val="28"/>
          <w:lang w:eastAsia="ru-RU"/>
        </w:rPr>
      </w:pPr>
      <w:r w:rsidRPr="008E3AC1">
        <w:rPr>
          <w:sz w:val="24"/>
          <w:szCs w:val="28"/>
          <w:lang w:eastAsia="ru-RU"/>
        </w:rPr>
        <w:t>Рисунок 2.6.8 – Схема расположения стоянок для грузового транспорта</w:t>
      </w:r>
    </w:p>
    <w:p w:rsidR="00DE68F6" w:rsidRPr="008E3AC1" w:rsidRDefault="00DE68F6" w:rsidP="00DE68F6">
      <w:pPr>
        <w:pStyle w:val="2f3"/>
        <w:shd w:val="clear" w:color="auto" w:fill="auto"/>
        <w:spacing w:before="0" w:line="360" w:lineRule="auto"/>
        <w:ind w:firstLine="567"/>
        <w:jc w:val="both"/>
        <w:rPr>
          <w:sz w:val="24"/>
          <w:szCs w:val="28"/>
          <w:lang w:eastAsia="ru-RU"/>
        </w:rPr>
      </w:pPr>
    </w:p>
    <w:p w:rsidR="00DE68F6" w:rsidRPr="008E3AC1" w:rsidRDefault="00DE68F6" w:rsidP="00DE68F6">
      <w:pPr>
        <w:pStyle w:val="2f3"/>
        <w:shd w:val="clear" w:color="auto" w:fill="auto"/>
        <w:spacing w:before="0" w:line="360" w:lineRule="auto"/>
        <w:ind w:firstLine="567"/>
        <w:jc w:val="both"/>
        <w:rPr>
          <w:sz w:val="24"/>
          <w:szCs w:val="28"/>
          <w:lang w:eastAsia="ru-RU"/>
        </w:rPr>
      </w:pPr>
      <w:r w:rsidRPr="008E3AC1">
        <w:rPr>
          <w:sz w:val="24"/>
          <w:szCs w:val="28"/>
          <w:lang w:eastAsia="ru-RU"/>
        </w:rPr>
        <w:lastRenderedPageBreak/>
        <w:t>Автобусы, используемые для туристических маршрутов, имеется возможность парковать на трёх парковках, расположенных в непосредственной близости от наиболее привлекательных достопримечательностей города, по следующим адресам (рисунок 2.6.9):</w:t>
      </w:r>
    </w:p>
    <w:p w:rsidR="00DE68F6" w:rsidRPr="008E3AC1" w:rsidRDefault="00DE68F6" w:rsidP="00DE68F6">
      <w:pPr>
        <w:pStyle w:val="2f3"/>
        <w:numPr>
          <w:ilvl w:val="0"/>
          <w:numId w:val="36"/>
        </w:numPr>
        <w:shd w:val="clear" w:color="auto" w:fill="auto"/>
        <w:spacing w:before="0" w:line="360" w:lineRule="auto"/>
        <w:jc w:val="both"/>
        <w:rPr>
          <w:sz w:val="24"/>
          <w:szCs w:val="28"/>
          <w:lang w:eastAsia="ru-RU"/>
        </w:rPr>
      </w:pPr>
      <w:r w:rsidRPr="008E3AC1">
        <w:rPr>
          <w:sz w:val="24"/>
          <w:szCs w:val="28"/>
          <w:lang w:eastAsia="ru-RU"/>
        </w:rPr>
        <w:t>Кольский просп., д. 230 (Поблизости несколько памятников и мемориалов, в том числе «Въездной знак»);</w:t>
      </w:r>
    </w:p>
    <w:p w:rsidR="00DE68F6" w:rsidRPr="008E3AC1" w:rsidRDefault="00DE68F6" w:rsidP="00DE68F6">
      <w:pPr>
        <w:pStyle w:val="2f3"/>
        <w:numPr>
          <w:ilvl w:val="0"/>
          <w:numId w:val="36"/>
        </w:numPr>
        <w:shd w:val="clear" w:color="auto" w:fill="auto"/>
        <w:spacing w:before="0" w:line="360" w:lineRule="auto"/>
        <w:jc w:val="both"/>
        <w:rPr>
          <w:sz w:val="24"/>
          <w:szCs w:val="28"/>
          <w:lang w:eastAsia="ru-RU"/>
        </w:rPr>
      </w:pPr>
      <w:r w:rsidRPr="008E3AC1">
        <w:rPr>
          <w:sz w:val="24"/>
          <w:szCs w:val="28"/>
          <w:lang w:eastAsia="ru-RU"/>
        </w:rPr>
        <w:t>Портовый пр., д. 25 (Поблизости расположен музей, ледокол и памятники);</w:t>
      </w:r>
    </w:p>
    <w:p w:rsidR="00DE68F6" w:rsidRPr="008E3AC1" w:rsidRDefault="00DE68F6" w:rsidP="00DE68F6">
      <w:pPr>
        <w:pStyle w:val="2f3"/>
        <w:numPr>
          <w:ilvl w:val="0"/>
          <w:numId w:val="36"/>
        </w:numPr>
        <w:shd w:val="clear" w:color="auto" w:fill="auto"/>
        <w:spacing w:before="0" w:line="360" w:lineRule="auto"/>
        <w:jc w:val="both"/>
        <w:rPr>
          <w:sz w:val="24"/>
          <w:szCs w:val="28"/>
          <w:lang w:eastAsia="ru-RU"/>
        </w:rPr>
      </w:pPr>
      <w:r w:rsidRPr="008E3AC1">
        <w:rPr>
          <w:sz w:val="24"/>
          <w:szCs w:val="28"/>
          <w:lang w:eastAsia="ru-RU"/>
        </w:rPr>
        <w:t>Парковка на съезде с пересечения ул. Александрова – ул. Аскольдовцев к памятникам Защитникам Заполярья.</w:t>
      </w:r>
    </w:p>
    <w:p w:rsidR="00DE68F6" w:rsidRPr="008E3AC1" w:rsidRDefault="00DE68F6" w:rsidP="00DE68F6">
      <w:pPr>
        <w:pStyle w:val="2f3"/>
        <w:shd w:val="clear" w:color="auto" w:fill="auto"/>
        <w:spacing w:before="0" w:line="360" w:lineRule="auto"/>
        <w:ind w:firstLine="0"/>
        <w:jc w:val="center"/>
        <w:rPr>
          <w:sz w:val="24"/>
          <w:szCs w:val="28"/>
          <w:lang w:eastAsia="ru-RU"/>
        </w:rPr>
      </w:pPr>
      <w:r>
        <w:rPr>
          <w:noProof/>
          <w:sz w:val="24"/>
          <w:szCs w:val="28"/>
          <w:lang w:eastAsia="ru-RU"/>
        </w:rPr>
        <w:lastRenderedPageBreak/>
        <w:drawing>
          <wp:inline distT="0" distB="0" distL="0" distR="0">
            <wp:extent cx="5934075" cy="8391525"/>
            <wp:effectExtent l="0" t="0" r="9525" b="9525"/>
            <wp:docPr id="337994327" name="Рисунок 337994327" descr="Парковки для туристических автобу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арковки для туристических автобусов"/>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DE68F6" w:rsidRPr="008E3AC1" w:rsidRDefault="00DE68F6" w:rsidP="00DE68F6">
      <w:pPr>
        <w:pStyle w:val="2f3"/>
        <w:shd w:val="clear" w:color="auto" w:fill="auto"/>
        <w:spacing w:before="0" w:line="360" w:lineRule="auto"/>
        <w:ind w:firstLine="0"/>
        <w:jc w:val="center"/>
        <w:rPr>
          <w:sz w:val="24"/>
          <w:szCs w:val="28"/>
          <w:lang w:eastAsia="ru-RU"/>
        </w:rPr>
      </w:pPr>
      <w:r w:rsidRPr="008E3AC1">
        <w:rPr>
          <w:sz w:val="24"/>
          <w:szCs w:val="28"/>
          <w:lang w:eastAsia="ru-RU"/>
        </w:rPr>
        <w:t>Рисунок 2.6.9 – Парковки вблизи туристических достопримечательностей</w:t>
      </w:r>
    </w:p>
    <w:p w:rsidR="00DE68F6" w:rsidRPr="008E3AC1" w:rsidRDefault="00DE68F6" w:rsidP="00DE68F6">
      <w:pPr>
        <w:pStyle w:val="2f3"/>
        <w:shd w:val="clear" w:color="auto" w:fill="auto"/>
        <w:spacing w:before="0" w:line="360" w:lineRule="auto"/>
        <w:ind w:firstLine="0"/>
        <w:jc w:val="center"/>
        <w:rPr>
          <w:sz w:val="24"/>
          <w:szCs w:val="28"/>
          <w:lang w:eastAsia="ru-RU"/>
        </w:rPr>
      </w:pPr>
      <w:r w:rsidRPr="008E3AC1">
        <w:rPr>
          <w:sz w:val="24"/>
          <w:szCs w:val="28"/>
          <w:lang w:eastAsia="ru-RU"/>
        </w:rPr>
        <w:br w:type="page"/>
      </w:r>
    </w:p>
    <w:p w:rsidR="00DE68F6" w:rsidRPr="008E3AC1" w:rsidRDefault="00DE68F6" w:rsidP="00DE68F6">
      <w:pPr>
        <w:pStyle w:val="20"/>
        <w:spacing w:before="0" w:beforeAutospacing="0" w:after="0" w:afterAutospacing="0" w:line="360" w:lineRule="auto"/>
        <w:ind w:firstLine="567"/>
        <w:jc w:val="both"/>
        <w:rPr>
          <w:rFonts w:ascii="Times New Roman" w:eastAsia="Calibri" w:hAnsi="Times New Roman"/>
          <w:b w:val="0"/>
          <w:sz w:val="24"/>
          <w:szCs w:val="24"/>
        </w:rPr>
      </w:pPr>
      <w:bookmarkStart w:id="60" w:name="_Toc48657228"/>
      <w:bookmarkStart w:id="61" w:name="_Toc51596655"/>
      <w:r w:rsidRPr="008E3AC1">
        <w:rPr>
          <w:rFonts w:ascii="Times New Roman" w:eastAsia="Calibri" w:hAnsi="Times New Roman"/>
          <w:b w:val="0"/>
          <w:sz w:val="24"/>
          <w:szCs w:val="24"/>
        </w:rPr>
        <w:lastRenderedPageBreak/>
        <w:t>2.7 Данные об эксплуатационном состоянии технических средств организации дорожного движения (далее – ТСОДД)</w:t>
      </w:r>
      <w:bookmarkEnd w:id="60"/>
      <w:bookmarkEnd w:id="61"/>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 xml:space="preserve">Эксплуатационное состояние ТСОДД должно соответствовать требованиям 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[58]. </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 xml:space="preserve">В ГОСТ Р 50597-2017 предъявляются следующие требования: </w:t>
      </w:r>
    </w:p>
    <w:p w:rsidR="00DE68F6" w:rsidRPr="008E3AC1" w:rsidRDefault="00DE68F6" w:rsidP="00DE68F6">
      <w:pPr>
        <w:spacing w:line="360" w:lineRule="auto"/>
        <w:ind w:firstLine="567"/>
        <w:jc w:val="both"/>
        <w:rPr>
          <w:rFonts w:ascii="Times New Roman" w:hAnsi="Times New Roman"/>
          <w:i/>
          <w:szCs w:val="20"/>
        </w:rPr>
      </w:pPr>
      <w:r w:rsidRPr="008E3AC1">
        <w:rPr>
          <w:rFonts w:ascii="Times New Roman" w:hAnsi="Times New Roman"/>
          <w:i/>
          <w:szCs w:val="20"/>
        </w:rPr>
        <w:t>к дорожным знакам</w:t>
      </w:r>
    </w:p>
    <w:p w:rsidR="00DE68F6" w:rsidRPr="008E3AC1" w:rsidRDefault="00DE68F6" w:rsidP="00DE68F6">
      <w:pPr>
        <w:numPr>
          <w:ilvl w:val="0"/>
          <w:numId w:val="1"/>
        </w:numPr>
        <w:tabs>
          <w:tab w:val="left" w:pos="1134"/>
        </w:tabs>
        <w:spacing w:after="0" w:line="360" w:lineRule="auto"/>
        <w:ind w:left="0" w:firstLine="709"/>
        <w:contextualSpacing/>
        <w:jc w:val="both"/>
        <w:rPr>
          <w:rFonts w:ascii="Times New Roman" w:hAnsi="Times New Roman"/>
        </w:rPr>
      </w:pPr>
      <w:r w:rsidRPr="008E3AC1">
        <w:rPr>
          <w:rFonts w:ascii="Times New Roman" w:hAnsi="Times New Roman"/>
        </w:rPr>
        <w:t>Дороги и улицы должны быть обустроены дорожными знаками по ГОСТ 32945-2014 «Дороги автомобильные общего пользования. Знаки дорожные. Технические требования (с поправкой)» [15], изображения, символы и надписи, фотометрические и колометрические характеристики которых должны соответствовать ГОСТ Р 52290-2004 «</w:t>
      </w:r>
      <w:r w:rsidRPr="008E3AC1">
        <w:rPr>
          <w:rFonts w:ascii="Times New Roman" w:hAnsi="Times New Roman"/>
          <w:bCs/>
        </w:rPr>
        <w:t>Технические средства организации дорожного движения. Знаки дорожные. Общие технические требования (с поправками, с Изменениями № 1, 2, 3)</w:t>
      </w:r>
      <w:r w:rsidRPr="008E3AC1">
        <w:rPr>
          <w:rFonts w:ascii="Times New Roman" w:hAnsi="Times New Roman"/>
        </w:rPr>
        <w:t>» [16], знаками переменной информации (ЗПИ) - по ГОСТ 32865-2014 «Дороги автомобильные общего пользования. Знаки переменной информации» [17]. Знаки должны быть установлены по 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(с изменениями № 1, 2)» [18] в соответствии с утвержденным проектом (схемой) ОДД.</w:t>
      </w:r>
    </w:p>
    <w:p w:rsidR="00DE68F6" w:rsidRPr="008E3AC1" w:rsidRDefault="00DE68F6" w:rsidP="00DE68F6">
      <w:pPr>
        <w:numPr>
          <w:ilvl w:val="0"/>
          <w:numId w:val="1"/>
        </w:numPr>
        <w:tabs>
          <w:tab w:val="left" w:pos="993"/>
        </w:tabs>
        <w:spacing w:after="0" w:line="360" w:lineRule="auto"/>
        <w:ind w:left="0" w:firstLine="709"/>
        <w:contextualSpacing/>
        <w:jc w:val="both"/>
        <w:rPr>
          <w:rFonts w:ascii="Times New Roman" w:hAnsi="Times New Roman"/>
        </w:rPr>
      </w:pPr>
      <w:r w:rsidRPr="008E3AC1">
        <w:rPr>
          <w:rFonts w:ascii="Times New Roman" w:hAnsi="Times New Roman"/>
        </w:rPr>
        <w:t>Лицевая поверхность дорожного знака не должна иметь загрязнений и снежно-ледяных отложений, затрудняющих распознавание его символов или надписей, которые должны быть удалены в течение одних суток с момента обнаружения.</w:t>
      </w:r>
    </w:p>
    <w:p w:rsidR="00DE68F6" w:rsidRPr="008E3AC1" w:rsidRDefault="00DE68F6" w:rsidP="00DE68F6">
      <w:pPr>
        <w:numPr>
          <w:ilvl w:val="0"/>
          <w:numId w:val="1"/>
        </w:numPr>
        <w:tabs>
          <w:tab w:val="left" w:pos="993"/>
        </w:tabs>
        <w:spacing w:after="0" w:line="360" w:lineRule="auto"/>
        <w:ind w:left="0" w:firstLine="709"/>
        <w:contextualSpacing/>
        <w:jc w:val="both"/>
        <w:rPr>
          <w:rFonts w:ascii="Times New Roman" w:hAnsi="Times New Roman"/>
        </w:rPr>
      </w:pPr>
      <w:r w:rsidRPr="008E3AC1">
        <w:rPr>
          <w:rFonts w:ascii="Times New Roman" w:hAnsi="Times New Roman"/>
        </w:rPr>
        <w:t>Дорожные знаки и ЗПИ не должны иметь дефектов и др.</w:t>
      </w:r>
    </w:p>
    <w:p w:rsidR="00DE68F6" w:rsidRPr="008E3AC1" w:rsidRDefault="00DE68F6" w:rsidP="00DE68F6">
      <w:pPr>
        <w:spacing w:line="360" w:lineRule="auto"/>
        <w:ind w:firstLine="567"/>
        <w:jc w:val="both"/>
        <w:rPr>
          <w:rFonts w:ascii="Times New Roman" w:hAnsi="Times New Roman"/>
          <w:i/>
          <w:szCs w:val="20"/>
        </w:rPr>
      </w:pPr>
      <w:r w:rsidRPr="008E3AC1">
        <w:rPr>
          <w:rFonts w:ascii="Times New Roman" w:hAnsi="Times New Roman"/>
          <w:i/>
          <w:szCs w:val="20"/>
        </w:rPr>
        <w:t>к</w:t>
      </w:r>
      <w:r w:rsidRPr="008E3AC1">
        <w:rPr>
          <w:rFonts w:ascii="Times New Roman" w:hAnsi="Times New Roman"/>
          <w:szCs w:val="20"/>
        </w:rPr>
        <w:t xml:space="preserve"> </w:t>
      </w:r>
      <w:r w:rsidRPr="008E3AC1">
        <w:rPr>
          <w:rFonts w:ascii="Times New Roman" w:hAnsi="Times New Roman"/>
          <w:i/>
          <w:szCs w:val="20"/>
        </w:rPr>
        <w:t>дорожной разметке</w:t>
      </w:r>
    </w:p>
    <w:p w:rsidR="00DE68F6" w:rsidRPr="008E3AC1" w:rsidRDefault="00DE68F6" w:rsidP="00DE68F6">
      <w:pPr>
        <w:numPr>
          <w:ilvl w:val="0"/>
          <w:numId w:val="2"/>
        </w:numPr>
        <w:spacing w:after="0" w:line="360" w:lineRule="auto"/>
        <w:ind w:left="0" w:firstLine="709"/>
        <w:contextualSpacing/>
        <w:jc w:val="both"/>
        <w:rPr>
          <w:rFonts w:ascii="Times New Roman" w:hAnsi="Times New Roman"/>
        </w:rPr>
      </w:pPr>
      <w:r w:rsidRPr="008E3AC1">
        <w:rPr>
          <w:rFonts w:ascii="Times New Roman" w:hAnsi="Times New Roman"/>
        </w:rPr>
        <w:t>Дороги и улицы должны иметь дорожную разметку по ГОСТ 32953-2014 «Дороги автомобильные общего пользования. Разметка дорожная. Технические требования (с Поправкой)» [19], форма, размеры и цвет которой должны соответствовать ГОСТ Р 51256-2018 «</w:t>
      </w:r>
      <w:r w:rsidRPr="008E3AC1">
        <w:rPr>
          <w:rFonts w:ascii="Times New Roman" w:hAnsi="Times New Roman"/>
          <w:bCs/>
        </w:rPr>
        <w:t>Технические средства организации дорожного движения. Разметка дорожная. Классификация. Технические требования» [20].</w:t>
      </w:r>
      <w:r w:rsidRPr="008E3AC1">
        <w:rPr>
          <w:rFonts w:ascii="Times New Roman" w:hAnsi="Times New Roman"/>
        </w:rPr>
        <w:t xml:space="preserve"> Разметка должна быть нанесена по [18] в соответствии с утвержденным проектом (схемой) ОДД.</w:t>
      </w:r>
    </w:p>
    <w:p w:rsidR="00DE68F6" w:rsidRPr="008E3AC1" w:rsidRDefault="00DE68F6" w:rsidP="00DE68F6">
      <w:pPr>
        <w:numPr>
          <w:ilvl w:val="0"/>
          <w:numId w:val="2"/>
        </w:numPr>
        <w:spacing w:after="0" w:line="360" w:lineRule="auto"/>
        <w:ind w:left="0" w:firstLine="709"/>
        <w:contextualSpacing/>
        <w:jc w:val="both"/>
        <w:rPr>
          <w:rFonts w:ascii="Times New Roman" w:hAnsi="Times New Roman"/>
        </w:rPr>
      </w:pPr>
      <w:r w:rsidRPr="008E3AC1">
        <w:rPr>
          <w:rFonts w:ascii="Times New Roman" w:hAnsi="Times New Roman"/>
        </w:rPr>
        <w:t>Дорожная разметка не должна иметь дефектов.</w:t>
      </w:r>
    </w:p>
    <w:p w:rsidR="00DE68F6" w:rsidRPr="008E3AC1" w:rsidRDefault="00DE68F6" w:rsidP="00DE68F6">
      <w:pPr>
        <w:spacing w:line="360" w:lineRule="auto"/>
        <w:ind w:firstLine="567"/>
        <w:jc w:val="both"/>
        <w:rPr>
          <w:rFonts w:ascii="Times New Roman" w:hAnsi="Times New Roman"/>
          <w:i/>
          <w:szCs w:val="20"/>
        </w:rPr>
      </w:pPr>
      <w:r w:rsidRPr="008E3AC1">
        <w:rPr>
          <w:rFonts w:ascii="Times New Roman" w:hAnsi="Times New Roman"/>
          <w:i/>
          <w:szCs w:val="20"/>
        </w:rPr>
        <w:t>к дорожным светофорам и звуковым устройствам</w:t>
      </w:r>
    </w:p>
    <w:p w:rsidR="00DE68F6" w:rsidRPr="008E3AC1" w:rsidRDefault="00DE68F6" w:rsidP="00DE68F6">
      <w:pPr>
        <w:numPr>
          <w:ilvl w:val="0"/>
          <w:numId w:val="3"/>
        </w:numPr>
        <w:spacing w:after="0" w:line="360" w:lineRule="auto"/>
        <w:ind w:left="0" w:firstLine="709"/>
        <w:contextualSpacing/>
        <w:jc w:val="both"/>
        <w:rPr>
          <w:rFonts w:ascii="Times New Roman" w:hAnsi="Times New Roman"/>
        </w:rPr>
      </w:pPr>
      <w:r w:rsidRPr="008E3AC1">
        <w:rPr>
          <w:rFonts w:ascii="Times New Roman" w:hAnsi="Times New Roman"/>
        </w:rPr>
        <w:t xml:space="preserve">Дорожные светофоры должны соответствовать требованиям </w:t>
      </w:r>
      <w:r w:rsidRPr="008E3AC1">
        <w:rPr>
          <w:rFonts w:ascii="Times New Roman" w:eastAsia="Calibri" w:hAnsi="Times New Roman"/>
          <w:bCs/>
        </w:rPr>
        <w:t xml:space="preserve">ГОСТ 33385-2015 </w:t>
      </w:r>
      <w:r w:rsidRPr="008E3AC1">
        <w:rPr>
          <w:rFonts w:ascii="Times New Roman" w:hAnsi="Times New Roman"/>
          <w:bCs/>
        </w:rPr>
        <w:t>«</w:t>
      </w:r>
      <w:r w:rsidRPr="008E3AC1">
        <w:rPr>
          <w:rFonts w:ascii="Times New Roman" w:eastAsia="Calibri" w:hAnsi="Times New Roman"/>
          <w:bCs/>
        </w:rPr>
        <w:t>Дороги автомобильные общего пользования. Дорожные светофоры. Технические требования</w:t>
      </w:r>
      <w:r w:rsidRPr="008E3AC1">
        <w:rPr>
          <w:rFonts w:ascii="Times New Roman" w:hAnsi="Times New Roman"/>
          <w:bCs/>
        </w:rPr>
        <w:t xml:space="preserve">» [21], </w:t>
      </w:r>
      <w:r w:rsidRPr="008E3AC1">
        <w:rPr>
          <w:rFonts w:ascii="Times New Roman" w:hAnsi="Times New Roman"/>
        </w:rPr>
        <w:t>их типы и исполнение - ГОСТ Р 52282-2004 «</w:t>
      </w:r>
      <w:r w:rsidRPr="008E3AC1">
        <w:rPr>
          <w:rFonts w:ascii="Times New Roman" w:eastAsia="Calibri" w:hAnsi="Times New Roman"/>
          <w:bCs/>
        </w:rPr>
        <w:t xml:space="preserve">Технические средства организации дорожного </w:t>
      </w:r>
      <w:r w:rsidRPr="008E3AC1">
        <w:rPr>
          <w:rFonts w:ascii="Times New Roman" w:eastAsia="Calibri" w:hAnsi="Times New Roman"/>
          <w:bCs/>
        </w:rPr>
        <w:lastRenderedPageBreak/>
        <w:t>движения. Светофоры дорожные. Типы и основные параметры. Общие технические требования. Методы испытаний (с Изменением № 1)</w:t>
      </w:r>
      <w:r w:rsidRPr="008E3AC1">
        <w:rPr>
          <w:rFonts w:ascii="Times New Roman" w:hAnsi="Times New Roman"/>
          <w:bCs/>
        </w:rPr>
        <w:t>» [22]</w:t>
      </w:r>
      <w:r w:rsidRPr="008E3AC1">
        <w:rPr>
          <w:rFonts w:ascii="Times New Roman" w:hAnsi="Times New Roman"/>
        </w:rPr>
        <w:t>, размещение и режим работы – [18], сигнал звукового устройства, дублирующий разрешающий сигнал светофора для пешеходов, - Г</w:t>
      </w:r>
      <w:r w:rsidRPr="008E3AC1">
        <w:rPr>
          <w:rFonts w:ascii="Times New Roman" w:eastAsia="Calibri" w:hAnsi="Times New Roman"/>
          <w:bCs/>
        </w:rPr>
        <w:t>ОСТ Р ИСО 23600-2013 «Вспомогательные технические средства для лиц с нарушением функций зрения и лиц с нарушением функций зрения и слуха. Звуковые и тактильные сигналы дорожных светофоров» [23]</w:t>
      </w:r>
      <w:r w:rsidRPr="008E3AC1">
        <w:rPr>
          <w:rFonts w:ascii="Times New Roman" w:hAnsi="Times New Roman"/>
        </w:rPr>
        <w:t>.</w:t>
      </w:r>
      <w:bookmarkStart w:id="62" w:name="100438"/>
      <w:bookmarkEnd w:id="62"/>
    </w:p>
    <w:p w:rsidR="00DE68F6" w:rsidRPr="008E3AC1" w:rsidRDefault="00DE68F6" w:rsidP="00DE68F6">
      <w:pPr>
        <w:numPr>
          <w:ilvl w:val="0"/>
          <w:numId w:val="3"/>
        </w:numPr>
        <w:tabs>
          <w:tab w:val="left" w:pos="1276"/>
        </w:tabs>
        <w:spacing w:after="0" w:line="360" w:lineRule="auto"/>
        <w:ind w:left="0" w:firstLine="709"/>
        <w:contextualSpacing/>
        <w:jc w:val="both"/>
        <w:rPr>
          <w:rFonts w:ascii="Times New Roman" w:hAnsi="Times New Roman"/>
        </w:rPr>
      </w:pPr>
      <w:r w:rsidRPr="008E3AC1">
        <w:rPr>
          <w:rFonts w:ascii="Times New Roman" w:hAnsi="Times New Roman"/>
        </w:rPr>
        <w:t>Дорожные светофоры и звуковые устройства не должны иметь дефектов.</w:t>
      </w:r>
    </w:p>
    <w:p w:rsidR="00DE68F6" w:rsidRPr="008E3AC1" w:rsidRDefault="00DE68F6" w:rsidP="00DE68F6">
      <w:pPr>
        <w:spacing w:line="360" w:lineRule="auto"/>
        <w:ind w:firstLine="567"/>
        <w:jc w:val="both"/>
        <w:rPr>
          <w:rFonts w:ascii="Times New Roman" w:hAnsi="Times New Roman"/>
          <w:i/>
          <w:szCs w:val="20"/>
        </w:rPr>
      </w:pPr>
      <w:r w:rsidRPr="008E3AC1">
        <w:rPr>
          <w:rFonts w:ascii="Times New Roman" w:hAnsi="Times New Roman"/>
          <w:i/>
          <w:szCs w:val="20"/>
        </w:rPr>
        <w:t>к дорожным ограждениям и бортовому камню</w:t>
      </w:r>
    </w:p>
    <w:p w:rsidR="00DE68F6" w:rsidRPr="008E3AC1" w:rsidRDefault="00DE68F6" w:rsidP="00DE68F6">
      <w:pPr>
        <w:numPr>
          <w:ilvl w:val="0"/>
          <w:numId w:val="4"/>
        </w:numPr>
        <w:tabs>
          <w:tab w:val="left" w:pos="1134"/>
        </w:tabs>
        <w:spacing w:after="0" w:line="360" w:lineRule="auto"/>
        <w:ind w:left="0" w:firstLine="709"/>
        <w:contextualSpacing/>
        <w:jc w:val="both"/>
        <w:rPr>
          <w:rFonts w:ascii="Times New Roman" w:hAnsi="Times New Roman"/>
        </w:rPr>
      </w:pPr>
      <w:bookmarkStart w:id="63" w:name="100465"/>
      <w:bookmarkEnd w:id="63"/>
      <w:r w:rsidRPr="008E3AC1">
        <w:rPr>
          <w:rFonts w:ascii="Times New Roman" w:hAnsi="Times New Roman"/>
        </w:rPr>
        <w:t xml:space="preserve">Дорожные ограждения должны соответствовать требованиям </w:t>
      </w:r>
      <w:r w:rsidRPr="008E3AC1">
        <w:rPr>
          <w:rFonts w:ascii="Times New Roman" w:hAnsi="Times New Roman"/>
          <w:bCs/>
        </w:rPr>
        <w:t xml:space="preserve">ГОСТ 33128-2014 «Дороги автомобильные общего пользования. Ограждения дорожные. Технические требования» (с Поправками (ИУС 7-2017), (ИУС 5-2018) [24] и </w:t>
      </w:r>
      <w:r w:rsidRPr="008E3AC1">
        <w:rPr>
          <w:rFonts w:ascii="Times New Roman" w:hAnsi="Times New Roman"/>
        </w:rPr>
        <w:t>ГОСТ Р 52607-2006 «</w:t>
      </w:r>
      <w:r w:rsidRPr="008E3AC1">
        <w:rPr>
          <w:rFonts w:ascii="Times New Roman" w:hAnsi="Times New Roman"/>
          <w:bCs/>
        </w:rPr>
        <w:t>Технические средства организации дорожного движения. Ограждения дорожные удерживающие боковые для автомобилей. Общие технические требования» [25]</w:t>
      </w:r>
      <w:r w:rsidRPr="008E3AC1">
        <w:rPr>
          <w:rFonts w:ascii="Times New Roman" w:hAnsi="Times New Roman"/>
        </w:rPr>
        <w:t>, длины начального и концевого участков ограждений - требованиям [25] и быть установлены по [18].</w:t>
      </w:r>
      <w:bookmarkStart w:id="64" w:name="100466"/>
      <w:bookmarkEnd w:id="64"/>
    </w:p>
    <w:p w:rsidR="00DE68F6" w:rsidRPr="008E3AC1" w:rsidRDefault="00DE68F6" w:rsidP="00DE68F6">
      <w:pPr>
        <w:numPr>
          <w:ilvl w:val="0"/>
          <w:numId w:val="4"/>
        </w:numPr>
        <w:tabs>
          <w:tab w:val="left" w:pos="1134"/>
        </w:tabs>
        <w:spacing w:after="0" w:line="360" w:lineRule="auto"/>
        <w:ind w:left="0" w:firstLine="709"/>
        <w:contextualSpacing/>
        <w:jc w:val="both"/>
        <w:rPr>
          <w:rFonts w:ascii="Times New Roman" w:hAnsi="Times New Roman"/>
        </w:rPr>
      </w:pPr>
      <w:r w:rsidRPr="008E3AC1">
        <w:rPr>
          <w:rFonts w:ascii="Times New Roman" w:hAnsi="Times New Roman"/>
        </w:rPr>
        <w:t>Дорожные ограждения и бортовой камень не должны иметь дефектов.</w:t>
      </w:r>
    </w:p>
    <w:p w:rsidR="00DE68F6" w:rsidRPr="008E3AC1" w:rsidRDefault="00DE68F6" w:rsidP="00DE68F6">
      <w:pPr>
        <w:spacing w:line="360" w:lineRule="auto"/>
        <w:ind w:firstLine="709"/>
        <w:jc w:val="both"/>
        <w:rPr>
          <w:rFonts w:ascii="Times New Roman" w:hAnsi="Times New Roman"/>
          <w:i/>
          <w:szCs w:val="20"/>
        </w:rPr>
      </w:pPr>
      <w:r w:rsidRPr="008E3AC1">
        <w:rPr>
          <w:rFonts w:ascii="Times New Roman" w:hAnsi="Times New Roman"/>
          <w:i/>
          <w:szCs w:val="20"/>
        </w:rPr>
        <w:t>к искусственным неровностям</w:t>
      </w:r>
    </w:p>
    <w:p w:rsidR="00DE68F6" w:rsidRPr="008E3AC1" w:rsidRDefault="00DE68F6" w:rsidP="00DE68F6">
      <w:pPr>
        <w:numPr>
          <w:ilvl w:val="0"/>
          <w:numId w:val="5"/>
        </w:numPr>
        <w:tabs>
          <w:tab w:val="left" w:pos="709"/>
        </w:tabs>
        <w:spacing w:after="0" w:line="360" w:lineRule="auto"/>
        <w:ind w:left="0" w:firstLine="709"/>
        <w:contextualSpacing/>
        <w:jc w:val="both"/>
        <w:rPr>
          <w:rFonts w:ascii="Times New Roman" w:hAnsi="Times New Roman"/>
          <w:b/>
          <w:bCs/>
        </w:rPr>
      </w:pPr>
      <w:bookmarkStart w:id="65" w:name="100552"/>
      <w:bookmarkEnd w:id="65"/>
      <w:r w:rsidRPr="008E3AC1">
        <w:rPr>
          <w:rFonts w:ascii="Times New Roman" w:hAnsi="Times New Roman"/>
        </w:rPr>
        <w:t xml:space="preserve">Сборно-разборные искусственные неровности должны соответствовать требованиям </w:t>
      </w:r>
      <w:r w:rsidRPr="008E3AC1">
        <w:rPr>
          <w:rFonts w:ascii="Times New Roman" w:eastAsia="Calibri" w:hAnsi="Times New Roman"/>
          <w:bCs/>
        </w:rPr>
        <w:t xml:space="preserve">ГОСТ 32964-2014 </w:t>
      </w:r>
      <w:r w:rsidRPr="008E3AC1">
        <w:rPr>
          <w:rFonts w:ascii="Times New Roman" w:hAnsi="Times New Roman"/>
          <w:bCs/>
        </w:rPr>
        <w:t>«</w:t>
      </w:r>
      <w:r w:rsidRPr="008E3AC1">
        <w:rPr>
          <w:rFonts w:ascii="Times New Roman" w:eastAsia="Calibri" w:hAnsi="Times New Roman"/>
          <w:bCs/>
        </w:rPr>
        <w:t>Дороги автомобильные общего пользования. Искусственные неровности сборные. Технические требования. Методы контроля (</w:t>
      </w:r>
      <w:r w:rsidRPr="008E3AC1">
        <w:rPr>
          <w:rFonts w:ascii="Times New Roman" w:eastAsia="Calibri" w:hAnsi="Times New Roman"/>
          <w:bCs/>
          <w:lang w:val="en-US"/>
        </w:rPr>
        <w:t>c</w:t>
      </w:r>
      <w:r w:rsidRPr="008E3AC1">
        <w:rPr>
          <w:rFonts w:ascii="Times New Roman" w:eastAsia="Calibri" w:hAnsi="Times New Roman"/>
          <w:bCs/>
        </w:rPr>
        <w:t xml:space="preserve"> Поправкой)</w:t>
      </w:r>
      <w:r w:rsidRPr="008E3AC1">
        <w:rPr>
          <w:rFonts w:ascii="Times New Roman" w:hAnsi="Times New Roman"/>
          <w:bCs/>
        </w:rPr>
        <w:t>» [26]</w:t>
      </w:r>
      <w:r w:rsidRPr="008E3AC1">
        <w:rPr>
          <w:rFonts w:ascii="Times New Roman" w:hAnsi="Times New Roman"/>
        </w:rPr>
        <w:t xml:space="preserve">, быть устроены в соответствии с требованиями </w:t>
      </w:r>
      <w:r w:rsidRPr="008E3AC1">
        <w:rPr>
          <w:rFonts w:ascii="Times New Roman" w:eastAsia="Calibri" w:hAnsi="Times New Roman"/>
          <w:bCs/>
        </w:rPr>
        <w:t>ГОСТ Р 52605-2006 «Технические средства организации дорожного движения. Искусственные неровности. Общие технические требования. Правила применения» (Изменение №1, утвержденное и введенное в действие Приказом Росстандарта от 09.12.2013 №2220-ст c 28.02.2014 г.)</w:t>
      </w:r>
      <w:r w:rsidRPr="008E3AC1">
        <w:rPr>
          <w:rFonts w:ascii="Times New Roman" w:hAnsi="Times New Roman"/>
          <w:bCs/>
        </w:rPr>
        <w:t xml:space="preserve"> [27] </w:t>
      </w:r>
      <w:r w:rsidRPr="008E3AC1">
        <w:rPr>
          <w:rFonts w:ascii="Times New Roman" w:hAnsi="Times New Roman"/>
        </w:rPr>
        <w:t>и ГОСТ 33151-2014 «</w:t>
      </w:r>
      <w:r w:rsidRPr="008E3AC1">
        <w:rPr>
          <w:rFonts w:ascii="Times New Roman" w:eastAsia="Calibri" w:hAnsi="Times New Roman"/>
          <w:bCs/>
        </w:rPr>
        <w:t>Дороги автомобильные общего пользования. Элементы обустройства. Технические требования. Правила применения</w:t>
      </w:r>
      <w:r w:rsidRPr="008E3AC1">
        <w:rPr>
          <w:rFonts w:ascii="Times New Roman" w:hAnsi="Times New Roman"/>
          <w:b/>
          <w:bCs/>
        </w:rPr>
        <w:t xml:space="preserve">» </w:t>
      </w:r>
      <w:r w:rsidRPr="008E3AC1">
        <w:rPr>
          <w:rFonts w:ascii="Times New Roman" w:hAnsi="Times New Roman"/>
          <w:bCs/>
        </w:rPr>
        <w:t>[28]</w:t>
      </w:r>
      <w:r w:rsidRPr="008E3AC1">
        <w:rPr>
          <w:rFonts w:ascii="Times New Roman" w:hAnsi="Times New Roman"/>
        </w:rPr>
        <w:t>. Монолитные искусственные неровности должны быть устроены в соответствии с требованиями [27].</w:t>
      </w:r>
      <w:bookmarkStart w:id="66" w:name="100553"/>
      <w:bookmarkEnd w:id="66"/>
    </w:p>
    <w:p w:rsidR="00DE68F6" w:rsidRPr="008E3AC1" w:rsidRDefault="00DE68F6" w:rsidP="00DE68F6">
      <w:pPr>
        <w:numPr>
          <w:ilvl w:val="0"/>
          <w:numId w:val="5"/>
        </w:numPr>
        <w:tabs>
          <w:tab w:val="left" w:pos="709"/>
        </w:tabs>
        <w:spacing w:after="0" w:line="360" w:lineRule="auto"/>
        <w:ind w:left="0" w:firstLine="709"/>
        <w:contextualSpacing/>
        <w:jc w:val="both"/>
        <w:rPr>
          <w:rFonts w:ascii="Times New Roman" w:hAnsi="Times New Roman"/>
          <w:b/>
          <w:bCs/>
        </w:rPr>
      </w:pPr>
      <w:r w:rsidRPr="008E3AC1">
        <w:rPr>
          <w:rFonts w:ascii="Times New Roman" w:hAnsi="Times New Roman"/>
        </w:rPr>
        <w:t>Сборно-разборные искусственные неровности не должны иметь дефектов.</w:t>
      </w:r>
    </w:p>
    <w:p w:rsidR="00DE68F6" w:rsidRPr="008E3AC1" w:rsidRDefault="00DE68F6" w:rsidP="00DE68F6">
      <w:pPr>
        <w:spacing w:line="360" w:lineRule="auto"/>
        <w:ind w:firstLine="709"/>
        <w:jc w:val="both"/>
        <w:rPr>
          <w:rFonts w:ascii="Times New Roman" w:hAnsi="Times New Roman"/>
          <w:szCs w:val="20"/>
        </w:rPr>
      </w:pPr>
      <w:r w:rsidRPr="008E3AC1">
        <w:rPr>
          <w:rFonts w:ascii="Times New Roman" w:hAnsi="Times New Roman"/>
          <w:szCs w:val="20"/>
        </w:rPr>
        <w:t xml:space="preserve">Техническое состояние дорожных путей является одним из факторов, влияющих на аварийность автомобильного транспорта. Неровности покрытия, дефекты, недостаточное благоустройство ТСОДД, плохое освещение и другие факторы значительно повышают аварийность на УДС города. </w:t>
      </w:r>
    </w:p>
    <w:p w:rsidR="00DE68F6" w:rsidRPr="008E3AC1" w:rsidRDefault="00DE68F6" w:rsidP="00DE68F6">
      <w:pPr>
        <w:spacing w:line="360" w:lineRule="auto"/>
        <w:ind w:firstLine="567"/>
        <w:jc w:val="both"/>
        <w:rPr>
          <w:rFonts w:ascii="Times New Roman" w:hAnsi="Times New Roman"/>
          <w:szCs w:val="20"/>
        </w:rPr>
      </w:pPr>
      <w:r w:rsidRPr="008E3AC1">
        <w:rPr>
          <w:rFonts w:ascii="Times New Roman" w:hAnsi="Times New Roman"/>
          <w:szCs w:val="20"/>
        </w:rPr>
        <w:t xml:space="preserve">Анализ эксплуатационного состояния ТСОДД проводился в рамках КСОДД на территории г.Мурманск. Обследование проводилось в зимний период, который длится в среднем около 6 месяцев, что приводит к невозможности поддержания дорожной разметки в надлежащем состоянии в этот период, а основными ТСОДД являются дорожные знаки. В связи с этим с помощью дорожной лаборатории, оснащенной средствами видеомониторинга, были выявлены недостатки дорожных знаков, СО, освещения, дорожных ограждений, иных ТСОДД, кроме дорожной разметки. </w:t>
      </w:r>
    </w:p>
    <w:p w:rsidR="00DE68F6" w:rsidRPr="008E3AC1" w:rsidRDefault="00DE68F6" w:rsidP="00DE68F6">
      <w:pPr>
        <w:spacing w:line="360" w:lineRule="auto"/>
        <w:ind w:right="170" w:firstLine="567"/>
        <w:jc w:val="both"/>
        <w:rPr>
          <w:rFonts w:ascii="Times New Roman" w:hAnsi="Times New Roman"/>
          <w:szCs w:val="20"/>
        </w:rPr>
      </w:pPr>
      <w:r w:rsidRPr="008E3AC1">
        <w:rPr>
          <w:rFonts w:ascii="Times New Roman" w:hAnsi="Times New Roman"/>
          <w:szCs w:val="20"/>
        </w:rPr>
        <w:lastRenderedPageBreak/>
        <w:t>Анализ размещения и состояния существующих ТСОДД на территории г.Мурманска показал, что основные проблемы связаны с отсутствием или ненормативным состоянием дорожных знаков, отсутствием дорожной разметки и недостаточной шириной проезжей части в зимний период. Состояние дорожного полотна оценивается как удовлетворительное.</w:t>
      </w:r>
    </w:p>
    <w:p w:rsidR="00DE68F6" w:rsidRPr="008E3AC1" w:rsidRDefault="00DE68F6" w:rsidP="00DE68F6">
      <w:pPr>
        <w:spacing w:line="360" w:lineRule="auto"/>
        <w:ind w:right="170" w:firstLine="709"/>
        <w:jc w:val="both"/>
        <w:rPr>
          <w:rFonts w:ascii="Times New Roman" w:hAnsi="Times New Roman"/>
          <w:szCs w:val="20"/>
        </w:rPr>
      </w:pPr>
      <w:r w:rsidRPr="008E3AC1">
        <w:rPr>
          <w:rFonts w:ascii="Times New Roman" w:hAnsi="Times New Roman"/>
        </w:rPr>
        <w:t>Согласно ГОСТ 52289-2019 н</w:t>
      </w:r>
      <w:r w:rsidRPr="008E3AC1">
        <w:rPr>
          <w:rFonts w:ascii="Times New Roman" w:hAnsi="Times New Roman"/>
          <w:szCs w:val="20"/>
        </w:rPr>
        <w:t>а дорогах с двумя и более полосами движения в данном направлении знаки 1.1, 1.2, 1.20.1-1.20.3, 1.25, 2.4, 2.5, 3.24, установленные справа от проезжей части, должны дублироваться. Знаки 3.20 и 3.22 дублируются на дорогах с одной полосой для движения в каждом направлении, знак 5.15.6 - на дорогах с тремя полосами для движения в обоих направлениях.</w:t>
      </w:r>
    </w:p>
    <w:p w:rsidR="00DE68F6" w:rsidRPr="008E3AC1" w:rsidRDefault="00DE68F6" w:rsidP="00DE68F6">
      <w:pPr>
        <w:spacing w:line="360" w:lineRule="auto"/>
        <w:ind w:right="170" w:firstLine="709"/>
        <w:jc w:val="both"/>
        <w:rPr>
          <w:rFonts w:ascii="Times New Roman" w:hAnsi="Times New Roman"/>
          <w:szCs w:val="20"/>
        </w:rPr>
      </w:pPr>
      <w:r w:rsidRPr="008E3AC1">
        <w:rPr>
          <w:rFonts w:ascii="Times New Roman" w:hAnsi="Times New Roman"/>
          <w:szCs w:val="20"/>
        </w:rPr>
        <w:t xml:space="preserve">На дорогах с разделительной полосой, выделенной только разметкой 1.2, или без разделительной полосы дублирующие знаки устанавливают: </w:t>
      </w:r>
    </w:p>
    <w:p w:rsidR="00DE68F6" w:rsidRPr="008E3AC1" w:rsidRDefault="00DE68F6" w:rsidP="00DE68F6">
      <w:pPr>
        <w:spacing w:line="360" w:lineRule="auto"/>
        <w:ind w:right="170" w:firstLine="709"/>
        <w:jc w:val="both"/>
        <w:rPr>
          <w:rFonts w:ascii="Times New Roman" w:hAnsi="Times New Roman"/>
          <w:szCs w:val="20"/>
        </w:rPr>
      </w:pPr>
      <w:r w:rsidRPr="008E3AC1">
        <w:rPr>
          <w:rFonts w:ascii="Times New Roman" w:hAnsi="Times New Roman"/>
          <w:szCs w:val="20"/>
        </w:rPr>
        <w:t>- слева от проезжей части в случаях, когда встречное движение осуществляется по одной или двум полосам;</w:t>
      </w:r>
    </w:p>
    <w:p w:rsidR="00DE68F6" w:rsidRPr="008E3AC1" w:rsidRDefault="00DE68F6" w:rsidP="00DE68F6">
      <w:pPr>
        <w:spacing w:line="360" w:lineRule="auto"/>
        <w:ind w:right="170" w:firstLine="709"/>
        <w:jc w:val="both"/>
        <w:rPr>
          <w:rFonts w:ascii="Times New Roman" w:hAnsi="Times New Roman"/>
          <w:szCs w:val="20"/>
        </w:rPr>
      </w:pPr>
      <w:r w:rsidRPr="008E3AC1">
        <w:rPr>
          <w:rFonts w:ascii="Times New Roman" w:hAnsi="Times New Roman"/>
          <w:szCs w:val="20"/>
        </w:rPr>
        <w:t xml:space="preserve"> - над проезжей частью в случаях, когда встречное движение осуществляется по трем или более полосам.</w:t>
      </w:r>
    </w:p>
    <w:p w:rsidR="00DE68F6" w:rsidRPr="008E3AC1" w:rsidRDefault="00DE68F6" w:rsidP="00DE68F6">
      <w:pPr>
        <w:spacing w:line="360" w:lineRule="auto"/>
        <w:ind w:right="170" w:firstLine="709"/>
        <w:jc w:val="both"/>
        <w:rPr>
          <w:rFonts w:ascii="Times New Roman" w:hAnsi="Times New Roman"/>
          <w:szCs w:val="20"/>
        </w:rPr>
      </w:pPr>
      <w:r w:rsidRPr="008E3AC1">
        <w:rPr>
          <w:rFonts w:ascii="Times New Roman" w:hAnsi="Times New Roman"/>
          <w:szCs w:val="20"/>
        </w:rPr>
        <w:t>В населенных пунктах на дорогах с двухсторонним движением с двумя и более полосами для движения в данном направлении, а также на дорогах с односторонним движением с тремя и более полосами, и вне населенных пунктов на всех дорогах знак 5.19.1 дублируют над проезжей частью.</w:t>
      </w:r>
    </w:p>
    <w:p w:rsidR="00DE68F6" w:rsidRPr="008E3AC1" w:rsidRDefault="00DE68F6" w:rsidP="00DE68F6">
      <w:pPr>
        <w:spacing w:line="360" w:lineRule="auto"/>
        <w:ind w:right="170" w:firstLine="709"/>
        <w:jc w:val="both"/>
        <w:rPr>
          <w:rFonts w:ascii="Times New Roman" w:hAnsi="Times New Roman"/>
          <w:szCs w:val="20"/>
        </w:rPr>
      </w:pPr>
      <w:r w:rsidRPr="008E3AC1">
        <w:rPr>
          <w:rFonts w:ascii="Times New Roman" w:hAnsi="Times New Roman"/>
          <w:szCs w:val="20"/>
        </w:rPr>
        <w:t>По результатам объезда г. Мурманск дорожные знаки 5.19.1 не дублируются над проезжей частью. Рекомендуется размещать знаки 5.19.1 над проезжей частью согласно рисунку 2.7.1.</w:t>
      </w:r>
    </w:p>
    <w:p w:rsidR="00DE68F6" w:rsidRPr="008E3AC1" w:rsidRDefault="00DE68F6" w:rsidP="00DE68F6">
      <w:pPr>
        <w:spacing w:before="240" w:line="360" w:lineRule="auto"/>
        <w:jc w:val="center"/>
        <w:rPr>
          <w:rFonts w:ascii="Times New Roman" w:hAnsi="Times New Roman"/>
          <w:shd w:val="clear" w:color="auto" w:fill="FFFFFF"/>
        </w:rPr>
      </w:pPr>
      <w:r w:rsidRPr="008E3AC1">
        <w:rPr>
          <w:rFonts w:ascii="Times New Roman" w:hAnsi="Times New Roman"/>
          <w:noProof/>
          <w:shd w:val="clear" w:color="auto" w:fill="FFFFFF"/>
          <w:lang w:eastAsia="ru-RU"/>
        </w:rPr>
        <w:lastRenderedPageBreak/>
        <w:drawing>
          <wp:inline distT="0" distB="0" distL="0" distR="0" wp14:anchorId="53BE3FBB" wp14:editId="449FCDF0">
            <wp:extent cx="5934075" cy="4448175"/>
            <wp:effectExtent l="0" t="0" r="9525" b="9525"/>
            <wp:docPr id="9" name="Рисунок 9" descr="c023d418-16b1-4a96-b36d-20705772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023d418-16b1-4a96-b36d-207057720743"/>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5934075" cy="4448175"/>
                    </a:xfrm>
                    <a:prstGeom prst="rect">
                      <a:avLst/>
                    </a:prstGeom>
                    <a:noFill/>
                    <a:ln>
                      <a:noFill/>
                    </a:ln>
                  </pic:spPr>
                </pic:pic>
              </a:graphicData>
            </a:graphic>
          </wp:inline>
        </w:drawing>
      </w:r>
    </w:p>
    <w:p w:rsidR="00DE68F6" w:rsidRPr="008E3AC1" w:rsidRDefault="00DE68F6" w:rsidP="00DE68F6">
      <w:pPr>
        <w:spacing w:before="240" w:line="360" w:lineRule="auto"/>
        <w:jc w:val="center"/>
        <w:rPr>
          <w:rFonts w:ascii="Times New Roman" w:hAnsi="Times New Roman"/>
          <w:shd w:val="clear" w:color="auto" w:fill="FFFFFF"/>
        </w:rPr>
      </w:pPr>
      <w:r w:rsidRPr="008E3AC1">
        <w:rPr>
          <w:rFonts w:ascii="Times New Roman" w:hAnsi="Times New Roman"/>
          <w:shd w:val="clear" w:color="auto" w:fill="FFFFFF"/>
        </w:rPr>
        <w:t>Рисунок 2.7.1 – Типовая схема размещения знаков и светофоров на Г-образной стойке</w:t>
      </w:r>
    </w:p>
    <w:p w:rsidR="00DE68F6" w:rsidRPr="008E3AC1" w:rsidRDefault="00DE68F6" w:rsidP="00DE68F6">
      <w:pPr>
        <w:spacing w:line="360" w:lineRule="auto"/>
        <w:ind w:right="170" w:firstLine="709"/>
        <w:jc w:val="both"/>
        <w:rPr>
          <w:rFonts w:ascii="Times New Roman" w:hAnsi="Times New Roman"/>
        </w:rPr>
      </w:pPr>
    </w:p>
    <w:p w:rsidR="00DE68F6" w:rsidRPr="008E3AC1" w:rsidRDefault="00DE68F6" w:rsidP="00DE68F6">
      <w:pPr>
        <w:spacing w:line="360" w:lineRule="auto"/>
        <w:ind w:right="170" w:firstLine="709"/>
        <w:jc w:val="both"/>
        <w:rPr>
          <w:rFonts w:ascii="Times New Roman" w:hAnsi="Times New Roman"/>
        </w:rPr>
      </w:pPr>
      <w:r w:rsidRPr="008E3AC1">
        <w:rPr>
          <w:rFonts w:ascii="Times New Roman" w:hAnsi="Times New Roman"/>
        </w:rPr>
        <w:t>Перечень пешеходных переходов, где рекомендуется установка дорожных знаков 5.19.1 над проезжей частью представлен в таблице 2.7.1. и на рисунке 2.7.2.</w:t>
      </w:r>
    </w:p>
    <w:p w:rsidR="00DE68F6" w:rsidRPr="008E3AC1" w:rsidRDefault="00DE68F6" w:rsidP="00DE68F6">
      <w:pPr>
        <w:spacing w:line="360" w:lineRule="auto"/>
        <w:ind w:right="170" w:firstLine="709"/>
        <w:jc w:val="both"/>
        <w:rPr>
          <w:rFonts w:ascii="Times New Roman" w:hAnsi="Times New Roman"/>
        </w:rPr>
      </w:pPr>
    </w:p>
    <w:p w:rsidR="00DE68F6" w:rsidRPr="008E3AC1" w:rsidRDefault="00DE68F6" w:rsidP="00DE68F6">
      <w:pPr>
        <w:spacing w:line="360" w:lineRule="auto"/>
        <w:ind w:right="170"/>
        <w:jc w:val="both"/>
        <w:rPr>
          <w:rFonts w:ascii="Times New Roman" w:hAnsi="Times New Roman"/>
        </w:rPr>
      </w:pPr>
      <w:r w:rsidRPr="008E3AC1">
        <w:rPr>
          <w:rFonts w:ascii="Times New Roman" w:hAnsi="Times New Roman"/>
        </w:rPr>
        <w:t>Таблица 2.7.1 – Перечень пешеходных переходов, где рекомендуется установка дорожных знаков 5.19.1 над проезжей частью</w:t>
      </w:r>
    </w:p>
    <w:tbl>
      <w:tblPr>
        <w:tblW w:w="8830" w:type="dxa"/>
        <w:jc w:val="center"/>
        <w:tblLook w:val="04A0" w:firstRow="1" w:lastRow="0" w:firstColumn="1" w:lastColumn="0" w:noHBand="0" w:noVBand="1"/>
      </w:tblPr>
      <w:tblGrid>
        <w:gridCol w:w="486"/>
        <w:gridCol w:w="5090"/>
        <w:gridCol w:w="3254"/>
      </w:tblGrid>
      <w:tr w:rsidR="00DE68F6" w:rsidRPr="008E3AC1" w:rsidTr="0031107F">
        <w:trPr>
          <w:trHeight w:val="510"/>
          <w:tblHeader/>
          <w:jc w:val="center"/>
        </w:trPr>
        <w:tc>
          <w:tcPr>
            <w:tcW w:w="486"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п/п</w:t>
            </w:r>
          </w:p>
        </w:tc>
        <w:tc>
          <w:tcPr>
            <w:tcW w:w="5090" w:type="dxa"/>
            <w:tcBorders>
              <w:top w:val="single" w:sz="8"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Адрес</w:t>
            </w:r>
          </w:p>
        </w:tc>
        <w:tc>
          <w:tcPr>
            <w:tcW w:w="3254" w:type="dxa"/>
            <w:tcBorders>
              <w:top w:val="single" w:sz="8" w:space="0" w:color="auto"/>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какую сторону</w:t>
            </w:r>
          </w:p>
        </w:tc>
      </w:tr>
      <w:tr w:rsidR="00DE68F6" w:rsidRPr="008E3AC1" w:rsidTr="0031107F">
        <w:trPr>
          <w:trHeight w:val="765"/>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Профсоюзов между д. 75 по просп. Ленина и д. 73 по просп. Ленина</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сторону ул. Челюскинцев</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Профсоюзов, д. 86 по просп. Ленина</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сторону ул. Софьи Перовской</w:t>
            </w:r>
          </w:p>
        </w:tc>
      </w:tr>
      <w:tr w:rsidR="00DE68F6" w:rsidRPr="008E3AC1" w:rsidTr="0031107F">
        <w:trPr>
          <w:trHeight w:val="30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Радищева, д. 2</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Софьи Перовской, между д. 18 и д. 31/11</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сторону ул. Папанина</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5</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ул. Софьи Перовской, д. 33 </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сторону ул. Комсомольская</w:t>
            </w:r>
          </w:p>
        </w:tc>
      </w:tr>
      <w:tr w:rsidR="00DE68F6" w:rsidRPr="008E3AC1" w:rsidTr="0031107F">
        <w:trPr>
          <w:trHeight w:val="765"/>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Старостина на пересечении с ул. Карла Маркса и ул. Капитана Маклакова</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30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7</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Старостина между д. 5 и д. 2А</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102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Чумбарова-Лучинского, остановка ОТ "Комбинат школьного питания", при движении к просп. Кольский</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Чумбарова-Лучинского вблизи с д. 20 по ул. Саши Ковалева</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Чумбарова-Лучинского вблизи с д. 25к5 по ул. Аскольдовцев</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765"/>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Чумбарова-Лучинского между д. 38 по ул. Аскольдовцев и д. 25к1 по ул. Аскольдовцев</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30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Шабалина между д. 29 и д. 8</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13</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Шевченко на пересечении с Кольским просп.</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14</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Баумана на пересечении с Кольским просп.</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сторону просп. Кольский</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15</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Беринга на пересечении с Кольским просп.</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сторону просп. Кольский</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16</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Буркова на пересечении с ул. Карла Маркса</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сторону ул. Карла Маркса</w:t>
            </w:r>
          </w:p>
        </w:tc>
      </w:tr>
      <w:tr w:rsidR="00DE68F6" w:rsidRPr="008E3AC1" w:rsidTr="0031107F">
        <w:trPr>
          <w:trHeight w:val="30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Зои Космодеьмянской, д. 18</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30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18</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Зои Космодемьянской, д. 32</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30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19</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Кольский просп., д. 173</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Карла Маркса на пересечении с ул. Софьи Перовской</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северном направлении</w:t>
            </w:r>
          </w:p>
        </w:tc>
      </w:tr>
      <w:tr w:rsidR="00DE68F6" w:rsidRPr="008E3AC1" w:rsidTr="0031107F">
        <w:trPr>
          <w:trHeight w:val="30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Карла Маркса, д. 48</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22</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Карла Маркса на пересечении с ул. Старостина</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30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23</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Ломоносова, д. 3</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30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24</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ул. Ломоносова, д. 8 </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25</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ул. Ломоносова на пресечении с Лыжным пр. </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26</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ул. Капитана Маклакова на пересечении с ул. Старостина </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сторону ул. Старостина</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27</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ул. Папанина, д. 34/25 </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сторону ул. Челюскинцев</w:t>
            </w:r>
          </w:p>
        </w:tc>
      </w:tr>
      <w:tr w:rsidR="00DE68F6" w:rsidRPr="008E3AC1" w:rsidTr="0031107F">
        <w:trPr>
          <w:trHeight w:val="765"/>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28</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Папанина перед пересечением с ул. Софьи Перовской при движении на север</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30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29</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ул. Папанина, д. 5 </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30</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Папанина на пересечении с ул. Карла Маркса</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обе стороны</w:t>
            </w:r>
          </w:p>
        </w:tc>
      </w:tr>
      <w:tr w:rsidR="00DE68F6" w:rsidRPr="008E3AC1" w:rsidTr="0031107F">
        <w:trPr>
          <w:trHeight w:val="510"/>
          <w:jc w:val="center"/>
        </w:trPr>
        <w:tc>
          <w:tcPr>
            <w:tcW w:w="486"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31</w:t>
            </w:r>
          </w:p>
        </w:tc>
        <w:tc>
          <w:tcPr>
            <w:tcW w:w="509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ул. Подгорная в районе остановки ОТ ул. Траловая </w:t>
            </w:r>
          </w:p>
        </w:tc>
        <w:tc>
          <w:tcPr>
            <w:tcW w:w="325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сторону ул. Траловая</w:t>
            </w:r>
          </w:p>
        </w:tc>
      </w:tr>
      <w:tr w:rsidR="00DE68F6" w:rsidRPr="008E3AC1" w:rsidTr="0031107F">
        <w:trPr>
          <w:trHeight w:val="525"/>
          <w:jc w:val="center"/>
        </w:trPr>
        <w:tc>
          <w:tcPr>
            <w:tcW w:w="486" w:type="dxa"/>
            <w:tcBorders>
              <w:top w:val="nil"/>
              <w:left w:val="single" w:sz="8" w:space="0" w:color="auto"/>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32</w:t>
            </w:r>
          </w:p>
        </w:tc>
        <w:tc>
          <w:tcPr>
            <w:tcW w:w="5090"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Капитана Пономарева, д. 3</w:t>
            </w:r>
          </w:p>
        </w:tc>
        <w:tc>
          <w:tcPr>
            <w:tcW w:w="3254"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сторону Кольского просп.</w:t>
            </w:r>
          </w:p>
        </w:tc>
      </w:tr>
    </w:tbl>
    <w:p w:rsidR="00DE68F6" w:rsidRPr="008E3AC1" w:rsidRDefault="00DE68F6" w:rsidP="00DE68F6">
      <w:pPr>
        <w:spacing w:line="360" w:lineRule="auto"/>
        <w:ind w:left="170" w:right="170"/>
        <w:jc w:val="both"/>
        <w:rPr>
          <w:rFonts w:ascii="Times New Roman" w:hAnsi="Times New Roman"/>
        </w:rPr>
      </w:pPr>
    </w:p>
    <w:p w:rsidR="00DE68F6" w:rsidRPr="008E3AC1" w:rsidRDefault="00DE68F6" w:rsidP="00DE68F6">
      <w:pPr>
        <w:spacing w:line="360" w:lineRule="auto"/>
        <w:ind w:right="170"/>
        <w:jc w:val="center"/>
        <w:rPr>
          <w:rFonts w:ascii="Times New Roman" w:hAnsi="Times New Roman"/>
        </w:rPr>
      </w:pPr>
      <w:r w:rsidRPr="008E3AC1">
        <w:rPr>
          <w:rFonts w:ascii="Times New Roman" w:hAnsi="Times New Roman"/>
          <w:noProof/>
          <w:lang w:eastAsia="ru-RU"/>
        </w:rPr>
        <w:lastRenderedPageBreak/>
        <w:drawing>
          <wp:inline distT="0" distB="0" distL="0" distR="0" wp14:anchorId="41AC4455" wp14:editId="08C64A0C">
            <wp:extent cx="5934075" cy="8391525"/>
            <wp:effectExtent l="0" t="0" r="9525" b="9525"/>
            <wp:docPr id="29" name="Рисунок 29" descr="P:\НИР\ЖАБРИКОВ\КСОДД Мурманск\Граф. материалы\НОВЫЕ\2.7.2 - дублирование 5.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НИР\ЖАБРИКОВ\КСОДД Мурманск\Граф. материалы\НОВЫЕ\2.7.2 - дублирование 5.19.1.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DE68F6" w:rsidRPr="008E3AC1" w:rsidRDefault="00DE68F6" w:rsidP="00DE68F6">
      <w:pPr>
        <w:spacing w:line="360" w:lineRule="auto"/>
        <w:ind w:right="170"/>
        <w:jc w:val="center"/>
        <w:rPr>
          <w:rFonts w:ascii="Times New Roman" w:hAnsi="Times New Roman"/>
        </w:rPr>
      </w:pPr>
      <w:r w:rsidRPr="008E3AC1">
        <w:rPr>
          <w:rFonts w:ascii="Times New Roman" w:hAnsi="Times New Roman"/>
        </w:rPr>
        <w:t>Рисунок 2.7.2 – Перечень пешеходных переходов, где рекомендуется установка дорожных знаков 5.19.1 над проезжей частью</w:t>
      </w:r>
    </w:p>
    <w:p w:rsidR="00DE68F6" w:rsidRPr="008E3AC1" w:rsidRDefault="00DE68F6" w:rsidP="00DE68F6">
      <w:pPr>
        <w:pStyle w:val="20"/>
        <w:spacing w:before="0" w:beforeAutospacing="0" w:after="0" w:afterAutospacing="0" w:line="360" w:lineRule="auto"/>
        <w:ind w:firstLine="567"/>
        <w:jc w:val="both"/>
        <w:rPr>
          <w:rFonts w:ascii="Times New Roman" w:hAnsi="Times New Roman"/>
          <w:b w:val="0"/>
          <w:sz w:val="24"/>
          <w:szCs w:val="24"/>
        </w:rPr>
      </w:pPr>
      <w:bookmarkStart w:id="67" w:name="_Toc48657229"/>
      <w:bookmarkStart w:id="68" w:name="_Toc51596656"/>
      <w:r w:rsidRPr="008E3AC1">
        <w:rPr>
          <w:rFonts w:ascii="Times New Roman" w:hAnsi="Times New Roman"/>
          <w:b w:val="0"/>
          <w:sz w:val="24"/>
          <w:szCs w:val="24"/>
        </w:rPr>
        <w:lastRenderedPageBreak/>
        <w:t>2.8 Анализ состава парка транспортных средств и уровня автомобилизации муниципального образования</w:t>
      </w:r>
      <w:bookmarkEnd w:id="67"/>
      <w:bookmarkEnd w:id="68"/>
    </w:p>
    <w:p w:rsidR="00DE68F6" w:rsidRPr="008E3AC1" w:rsidRDefault="00DE68F6" w:rsidP="00DE68F6">
      <w:pPr>
        <w:pStyle w:val="ab"/>
        <w:tabs>
          <w:tab w:val="left" w:pos="993"/>
        </w:tabs>
        <w:spacing w:line="360" w:lineRule="auto"/>
        <w:ind w:left="0" w:firstLine="567"/>
        <w:jc w:val="both"/>
        <w:rPr>
          <w:rFonts w:ascii="Times New Roman" w:hAnsi="Times New Roman"/>
          <w:b/>
          <w:szCs w:val="24"/>
        </w:rPr>
      </w:pPr>
      <w:bookmarkStart w:id="69" w:name="_Toc533506625"/>
    </w:p>
    <w:p w:rsidR="00DE68F6" w:rsidRPr="008E3AC1" w:rsidRDefault="00DE68F6" w:rsidP="00DE68F6">
      <w:pPr>
        <w:pStyle w:val="2f3"/>
        <w:shd w:val="clear" w:color="auto" w:fill="auto"/>
        <w:spacing w:before="0" w:line="360" w:lineRule="auto"/>
        <w:ind w:firstLine="760"/>
        <w:jc w:val="both"/>
        <w:rPr>
          <w:sz w:val="24"/>
          <w:szCs w:val="24"/>
        </w:rPr>
      </w:pPr>
      <w:r w:rsidRPr="008E3AC1">
        <w:rPr>
          <w:sz w:val="24"/>
          <w:szCs w:val="24"/>
        </w:rPr>
        <w:t>По данным УМВД России по г.Мурманску за последние пять лет количество зарегистрированных ТС выросло в 1,3 раза и составляет 111610 ед. (по данным 2020 года). При этом доля легковых автомобилей составляет порядка 92,5% от общего количества ТС, доля грузового транспорта – 6%, доля зарегистрированных автобусов – 1,2%. В таблице 2.8.1 представлена информация о количестве ТС, зарегистрированных в г.Мурманске за 2020 г.</w:t>
      </w:r>
    </w:p>
    <w:p w:rsidR="00DE68F6" w:rsidRPr="008E3AC1" w:rsidRDefault="00DE68F6" w:rsidP="00DE68F6">
      <w:pPr>
        <w:autoSpaceDE w:val="0"/>
        <w:autoSpaceDN w:val="0"/>
        <w:adjustRightInd w:val="0"/>
        <w:rPr>
          <w:rFonts w:ascii="Times New Roman" w:eastAsia="Calibri" w:hAnsi="Times New Roman"/>
        </w:rPr>
      </w:pPr>
    </w:p>
    <w:p w:rsidR="00DE68F6" w:rsidRPr="008E3AC1" w:rsidRDefault="00DE68F6" w:rsidP="00DE68F6">
      <w:pPr>
        <w:autoSpaceDE w:val="0"/>
        <w:autoSpaceDN w:val="0"/>
        <w:adjustRightInd w:val="0"/>
        <w:rPr>
          <w:rFonts w:ascii="Times New Roman" w:eastAsia="Calibri" w:hAnsi="Times New Roman"/>
        </w:rPr>
      </w:pPr>
      <w:r w:rsidRPr="008E3AC1">
        <w:rPr>
          <w:rFonts w:ascii="Times New Roman" w:eastAsia="Calibri" w:hAnsi="Times New Roman"/>
        </w:rPr>
        <w:t>Таблица 2.8.1 – Количество зарегистрированных ТС на территории г.Мурманск</w:t>
      </w:r>
    </w:p>
    <w:tbl>
      <w:tblPr>
        <w:tblW w:w="9498" w:type="dxa"/>
        <w:tblInd w:w="-152" w:type="dxa"/>
        <w:tblLayout w:type="fixed"/>
        <w:tblCellMar>
          <w:left w:w="0" w:type="dxa"/>
          <w:right w:w="0" w:type="dxa"/>
        </w:tblCellMar>
        <w:tblLook w:val="04A0" w:firstRow="1" w:lastRow="0" w:firstColumn="1" w:lastColumn="0" w:noHBand="0" w:noVBand="1"/>
      </w:tblPr>
      <w:tblGrid>
        <w:gridCol w:w="1985"/>
        <w:gridCol w:w="2535"/>
        <w:gridCol w:w="2426"/>
        <w:gridCol w:w="2552"/>
      </w:tblGrid>
      <w:tr w:rsidR="00DE68F6" w:rsidRPr="008E3AC1" w:rsidTr="0031107F">
        <w:trPr>
          <w:trHeight w:val="790"/>
        </w:trPr>
        <w:tc>
          <w:tcPr>
            <w:tcW w:w="1985" w:type="dxa"/>
            <w:tcBorders>
              <w:top w:val="single" w:sz="8" w:space="0" w:color="000000"/>
              <w:left w:val="single" w:sz="8" w:space="0" w:color="000000"/>
              <w:right w:val="single" w:sz="8" w:space="0" w:color="000000"/>
            </w:tcBorders>
            <w:shd w:val="clear" w:color="auto" w:fill="auto"/>
            <w:tcMar>
              <w:top w:w="15" w:type="dxa"/>
              <w:left w:w="70" w:type="dxa"/>
              <w:bottom w:w="0" w:type="dxa"/>
              <w:right w:w="70" w:type="dxa"/>
            </w:tcMar>
            <w:hideMark/>
          </w:tcPr>
          <w:p w:rsidR="00DE68F6" w:rsidRPr="008E3AC1" w:rsidRDefault="00DE68F6" w:rsidP="0031107F">
            <w:pPr>
              <w:jc w:val="center"/>
              <w:rPr>
                <w:rFonts w:ascii="Times New Roman" w:hAnsi="Times New Roman"/>
                <w:sz w:val="20"/>
                <w:szCs w:val="20"/>
              </w:rPr>
            </w:pPr>
            <w:r w:rsidRPr="008E3AC1">
              <w:rPr>
                <w:rFonts w:ascii="Times New Roman" w:hAnsi="Times New Roman"/>
                <w:bCs/>
                <w:color w:val="000000"/>
                <w:kern w:val="24"/>
                <w:sz w:val="20"/>
                <w:szCs w:val="20"/>
              </w:rPr>
              <w:t xml:space="preserve">Муниципальное образование </w:t>
            </w:r>
          </w:p>
        </w:tc>
        <w:tc>
          <w:tcPr>
            <w:tcW w:w="253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DE68F6" w:rsidRPr="008E3AC1" w:rsidRDefault="00DE68F6" w:rsidP="0031107F">
            <w:pPr>
              <w:jc w:val="center"/>
              <w:rPr>
                <w:rFonts w:ascii="Times New Roman" w:hAnsi="Times New Roman"/>
                <w:sz w:val="20"/>
                <w:szCs w:val="20"/>
              </w:rPr>
            </w:pPr>
            <w:r w:rsidRPr="008E3AC1">
              <w:rPr>
                <w:rFonts w:ascii="Times New Roman" w:hAnsi="Times New Roman"/>
                <w:bCs/>
                <w:color w:val="000000"/>
                <w:kern w:val="24"/>
                <w:sz w:val="20"/>
                <w:szCs w:val="20"/>
              </w:rPr>
              <w:t>Количество зарегистрированных легковых автомобилей, ед</w:t>
            </w:r>
          </w:p>
        </w:tc>
        <w:tc>
          <w:tcPr>
            <w:tcW w:w="242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DE68F6" w:rsidRPr="008E3AC1" w:rsidRDefault="00DE68F6" w:rsidP="0031107F">
            <w:pPr>
              <w:jc w:val="center"/>
              <w:rPr>
                <w:rFonts w:ascii="Times New Roman" w:hAnsi="Times New Roman"/>
                <w:bCs/>
                <w:color w:val="000000"/>
                <w:kern w:val="24"/>
                <w:sz w:val="20"/>
                <w:szCs w:val="20"/>
              </w:rPr>
            </w:pPr>
            <w:r w:rsidRPr="008E3AC1">
              <w:rPr>
                <w:rFonts w:ascii="Times New Roman" w:hAnsi="Times New Roman"/>
                <w:bCs/>
                <w:color w:val="000000"/>
                <w:kern w:val="24"/>
                <w:sz w:val="20"/>
                <w:szCs w:val="20"/>
              </w:rPr>
              <w:t xml:space="preserve">Количество зарегистрированных </w:t>
            </w:r>
          </w:p>
          <w:p w:rsidR="00DE68F6" w:rsidRPr="008E3AC1" w:rsidRDefault="00DE68F6" w:rsidP="0031107F">
            <w:pPr>
              <w:jc w:val="center"/>
              <w:rPr>
                <w:rFonts w:ascii="Times New Roman" w:hAnsi="Times New Roman"/>
                <w:sz w:val="20"/>
                <w:szCs w:val="20"/>
              </w:rPr>
            </w:pPr>
            <w:r w:rsidRPr="008E3AC1">
              <w:rPr>
                <w:rFonts w:ascii="Times New Roman" w:hAnsi="Times New Roman"/>
                <w:bCs/>
                <w:color w:val="000000"/>
                <w:kern w:val="24"/>
                <w:sz w:val="20"/>
                <w:szCs w:val="20"/>
              </w:rPr>
              <w:t>грузовых автомобилей, ед.</w:t>
            </w:r>
            <w:r w:rsidRPr="008E3AC1">
              <w:rPr>
                <w:rFonts w:ascii="Times New Roman" w:eastAsia="Calibri" w:hAnsi="Times New Roman"/>
                <w:color w:val="000000"/>
                <w:kern w:val="24"/>
                <w:sz w:val="20"/>
                <w:szCs w:val="20"/>
              </w:rPr>
              <w:t xml:space="preserve"> </w:t>
            </w:r>
          </w:p>
        </w:tc>
        <w:tc>
          <w:tcPr>
            <w:tcW w:w="2552" w:type="dxa"/>
            <w:tcBorders>
              <w:top w:val="single" w:sz="8" w:space="0" w:color="000000"/>
              <w:left w:val="single" w:sz="8" w:space="0" w:color="000000"/>
              <w:right w:val="single" w:sz="8" w:space="0" w:color="000000"/>
            </w:tcBorders>
          </w:tcPr>
          <w:p w:rsidR="00DE68F6" w:rsidRPr="008E3AC1" w:rsidRDefault="00DE68F6" w:rsidP="0031107F">
            <w:pPr>
              <w:jc w:val="center"/>
              <w:rPr>
                <w:rFonts w:ascii="Times New Roman" w:hAnsi="Times New Roman"/>
                <w:bCs/>
                <w:color w:val="000000"/>
                <w:kern w:val="24"/>
                <w:sz w:val="20"/>
                <w:szCs w:val="20"/>
              </w:rPr>
            </w:pPr>
            <w:r w:rsidRPr="008E3AC1">
              <w:rPr>
                <w:rFonts w:ascii="Times New Roman" w:hAnsi="Times New Roman"/>
                <w:bCs/>
                <w:color w:val="000000"/>
                <w:kern w:val="24"/>
                <w:sz w:val="20"/>
                <w:szCs w:val="20"/>
              </w:rPr>
              <w:t>Количество зарегистрированных автобусов, ед.</w:t>
            </w:r>
          </w:p>
        </w:tc>
      </w:tr>
      <w:tr w:rsidR="00DE68F6" w:rsidRPr="008E3AC1" w:rsidTr="0031107F">
        <w:trPr>
          <w:trHeight w:val="249"/>
        </w:trPr>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color w:val="000000"/>
                <w:kern w:val="24"/>
                <w:sz w:val="20"/>
                <w:szCs w:val="20"/>
              </w:rPr>
              <w:t>г.Мурманск</w:t>
            </w:r>
            <w:r w:rsidRPr="008E3AC1">
              <w:rPr>
                <w:rFonts w:ascii="Times New Roman" w:eastAsia="Calibri" w:hAnsi="Times New Roman"/>
                <w:color w:val="000000"/>
                <w:kern w:val="24"/>
                <w:sz w:val="20"/>
                <w:szCs w:val="20"/>
              </w:rPr>
              <w:t xml:space="preserve"> </w:t>
            </w:r>
          </w:p>
        </w:tc>
        <w:tc>
          <w:tcPr>
            <w:tcW w:w="253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103267</w:t>
            </w:r>
          </w:p>
        </w:tc>
        <w:tc>
          <w:tcPr>
            <w:tcW w:w="242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7010</w:t>
            </w:r>
          </w:p>
        </w:tc>
        <w:tc>
          <w:tcPr>
            <w:tcW w:w="2552" w:type="dxa"/>
            <w:tcBorders>
              <w:top w:val="single" w:sz="8" w:space="0" w:color="000000"/>
              <w:left w:val="single" w:sz="8" w:space="0" w:color="000000"/>
              <w:bottom w:val="single" w:sz="8" w:space="0" w:color="000000"/>
              <w:right w:val="single" w:sz="8" w:space="0" w:color="000000"/>
            </w:tcBorders>
            <w:vAlign w:val="center"/>
          </w:tcPr>
          <w:p w:rsidR="00DE68F6" w:rsidRPr="008E3AC1" w:rsidRDefault="00DE68F6" w:rsidP="0031107F">
            <w:pPr>
              <w:jc w:val="center"/>
              <w:rPr>
                <w:rFonts w:ascii="Times New Roman" w:hAnsi="Times New Roman"/>
                <w:color w:val="000000"/>
                <w:kern w:val="24"/>
                <w:sz w:val="20"/>
                <w:szCs w:val="20"/>
              </w:rPr>
            </w:pPr>
            <w:r w:rsidRPr="008E3AC1">
              <w:rPr>
                <w:rFonts w:ascii="Times New Roman" w:hAnsi="Times New Roman"/>
                <w:color w:val="000000"/>
                <w:kern w:val="24"/>
                <w:sz w:val="20"/>
                <w:szCs w:val="20"/>
              </w:rPr>
              <w:t>1333</w:t>
            </w:r>
          </w:p>
        </w:tc>
      </w:tr>
      <w:tr w:rsidR="00DE68F6" w:rsidRPr="008E3AC1" w:rsidTr="0031107F">
        <w:trPr>
          <w:trHeight w:val="97"/>
        </w:trPr>
        <w:tc>
          <w:tcPr>
            <w:tcW w:w="9498"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tcPr>
          <w:p w:rsidR="00DE68F6" w:rsidRPr="008E3AC1" w:rsidRDefault="00DE68F6" w:rsidP="0031107F">
            <w:pPr>
              <w:jc w:val="center"/>
              <w:rPr>
                <w:rFonts w:ascii="Times New Roman" w:hAnsi="Times New Roman"/>
                <w:b/>
                <w:color w:val="000000"/>
                <w:kern w:val="24"/>
                <w:sz w:val="20"/>
                <w:szCs w:val="20"/>
              </w:rPr>
            </w:pPr>
            <w:r w:rsidRPr="008E3AC1">
              <w:rPr>
                <w:rFonts w:ascii="Times New Roman" w:hAnsi="Times New Roman"/>
                <w:b/>
                <w:color w:val="000000"/>
                <w:kern w:val="24"/>
                <w:sz w:val="20"/>
                <w:szCs w:val="20"/>
              </w:rPr>
              <w:t>ИТОГО</w:t>
            </w:r>
            <w:r w:rsidRPr="008E3AC1">
              <w:rPr>
                <w:rFonts w:ascii="Times New Roman" w:hAnsi="Times New Roman"/>
                <w:b/>
                <w:color w:val="000000"/>
                <w:kern w:val="24"/>
                <w:sz w:val="20"/>
                <w:szCs w:val="20"/>
                <w:lang w:val="en-US"/>
              </w:rPr>
              <w:t xml:space="preserve"> – 1</w:t>
            </w:r>
            <w:r w:rsidRPr="008E3AC1">
              <w:rPr>
                <w:rFonts w:ascii="Times New Roman" w:hAnsi="Times New Roman"/>
                <w:b/>
                <w:color w:val="000000"/>
                <w:kern w:val="24"/>
                <w:sz w:val="20"/>
                <w:szCs w:val="20"/>
              </w:rPr>
              <w:t>11 610</w:t>
            </w:r>
          </w:p>
        </w:tc>
      </w:tr>
    </w:tbl>
    <w:p w:rsidR="00DE68F6" w:rsidRPr="008E3AC1" w:rsidRDefault="00DE68F6" w:rsidP="00DE68F6">
      <w:pPr>
        <w:autoSpaceDE w:val="0"/>
        <w:autoSpaceDN w:val="0"/>
        <w:adjustRightInd w:val="0"/>
        <w:ind w:firstLine="709"/>
        <w:rPr>
          <w:rFonts w:ascii="Times New Roman" w:eastAsia="Calibri" w:hAnsi="Times New Roman"/>
        </w:rPr>
      </w:pPr>
    </w:p>
    <w:p w:rsidR="00DE68F6" w:rsidRPr="008E3AC1" w:rsidRDefault="00DE68F6" w:rsidP="00DE68F6">
      <w:pPr>
        <w:autoSpaceDE w:val="0"/>
        <w:autoSpaceDN w:val="0"/>
        <w:adjustRightInd w:val="0"/>
        <w:spacing w:line="360" w:lineRule="auto"/>
        <w:ind w:firstLine="567"/>
        <w:jc w:val="both"/>
        <w:rPr>
          <w:rFonts w:ascii="Times New Roman" w:eastAsia="Calibri" w:hAnsi="Times New Roman"/>
        </w:rPr>
      </w:pPr>
      <w:r w:rsidRPr="008E3AC1">
        <w:rPr>
          <w:rFonts w:ascii="Times New Roman" w:eastAsia="Calibri" w:hAnsi="Times New Roman"/>
        </w:rPr>
        <w:t>Численность постоянного населения г.Мурманска составляет 292,465 тыс. чел., исходя из этого уровень автомобилизации составляет 353 автомобиля на 1000 жителей.</w:t>
      </w:r>
    </w:p>
    <w:p w:rsidR="00DE68F6" w:rsidRPr="008E3AC1" w:rsidRDefault="00DE68F6" w:rsidP="00DE68F6">
      <w:pPr>
        <w:tabs>
          <w:tab w:val="left" w:pos="993"/>
        </w:tabs>
        <w:spacing w:line="360" w:lineRule="auto"/>
        <w:jc w:val="both"/>
        <w:rPr>
          <w:rFonts w:ascii="Times New Roman" w:hAnsi="Times New Roman"/>
          <w:b/>
        </w:rPr>
      </w:pPr>
      <w:r w:rsidRPr="008E3AC1">
        <w:rPr>
          <w:rFonts w:ascii="Times New Roman" w:hAnsi="Times New Roman"/>
          <w:b/>
        </w:rPr>
        <w:br w:type="page"/>
      </w:r>
    </w:p>
    <w:p w:rsidR="00DE68F6" w:rsidRPr="008E3AC1" w:rsidRDefault="00DE68F6" w:rsidP="00DE68F6">
      <w:pPr>
        <w:tabs>
          <w:tab w:val="left" w:pos="993"/>
        </w:tabs>
        <w:spacing w:line="360" w:lineRule="auto"/>
        <w:jc w:val="both"/>
        <w:rPr>
          <w:rFonts w:ascii="Times New Roman" w:hAnsi="Times New Roman"/>
          <w:b/>
        </w:rPr>
      </w:pPr>
    </w:p>
    <w:p w:rsidR="00DE68F6" w:rsidRPr="008E3AC1" w:rsidRDefault="00DE68F6" w:rsidP="00DE68F6">
      <w:pPr>
        <w:pStyle w:val="20"/>
        <w:spacing w:before="0" w:beforeAutospacing="0" w:after="0" w:afterAutospacing="0" w:line="360" w:lineRule="auto"/>
        <w:ind w:firstLine="567"/>
        <w:jc w:val="both"/>
        <w:rPr>
          <w:rFonts w:ascii="Times New Roman" w:hAnsi="Times New Roman"/>
          <w:b w:val="0"/>
          <w:sz w:val="24"/>
          <w:szCs w:val="24"/>
        </w:rPr>
      </w:pPr>
      <w:bookmarkStart w:id="70" w:name="_Toc48657230"/>
      <w:bookmarkStart w:id="71" w:name="_Toc51596657"/>
      <w:r w:rsidRPr="008E3AC1">
        <w:rPr>
          <w:rFonts w:ascii="Times New Roman" w:hAnsi="Times New Roman"/>
          <w:b w:val="0"/>
          <w:sz w:val="24"/>
          <w:szCs w:val="24"/>
        </w:rPr>
        <w:t>2.9 Оценка и анализ параметров, характеризующих дорожное движение, параметров эффективности организации дорожного движения</w:t>
      </w:r>
      <w:bookmarkEnd w:id="70"/>
      <w:bookmarkEnd w:id="71"/>
      <w:r w:rsidRPr="008E3AC1">
        <w:rPr>
          <w:rFonts w:ascii="Times New Roman" w:hAnsi="Times New Roman"/>
          <w:b w:val="0"/>
          <w:sz w:val="24"/>
          <w:szCs w:val="24"/>
        </w:rPr>
        <w:t xml:space="preserve"> </w:t>
      </w:r>
    </w:p>
    <w:bookmarkEnd w:id="69"/>
    <w:p w:rsidR="00DE68F6" w:rsidRPr="008E3AC1" w:rsidRDefault="00DE68F6" w:rsidP="00DE68F6">
      <w:pPr>
        <w:pStyle w:val="ab"/>
        <w:tabs>
          <w:tab w:val="left" w:pos="993"/>
        </w:tabs>
        <w:spacing w:line="360" w:lineRule="auto"/>
        <w:ind w:left="0" w:firstLine="567"/>
        <w:jc w:val="both"/>
        <w:rPr>
          <w:rFonts w:ascii="Times New Roman" w:hAnsi="Times New Roman"/>
          <w:bCs/>
          <w:szCs w:val="24"/>
        </w:rPr>
      </w:pP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r w:rsidRPr="008E3AC1">
        <w:rPr>
          <w:rFonts w:ascii="Times New Roman" w:hAnsi="Times New Roman"/>
          <w:color w:val="000000"/>
          <w:szCs w:val="28"/>
        </w:rPr>
        <w:t>В соответствии с Правилами определения основных параметров дорожного движения и ведения их учета, утвержденных постановлением Правительства РФ от 16.11.2018 № 1379 [29], к основным параметрам дорожного движения относятся:</w:t>
      </w: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r w:rsidRPr="008E3AC1">
        <w:rPr>
          <w:rFonts w:ascii="Times New Roman" w:hAnsi="Times New Roman"/>
          <w:color w:val="000000"/>
          <w:szCs w:val="28"/>
        </w:rPr>
        <w:t>- интенсивность дорожного движения;</w:t>
      </w:r>
    </w:p>
    <w:p w:rsidR="00DE68F6" w:rsidRPr="008E3AC1" w:rsidRDefault="00DE68F6" w:rsidP="00DE68F6">
      <w:pPr>
        <w:shd w:val="clear" w:color="auto" w:fill="FFFFFF"/>
        <w:spacing w:line="360" w:lineRule="auto"/>
        <w:ind w:right="170" w:firstLine="567"/>
        <w:jc w:val="both"/>
        <w:rPr>
          <w:rFonts w:ascii="Times New Roman" w:hAnsi="Times New Roman"/>
          <w:color w:val="000000"/>
        </w:rPr>
      </w:pPr>
      <w:r w:rsidRPr="008E3AC1">
        <w:rPr>
          <w:rFonts w:ascii="Times New Roman" w:hAnsi="Times New Roman"/>
          <w:color w:val="000000"/>
          <w:szCs w:val="28"/>
        </w:rPr>
        <w:t>- состав ТС</w:t>
      </w:r>
      <w:r w:rsidRPr="008E3AC1">
        <w:rPr>
          <w:rFonts w:ascii="Times New Roman" w:hAnsi="Times New Roman"/>
          <w:color w:val="000000"/>
        </w:rPr>
        <w:t>;</w:t>
      </w:r>
    </w:p>
    <w:p w:rsidR="00DE68F6" w:rsidRPr="008E3AC1" w:rsidRDefault="00DE68F6" w:rsidP="00DE68F6">
      <w:pPr>
        <w:shd w:val="clear" w:color="auto" w:fill="FFFFFF"/>
        <w:spacing w:line="360" w:lineRule="auto"/>
        <w:ind w:right="170" w:firstLine="567"/>
        <w:jc w:val="both"/>
        <w:rPr>
          <w:rFonts w:ascii="Times New Roman" w:hAnsi="Times New Roman"/>
          <w:color w:val="000000"/>
        </w:rPr>
      </w:pPr>
      <w:r w:rsidRPr="008E3AC1">
        <w:rPr>
          <w:rFonts w:ascii="Times New Roman" w:hAnsi="Times New Roman"/>
          <w:color w:val="000000"/>
        </w:rPr>
        <w:t>- средняя скорость движения ТС;</w:t>
      </w:r>
    </w:p>
    <w:p w:rsidR="00DE68F6" w:rsidRPr="008E3AC1" w:rsidRDefault="00DE68F6" w:rsidP="00DE68F6">
      <w:pPr>
        <w:shd w:val="clear" w:color="auto" w:fill="FFFFFF"/>
        <w:spacing w:line="360" w:lineRule="auto"/>
        <w:ind w:right="170" w:firstLine="567"/>
        <w:jc w:val="both"/>
        <w:rPr>
          <w:rFonts w:ascii="Times New Roman" w:hAnsi="Times New Roman"/>
          <w:color w:val="000000"/>
        </w:rPr>
      </w:pPr>
      <w:r w:rsidRPr="008E3AC1">
        <w:rPr>
          <w:rFonts w:ascii="Times New Roman" w:hAnsi="Times New Roman"/>
          <w:color w:val="000000"/>
        </w:rPr>
        <w:t>- среднее количество ТС в движении; приходящееся на один километр полосы движения (плотность движения);</w:t>
      </w:r>
    </w:p>
    <w:p w:rsidR="00DE68F6" w:rsidRPr="008E3AC1" w:rsidRDefault="00DE68F6" w:rsidP="00DE68F6">
      <w:pPr>
        <w:shd w:val="clear" w:color="auto" w:fill="FFFFFF"/>
        <w:spacing w:line="360" w:lineRule="auto"/>
        <w:ind w:right="170" w:firstLine="567"/>
        <w:jc w:val="both"/>
        <w:rPr>
          <w:rFonts w:ascii="Times New Roman" w:hAnsi="Times New Roman"/>
          <w:color w:val="000000"/>
        </w:rPr>
      </w:pPr>
      <w:r w:rsidRPr="008E3AC1">
        <w:rPr>
          <w:rFonts w:ascii="Times New Roman" w:hAnsi="Times New Roman"/>
          <w:color w:val="000000"/>
        </w:rPr>
        <w:t>- пропускная способность дороги.</w:t>
      </w:r>
    </w:p>
    <w:p w:rsidR="00DE68F6" w:rsidRPr="008E3AC1" w:rsidRDefault="00DE68F6" w:rsidP="00DE68F6">
      <w:pPr>
        <w:shd w:val="clear" w:color="auto" w:fill="FFFFFF"/>
        <w:spacing w:line="360" w:lineRule="auto"/>
        <w:ind w:right="170" w:firstLine="567"/>
        <w:jc w:val="both"/>
        <w:rPr>
          <w:rFonts w:ascii="Times New Roman" w:hAnsi="Times New Roman"/>
          <w:color w:val="000000"/>
        </w:rPr>
      </w:pPr>
      <w:r w:rsidRPr="008E3AC1">
        <w:rPr>
          <w:rFonts w:ascii="Times New Roman" w:hAnsi="Times New Roman"/>
          <w:color w:val="000000"/>
        </w:rPr>
        <w:t xml:space="preserve">Обследования были проведены с применением мобильной дорожной лаборатории, а также с применением средств видеомониторинга транспортных потоков согласно </w:t>
      </w:r>
      <w:r w:rsidRPr="008E3AC1">
        <w:rPr>
          <w:rFonts w:ascii="Times New Roman" w:hAnsi="Times New Roman"/>
          <w:color w:val="000000"/>
          <w:szCs w:val="28"/>
        </w:rPr>
        <w:t>Порядку мониторинга дорожного движения, утвержденным Приказом Минтранс России от 18.04.2019 № 114 [30].</w:t>
      </w:r>
    </w:p>
    <w:p w:rsidR="00DE68F6" w:rsidRPr="008E3AC1" w:rsidRDefault="00DE68F6" w:rsidP="00DE68F6">
      <w:pPr>
        <w:shd w:val="clear" w:color="auto" w:fill="FFFFFF"/>
        <w:spacing w:line="360" w:lineRule="auto"/>
        <w:ind w:right="170" w:firstLine="567"/>
        <w:jc w:val="both"/>
        <w:rPr>
          <w:rFonts w:ascii="Times New Roman" w:hAnsi="Times New Roman"/>
          <w:color w:val="000000"/>
        </w:rPr>
      </w:pPr>
      <w:r w:rsidRPr="008E3AC1">
        <w:rPr>
          <w:rFonts w:ascii="Times New Roman" w:hAnsi="Times New Roman"/>
          <w:color w:val="000000"/>
        </w:rPr>
        <w:t>На УДС города Мурманска обследование проводилось в периоды пиковых транспортных нагрузок:</w:t>
      </w:r>
    </w:p>
    <w:p w:rsidR="00DE68F6" w:rsidRPr="008E3AC1" w:rsidRDefault="00DE68F6" w:rsidP="00DE68F6">
      <w:pPr>
        <w:shd w:val="clear" w:color="auto" w:fill="FFFFFF"/>
        <w:spacing w:line="360" w:lineRule="auto"/>
        <w:ind w:right="170" w:firstLine="567"/>
        <w:jc w:val="both"/>
        <w:rPr>
          <w:rFonts w:ascii="Times New Roman" w:hAnsi="Times New Roman"/>
          <w:color w:val="000000"/>
        </w:rPr>
      </w:pPr>
      <w:r w:rsidRPr="008E3AC1">
        <w:rPr>
          <w:rFonts w:ascii="Times New Roman" w:hAnsi="Times New Roman"/>
          <w:color w:val="000000"/>
        </w:rPr>
        <w:t>- с 7:00 до 10:00 утром;</w:t>
      </w:r>
    </w:p>
    <w:p w:rsidR="00DE68F6" w:rsidRPr="008E3AC1" w:rsidRDefault="00DE68F6" w:rsidP="00DE68F6">
      <w:pPr>
        <w:shd w:val="clear" w:color="auto" w:fill="FFFFFF"/>
        <w:spacing w:line="360" w:lineRule="auto"/>
        <w:ind w:right="170" w:firstLine="567"/>
        <w:jc w:val="both"/>
        <w:rPr>
          <w:rFonts w:ascii="Times New Roman" w:hAnsi="Times New Roman"/>
          <w:color w:val="000000"/>
        </w:rPr>
      </w:pPr>
      <w:r w:rsidRPr="008E3AC1">
        <w:rPr>
          <w:rFonts w:ascii="Times New Roman" w:hAnsi="Times New Roman"/>
          <w:color w:val="000000"/>
        </w:rPr>
        <w:t>- с 18:00 до 21:00 вечером.</w:t>
      </w: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r w:rsidRPr="008E3AC1">
        <w:rPr>
          <w:rFonts w:ascii="Times New Roman" w:hAnsi="Times New Roman"/>
          <w:color w:val="000000"/>
          <w:szCs w:val="28"/>
        </w:rPr>
        <w:t>Учет проводился по категориям ТС, установленных в Методических рекомендациях по разработке и реализации мероприятий по организации дорожного движения в части расчета значений основных параметров дорожного движения, утвержденных Приказом Минтранса России от 26.12.2018 № 479 [31].</w:t>
      </w: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r w:rsidRPr="008E3AC1">
        <w:rPr>
          <w:rFonts w:ascii="Times New Roman" w:hAnsi="Times New Roman"/>
          <w:color w:val="000000"/>
          <w:szCs w:val="28"/>
        </w:rPr>
        <w:t>В таблице 2.9.1 представлены значения максимальной интенсивности движения по направлениям транспортного потока.</w:t>
      </w:r>
    </w:p>
    <w:p w:rsidR="00DE68F6" w:rsidRPr="008E3AC1" w:rsidRDefault="00DE68F6" w:rsidP="00DE68F6">
      <w:pPr>
        <w:shd w:val="clear" w:color="auto" w:fill="FFFFFF"/>
        <w:spacing w:line="360" w:lineRule="auto"/>
        <w:ind w:right="170" w:firstLine="567"/>
        <w:jc w:val="both"/>
        <w:rPr>
          <w:rFonts w:ascii="Times New Roman" w:hAnsi="Times New Roman"/>
          <w:color w:val="000000"/>
          <w:sz w:val="28"/>
          <w:szCs w:val="28"/>
        </w:rPr>
      </w:pPr>
      <w:r w:rsidRPr="008E3AC1">
        <w:rPr>
          <w:rFonts w:ascii="Times New Roman" w:hAnsi="Times New Roman"/>
          <w:color w:val="000000"/>
          <w:sz w:val="28"/>
          <w:szCs w:val="28"/>
        </w:rPr>
        <w:t> </w:t>
      </w:r>
    </w:p>
    <w:p w:rsidR="00DE68F6" w:rsidRPr="008E3AC1" w:rsidRDefault="00DE68F6" w:rsidP="00DE68F6">
      <w:pPr>
        <w:shd w:val="clear" w:color="auto" w:fill="FFFFFF"/>
        <w:spacing w:line="360" w:lineRule="auto"/>
        <w:ind w:right="170"/>
        <w:jc w:val="center"/>
        <w:rPr>
          <w:rFonts w:ascii="Times New Roman" w:hAnsi="Times New Roman"/>
          <w:color w:val="000000"/>
          <w:szCs w:val="28"/>
        </w:rPr>
      </w:pPr>
      <w:r w:rsidRPr="008E3AC1">
        <w:rPr>
          <w:rFonts w:ascii="Times New Roman" w:hAnsi="Times New Roman"/>
          <w:color w:val="000000"/>
          <w:szCs w:val="28"/>
        </w:rPr>
        <w:t>Таблица 2.9.1 – Значения максимальной интенсивности движения по направлениям ТП</w:t>
      </w:r>
    </w:p>
    <w:tbl>
      <w:tblPr>
        <w:tblW w:w="5000" w:type="pct"/>
        <w:jc w:val="center"/>
        <w:tblCellMar>
          <w:left w:w="0" w:type="dxa"/>
          <w:right w:w="0" w:type="dxa"/>
        </w:tblCellMar>
        <w:tblLook w:val="04A0" w:firstRow="1" w:lastRow="0" w:firstColumn="1" w:lastColumn="0" w:noHBand="0" w:noVBand="1"/>
      </w:tblPr>
      <w:tblGrid>
        <w:gridCol w:w="3537"/>
        <w:gridCol w:w="3123"/>
        <w:gridCol w:w="2684"/>
      </w:tblGrid>
      <w:tr w:rsidR="00DE68F6" w:rsidRPr="008E3AC1" w:rsidTr="0031107F">
        <w:trPr>
          <w:trHeight w:val="397"/>
          <w:tblHeader/>
          <w:jc w:val="center"/>
        </w:trPr>
        <w:tc>
          <w:tcPr>
            <w:tcW w:w="189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bCs/>
                <w:color w:val="000000"/>
                <w:sz w:val="20"/>
                <w:szCs w:val="20"/>
              </w:rPr>
              <w:lastRenderedPageBreak/>
              <w:t>Точка замера</w:t>
            </w:r>
          </w:p>
        </w:tc>
        <w:tc>
          <w:tcPr>
            <w:tcW w:w="167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bCs/>
                <w:color w:val="000000"/>
                <w:sz w:val="20"/>
                <w:szCs w:val="20"/>
              </w:rPr>
              <w:t>Направление</w:t>
            </w:r>
          </w:p>
        </w:tc>
        <w:tc>
          <w:tcPr>
            <w:tcW w:w="1436"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bCs/>
                <w:color w:val="000000"/>
                <w:sz w:val="20"/>
                <w:szCs w:val="20"/>
              </w:rPr>
              <w:t>Интенсивность движения, ед/сутки</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 просп. Героев-североморцев, д. 2А</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На север</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9431</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На юг</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12659</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 Пересечение ул. Баумана – Кольский просп. – ул. Беринга</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Кольский просп.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17927 / 10762</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Кольский просп.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8949 / 16057</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Баумана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6655 / 5494</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Беринга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3568 / 4786</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 Пересечение ул. Генерала Щербакова – ул. Шевченко – Кольский просп.</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Кольский просп.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11979 / 11611</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Кольский просп.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14075 / 8920</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Шевченко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4531 / 4446</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Генерала Щербакова (выход)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5607</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 Пересечение просп. Ленина – просп. Кирова – Кольский просп.</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Ленина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19569 / 13679</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Кирова на 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20815 / 9119</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Кирова на восток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8864 / 4446</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Кольский просп.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16822 / 38827</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 Пересечение ул. Полярные Зори – ул. Карла Маркса</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Полярные Зори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12376 / 10393</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Карла Маркса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14160 / 16737</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Карла Маркса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13282 / 12687</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6) Пересечение ул. Академика Книповича – просп. Ленина</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Академика Книповича на 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5976 / 5947</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Академика Книповича на восток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8808 / 8071</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Ленина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14245 / 14103</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Ленина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14047 / 14953</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lastRenderedPageBreak/>
              <w:t>7) Пересечение ул. Профсоюзов – просп. Ленина</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Профсоюзов на северо-запад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7561 / 6825</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Профсоюзов на юго-восток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7420 / 6967</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Ленина на юго-запад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2266 / 3313</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Ленина на северо-восток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3823 / 3965</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 Пересечение ул. Ленинградская – ул. Воровского</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Воровского на северо-запад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1954 / 4106</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Воровского на юго-восток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4702 / 3682</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Ленинградская на северо-восток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1897 / 1529</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Ленинградская на юго-запад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3455 / 2690</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 Пересечение ул. Воровского – просп. Ленина</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Ленина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13480 / 12999</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Ленина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13197 / 12489</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Воровского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3228 / 4418</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10) Пересечение ул. Коминтерна – ул. Привокзальная</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xml:space="preserve">Ул. Коминтерна на юг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13339</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xml:space="preserve">Ул. Коминтерна на север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11073</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11) Пересечение ул. Челюскинцев – Верхне-Ростинское ш.</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Челюскинцев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17558 / 19824</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Челюскинцев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19824 / 18153</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Верхне-Ростинское ш.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3370 / 2775</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12) Пересечение ул. Юрия Гагарина – просп. Героев-североморцев</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Героев-североморцев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15859 / 20248</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Героев-североморцев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23845 / 20050</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Юрия Гагарина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7731 / 7136</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lastRenderedPageBreak/>
              <w:t>13) Пересечение ул. Чумбарова-Лучинского – просп. Героев-североморцев</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Героев-североморцев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26722 / 17746</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Героев-североморцев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14086 / 21958</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Чумбарова-Лучинского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10426 / 11531</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14) Пересечение ул. Лобова – ул. Нахимова</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 xml:space="preserve">Ул. Лобова </w:t>
            </w:r>
            <w:r w:rsidRPr="008E3AC1">
              <w:rPr>
                <w:rFonts w:ascii="Times New Roman" w:hAnsi="Times New Roman"/>
                <w:sz w:val="20"/>
              </w:rPr>
              <w:t>на северо-запад</w:t>
            </w:r>
            <w:r w:rsidRPr="008E3AC1">
              <w:rPr>
                <w:rFonts w:ascii="Times New Roman" w:hAnsi="Times New Roman"/>
                <w:sz w:val="20"/>
                <w:szCs w:val="20"/>
              </w:rPr>
              <w:t xml:space="preserve">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3245 / 2555</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Лобова на юго-восток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2969 / 4557</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Нахимова на юго-запад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2486 / 2002</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Нахимова на северо-восток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1450 / 1036</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15) Пересечение ул. Ушакова – ул. Лобова</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Лобова на юго-восток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8838 / 10150</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Лобова на северо-запад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8843 / 6214</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Ушакова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2279 / 3591</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16) Пересечение ул. Карла Маркса – ул. Папанина – ул. Капитана Буркова</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Папанина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10426 / 8562</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Карла Маркса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6491 / 21198</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Карла Маркса на 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15052 / 12210</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Карла Маркса на северо-запад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10772 / 8560</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Капитана Буркова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3660 / 4972</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Карла Маркса на юго-восток (вход)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 xml:space="preserve">6836 </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17) Пересечение ул. Карла Маркса – ул. Старостина – ул. Капитана Маклакова</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Капитана Маклакова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4795 / 5179</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Карла Маркса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8976 / 8424</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Старостина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7214 / 9045</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Карла Маркса на 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12083 / 9421</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18) Пересечения ул. Академика Книповича – ул. Шмидта и ул. Траловая – ул. Подгорная</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Шмидта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7457 / 8631</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Подгорная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9114 / 9252</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Траловая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8493 / 6419</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а/д между пересечениями, под ж/д мостом, на юго-восток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11183 / 13119</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Шмидта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9322 / 9805</w:t>
            </w:r>
          </w:p>
        </w:tc>
      </w:tr>
      <w:tr w:rsidR="00DE68F6" w:rsidRPr="008E3AC1" w:rsidTr="0031107F">
        <w:trPr>
          <w:trHeight w:val="501"/>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Академика Книповича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5419 / 5731</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19) Пересечение ул. Академика Книповича – ул. Полярные Зори</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Академика Книповича на запад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6767 / 6629</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Академика Книповича на восток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6076 / 6629</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Полярные Зори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5041 / 4452</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Полярные Зори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5419 / 5593</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20) Пересечение мостовой переход через Кольский залив – Прибрежная дорога</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Прибрежная дорога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4143 / 5800</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Прибрежная дорога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4902 / 2831</w:t>
            </w:r>
          </w:p>
        </w:tc>
      </w:tr>
      <w:tr w:rsidR="00DE68F6" w:rsidRPr="008E3AC1" w:rsidTr="0031107F">
        <w:trPr>
          <w:trHeight w:val="397"/>
          <w:jc w:val="center"/>
        </w:trPr>
        <w:tc>
          <w:tcPr>
            <w:tcW w:w="1893"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мостовой переход через Кольский залив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3245 / 3660</w:t>
            </w:r>
          </w:p>
        </w:tc>
      </w:tr>
      <w:tr w:rsidR="00DE68F6" w:rsidRPr="008E3AC1" w:rsidTr="0031107F">
        <w:trPr>
          <w:trHeight w:val="397"/>
          <w:jc w:val="center"/>
        </w:trPr>
        <w:tc>
          <w:tcPr>
            <w:tcW w:w="1893"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21) Пересечение ул. Капитана Копытова – Кольский просп.</w:t>
            </w: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Кольский просп. на север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8560 / 9322</w:t>
            </w:r>
          </w:p>
        </w:tc>
      </w:tr>
      <w:tr w:rsidR="00DE68F6" w:rsidRPr="008E3AC1" w:rsidTr="0031107F">
        <w:trPr>
          <w:trHeight w:val="397"/>
          <w:jc w:val="center"/>
        </w:trPr>
        <w:tc>
          <w:tcPr>
            <w:tcW w:w="1893" w:type="pct"/>
            <w:vMerge/>
            <w:tcBorders>
              <w:top w:val="nil"/>
              <w:left w:val="single" w:sz="8" w:space="0" w:color="auto"/>
              <w:bottom w:val="single" w:sz="4"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Кольский просп. на юг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8907 / 6833</w:t>
            </w:r>
          </w:p>
        </w:tc>
      </w:tr>
      <w:tr w:rsidR="00DE68F6" w:rsidRPr="008E3AC1" w:rsidTr="0031107F">
        <w:trPr>
          <w:trHeight w:val="397"/>
          <w:jc w:val="center"/>
        </w:trPr>
        <w:tc>
          <w:tcPr>
            <w:tcW w:w="1893" w:type="pct"/>
            <w:vMerge/>
            <w:tcBorders>
              <w:top w:val="nil"/>
              <w:left w:val="single" w:sz="8" w:space="0" w:color="auto"/>
              <w:bottom w:val="single" w:sz="4" w:space="0" w:color="auto"/>
              <w:right w:val="single" w:sz="8"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Капитана Копытова (вход/выход)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4833 / 6145</w:t>
            </w:r>
          </w:p>
        </w:tc>
      </w:tr>
      <w:tr w:rsidR="00DE68F6" w:rsidRPr="008E3AC1" w:rsidTr="0031107F">
        <w:trPr>
          <w:trHeight w:val="397"/>
          <w:jc w:val="center"/>
        </w:trPr>
        <w:tc>
          <w:tcPr>
            <w:tcW w:w="1893"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22) Пересечение ул. Карла Маркса – ул. Планерная</w:t>
            </w:r>
          </w:p>
        </w:tc>
        <w:tc>
          <w:tcPr>
            <w:tcW w:w="1671" w:type="pct"/>
            <w:tcBorders>
              <w:top w:val="nil"/>
              <w:left w:val="single" w:sz="4" w:space="0" w:color="auto"/>
              <w:bottom w:val="single" w:sz="4"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Карла Маркса (вход/выход)</w:t>
            </w:r>
          </w:p>
        </w:tc>
        <w:tc>
          <w:tcPr>
            <w:tcW w:w="1436" w:type="pct"/>
            <w:tcBorders>
              <w:top w:val="nil"/>
              <w:left w:val="nil"/>
              <w:bottom w:val="single" w:sz="4"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10150 / 10979</w:t>
            </w:r>
          </w:p>
        </w:tc>
      </w:tr>
      <w:tr w:rsidR="00DE68F6" w:rsidRPr="008E3AC1" w:rsidTr="0031107F">
        <w:trPr>
          <w:trHeight w:val="397"/>
          <w:jc w:val="center"/>
        </w:trPr>
        <w:tc>
          <w:tcPr>
            <w:tcW w:w="1893" w:type="pct"/>
            <w:vMerge/>
            <w:tcBorders>
              <w:top w:val="single" w:sz="4" w:space="0" w:color="auto"/>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Планерная на юг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10992 / 9321</w:t>
            </w:r>
          </w:p>
        </w:tc>
      </w:tr>
      <w:tr w:rsidR="00DE68F6" w:rsidRPr="008E3AC1" w:rsidTr="0031107F">
        <w:trPr>
          <w:trHeight w:val="397"/>
          <w:jc w:val="center"/>
        </w:trPr>
        <w:tc>
          <w:tcPr>
            <w:tcW w:w="1893" w:type="pct"/>
            <w:vMerge/>
            <w:tcBorders>
              <w:top w:val="single" w:sz="4" w:space="0" w:color="auto"/>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Планерная на северо-восток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6145 / 6974</w:t>
            </w:r>
          </w:p>
        </w:tc>
      </w:tr>
      <w:tr w:rsidR="00DE68F6" w:rsidRPr="008E3AC1" w:rsidTr="0031107F">
        <w:trPr>
          <w:trHeight w:val="397"/>
          <w:jc w:val="center"/>
        </w:trPr>
        <w:tc>
          <w:tcPr>
            <w:tcW w:w="1893" w:type="pct"/>
            <w:vMerge w:val="restart"/>
            <w:tcBorders>
              <w:top w:val="single" w:sz="4" w:space="0" w:color="auto"/>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23) Пересечение ул. Свердлова – ш. Верхне-Ростинское – ул. Старостина</w:t>
            </w: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Верхне-Ростинское ш. на запад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6419 / 7733</w:t>
            </w:r>
          </w:p>
        </w:tc>
      </w:tr>
      <w:tr w:rsidR="00DE68F6" w:rsidRPr="008E3AC1" w:rsidTr="0031107F">
        <w:trPr>
          <w:trHeight w:val="397"/>
          <w:jc w:val="center"/>
        </w:trPr>
        <w:tc>
          <w:tcPr>
            <w:tcW w:w="1893" w:type="pct"/>
            <w:vMerge/>
            <w:tcBorders>
              <w:top w:val="single" w:sz="4" w:space="0" w:color="auto"/>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Верхне-Ростинское ш. на восток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7871 / 6971</w:t>
            </w:r>
          </w:p>
        </w:tc>
      </w:tr>
      <w:tr w:rsidR="00DE68F6" w:rsidRPr="008E3AC1" w:rsidTr="0031107F">
        <w:trPr>
          <w:trHeight w:val="397"/>
          <w:jc w:val="center"/>
        </w:trPr>
        <w:tc>
          <w:tcPr>
            <w:tcW w:w="1893" w:type="pct"/>
            <w:vMerge/>
            <w:tcBorders>
              <w:top w:val="single" w:sz="4" w:space="0" w:color="auto"/>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Свердлова на юг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10526 / 11393</w:t>
            </w:r>
          </w:p>
        </w:tc>
      </w:tr>
      <w:tr w:rsidR="00DE68F6" w:rsidRPr="008E3AC1" w:rsidTr="0031107F">
        <w:trPr>
          <w:trHeight w:val="397"/>
          <w:jc w:val="center"/>
        </w:trPr>
        <w:tc>
          <w:tcPr>
            <w:tcW w:w="1893" w:type="pct"/>
            <w:vMerge/>
            <w:tcBorders>
              <w:top w:val="single" w:sz="4" w:space="0" w:color="auto"/>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Свердлова на север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10910 / 9629</w:t>
            </w:r>
          </w:p>
        </w:tc>
      </w:tr>
      <w:tr w:rsidR="00DE68F6" w:rsidRPr="008E3AC1" w:rsidTr="0031107F">
        <w:trPr>
          <w:trHeight w:val="397"/>
          <w:jc w:val="center"/>
        </w:trPr>
        <w:tc>
          <w:tcPr>
            <w:tcW w:w="1893" w:type="pct"/>
            <w:vMerge w:val="restart"/>
            <w:tcBorders>
              <w:top w:val="single" w:sz="4" w:space="0" w:color="auto"/>
              <w:left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24) Пересечение просп. Героев-североморцев – Р-21, подъезд к городу Мурманск – Североморское ш.</w:t>
            </w: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Североморское ш.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8041 / 8424</w:t>
            </w:r>
          </w:p>
        </w:tc>
      </w:tr>
      <w:tr w:rsidR="00DE68F6" w:rsidRPr="008E3AC1" w:rsidTr="0031107F">
        <w:trPr>
          <w:trHeight w:val="397"/>
          <w:jc w:val="center"/>
        </w:trPr>
        <w:tc>
          <w:tcPr>
            <w:tcW w:w="1893" w:type="pct"/>
            <w:vMerge/>
            <w:tcBorders>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Героев-североморцев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7112 / 6833</w:t>
            </w:r>
          </w:p>
        </w:tc>
      </w:tr>
      <w:tr w:rsidR="00DE68F6" w:rsidRPr="008E3AC1" w:rsidTr="0031107F">
        <w:trPr>
          <w:trHeight w:val="397"/>
          <w:jc w:val="center"/>
        </w:trPr>
        <w:tc>
          <w:tcPr>
            <w:tcW w:w="1893" w:type="pct"/>
            <w:vMerge/>
            <w:tcBorders>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Р-21, подъезд к городу Мурманск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5172 / 5074</w:t>
            </w:r>
          </w:p>
        </w:tc>
      </w:tr>
      <w:tr w:rsidR="00DE68F6" w:rsidRPr="008E3AC1" w:rsidTr="0031107F">
        <w:trPr>
          <w:trHeight w:val="397"/>
          <w:jc w:val="center"/>
        </w:trPr>
        <w:tc>
          <w:tcPr>
            <w:tcW w:w="1893" w:type="pct"/>
            <w:vMerge w:val="restart"/>
            <w:tcBorders>
              <w:top w:val="single" w:sz="4" w:space="0" w:color="auto"/>
              <w:left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25) Пересечение Р-21, подъезд к городу Мурманск – ул. Шабалина</w:t>
            </w: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Шабалина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4419 / 5662</w:t>
            </w:r>
          </w:p>
        </w:tc>
      </w:tr>
      <w:tr w:rsidR="00DE68F6" w:rsidRPr="008E3AC1" w:rsidTr="0031107F">
        <w:trPr>
          <w:trHeight w:val="397"/>
          <w:jc w:val="center"/>
        </w:trPr>
        <w:tc>
          <w:tcPr>
            <w:tcW w:w="1893" w:type="pct"/>
            <w:vMerge/>
            <w:tcBorders>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Р-21, подъезд к городу Мурманск на север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6212 / 8769</w:t>
            </w:r>
          </w:p>
        </w:tc>
      </w:tr>
      <w:tr w:rsidR="00DE68F6" w:rsidRPr="008E3AC1" w:rsidTr="0031107F">
        <w:trPr>
          <w:trHeight w:val="397"/>
          <w:jc w:val="center"/>
        </w:trPr>
        <w:tc>
          <w:tcPr>
            <w:tcW w:w="1893" w:type="pct"/>
            <w:vMerge/>
            <w:tcBorders>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Р-21, подъезд к городу Мурманск на юг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7283 / 8631</w:t>
            </w:r>
          </w:p>
        </w:tc>
      </w:tr>
      <w:tr w:rsidR="00DE68F6" w:rsidRPr="008E3AC1" w:rsidTr="0031107F">
        <w:trPr>
          <w:trHeight w:val="397"/>
          <w:jc w:val="center"/>
        </w:trPr>
        <w:tc>
          <w:tcPr>
            <w:tcW w:w="1893" w:type="pct"/>
            <w:vMerge w:val="restart"/>
            <w:tcBorders>
              <w:top w:val="single" w:sz="4" w:space="0" w:color="auto"/>
              <w:left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26) Пересечение ул. Лобова – просп. Героев-североморцев – пр. Михаила Ивченко</w:t>
            </w: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Лобова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9736 / 8112</w:t>
            </w:r>
          </w:p>
        </w:tc>
      </w:tr>
      <w:tr w:rsidR="00DE68F6" w:rsidRPr="008E3AC1" w:rsidTr="0031107F">
        <w:trPr>
          <w:trHeight w:val="397"/>
          <w:jc w:val="center"/>
        </w:trPr>
        <w:tc>
          <w:tcPr>
            <w:tcW w:w="1893" w:type="pct"/>
            <w:vMerge/>
            <w:tcBorders>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Героев-североморцев на север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7972 / 8217</w:t>
            </w:r>
          </w:p>
        </w:tc>
      </w:tr>
      <w:tr w:rsidR="00DE68F6" w:rsidRPr="008E3AC1" w:rsidTr="0031107F">
        <w:trPr>
          <w:trHeight w:val="397"/>
          <w:jc w:val="center"/>
        </w:trPr>
        <w:tc>
          <w:tcPr>
            <w:tcW w:w="1893" w:type="pct"/>
            <w:vMerge/>
            <w:tcBorders>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Героев-североморцев на юг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6560 / 7319</w:t>
            </w:r>
          </w:p>
        </w:tc>
      </w:tr>
      <w:tr w:rsidR="00DE68F6" w:rsidRPr="008E3AC1" w:rsidTr="0031107F">
        <w:trPr>
          <w:trHeight w:val="397"/>
          <w:jc w:val="center"/>
        </w:trPr>
        <w:tc>
          <w:tcPr>
            <w:tcW w:w="1893" w:type="pct"/>
            <w:vMerge/>
            <w:tcBorders>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szCs w:val="20"/>
              </w:rPr>
            </w:pPr>
          </w:p>
        </w:tc>
        <w:tc>
          <w:tcPr>
            <w:tcW w:w="1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 Михаила Ивченко (вход/выход)</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szCs w:val="20"/>
              </w:rPr>
            </w:pPr>
            <w:r w:rsidRPr="008E3AC1">
              <w:rPr>
                <w:rFonts w:ascii="Times New Roman" w:hAnsi="Times New Roman"/>
                <w:sz w:val="20"/>
                <w:szCs w:val="20"/>
              </w:rPr>
              <w:t>5524 / 5143</w:t>
            </w:r>
          </w:p>
        </w:tc>
      </w:tr>
    </w:tbl>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r w:rsidRPr="008E3AC1">
        <w:rPr>
          <w:rFonts w:ascii="Times New Roman" w:hAnsi="Times New Roman"/>
          <w:color w:val="000000"/>
          <w:szCs w:val="28"/>
        </w:rPr>
        <w:t>Распределение ТС по категориям в часы пик представлено на рисунке 2.9.1.</w:t>
      </w: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p>
    <w:p w:rsidR="00DE68F6" w:rsidRPr="008E3AC1" w:rsidRDefault="00DE68F6" w:rsidP="00DE68F6">
      <w:pPr>
        <w:shd w:val="clear" w:color="auto" w:fill="FFFFFF"/>
        <w:spacing w:line="360" w:lineRule="auto"/>
        <w:ind w:right="170"/>
        <w:jc w:val="center"/>
        <w:rPr>
          <w:rFonts w:ascii="Times New Roman" w:hAnsi="Times New Roman"/>
          <w:color w:val="000000"/>
          <w:sz w:val="28"/>
          <w:szCs w:val="28"/>
        </w:rPr>
      </w:pPr>
      <w:r w:rsidRPr="008E3AC1">
        <w:rPr>
          <w:rFonts w:ascii="Times New Roman" w:hAnsi="Times New Roman"/>
          <w:noProof/>
          <w:lang w:eastAsia="ru-RU"/>
        </w:rPr>
        <w:lastRenderedPageBreak/>
        <w:drawing>
          <wp:inline distT="0" distB="0" distL="0" distR="0" wp14:anchorId="3A1367AE" wp14:editId="157D5654">
            <wp:extent cx="5940425" cy="4182025"/>
            <wp:effectExtent l="0" t="0" r="3175"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DE68F6" w:rsidRPr="008E3AC1" w:rsidRDefault="00DE68F6" w:rsidP="00DE68F6">
      <w:pPr>
        <w:shd w:val="clear" w:color="auto" w:fill="FFFFFF"/>
        <w:spacing w:line="360" w:lineRule="auto"/>
        <w:ind w:right="170" w:firstLine="567"/>
        <w:jc w:val="center"/>
        <w:rPr>
          <w:rFonts w:ascii="Times New Roman" w:hAnsi="Times New Roman"/>
          <w:color w:val="000000"/>
          <w:szCs w:val="28"/>
        </w:rPr>
      </w:pPr>
      <w:r w:rsidRPr="008E3AC1">
        <w:rPr>
          <w:rFonts w:ascii="Times New Roman" w:hAnsi="Times New Roman"/>
          <w:color w:val="000000"/>
          <w:szCs w:val="28"/>
        </w:rPr>
        <w:t>Рисунок 2.9.1 – Распределение ТС по категориям в часы пик</w:t>
      </w:r>
    </w:p>
    <w:p w:rsidR="00DE68F6" w:rsidRPr="008E3AC1" w:rsidRDefault="00DE68F6" w:rsidP="00DE68F6">
      <w:pPr>
        <w:shd w:val="clear" w:color="auto" w:fill="FFFFFF"/>
        <w:spacing w:line="360" w:lineRule="auto"/>
        <w:ind w:right="170" w:firstLine="567"/>
        <w:jc w:val="both"/>
        <w:rPr>
          <w:rFonts w:ascii="Times New Roman" w:hAnsi="Times New Roman"/>
          <w:color w:val="000000"/>
          <w:sz w:val="28"/>
          <w:szCs w:val="28"/>
        </w:rPr>
      </w:pPr>
      <w:r w:rsidRPr="008E3AC1">
        <w:rPr>
          <w:rFonts w:ascii="Times New Roman" w:hAnsi="Times New Roman"/>
          <w:color w:val="000000"/>
          <w:sz w:val="28"/>
          <w:szCs w:val="28"/>
        </w:rPr>
        <w:t> </w:t>
      </w: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r w:rsidRPr="008E3AC1">
        <w:rPr>
          <w:rFonts w:ascii="Times New Roman" w:hAnsi="Times New Roman"/>
          <w:color w:val="000000"/>
          <w:szCs w:val="28"/>
        </w:rPr>
        <w:t xml:space="preserve">Средняя скорость движения </w:t>
      </w:r>
      <w:proofErr w:type="gramStart"/>
      <w:r w:rsidRPr="008E3AC1">
        <w:rPr>
          <w:rFonts w:ascii="Times New Roman" w:hAnsi="Times New Roman"/>
          <w:color w:val="000000"/>
          <w:szCs w:val="28"/>
        </w:rPr>
        <w:t>ТС  на</w:t>
      </w:r>
      <w:proofErr w:type="gramEnd"/>
      <w:r w:rsidRPr="008E3AC1">
        <w:rPr>
          <w:rFonts w:ascii="Times New Roman" w:hAnsi="Times New Roman"/>
          <w:color w:val="000000"/>
          <w:szCs w:val="28"/>
        </w:rPr>
        <w:t xml:space="preserve"> участке дороги рассчитывается по формуле 2.9.1:</w:t>
      </w:r>
    </w:p>
    <w:p w:rsidR="00DE68F6" w:rsidRPr="008E3AC1" w:rsidRDefault="00DE68F6" w:rsidP="00DE68F6">
      <w:pPr>
        <w:shd w:val="clear" w:color="auto" w:fill="FFFFFF"/>
        <w:spacing w:line="360" w:lineRule="auto"/>
        <w:ind w:right="170" w:firstLine="567"/>
        <w:jc w:val="both"/>
        <w:rPr>
          <w:rFonts w:ascii="Times New Roman" w:hAnsi="Times New Roman"/>
          <w:color w:val="000000"/>
        </w:rPr>
      </w:pPr>
      <w:r w:rsidRPr="008E3AC1">
        <w:rPr>
          <w:rFonts w:ascii="Times New Roman" w:hAnsi="Times New Roman"/>
          <w:color w:val="000000"/>
          <w:sz w:val="28"/>
          <w:szCs w:val="28"/>
        </w:rPr>
        <w:t> </w:t>
      </w:r>
      <m:oMath>
        <m:acc>
          <m:accPr>
            <m:chr m:val="̅"/>
            <m:ctrlPr>
              <w:rPr>
                <w:rFonts w:ascii="Cambria Math" w:hAnsi="Cambria Math"/>
                <w:i/>
                <w:color w:val="000000"/>
                <w:sz w:val="28"/>
                <w:szCs w:val="28"/>
              </w:rPr>
            </m:ctrlPr>
          </m:accPr>
          <m:e>
            <m:r>
              <w:rPr>
                <w:rFonts w:ascii="Cambria Math" w:hAnsi="Cambria Math"/>
                <w:color w:val="000000"/>
                <w:sz w:val="28"/>
                <w:szCs w:val="28"/>
                <w:lang w:val="en-US"/>
              </w:rPr>
              <m:t>T</m:t>
            </m:r>
          </m:e>
        </m:acc>
        <m:r>
          <w:rPr>
            <w:rFonts w:ascii="Cambria Math" w:hAnsi="Cambria Math"/>
            <w:color w:val="000000"/>
            <w:sz w:val="28"/>
            <w:szCs w:val="28"/>
          </w:rPr>
          <m:t>=</m:t>
        </m:r>
        <m:f>
          <m:fPr>
            <m:ctrlPr>
              <w:rPr>
                <w:rFonts w:ascii="Cambria Math" w:hAnsi="Cambria Math"/>
                <w:i/>
                <w:color w:val="000000"/>
                <w:sz w:val="28"/>
                <w:szCs w:val="28"/>
              </w:rPr>
            </m:ctrlPr>
          </m:fPr>
          <m:num>
            <m:nary>
              <m:naryPr>
                <m:chr m:val="∑"/>
                <m:limLoc m:val="subSup"/>
                <m:ctrlPr>
                  <w:rPr>
                    <w:rFonts w:ascii="Cambria Math" w:hAnsi="Cambria Math"/>
                    <w:i/>
                    <w:color w:val="000000"/>
                    <w:sz w:val="28"/>
                    <w:szCs w:val="28"/>
                  </w:rPr>
                </m:ctrlPr>
              </m:naryPr>
              <m:sub>
                <m:r>
                  <w:rPr>
                    <w:rFonts w:ascii="Cambria Math" w:hAnsi="Cambria Math"/>
                    <w:color w:val="000000"/>
                    <w:sz w:val="28"/>
                    <w:szCs w:val="28"/>
                  </w:rPr>
                  <m:t>i=1</m:t>
                </m:r>
              </m:sub>
              <m:sup>
                <m:r>
                  <w:rPr>
                    <w:rFonts w:ascii="Cambria Math" w:hAnsi="Cambria Math"/>
                    <w:color w:val="000000"/>
                    <w:sz w:val="28"/>
                    <w:szCs w:val="28"/>
                  </w:rPr>
                  <m:t>n</m:t>
                </m:r>
              </m:sup>
              <m:e>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rPr>
                      <m:t>i</m:t>
                    </m:r>
                  </m:sub>
                </m:sSub>
              </m:e>
            </m:nary>
          </m:num>
          <m:den>
            <m:r>
              <w:rPr>
                <w:rFonts w:ascii="Cambria Math" w:hAnsi="Cambria Math"/>
                <w:color w:val="000000"/>
                <w:sz w:val="28"/>
                <w:szCs w:val="28"/>
              </w:rPr>
              <m:t>n</m:t>
            </m:r>
          </m:den>
        </m:f>
      </m:oMath>
      <w:r w:rsidRPr="008E3AC1">
        <w:rPr>
          <w:rFonts w:ascii="Times New Roman" w:hAnsi="Times New Roman"/>
          <w:color w:val="000000"/>
          <w:sz w:val="28"/>
          <w:szCs w:val="28"/>
        </w:rPr>
        <w:t xml:space="preserve"> ,                                                                                                   </w:t>
      </w:r>
      <w:r w:rsidRPr="008E3AC1">
        <w:rPr>
          <w:rFonts w:ascii="Times New Roman" w:hAnsi="Times New Roman"/>
          <w:color w:val="000000"/>
        </w:rPr>
        <w:t>(2.9.1)</w:t>
      </w: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r w:rsidRPr="008E3AC1">
        <w:rPr>
          <w:rFonts w:ascii="Times New Roman" w:hAnsi="Times New Roman"/>
          <w:color w:val="000000"/>
          <w:szCs w:val="28"/>
        </w:rPr>
        <w:t>где:</w:t>
      </w: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proofErr w:type="gramStart"/>
      <w:r w:rsidRPr="008E3AC1">
        <w:rPr>
          <w:rFonts w:ascii="Times New Roman" w:hAnsi="Times New Roman"/>
          <w:i/>
          <w:iCs/>
          <w:color w:val="000000"/>
          <w:szCs w:val="28"/>
          <w:lang w:val="en-US"/>
        </w:rPr>
        <w:t>t</w:t>
      </w:r>
      <w:r w:rsidRPr="008E3AC1">
        <w:rPr>
          <w:rFonts w:ascii="Times New Roman" w:hAnsi="Times New Roman"/>
          <w:i/>
          <w:iCs/>
          <w:color w:val="000000"/>
          <w:szCs w:val="28"/>
          <w:vertAlign w:val="subscript"/>
          <w:lang w:val="en-US"/>
        </w:rPr>
        <w:t>i</w:t>
      </w:r>
      <w:proofErr w:type="gramEnd"/>
      <w:r w:rsidRPr="008E3AC1">
        <w:rPr>
          <w:rFonts w:ascii="Times New Roman" w:hAnsi="Times New Roman"/>
          <w:i/>
          <w:iCs/>
          <w:color w:val="000000"/>
          <w:szCs w:val="28"/>
          <w:vertAlign w:val="subscript"/>
          <w:lang w:val="en-US"/>
        </w:rPr>
        <w:t> </w:t>
      </w:r>
      <w:r w:rsidRPr="008E3AC1">
        <w:rPr>
          <w:rFonts w:ascii="Times New Roman" w:hAnsi="Times New Roman"/>
          <w:i/>
          <w:iCs/>
          <w:color w:val="000000"/>
          <w:szCs w:val="28"/>
        </w:rPr>
        <w:t>–</w:t>
      </w:r>
      <w:r w:rsidRPr="008E3AC1">
        <w:rPr>
          <w:rFonts w:ascii="Times New Roman" w:hAnsi="Times New Roman"/>
          <w:color w:val="000000"/>
          <w:szCs w:val="28"/>
        </w:rPr>
        <w:t> время проезда участка дороги, зафиксированное при </w:t>
      </w:r>
      <w:r w:rsidRPr="008E3AC1">
        <w:rPr>
          <w:rFonts w:ascii="Times New Roman" w:hAnsi="Times New Roman"/>
          <w:i/>
          <w:iCs/>
          <w:color w:val="000000"/>
          <w:szCs w:val="28"/>
          <w:lang w:val="en-US"/>
        </w:rPr>
        <w:t>i</w:t>
      </w:r>
      <w:r w:rsidRPr="008E3AC1">
        <w:rPr>
          <w:rFonts w:ascii="Times New Roman" w:hAnsi="Times New Roman"/>
          <w:color w:val="000000"/>
          <w:szCs w:val="28"/>
        </w:rPr>
        <w:t>-ом проезде ТС, час (регистрируется в ходе обследования дорожного движения);</w:t>
      </w: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r w:rsidRPr="008E3AC1">
        <w:rPr>
          <w:rFonts w:ascii="Times New Roman" w:hAnsi="Times New Roman"/>
          <w:color w:val="000000"/>
          <w:szCs w:val="28"/>
          <w:lang w:val="en-US"/>
        </w:rPr>
        <w:t>n</w:t>
      </w:r>
      <w:r w:rsidRPr="008E3AC1">
        <w:rPr>
          <w:rFonts w:ascii="Times New Roman" w:hAnsi="Times New Roman"/>
          <w:color w:val="000000"/>
          <w:szCs w:val="28"/>
        </w:rPr>
        <w:t xml:space="preserve"> – </w:t>
      </w:r>
      <w:proofErr w:type="gramStart"/>
      <w:r w:rsidRPr="008E3AC1">
        <w:rPr>
          <w:rFonts w:ascii="Times New Roman" w:hAnsi="Times New Roman"/>
          <w:color w:val="000000"/>
          <w:szCs w:val="28"/>
        </w:rPr>
        <w:t>количество</w:t>
      </w:r>
      <w:proofErr w:type="gramEnd"/>
      <w:r w:rsidRPr="008E3AC1">
        <w:rPr>
          <w:rFonts w:ascii="Times New Roman" w:hAnsi="Times New Roman"/>
          <w:color w:val="000000"/>
          <w:szCs w:val="28"/>
        </w:rPr>
        <w:t xml:space="preserve"> проездов ТС по участку дороги.</w:t>
      </w: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r w:rsidRPr="008E3AC1">
        <w:rPr>
          <w:rFonts w:ascii="Times New Roman" w:hAnsi="Times New Roman"/>
          <w:color w:val="000000"/>
          <w:szCs w:val="28"/>
        </w:rPr>
        <w:t>Средняя скорость движения, полученная из данных ГЛОНАСС трекингов дорожной лаборатории, составила 36 км/ч.</w:t>
      </w: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r w:rsidRPr="008E3AC1">
        <w:rPr>
          <w:rFonts w:ascii="Times New Roman" w:hAnsi="Times New Roman"/>
          <w:color w:val="000000"/>
          <w:szCs w:val="28"/>
        </w:rPr>
        <w:t>В таблице 2.9.2 приведены значения интенсивности пешеходного движения по направлениям.</w:t>
      </w:r>
    </w:p>
    <w:p w:rsidR="00DE68F6" w:rsidRPr="008E3AC1" w:rsidRDefault="00DE68F6" w:rsidP="00DE68F6">
      <w:pPr>
        <w:shd w:val="clear" w:color="auto" w:fill="FFFFFF"/>
        <w:spacing w:line="360" w:lineRule="auto"/>
        <w:ind w:right="170"/>
        <w:jc w:val="both"/>
        <w:rPr>
          <w:rFonts w:ascii="Times New Roman" w:hAnsi="Times New Roman"/>
          <w:color w:val="000000"/>
          <w:szCs w:val="28"/>
        </w:rPr>
      </w:pPr>
      <w:r w:rsidRPr="008E3AC1">
        <w:rPr>
          <w:rFonts w:ascii="Times New Roman" w:hAnsi="Times New Roman"/>
          <w:color w:val="000000"/>
          <w:szCs w:val="28"/>
        </w:rPr>
        <w:t>Таблица 2.9.2 – Значения максимальной интенсивности движения по направлениям пешеходного потока</w:t>
      </w:r>
    </w:p>
    <w:tbl>
      <w:tblPr>
        <w:tblW w:w="5000" w:type="pct"/>
        <w:jc w:val="center"/>
        <w:tblCellMar>
          <w:left w:w="0" w:type="dxa"/>
          <w:right w:w="0" w:type="dxa"/>
        </w:tblCellMar>
        <w:tblLook w:val="04A0" w:firstRow="1" w:lastRow="0" w:firstColumn="1" w:lastColumn="0" w:noHBand="0" w:noVBand="1"/>
      </w:tblPr>
      <w:tblGrid>
        <w:gridCol w:w="3821"/>
        <w:gridCol w:w="2839"/>
        <w:gridCol w:w="2684"/>
      </w:tblGrid>
      <w:tr w:rsidR="00DE68F6" w:rsidRPr="008E3AC1" w:rsidTr="0031107F">
        <w:trPr>
          <w:trHeight w:val="397"/>
          <w:tblHeader/>
          <w:jc w:val="center"/>
        </w:trPr>
        <w:tc>
          <w:tcPr>
            <w:tcW w:w="204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bCs/>
                <w:color w:val="000000"/>
                <w:sz w:val="20"/>
              </w:rPr>
              <w:lastRenderedPageBreak/>
              <w:t>Точка замера</w:t>
            </w:r>
          </w:p>
        </w:tc>
        <w:tc>
          <w:tcPr>
            <w:tcW w:w="1519"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bCs/>
                <w:color w:val="000000"/>
                <w:sz w:val="20"/>
              </w:rPr>
              <w:t>Сторона пересечения</w:t>
            </w:r>
          </w:p>
        </w:tc>
        <w:tc>
          <w:tcPr>
            <w:tcW w:w="1436"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ind w:left="27"/>
              <w:jc w:val="center"/>
              <w:rPr>
                <w:rFonts w:ascii="Times New Roman" w:hAnsi="Times New Roman"/>
                <w:sz w:val="20"/>
              </w:rPr>
            </w:pPr>
            <w:r w:rsidRPr="008E3AC1">
              <w:rPr>
                <w:rFonts w:ascii="Times New Roman" w:hAnsi="Times New Roman"/>
                <w:bCs/>
                <w:color w:val="000000"/>
                <w:sz w:val="20"/>
              </w:rPr>
              <w:t>Часовая интенсивность, чел/час</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1) просп. Героев-североморцев, д. 2А </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sz w:val="20"/>
              </w:rPr>
              <w:t>На север</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Отсутствует пеш. пер.</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sz w:val="20"/>
              </w:rPr>
              <w:t>На юг</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Отсутствует пеш. пер.</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sz w:val="20"/>
              </w:rPr>
              <w:t>2) Пересечение ул. Баумана – Кольский просп. – ул. Беринга</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Кольский просп. на север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196</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Кольский просп. на юг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184</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Баумана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60</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Беринга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176</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В диагональ между д. 152А и 101</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156</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В диагональ между д. 89 и 158к1</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60</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sz w:val="20"/>
              </w:rPr>
              <w:t>3) Пересечение ул. Генерала Щербакова – ул. Шевченко – Кольский просп.</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Кольский просп. на север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152</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Кольский просп. на юг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108</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Шевченко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84</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Генерала Щербакова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20</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sz w:val="20"/>
              </w:rPr>
              <w:t>4) Пересечение просп. Ленина – просп. Кирова – Кольский просп.</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Просп. Ленина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380</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Просп. Кирова на запад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260</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Просп. Кирова на восток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284</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Кольский просп.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292</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sz w:val="20"/>
              </w:rPr>
              <w:t>5) Пересечение ул. Полярные Зори – ул. Карла Маркса</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Полярные Зори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436</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Карла Маркса на север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572</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Карла Маркса на юг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511</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sz w:val="20"/>
              </w:rPr>
              <w:t>6) Пересечение ул. Академика Книповича – просп. Ленина</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Академика Книповича на запад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620</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Академика Книповича на восток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208</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Просп. Ленина на север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188</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Просп. Ленина на юг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368</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В диагональ между д. 47 и 50</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600</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В диагональ между д. 8 и 45</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 xml:space="preserve">204 </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sz w:val="20"/>
              </w:rPr>
              <w:lastRenderedPageBreak/>
              <w:t>7) Пересечение ул. Профсоюзов – просп. Ленина</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Профсоюзов на северо-запад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412</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Профсоюзов на юго-восток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388</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Просп. Ленина на северо-восток</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328</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Просп. Ленина на юго-запад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Отсутствует пеш. пер.</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E68F6" w:rsidRPr="008E3AC1" w:rsidRDefault="00DE68F6" w:rsidP="0031107F">
            <w:pPr>
              <w:jc w:val="center"/>
              <w:rPr>
                <w:rFonts w:ascii="Times New Roman" w:hAnsi="Times New Roman"/>
                <w:sz w:val="20"/>
              </w:rPr>
            </w:pPr>
            <w:r w:rsidRPr="008E3AC1">
              <w:rPr>
                <w:rFonts w:ascii="Times New Roman" w:hAnsi="Times New Roman"/>
                <w:sz w:val="20"/>
              </w:rPr>
              <w:t>8) Пересечение ул. Ленинградская – ул. Воровского</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Воровского на северо-запад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148</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Воровского на юго-восток</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72</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Ленинградская на северо-восток</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252</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hideMark/>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Ленинградская на юго-запад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Отсутствует пеш. пер.</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9) Пересечение ул. Воровского – просп. Ленина</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Просп. Ленина на юг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368</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Просп. Ленина на север</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684</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Воровского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492</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10) Пересечение ул. Коминтерна – ул. Привокзальная</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Коминтерна на северо-запад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426</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Коминтерна на юго-восток</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273</w:t>
            </w:r>
          </w:p>
        </w:tc>
      </w:tr>
      <w:tr w:rsidR="00DE68F6" w:rsidRPr="008E3AC1" w:rsidTr="0031107F">
        <w:trPr>
          <w:trHeight w:val="397"/>
          <w:jc w:val="center"/>
        </w:trPr>
        <w:tc>
          <w:tcPr>
            <w:tcW w:w="204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11) Пересечение ул. Челюскинцев – Верхне-Ростинское ш. – просп. Героев-североморцев</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Всё пересечение</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Отсутствует пеш. пер.</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12) Пересечение ул. Юрия Гагарина – просп. Героев-североморцев</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Просп. Героев-североморцев на север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308</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Просп. Героев-североморцев на юг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224</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Юрия Гагарина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124</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13) Пересечение ул. Чумбарова-Лучинского – просп. Героев-североморцев</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Просп. Героев-североморцев на юг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Отсутствует пеш. пер.</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Просп. Героев-североморцев на север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644</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Чумбарова-Лучинского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456</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lastRenderedPageBreak/>
              <w:t>14) Пересечение ул. Лобова – ул. Нахимова</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Лобова на северо-запад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184</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Лобова на юго-восток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36</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Нахимова на юго-запад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76</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Нахимова на северо-восток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108</w:t>
            </w:r>
          </w:p>
        </w:tc>
      </w:tr>
      <w:tr w:rsidR="00DE68F6" w:rsidRPr="008E3AC1" w:rsidTr="0031107F">
        <w:trPr>
          <w:trHeight w:val="397"/>
          <w:jc w:val="center"/>
        </w:trPr>
        <w:tc>
          <w:tcPr>
            <w:tcW w:w="2045"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15) Пересечение ул. Ушакова – ул. Лобова</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Лобова на юго-восток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102</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Лобова на северо-запад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104</w:t>
            </w:r>
          </w:p>
        </w:tc>
      </w:tr>
      <w:tr w:rsidR="00DE68F6" w:rsidRPr="008E3AC1" w:rsidTr="0031107F">
        <w:trPr>
          <w:trHeight w:val="397"/>
          <w:jc w:val="center"/>
        </w:trPr>
        <w:tc>
          <w:tcPr>
            <w:tcW w:w="2045" w:type="pct"/>
            <w:vMerge/>
            <w:tcBorders>
              <w:top w:val="nil"/>
              <w:left w:val="single" w:sz="8" w:space="0" w:color="auto"/>
              <w:bottom w:val="single" w:sz="8" w:space="0" w:color="auto"/>
              <w:right w:val="single" w:sz="8"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Ушакова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176</w:t>
            </w:r>
          </w:p>
        </w:tc>
      </w:tr>
      <w:tr w:rsidR="00DE68F6" w:rsidRPr="008E3AC1" w:rsidTr="0031107F">
        <w:trPr>
          <w:trHeight w:val="397"/>
          <w:jc w:val="center"/>
        </w:trPr>
        <w:tc>
          <w:tcPr>
            <w:tcW w:w="2045" w:type="pct"/>
            <w:vMerge w:val="restart"/>
            <w:tcBorders>
              <w:top w:val="nil"/>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16) Пересечение ул. Карла Маркса – ул. Папанина – ул. Капитана Буркова</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Карла Маркса на запад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140</w:t>
            </w:r>
          </w:p>
        </w:tc>
      </w:tr>
      <w:tr w:rsidR="00DE68F6" w:rsidRPr="008E3AC1" w:rsidTr="0031107F">
        <w:trPr>
          <w:trHeight w:val="397"/>
          <w:jc w:val="center"/>
        </w:trPr>
        <w:tc>
          <w:tcPr>
            <w:tcW w:w="2045" w:type="pct"/>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Папанина</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179</w:t>
            </w:r>
          </w:p>
        </w:tc>
      </w:tr>
      <w:tr w:rsidR="00DE68F6" w:rsidRPr="008E3AC1" w:rsidTr="0031107F">
        <w:trPr>
          <w:trHeight w:val="397"/>
          <w:jc w:val="center"/>
        </w:trPr>
        <w:tc>
          <w:tcPr>
            <w:tcW w:w="2045" w:type="pct"/>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Капитана Буркова</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203</w:t>
            </w:r>
          </w:p>
        </w:tc>
      </w:tr>
      <w:tr w:rsidR="00DE68F6" w:rsidRPr="008E3AC1" w:rsidTr="0031107F">
        <w:trPr>
          <w:trHeight w:val="397"/>
          <w:jc w:val="center"/>
        </w:trPr>
        <w:tc>
          <w:tcPr>
            <w:tcW w:w="2045" w:type="pct"/>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Карла Маркса на юго-восток</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116</w:t>
            </w:r>
          </w:p>
        </w:tc>
      </w:tr>
      <w:tr w:rsidR="00DE68F6" w:rsidRPr="008E3AC1" w:rsidTr="0031107F">
        <w:trPr>
          <w:trHeight w:val="397"/>
          <w:jc w:val="center"/>
        </w:trPr>
        <w:tc>
          <w:tcPr>
            <w:tcW w:w="2045" w:type="pct"/>
            <w:vMerge w:val="restart"/>
            <w:tcBorders>
              <w:top w:val="nil"/>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17) Пересечение ул. Карла Маркса – ул. Старостина – ул. Капитана Маклакова</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Старостина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84</w:t>
            </w:r>
          </w:p>
        </w:tc>
      </w:tr>
      <w:tr w:rsidR="00DE68F6" w:rsidRPr="008E3AC1" w:rsidTr="0031107F">
        <w:trPr>
          <w:trHeight w:val="397"/>
          <w:jc w:val="center"/>
        </w:trPr>
        <w:tc>
          <w:tcPr>
            <w:tcW w:w="2045" w:type="pct"/>
            <w:vMerge/>
            <w:tcBorders>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Капитана Маклакова </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72</w:t>
            </w:r>
          </w:p>
        </w:tc>
      </w:tr>
      <w:tr w:rsidR="00DE68F6" w:rsidRPr="008E3AC1" w:rsidTr="0031107F">
        <w:trPr>
          <w:trHeight w:val="397"/>
          <w:jc w:val="center"/>
        </w:trPr>
        <w:tc>
          <w:tcPr>
            <w:tcW w:w="2045" w:type="pct"/>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Карла Маркса на юг</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72</w:t>
            </w:r>
          </w:p>
        </w:tc>
      </w:tr>
      <w:tr w:rsidR="00DE68F6" w:rsidRPr="008E3AC1" w:rsidTr="0031107F">
        <w:trPr>
          <w:trHeight w:val="397"/>
          <w:jc w:val="center"/>
        </w:trPr>
        <w:tc>
          <w:tcPr>
            <w:tcW w:w="2045" w:type="pct"/>
            <w:vMerge w:val="restart"/>
            <w:tcBorders>
              <w:top w:val="nil"/>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18) Пересечения ул. Академика Книповича – ул. Шмидта и ул. Траловая – ул. Подгорная</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xml:space="preserve">Ул. Шмидта </w:t>
            </w:r>
            <w:r w:rsidRPr="008E3AC1">
              <w:rPr>
                <w:rFonts w:ascii="Times New Roman" w:hAnsi="Times New Roman"/>
                <w:sz w:val="20"/>
                <w:szCs w:val="20"/>
              </w:rPr>
              <w:t xml:space="preserve">на </w:t>
            </w:r>
            <w:r w:rsidRPr="008E3AC1">
              <w:rPr>
                <w:rFonts w:ascii="Times New Roman" w:hAnsi="Times New Roman"/>
                <w:sz w:val="20"/>
              </w:rPr>
              <w:t>север</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96</w:t>
            </w:r>
          </w:p>
        </w:tc>
      </w:tr>
      <w:tr w:rsidR="00DE68F6" w:rsidRPr="008E3AC1" w:rsidTr="0031107F">
        <w:trPr>
          <w:trHeight w:val="397"/>
          <w:jc w:val="center"/>
        </w:trPr>
        <w:tc>
          <w:tcPr>
            <w:tcW w:w="2045" w:type="pct"/>
            <w:vMerge/>
            <w:tcBorders>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От д. 18 по ул. Шмидта к остановке «Улица Книповича»</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48</w:t>
            </w:r>
          </w:p>
        </w:tc>
      </w:tr>
      <w:tr w:rsidR="00DE68F6" w:rsidRPr="008E3AC1" w:rsidTr="0031107F">
        <w:trPr>
          <w:trHeight w:val="397"/>
          <w:jc w:val="center"/>
        </w:trPr>
        <w:tc>
          <w:tcPr>
            <w:tcW w:w="2045" w:type="pct"/>
            <w:vMerge/>
            <w:tcBorders>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Академика Книповича</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53</w:t>
            </w:r>
          </w:p>
        </w:tc>
      </w:tr>
      <w:tr w:rsidR="00DE68F6" w:rsidRPr="008E3AC1" w:rsidTr="0031107F">
        <w:trPr>
          <w:trHeight w:val="397"/>
          <w:jc w:val="center"/>
        </w:trPr>
        <w:tc>
          <w:tcPr>
            <w:tcW w:w="2045" w:type="pct"/>
            <w:vMerge/>
            <w:tcBorders>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А</w:t>
            </w:r>
            <w:r w:rsidRPr="008E3AC1">
              <w:rPr>
                <w:rFonts w:ascii="Times New Roman" w:hAnsi="Times New Roman"/>
                <w:sz w:val="20"/>
                <w:szCs w:val="20"/>
              </w:rPr>
              <w:t>/д между пересечениями, под ж/д мостом, на юго-восток</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10</w:t>
            </w:r>
          </w:p>
        </w:tc>
      </w:tr>
      <w:tr w:rsidR="00DE68F6" w:rsidRPr="008E3AC1" w:rsidTr="0031107F">
        <w:trPr>
          <w:trHeight w:val="397"/>
          <w:jc w:val="center"/>
        </w:trPr>
        <w:tc>
          <w:tcPr>
            <w:tcW w:w="2045" w:type="pct"/>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Шмидта на юг</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54</w:t>
            </w:r>
          </w:p>
        </w:tc>
      </w:tr>
      <w:tr w:rsidR="00DE68F6" w:rsidRPr="008E3AC1" w:rsidTr="0031107F">
        <w:trPr>
          <w:trHeight w:val="397"/>
          <w:jc w:val="center"/>
        </w:trPr>
        <w:tc>
          <w:tcPr>
            <w:tcW w:w="2045" w:type="pct"/>
            <w:vMerge w:val="restart"/>
            <w:tcBorders>
              <w:top w:val="nil"/>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19) Пересечение ул. Академика Книповича – ул. Полярные Зори</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Полярные Зори на юг</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162</w:t>
            </w:r>
          </w:p>
        </w:tc>
      </w:tr>
      <w:tr w:rsidR="00DE68F6" w:rsidRPr="008E3AC1" w:rsidTr="0031107F">
        <w:trPr>
          <w:trHeight w:val="397"/>
          <w:jc w:val="center"/>
        </w:trPr>
        <w:tc>
          <w:tcPr>
            <w:tcW w:w="2045" w:type="pct"/>
            <w:vMerge/>
            <w:tcBorders>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Академика на запад</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156</w:t>
            </w:r>
          </w:p>
        </w:tc>
      </w:tr>
      <w:tr w:rsidR="00DE68F6" w:rsidRPr="008E3AC1" w:rsidTr="0031107F">
        <w:trPr>
          <w:trHeight w:val="397"/>
          <w:jc w:val="center"/>
        </w:trPr>
        <w:tc>
          <w:tcPr>
            <w:tcW w:w="2045" w:type="pct"/>
            <w:vMerge/>
            <w:tcBorders>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Полярные Зори на север</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192</w:t>
            </w:r>
          </w:p>
        </w:tc>
      </w:tr>
      <w:tr w:rsidR="00DE68F6" w:rsidRPr="008E3AC1" w:rsidTr="0031107F">
        <w:trPr>
          <w:trHeight w:val="397"/>
          <w:jc w:val="center"/>
        </w:trPr>
        <w:tc>
          <w:tcPr>
            <w:tcW w:w="2045" w:type="pct"/>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Академика Книповича на восток</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90</w:t>
            </w:r>
          </w:p>
        </w:tc>
      </w:tr>
      <w:tr w:rsidR="00DE68F6" w:rsidRPr="008E3AC1" w:rsidTr="0031107F">
        <w:trPr>
          <w:trHeight w:val="397"/>
          <w:jc w:val="center"/>
        </w:trPr>
        <w:tc>
          <w:tcPr>
            <w:tcW w:w="2045" w:type="pct"/>
            <w:vMerge w:val="restart"/>
            <w:tcBorders>
              <w:top w:val="nil"/>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20) Пересечение мостовой переход через Кольский залив – Прибрежная дорога</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Прибрежная дорога на север</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5</w:t>
            </w:r>
          </w:p>
        </w:tc>
      </w:tr>
      <w:tr w:rsidR="00DE68F6" w:rsidRPr="008E3AC1" w:rsidTr="0031107F">
        <w:trPr>
          <w:trHeight w:val="397"/>
          <w:jc w:val="center"/>
        </w:trPr>
        <w:tc>
          <w:tcPr>
            <w:tcW w:w="2045" w:type="pct"/>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Прибрежная дорога на юг</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3</w:t>
            </w:r>
          </w:p>
        </w:tc>
      </w:tr>
      <w:tr w:rsidR="00DE68F6" w:rsidRPr="008E3AC1" w:rsidTr="0031107F">
        <w:trPr>
          <w:trHeight w:val="397"/>
          <w:jc w:val="center"/>
        </w:trPr>
        <w:tc>
          <w:tcPr>
            <w:tcW w:w="2045" w:type="pct"/>
            <w:vMerge w:val="restart"/>
            <w:tcBorders>
              <w:top w:val="nil"/>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lastRenderedPageBreak/>
              <w:t>21) Пересечение ул. Капитана Копытова – Кольский просп.</w:t>
            </w: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Кольский просп. на юг</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76</w:t>
            </w:r>
          </w:p>
        </w:tc>
      </w:tr>
      <w:tr w:rsidR="00DE68F6" w:rsidRPr="008E3AC1" w:rsidTr="0031107F">
        <w:trPr>
          <w:trHeight w:val="397"/>
          <w:jc w:val="center"/>
        </w:trPr>
        <w:tc>
          <w:tcPr>
            <w:tcW w:w="2045" w:type="pct"/>
            <w:vMerge/>
            <w:tcBorders>
              <w:left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Заезд во двор</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34</w:t>
            </w:r>
          </w:p>
        </w:tc>
      </w:tr>
      <w:tr w:rsidR="00DE68F6" w:rsidRPr="008E3AC1" w:rsidTr="0031107F">
        <w:trPr>
          <w:trHeight w:val="397"/>
          <w:jc w:val="center"/>
        </w:trPr>
        <w:tc>
          <w:tcPr>
            <w:tcW w:w="2045" w:type="pct"/>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p>
        </w:tc>
        <w:tc>
          <w:tcPr>
            <w:tcW w:w="1519"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Капитана Копытова</w:t>
            </w:r>
          </w:p>
        </w:tc>
        <w:tc>
          <w:tcPr>
            <w:tcW w:w="1436" w:type="pct"/>
            <w:tcBorders>
              <w:top w:val="nil"/>
              <w:left w:val="nil"/>
              <w:bottom w:val="single" w:sz="8"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51</w:t>
            </w:r>
          </w:p>
        </w:tc>
      </w:tr>
      <w:tr w:rsidR="00DE68F6" w:rsidRPr="008E3AC1" w:rsidTr="0031107F">
        <w:trPr>
          <w:trHeight w:val="397"/>
          <w:jc w:val="center"/>
        </w:trPr>
        <w:tc>
          <w:tcPr>
            <w:tcW w:w="204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22) Пересечение ул. Карла Маркса – ул. Планерная</w:t>
            </w:r>
          </w:p>
        </w:tc>
        <w:tc>
          <w:tcPr>
            <w:tcW w:w="1519" w:type="pct"/>
            <w:tcBorders>
              <w:top w:val="nil"/>
              <w:left w:val="single" w:sz="4" w:space="0" w:color="auto"/>
              <w:bottom w:val="single" w:sz="4" w:space="0" w:color="auto"/>
              <w:right w:val="single" w:sz="8"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Планерная на северо-восток</w:t>
            </w:r>
          </w:p>
        </w:tc>
        <w:tc>
          <w:tcPr>
            <w:tcW w:w="1436" w:type="pct"/>
            <w:tcBorders>
              <w:top w:val="nil"/>
              <w:left w:val="nil"/>
              <w:bottom w:val="single" w:sz="4" w:space="0" w:color="auto"/>
              <w:right w:val="single" w:sz="8"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15</w:t>
            </w:r>
          </w:p>
        </w:tc>
      </w:tr>
      <w:tr w:rsidR="00DE68F6" w:rsidRPr="008E3AC1" w:rsidTr="0031107F">
        <w:trPr>
          <w:trHeight w:val="397"/>
          <w:jc w:val="center"/>
        </w:trPr>
        <w:tc>
          <w:tcPr>
            <w:tcW w:w="2045" w:type="pct"/>
            <w:tcBorders>
              <w:top w:val="single" w:sz="4" w:space="0" w:color="auto"/>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23) Пересечение Восточно-Объездная дорога – ул. Шабалина</w:t>
            </w:r>
          </w:p>
        </w:tc>
        <w:tc>
          <w:tcPr>
            <w:tcW w:w="151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Шабалина</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37</w:t>
            </w:r>
          </w:p>
        </w:tc>
      </w:tr>
      <w:tr w:rsidR="00DE68F6" w:rsidRPr="008E3AC1" w:rsidTr="0031107F">
        <w:trPr>
          <w:trHeight w:val="397"/>
          <w:jc w:val="center"/>
        </w:trPr>
        <w:tc>
          <w:tcPr>
            <w:tcW w:w="2045" w:type="pct"/>
            <w:vMerge w:val="restart"/>
            <w:tcBorders>
              <w:top w:val="single" w:sz="4" w:space="0" w:color="auto"/>
              <w:left w:val="single" w:sz="4" w:space="0" w:color="auto"/>
              <w:right w:val="single" w:sz="4" w:space="0" w:color="auto"/>
            </w:tcBorders>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24) Пересечение ул. Лобова – просп. Героев-североморцев – пр. Михаила Ивченко</w:t>
            </w:r>
          </w:p>
        </w:tc>
        <w:tc>
          <w:tcPr>
            <w:tcW w:w="151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Ул. Лобова</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215</w:t>
            </w:r>
          </w:p>
        </w:tc>
      </w:tr>
      <w:tr w:rsidR="00DE68F6" w:rsidRPr="008E3AC1" w:rsidTr="0031107F">
        <w:trPr>
          <w:trHeight w:val="397"/>
          <w:jc w:val="center"/>
        </w:trPr>
        <w:tc>
          <w:tcPr>
            <w:tcW w:w="2045" w:type="pct"/>
            <w:vMerge/>
            <w:tcBorders>
              <w:top w:val="single" w:sz="4" w:space="0" w:color="auto"/>
              <w:left w:val="single" w:sz="4" w:space="0" w:color="auto"/>
              <w:right w:val="single" w:sz="4"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Просп. Героев-североморцев на север</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134</w:t>
            </w:r>
          </w:p>
        </w:tc>
      </w:tr>
      <w:tr w:rsidR="00DE68F6" w:rsidRPr="008E3AC1" w:rsidTr="0031107F">
        <w:trPr>
          <w:trHeight w:val="397"/>
          <w:jc w:val="center"/>
        </w:trPr>
        <w:tc>
          <w:tcPr>
            <w:tcW w:w="2045" w:type="pct"/>
            <w:vMerge/>
            <w:tcBorders>
              <w:top w:val="single" w:sz="4" w:space="0" w:color="auto"/>
              <w:left w:val="single" w:sz="4" w:space="0" w:color="auto"/>
              <w:right w:val="single" w:sz="4"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Просп. Героев-североморцев на юг</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189</w:t>
            </w:r>
          </w:p>
        </w:tc>
      </w:tr>
      <w:tr w:rsidR="00DE68F6" w:rsidRPr="008E3AC1" w:rsidTr="0031107F">
        <w:trPr>
          <w:trHeight w:val="397"/>
          <w:jc w:val="center"/>
        </w:trPr>
        <w:tc>
          <w:tcPr>
            <w:tcW w:w="2045" w:type="pct"/>
            <w:vMerge/>
            <w:tcBorders>
              <w:left w:val="single" w:sz="4" w:space="0" w:color="auto"/>
              <w:bottom w:val="single" w:sz="4" w:space="0" w:color="auto"/>
              <w:right w:val="single" w:sz="4" w:space="0" w:color="auto"/>
            </w:tcBorders>
            <w:vAlign w:val="center"/>
          </w:tcPr>
          <w:p w:rsidR="00DE68F6" w:rsidRPr="008E3AC1" w:rsidRDefault="00DE68F6" w:rsidP="0031107F">
            <w:pPr>
              <w:jc w:val="center"/>
              <w:rPr>
                <w:rFonts w:ascii="Times New Roman" w:hAnsi="Times New Roman"/>
                <w:sz w:val="20"/>
              </w:rPr>
            </w:pPr>
          </w:p>
        </w:tc>
        <w:tc>
          <w:tcPr>
            <w:tcW w:w="151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Пр. Михаила Ивченко</w:t>
            </w:r>
          </w:p>
        </w:tc>
        <w:tc>
          <w:tcPr>
            <w:tcW w:w="143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DE68F6" w:rsidRPr="008E3AC1" w:rsidRDefault="00DE68F6" w:rsidP="0031107F">
            <w:pPr>
              <w:ind w:left="27"/>
              <w:jc w:val="center"/>
              <w:rPr>
                <w:rFonts w:ascii="Times New Roman" w:hAnsi="Times New Roman"/>
                <w:sz w:val="20"/>
              </w:rPr>
            </w:pPr>
            <w:r w:rsidRPr="008E3AC1">
              <w:rPr>
                <w:rFonts w:ascii="Times New Roman" w:hAnsi="Times New Roman"/>
                <w:sz w:val="20"/>
              </w:rPr>
              <w:t>173</w:t>
            </w:r>
          </w:p>
        </w:tc>
      </w:tr>
    </w:tbl>
    <w:p w:rsidR="00DE68F6" w:rsidRPr="008E3AC1" w:rsidRDefault="00DE68F6" w:rsidP="00DE68F6">
      <w:pPr>
        <w:shd w:val="clear" w:color="auto" w:fill="FFFFFF"/>
        <w:spacing w:line="360" w:lineRule="auto"/>
        <w:ind w:right="170" w:firstLine="567"/>
        <w:jc w:val="both"/>
        <w:rPr>
          <w:rFonts w:ascii="Times New Roman" w:hAnsi="Times New Roman"/>
          <w:color w:val="000000"/>
          <w:sz w:val="28"/>
          <w:szCs w:val="28"/>
        </w:rPr>
      </w:pPr>
      <w:r w:rsidRPr="008E3AC1">
        <w:rPr>
          <w:rFonts w:ascii="Times New Roman" w:hAnsi="Times New Roman"/>
          <w:color w:val="000000"/>
          <w:sz w:val="28"/>
          <w:szCs w:val="28"/>
        </w:rPr>
        <w:t> </w:t>
      </w:r>
    </w:p>
    <w:p w:rsidR="00DE68F6" w:rsidRPr="008E3AC1" w:rsidRDefault="00DE68F6" w:rsidP="00DE68F6">
      <w:pPr>
        <w:shd w:val="clear" w:color="auto" w:fill="FFFFFF"/>
        <w:spacing w:line="360" w:lineRule="auto"/>
        <w:ind w:right="170" w:firstLine="567"/>
        <w:jc w:val="both"/>
        <w:rPr>
          <w:rFonts w:ascii="Times New Roman" w:hAnsi="Times New Roman"/>
          <w:color w:val="000000"/>
          <w:szCs w:val="28"/>
        </w:rPr>
      </w:pPr>
      <w:r w:rsidRPr="008E3AC1">
        <w:rPr>
          <w:rFonts w:ascii="Times New Roman" w:hAnsi="Times New Roman"/>
          <w:color w:val="000000"/>
          <w:szCs w:val="28"/>
        </w:rPr>
        <w:t xml:space="preserve">Основные параметры дорожного движения по УДС города Мурманска представлены в таблице 2.9.3 </w:t>
      </w:r>
    </w:p>
    <w:p w:rsidR="00DE68F6" w:rsidRPr="008E3AC1" w:rsidRDefault="00DE68F6" w:rsidP="00DE68F6">
      <w:pPr>
        <w:shd w:val="clear" w:color="auto" w:fill="FFFFFF"/>
        <w:spacing w:line="360" w:lineRule="auto"/>
        <w:ind w:right="170" w:firstLine="567"/>
        <w:jc w:val="both"/>
        <w:rPr>
          <w:rFonts w:ascii="Times New Roman" w:hAnsi="Times New Roman"/>
          <w:color w:val="000000"/>
          <w:sz w:val="28"/>
          <w:szCs w:val="28"/>
        </w:rPr>
        <w:sectPr w:rsidR="00DE68F6" w:rsidRPr="008E3AC1" w:rsidSect="00CD6843">
          <w:pgSz w:w="11906" w:h="16838"/>
          <w:pgMar w:top="1134" w:right="851" w:bottom="1134" w:left="1701" w:header="709" w:footer="709" w:gutter="0"/>
          <w:cols w:space="708"/>
          <w:docGrid w:linePitch="381"/>
        </w:sectPr>
      </w:pPr>
    </w:p>
    <w:p w:rsidR="00DE68F6" w:rsidRPr="008E3AC1" w:rsidRDefault="00DE68F6" w:rsidP="00DE68F6">
      <w:pPr>
        <w:spacing w:line="360" w:lineRule="auto"/>
        <w:jc w:val="both"/>
        <w:rPr>
          <w:rFonts w:ascii="Times New Roman" w:hAnsi="Times New Roman"/>
          <w:szCs w:val="20"/>
        </w:rPr>
      </w:pPr>
      <w:r w:rsidRPr="008E3AC1">
        <w:rPr>
          <w:rFonts w:ascii="Times New Roman" w:hAnsi="Times New Roman"/>
          <w:szCs w:val="20"/>
        </w:rPr>
        <w:lastRenderedPageBreak/>
        <w:t>Таблица 2.9.3 – Основные параметры дорожного движения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0"/>
        <w:gridCol w:w="1558"/>
        <w:gridCol w:w="1319"/>
        <w:gridCol w:w="1277"/>
        <w:gridCol w:w="1470"/>
        <w:gridCol w:w="1397"/>
        <w:gridCol w:w="1566"/>
        <w:gridCol w:w="1532"/>
        <w:gridCol w:w="1472"/>
        <w:gridCol w:w="1399"/>
      </w:tblGrid>
      <w:tr w:rsidR="00DE68F6" w:rsidRPr="008E3AC1" w:rsidTr="0031107F">
        <w:trPr>
          <w:trHeight w:val="1035"/>
          <w:tblHeader/>
        </w:trPr>
        <w:tc>
          <w:tcPr>
            <w:tcW w:w="574" w:type="pct"/>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Точка замера</w:t>
            </w:r>
          </w:p>
        </w:tc>
        <w:tc>
          <w:tcPr>
            <w:tcW w:w="535" w:type="pct"/>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Направление движения</w:t>
            </w:r>
          </w:p>
        </w:tc>
        <w:tc>
          <w:tcPr>
            <w:tcW w:w="418" w:type="pct"/>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Фактическое количество полос</w:t>
            </w:r>
          </w:p>
        </w:tc>
        <w:tc>
          <w:tcPr>
            <w:tcW w:w="439" w:type="pct"/>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Пропускная способность полосы, авт/час</w:t>
            </w:r>
          </w:p>
        </w:tc>
        <w:tc>
          <w:tcPr>
            <w:tcW w:w="505" w:type="pct"/>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Максимальная пропускная способность, авт/час</w:t>
            </w:r>
          </w:p>
        </w:tc>
        <w:tc>
          <w:tcPr>
            <w:tcW w:w="480" w:type="pct"/>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Практическая пропускная способность, авт/час</w:t>
            </w:r>
          </w:p>
        </w:tc>
        <w:tc>
          <w:tcPr>
            <w:tcW w:w="538" w:type="pct"/>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Макс. Интенсивность, авт/час</w:t>
            </w:r>
          </w:p>
        </w:tc>
        <w:tc>
          <w:tcPr>
            <w:tcW w:w="526" w:type="pct"/>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Макс. Интенсивности движения, ед/сутки</w:t>
            </w:r>
          </w:p>
        </w:tc>
        <w:tc>
          <w:tcPr>
            <w:tcW w:w="505" w:type="pct"/>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Состав транспортного потока, %</w:t>
            </w:r>
          </w:p>
        </w:tc>
        <w:tc>
          <w:tcPr>
            <w:tcW w:w="480" w:type="pct"/>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Коэффициент загрузки</w:t>
            </w:r>
          </w:p>
        </w:tc>
      </w:tr>
      <w:tr w:rsidR="00DE68F6" w:rsidRPr="008E3AC1" w:rsidTr="0031107F">
        <w:trPr>
          <w:trHeight w:val="1079"/>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 Ул. Челюскинцев (д. 2А по просп. Героев-североморцев)</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На север</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717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9431</w:t>
            </w:r>
          </w:p>
        </w:tc>
        <w:tc>
          <w:tcPr>
            <w:tcW w:w="505" w:type="pct"/>
            <w:vMerge w:val="restart"/>
            <w:shd w:val="clear" w:color="auto" w:fill="auto"/>
            <w:vAlign w:val="center"/>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 xml:space="preserve">Пассажирский БВ+ОБВ = 2 </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0,26</w:t>
            </w:r>
          </w:p>
        </w:tc>
      </w:tr>
      <w:tr w:rsidR="00DE68F6" w:rsidRPr="008E3AC1" w:rsidTr="0031107F">
        <w:trPr>
          <w:trHeight w:val="60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На юг</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962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12659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0,35</w:t>
            </w:r>
          </w:p>
        </w:tc>
      </w:tr>
      <w:tr w:rsidR="00DE68F6" w:rsidRPr="008E3AC1" w:rsidTr="0031107F">
        <w:trPr>
          <w:trHeight w:val="60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 Пересечение ул. Баумана – Кольский просп. – ул. Беринга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17927</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88</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с полуприцепом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МВ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3</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0,33</w:t>
            </w:r>
          </w:p>
        </w:tc>
      </w:tr>
      <w:tr w:rsidR="00DE68F6" w:rsidRPr="008E3AC1" w:rsidTr="0031107F">
        <w:trPr>
          <w:trHeight w:val="60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8400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5460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818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10762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0,15</w:t>
            </w:r>
          </w:p>
        </w:tc>
      </w:tr>
      <w:tr w:rsidR="00DE68F6" w:rsidRPr="008E3AC1" w:rsidTr="0031107F">
        <w:trPr>
          <w:trHeight w:val="60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680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8949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0,17</w:t>
            </w:r>
          </w:p>
        </w:tc>
      </w:tr>
      <w:tr w:rsidR="00DE68F6" w:rsidRPr="008E3AC1" w:rsidTr="0031107F">
        <w:trPr>
          <w:trHeight w:val="60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8400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5460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1220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16057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0,22</w:t>
            </w:r>
          </w:p>
        </w:tc>
      </w:tr>
      <w:tr w:rsidR="00DE68F6" w:rsidRPr="008E3AC1" w:rsidTr="0031107F">
        <w:trPr>
          <w:trHeight w:val="94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Баумана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506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6655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0,37</w:t>
            </w:r>
          </w:p>
        </w:tc>
      </w:tr>
      <w:tr w:rsidR="00DE68F6" w:rsidRPr="008E3AC1" w:rsidTr="0031107F">
        <w:trPr>
          <w:trHeight w:val="96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Баумана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418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5494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0,15</w:t>
            </w:r>
          </w:p>
        </w:tc>
      </w:tr>
      <w:tr w:rsidR="00DE68F6" w:rsidRPr="008E3AC1" w:rsidTr="0031107F">
        <w:trPr>
          <w:trHeight w:val="64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Беринга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1260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3568</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0,22</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Беринга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2520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364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4786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0,14</w:t>
            </w:r>
          </w:p>
        </w:tc>
      </w:tr>
      <w:tr w:rsidR="00DE68F6" w:rsidRPr="008E3AC1" w:rsidTr="0031107F">
        <w:trPr>
          <w:trHeight w:val="51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 Пересечение ул. Генерала Щербакова – ул. Шевченко – Кольский просп.</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910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11979</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89</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с полуприцепом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МВ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2</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0,22</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882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11611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0,22</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1070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14075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0,26</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678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8920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0,17</w:t>
            </w:r>
          </w:p>
        </w:tc>
      </w:tr>
      <w:tr w:rsidR="00DE68F6" w:rsidRPr="008E3AC1" w:rsidTr="0031107F">
        <w:trPr>
          <w:trHeight w:val="30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Шевченко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344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4531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0,13</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Шевченко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338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4446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0,12</w:t>
            </w:r>
          </w:p>
        </w:tc>
      </w:tr>
      <w:tr w:rsidR="00DE68F6" w:rsidRPr="008E3AC1" w:rsidTr="0031107F">
        <w:trPr>
          <w:trHeight w:val="90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Генерала Щербакова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5607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0,10</w:t>
            </w:r>
          </w:p>
        </w:tc>
      </w:tr>
      <w:tr w:rsidR="00DE68F6" w:rsidRPr="008E3AC1" w:rsidTr="0031107F">
        <w:trPr>
          <w:trHeight w:val="51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 Пересечение просп. Ленина – просп. Кирова – Кольский просп.</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1487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19569</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СВ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2</w:t>
            </w: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0,54</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1040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13679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0,25</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Кирова на 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1582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20815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0,58</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 xml:space="preserve">Просп. Кирова на </w:t>
            </w:r>
            <w:proofErr w:type="gramStart"/>
            <w:r w:rsidRPr="008E3AC1">
              <w:rPr>
                <w:rFonts w:ascii="Times New Roman" w:hAnsi="Times New Roman"/>
                <w:sz w:val="20"/>
                <w:szCs w:val="20"/>
              </w:rPr>
              <w:t>запад  (</w:t>
            </w:r>
            <w:proofErr w:type="gramEnd"/>
            <w:r w:rsidRPr="008E3AC1">
              <w:rPr>
                <w:rFonts w:ascii="Times New Roman" w:hAnsi="Times New Roman"/>
                <w:sz w:val="20"/>
                <w:szCs w:val="20"/>
              </w:rPr>
              <w:t>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693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9119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0,25</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Кирова на 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674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8864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0,25</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Кирова на 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338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4446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0,12</w:t>
            </w:r>
          </w:p>
        </w:tc>
      </w:tr>
      <w:tr w:rsidR="00DE68F6" w:rsidRPr="008E3AC1" w:rsidTr="0031107F">
        <w:trPr>
          <w:trHeight w:val="69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1278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16822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0,47</w:t>
            </w:r>
          </w:p>
        </w:tc>
      </w:tr>
      <w:tr w:rsidR="00DE68F6" w:rsidRPr="008E3AC1" w:rsidTr="0031107F">
        <w:trPr>
          <w:trHeight w:val="70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2951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38827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C0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0,72</w:t>
            </w:r>
          </w:p>
        </w:tc>
      </w:tr>
      <w:tr w:rsidR="00DE68F6" w:rsidRPr="008E3AC1" w:rsidTr="0031107F">
        <w:trPr>
          <w:trHeight w:val="51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 Пересечение ул. Полярные Зори – ул. Карла Маркса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Полярные Зори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2940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454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5976</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БВ+ОБВ = 2</w:t>
            </w: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0,15</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Полярные Зори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4410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790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10393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0,18</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4410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1076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14160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0,24</w:t>
            </w:r>
          </w:p>
        </w:tc>
      </w:tr>
      <w:tr w:rsidR="00DE68F6" w:rsidRPr="008E3AC1" w:rsidTr="0031107F">
        <w:trPr>
          <w:trHeight w:val="97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4410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1272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16737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0,29</w:t>
            </w:r>
          </w:p>
        </w:tc>
      </w:tr>
      <w:tr w:rsidR="00DE68F6" w:rsidRPr="008E3AC1" w:rsidTr="0031107F">
        <w:trPr>
          <w:trHeight w:val="90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2940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1009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13282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0,34</w:t>
            </w:r>
          </w:p>
        </w:tc>
      </w:tr>
      <w:tr w:rsidR="00DE68F6" w:rsidRPr="008E3AC1" w:rsidTr="0031107F">
        <w:trPr>
          <w:trHeight w:val="91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4410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964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12687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0,22</w:t>
            </w:r>
          </w:p>
        </w:tc>
      </w:tr>
      <w:tr w:rsidR="00DE68F6" w:rsidRPr="008E3AC1" w:rsidTr="0031107F">
        <w:trPr>
          <w:trHeight w:val="765"/>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 Пересечение ул. Академика Книповича – просп. Ленина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Академика Книповича на 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454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5976</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8т до 12т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БВ+ОБВ = 1</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0,33</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Академика Книповича на 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452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5947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0,17</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Академика Книповича на 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669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8808</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0,49</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Академика Книповича на 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613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8071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0,22</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1083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14245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0,40</w:t>
            </w:r>
          </w:p>
        </w:tc>
      </w:tr>
      <w:tr w:rsidR="00DE68F6" w:rsidRPr="008E3AC1" w:rsidTr="0031107F">
        <w:trPr>
          <w:trHeight w:val="782"/>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1072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14103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0,39</w:t>
            </w:r>
          </w:p>
        </w:tc>
      </w:tr>
      <w:tr w:rsidR="00DE68F6" w:rsidRPr="008E3AC1" w:rsidTr="0031107F">
        <w:trPr>
          <w:trHeight w:val="553"/>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1068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14047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0,39</w:t>
            </w:r>
          </w:p>
        </w:tc>
      </w:tr>
      <w:tr w:rsidR="00DE68F6" w:rsidRPr="008E3AC1" w:rsidTr="0031107F">
        <w:trPr>
          <w:trHeight w:val="64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1136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14953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0,42</w:t>
            </w:r>
          </w:p>
        </w:tc>
      </w:tr>
      <w:tr w:rsidR="00DE68F6" w:rsidRPr="008E3AC1" w:rsidTr="0031107F">
        <w:trPr>
          <w:trHeight w:val="765"/>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 Пересечение ул. Профсоюзов – просп. Ленина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Профсоюзов на северо-запад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575</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7561</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1</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0,21</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Профсоюзов на северо-запад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519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6825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0,19</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Профсоюзов на юго-восток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564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7420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0,21</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Профсоюзов на юго-восток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529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6967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0,19</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юго-запад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172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2266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0,06</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юго-запад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252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3313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0,09</w:t>
            </w:r>
          </w:p>
        </w:tc>
      </w:tr>
      <w:tr w:rsidR="00DE68F6" w:rsidRPr="008E3AC1" w:rsidTr="0031107F">
        <w:trPr>
          <w:trHeight w:val="90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северо-восток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291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3823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0,11</w:t>
            </w:r>
          </w:p>
        </w:tc>
      </w:tr>
      <w:tr w:rsidR="00DE68F6" w:rsidRPr="008E3AC1" w:rsidTr="0031107F">
        <w:trPr>
          <w:trHeight w:val="91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северо-восток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301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3965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0,11</w:t>
            </w:r>
          </w:p>
        </w:tc>
      </w:tr>
      <w:tr w:rsidR="00DE68F6" w:rsidRPr="008E3AC1" w:rsidTr="0031107F">
        <w:trPr>
          <w:trHeight w:val="765"/>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 Пересечение ул. Ленинградская – ул. Воровского</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Воровского на северо-запад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1470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1954</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4</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2</w:t>
            </w: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0,10</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Воровского на северо-запад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1470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312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4106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0,21</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Воровского на юго-восток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1470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357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4702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0,24</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Воровского на юго-восток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1470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280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3682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0,19</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Ленинградская на северо-восток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1470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1897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0,10</w:t>
            </w:r>
          </w:p>
        </w:tc>
      </w:tr>
      <w:tr w:rsidR="00DE68F6" w:rsidRPr="008E3AC1" w:rsidTr="0031107F">
        <w:trPr>
          <w:trHeight w:val="1008"/>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Ленинградская на северо-восток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1470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116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1529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0,08</w:t>
            </w:r>
          </w:p>
        </w:tc>
      </w:tr>
      <w:tr w:rsidR="00DE68F6" w:rsidRPr="008E3AC1" w:rsidTr="0031107F">
        <w:trPr>
          <w:trHeight w:val="967"/>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Ленинградская на юго-запад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1470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263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3455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0,18</w:t>
            </w:r>
          </w:p>
        </w:tc>
      </w:tr>
      <w:tr w:rsidR="00DE68F6" w:rsidRPr="008E3AC1" w:rsidTr="0031107F">
        <w:trPr>
          <w:trHeight w:val="1136"/>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Ленинградская на юго-запад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1470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204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2690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0,14</w:t>
            </w:r>
          </w:p>
        </w:tc>
      </w:tr>
      <w:tr w:rsidR="00DE68F6" w:rsidRPr="008E3AC1" w:rsidTr="0031107F">
        <w:trPr>
          <w:trHeight w:val="705"/>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 Пересечение ул. Воровского – просп. Ленина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2940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1024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13480</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1</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0,35</w:t>
            </w:r>
          </w:p>
        </w:tc>
      </w:tr>
      <w:tr w:rsidR="00DE68F6" w:rsidRPr="008E3AC1" w:rsidTr="0031107F">
        <w:trPr>
          <w:trHeight w:val="75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2940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988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12999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0,34</w:t>
            </w:r>
          </w:p>
        </w:tc>
      </w:tr>
      <w:tr w:rsidR="00DE68F6" w:rsidRPr="008E3AC1" w:rsidTr="0031107F">
        <w:trPr>
          <w:trHeight w:val="8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2940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1003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13197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0,34</w:t>
            </w:r>
          </w:p>
        </w:tc>
      </w:tr>
      <w:tr w:rsidR="00DE68F6" w:rsidRPr="008E3AC1" w:rsidTr="0031107F">
        <w:trPr>
          <w:trHeight w:val="79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Ленина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2940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949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12489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0,32</w:t>
            </w:r>
          </w:p>
        </w:tc>
      </w:tr>
      <w:tr w:rsidR="00DE68F6" w:rsidRPr="008E3AC1" w:rsidTr="0031107F">
        <w:trPr>
          <w:trHeight w:val="7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Воровского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2940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245</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3228</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0,08</w:t>
            </w:r>
          </w:p>
        </w:tc>
      </w:tr>
      <w:tr w:rsidR="00DE68F6" w:rsidRPr="008E3AC1" w:rsidTr="0031107F">
        <w:trPr>
          <w:trHeight w:val="5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Воровского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2940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336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4418</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0,11</w:t>
            </w:r>
          </w:p>
        </w:tc>
      </w:tr>
      <w:tr w:rsidR="00DE68F6" w:rsidRPr="008E3AC1" w:rsidTr="0031107F">
        <w:trPr>
          <w:trHeight w:val="705"/>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 Пересечение ул. Коминтерна – ул. Привокзальная</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 xml:space="preserve">Ул. Коминтерна на юг </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1014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13339</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4</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0,37</w:t>
            </w:r>
          </w:p>
        </w:tc>
      </w:tr>
      <w:tr w:rsidR="00DE68F6" w:rsidRPr="008E3AC1" w:rsidTr="0031107F">
        <w:trPr>
          <w:trHeight w:val="1138"/>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 xml:space="preserve">Ул. Коминтерна на север </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842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11073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0,31</w:t>
            </w:r>
          </w:p>
        </w:tc>
      </w:tr>
      <w:tr w:rsidR="00DE68F6" w:rsidRPr="008E3AC1" w:rsidTr="0031107F">
        <w:trPr>
          <w:trHeight w:val="735"/>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11) Пересечение ул. Челюскинцев – Верхне-Ростинское ш.</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Челюскинцев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1334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17558</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94</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2</w:t>
            </w: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0,49</w:t>
            </w:r>
          </w:p>
        </w:tc>
      </w:tr>
      <w:tr w:rsidR="00DE68F6" w:rsidRPr="008E3AC1" w:rsidTr="0031107F">
        <w:trPr>
          <w:trHeight w:val="70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Челюскинцев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1507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19824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0,55</w:t>
            </w:r>
          </w:p>
        </w:tc>
      </w:tr>
      <w:tr w:rsidR="00DE68F6" w:rsidRPr="008E3AC1" w:rsidTr="0031107F">
        <w:trPr>
          <w:trHeight w:val="7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Челюскинцев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1507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19824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0,55</w:t>
            </w:r>
          </w:p>
        </w:tc>
      </w:tr>
      <w:tr w:rsidR="00DE68F6" w:rsidRPr="008E3AC1" w:rsidTr="0031107F">
        <w:trPr>
          <w:trHeight w:val="75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Челюскинцев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1380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18153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0,51</w:t>
            </w:r>
          </w:p>
        </w:tc>
      </w:tr>
      <w:tr w:rsidR="00DE68F6" w:rsidRPr="008E3AC1" w:rsidTr="0031107F">
        <w:trPr>
          <w:trHeight w:val="94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Верхне-Ростинское ш.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256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3370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0,19</w:t>
            </w:r>
          </w:p>
        </w:tc>
      </w:tr>
      <w:tr w:rsidR="00DE68F6" w:rsidRPr="008E3AC1" w:rsidTr="0031107F">
        <w:trPr>
          <w:trHeight w:val="5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Верхне-Ростинское ш.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2775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0,15</w:t>
            </w:r>
          </w:p>
        </w:tc>
      </w:tr>
      <w:tr w:rsidR="00DE68F6" w:rsidRPr="008E3AC1" w:rsidTr="0031107F">
        <w:trPr>
          <w:trHeight w:val="765"/>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 xml:space="preserve">12) Пересечение ул. Юрия </w:t>
            </w:r>
            <w:r w:rsidRPr="008E3AC1">
              <w:rPr>
                <w:rFonts w:ascii="Times New Roman" w:hAnsi="Times New Roman"/>
                <w:sz w:val="20"/>
                <w:szCs w:val="20"/>
              </w:rPr>
              <w:lastRenderedPageBreak/>
              <w:t>Гагарина – просп. Героев-североморцев</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Просп. Героев-североморцев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1205</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15859</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8т до 12т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2</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0,29</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1539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20248</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0,38</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1812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23845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0,44</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1524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20050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0,37</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Юрия Гагарина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588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7731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0,43</w:t>
            </w:r>
          </w:p>
        </w:tc>
      </w:tr>
      <w:tr w:rsidR="00DE68F6" w:rsidRPr="008E3AC1" w:rsidTr="0031107F">
        <w:trPr>
          <w:trHeight w:val="5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Юрия Гагарина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542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7136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0,20</w:t>
            </w:r>
          </w:p>
        </w:tc>
      </w:tr>
      <w:tr w:rsidR="00DE68F6" w:rsidRPr="008E3AC1" w:rsidTr="0031107F">
        <w:trPr>
          <w:trHeight w:val="765"/>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 Пересечение ул. Чумбарова-Лучинского – просп. Героев-североморцев</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2031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26722</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90</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МВ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2</w:t>
            </w:r>
          </w:p>
        </w:tc>
        <w:tc>
          <w:tcPr>
            <w:tcW w:w="480" w:type="pct"/>
            <w:shd w:val="clear" w:color="000000" w:fill="FFC0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0,74</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1349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17746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0,49</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1071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14086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0,39</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1669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21958</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C0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0,61</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Чумбарова-Лучинского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792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10426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0,58</w:t>
            </w:r>
          </w:p>
        </w:tc>
      </w:tr>
      <w:tr w:rsidR="00DE68F6" w:rsidRPr="008E3AC1" w:rsidTr="0031107F">
        <w:trPr>
          <w:trHeight w:val="5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Чумбарова-Лучинского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876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11531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0,32</w:t>
            </w:r>
          </w:p>
        </w:tc>
      </w:tr>
      <w:tr w:rsidR="00DE68F6" w:rsidRPr="008E3AC1" w:rsidTr="0031107F">
        <w:trPr>
          <w:trHeight w:val="102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 Пересечение ул. Лобова – ул. Нахимова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Лобова на северо-запад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247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3245</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64</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7</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8т до 12т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МВ = 11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5</w:t>
            </w: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0,09</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Лобова на северо-запад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194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2555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0,07</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Лобова на юго-восток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226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2969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0,08</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Лобова на юго-восток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346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4557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0,13</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Нахимова на юго-запад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189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2486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0,14</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Нахимова на юго-запад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2002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0,11</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Нахимова на северо-восток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110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1450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0,08</w:t>
            </w:r>
          </w:p>
        </w:tc>
      </w:tr>
      <w:tr w:rsidR="00DE68F6" w:rsidRPr="008E3AC1" w:rsidTr="0031107F">
        <w:trPr>
          <w:trHeight w:val="78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Нахимова на северо-восток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1036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0,06</w:t>
            </w:r>
          </w:p>
        </w:tc>
      </w:tr>
      <w:tr w:rsidR="00DE68F6" w:rsidRPr="008E3AC1" w:rsidTr="0031107F">
        <w:trPr>
          <w:trHeight w:val="102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 Пересечение ул. Ушакова – ул. Лобова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Лобова на юго-восток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672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8838</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80</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4</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МВ = 12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3</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0,25</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Лобова на юго-восток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771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10150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0,28</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Лобова на северо-запад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672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8843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0,25</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Лобова на северо-запад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472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6214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0,17</w:t>
            </w:r>
          </w:p>
        </w:tc>
      </w:tr>
      <w:tr w:rsidR="00DE68F6" w:rsidRPr="008E3AC1" w:rsidTr="0031107F">
        <w:trPr>
          <w:trHeight w:val="30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Ушакова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173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2279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0,13</w:t>
            </w:r>
          </w:p>
        </w:tc>
      </w:tr>
      <w:tr w:rsidR="00DE68F6" w:rsidRPr="008E3AC1" w:rsidTr="0031107F">
        <w:trPr>
          <w:trHeight w:val="5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Ушакова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3591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0,20</w:t>
            </w:r>
          </w:p>
        </w:tc>
      </w:tr>
      <w:tr w:rsidR="00DE68F6" w:rsidRPr="008E3AC1" w:rsidTr="0031107F">
        <w:trPr>
          <w:trHeight w:val="30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16) Пересечение ул. Карла Маркса – ул. Папанина – ул. Капитана Буркова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Папанина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792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10426</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8т до 12т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СВ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2</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0,29</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Папанина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651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8562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0,24</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493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6491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0,18</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1611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21198</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0,39</w:t>
            </w:r>
          </w:p>
        </w:tc>
      </w:tr>
      <w:tr w:rsidR="00DE68F6" w:rsidRPr="008E3AC1" w:rsidTr="0031107F">
        <w:trPr>
          <w:trHeight w:val="896"/>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1144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15052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0,42</w:t>
            </w:r>
          </w:p>
        </w:tc>
      </w:tr>
      <w:tr w:rsidR="00DE68F6" w:rsidRPr="008E3AC1" w:rsidTr="0031107F">
        <w:trPr>
          <w:trHeight w:val="838"/>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928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12210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0,34</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северо-запад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819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10772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0,60</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северо-запад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651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8560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0,24</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Капитана Буркова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3660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0,20</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Капитана Буркова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378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4972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0,14</w:t>
            </w:r>
          </w:p>
        </w:tc>
      </w:tr>
      <w:tr w:rsidR="00DE68F6" w:rsidRPr="008E3AC1" w:rsidTr="0031107F">
        <w:trPr>
          <w:trHeight w:val="78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юго-восток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520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6836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0,13</w:t>
            </w:r>
          </w:p>
        </w:tc>
      </w:tr>
      <w:tr w:rsidR="00DE68F6" w:rsidRPr="008E3AC1" w:rsidTr="0031107F">
        <w:trPr>
          <w:trHeight w:val="51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17) Пересечение ул. Карла Маркса – ул. Старостина – ул. Капитана Маклакова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Капитана Маклакова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364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4795</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8т до 12т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4</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1</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0,27</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Капитана Маклакова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394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5179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0,14</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682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8976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0,25</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640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8424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0,23</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Старостина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548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7214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0,20</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Старостина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687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9045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0,17</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918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12083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0,34</w:t>
            </w:r>
          </w:p>
        </w:tc>
      </w:tr>
      <w:tr w:rsidR="00DE68F6" w:rsidRPr="008E3AC1" w:rsidTr="0031107F">
        <w:trPr>
          <w:trHeight w:val="78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на 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716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9421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0,17</w:t>
            </w:r>
          </w:p>
        </w:tc>
      </w:tr>
      <w:tr w:rsidR="00DE68F6" w:rsidRPr="008E3AC1" w:rsidTr="0031107F">
        <w:trPr>
          <w:trHeight w:val="765"/>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18) Пересечения ул. Академика Книповича – ул. Шмидта и ул. Траловая – ул. Подгорная</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Шмидта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2520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567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7457</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8т до 12т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с полуприцепом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2</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0,22</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Шмидта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2520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656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8631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0,26</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Подгорная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693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9114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0,51</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Подгорная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703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9252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0,26</w:t>
            </w:r>
          </w:p>
        </w:tc>
      </w:tr>
      <w:tr w:rsidR="00DE68F6" w:rsidRPr="008E3AC1" w:rsidTr="0031107F">
        <w:trPr>
          <w:trHeight w:val="30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Траловая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645</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8493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0,47</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Траловая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488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6419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0,18</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а/д между пересечениями, под ж/д мостом, на юго-восток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850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11183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C0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0,62</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 xml:space="preserve">а/д между пересечениями, под ж/д мостом, на </w:t>
            </w:r>
            <w:r w:rsidRPr="008E3AC1">
              <w:rPr>
                <w:rFonts w:ascii="Times New Roman" w:hAnsi="Times New Roman"/>
                <w:sz w:val="20"/>
                <w:szCs w:val="20"/>
              </w:rPr>
              <w:lastRenderedPageBreak/>
              <w:t>юго-восток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997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13119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0,37</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Шмидта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708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9322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0,26</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Шмидта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745</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9805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0,18</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Академика Книповича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412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5419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0,15</w:t>
            </w:r>
          </w:p>
        </w:tc>
      </w:tr>
      <w:tr w:rsidR="00DE68F6" w:rsidRPr="008E3AC1" w:rsidTr="0031107F">
        <w:trPr>
          <w:trHeight w:val="5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Академика Книповича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3780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436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5731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0,12</w:t>
            </w:r>
          </w:p>
        </w:tc>
      </w:tr>
      <w:tr w:rsidR="00DE68F6" w:rsidRPr="008E3AC1" w:rsidTr="0031107F">
        <w:trPr>
          <w:trHeight w:val="765"/>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19) Пересечение ул. Академика Книповича – ул. Полярные Зори</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Академика Книповича на 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2520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514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6767</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БВ+ОБВ = 3</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0,20</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Академика Книповича на 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3780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504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6629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0,13</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Академика Книповича на 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2520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462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6076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0,18</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Академика Книповича на 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3780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504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6629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0,13</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Полярные Зори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383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5041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0,14</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Полярные Зори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338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4452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0,12</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Полярные Зори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412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5419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0,15</w:t>
            </w:r>
          </w:p>
        </w:tc>
      </w:tr>
      <w:tr w:rsidR="00DE68F6" w:rsidRPr="008E3AC1" w:rsidTr="0031107F">
        <w:trPr>
          <w:trHeight w:val="5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Полярные Зори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425</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5593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0,16</w:t>
            </w:r>
          </w:p>
        </w:tc>
      </w:tr>
      <w:tr w:rsidR="00DE68F6" w:rsidRPr="008E3AC1" w:rsidTr="0031107F">
        <w:trPr>
          <w:trHeight w:val="765"/>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 xml:space="preserve">20) Пересечение мостовой переход через Кольский залив </w:t>
            </w:r>
            <w:r w:rsidRPr="008E3AC1">
              <w:rPr>
                <w:rFonts w:ascii="Times New Roman" w:hAnsi="Times New Roman"/>
                <w:sz w:val="20"/>
                <w:szCs w:val="20"/>
              </w:rPr>
              <w:lastRenderedPageBreak/>
              <w:t>– Прибрежная дорога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Прибрежная дорога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315</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4143</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85</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5</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Грузовые от 8т до 12т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2</w:t>
            </w: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0,12</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Прибрежная дорога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441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5800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0,16</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Прибрежная дорога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373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4902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0,14</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Прибрежная дорога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215</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2831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0,08</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мостовой переход через Кольский залив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247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3245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0,09</w:t>
            </w:r>
          </w:p>
        </w:tc>
      </w:tr>
      <w:tr w:rsidR="00DE68F6" w:rsidRPr="008E3AC1" w:rsidTr="0031107F">
        <w:trPr>
          <w:trHeight w:val="5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мостовой переход через Кольский залив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3660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0,10</w:t>
            </w:r>
          </w:p>
        </w:tc>
      </w:tr>
      <w:tr w:rsidR="00DE68F6" w:rsidRPr="008E3AC1" w:rsidTr="0031107F">
        <w:trPr>
          <w:trHeight w:val="51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 Пересечение ул. Капитана Копытова – Кольский просп.</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651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8560</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83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8т до 12т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МВ = 5</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5</w:t>
            </w: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0,16</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708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9322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0,17</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677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8907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0,17</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Кольский просп.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519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6833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0,13</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Капитана Копытова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367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4833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0,13</w:t>
            </w:r>
          </w:p>
        </w:tc>
      </w:tr>
      <w:tr w:rsidR="00DE68F6" w:rsidRPr="008E3AC1" w:rsidTr="0031107F">
        <w:trPr>
          <w:trHeight w:val="5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Капитана Копытова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467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6145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0,17</w:t>
            </w:r>
          </w:p>
        </w:tc>
      </w:tr>
      <w:tr w:rsidR="00DE68F6" w:rsidRPr="008E3AC1" w:rsidTr="0031107F">
        <w:trPr>
          <w:trHeight w:val="51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22) Пересечение ул. Карла Маркса – ул. Планерная</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771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10150</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8т до 12т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с полуприцепом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МВ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1</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0,28</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Карла Маркса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834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10979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0,31</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Планерная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835</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10992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0,20</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Планерная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708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9321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0,26</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Планерная на северо-восток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467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6145</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0,34</w:t>
            </w:r>
          </w:p>
        </w:tc>
      </w:tr>
      <w:tr w:rsidR="00DE68F6" w:rsidRPr="008E3AC1" w:rsidTr="0031107F">
        <w:trPr>
          <w:trHeight w:val="103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Планерная на северо-восток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530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6974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0,19</w:t>
            </w:r>
          </w:p>
        </w:tc>
      </w:tr>
      <w:tr w:rsidR="00DE68F6" w:rsidRPr="008E3AC1" w:rsidTr="0031107F">
        <w:trPr>
          <w:trHeight w:val="51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23) Пересечение ул. Свердлова – ш. Верхне-Ростинское – ул. Старостина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Верхне-Ростинское ш. на запад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488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6419</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93</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8т до 12т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с полуприцепом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Пассажирский БВ+ОБВ = 1</w:t>
            </w: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0,18</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Верхне-Ростинское ш. на запад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588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7733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0,22</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Верхне-Ростинское ш. на восток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598</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7871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0,22</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Верхне-Ростинское ш. на восток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530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6971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0,19</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Старостина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800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10526</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0,29</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Старостина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866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11393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0,32</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Свердлова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829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10910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0,30</w:t>
            </w:r>
          </w:p>
        </w:tc>
      </w:tr>
      <w:tr w:rsidR="00DE68F6" w:rsidRPr="008E3AC1" w:rsidTr="0031107F">
        <w:trPr>
          <w:trHeight w:val="5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Свердлова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732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9629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0,27</w:t>
            </w:r>
          </w:p>
        </w:tc>
      </w:tr>
      <w:tr w:rsidR="00DE68F6" w:rsidRPr="008E3AC1" w:rsidTr="0031107F">
        <w:trPr>
          <w:trHeight w:val="51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24) Пересечение просп. Героев-североморцев – Р-21, подъезд к Мурманску – Североморское ш.</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Североморское ш.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2520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611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8041</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8т до 12т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2</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2</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0,24</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Североморское ш.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640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8424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FFFF0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0,47</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541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7112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0,40</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519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6833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0,38</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Р-21, подъезд к Мурманску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393</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5172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0,29</w:t>
            </w:r>
          </w:p>
        </w:tc>
      </w:tr>
      <w:tr w:rsidR="00DE68F6" w:rsidRPr="008E3AC1" w:rsidTr="0031107F">
        <w:trPr>
          <w:trHeight w:val="78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Р-21, подъезд к Мурманску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386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5074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0,14</w:t>
            </w:r>
          </w:p>
        </w:tc>
      </w:tr>
      <w:tr w:rsidR="00DE68F6" w:rsidRPr="008E3AC1" w:rsidTr="0031107F">
        <w:trPr>
          <w:trHeight w:val="30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25) Пересечение Р-21, подъезд к Мурманску – ул. Шабалина</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Шабалина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336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4419</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99</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до 2т = 1</w:t>
            </w:r>
          </w:p>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0,12</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Шабалина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430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5662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0,16</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Р-21, подъезд к Мурманску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472</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6212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0,17</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Р-21, подъезд к Мурманску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666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8769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0,16</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Р-21, подъезд к Мурманску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554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7283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0,14</w:t>
            </w:r>
          </w:p>
        </w:tc>
      </w:tr>
      <w:tr w:rsidR="00DE68F6" w:rsidRPr="008E3AC1" w:rsidTr="0031107F">
        <w:trPr>
          <w:trHeight w:val="78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Р-21, подъезд к Мурманску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6300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4095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656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8631</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0,16</w:t>
            </w:r>
          </w:p>
        </w:tc>
      </w:tr>
      <w:tr w:rsidR="00DE68F6" w:rsidRPr="008E3AC1" w:rsidTr="0031107F">
        <w:trPr>
          <w:trHeight w:val="300"/>
        </w:trPr>
        <w:tc>
          <w:tcPr>
            <w:tcW w:w="574"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 xml:space="preserve">26) Пересечение </w:t>
            </w:r>
            <w:r w:rsidRPr="008E3AC1">
              <w:rPr>
                <w:rFonts w:ascii="Times New Roman" w:hAnsi="Times New Roman"/>
                <w:sz w:val="20"/>
                <w:szCs w:val="20"/>
              </w:rPr>
              <w:lastRenderedPageBreak/>
              <w:t>ул. Лобова – просп. Героев-североморцев – пр. Михаила Ивченко</w:t>
            </w: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ул. Лобова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740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9736</w:t>
            </w:r>
          </w:p>
        </w:tc>
        <w:tc>
          <w:tcPr>
            <w:tcW w:w="505" w:type="pct"/>
            <w:vMerge w:val="restar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Легковые = 86</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Грузовые до 2т = 4</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2т до 8т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от 8т до 12т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Грузовые с полуприцепом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МВ = 4</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СВ = 1</w:t>
            </w:r>
          </w:p>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Пассажирский БВ+ОБВ = 2</w:t>
            </w: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lastRenderedPageBreak/>
              <w:t>0,27</w:t>
            </w:r>
          </w:p>
        </w:tc>
      </w:tr>
      <w:tr w:rsidR="00DE68F6" w:rsidRPr="008E3AC1" w:rsidTr="0031107F">
        <w:trPr>
          <w:trHeight w:val="30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ул. Лобова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617</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8112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0,23</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на север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606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7972</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0,22</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на север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624</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8217</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0,23</w:t>
            </w:r>
          </w:p>
        </w:tc>
      </w:tr>
      <w:tr w:rsidR="00DE68F6" w:rsidRPr="008E3AC1" w:rsidTr="0031107F">
        <w:trPr>
          <w:trHeight w:val="76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на юг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499</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6560</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00FF99"/>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0,18</w:t>
            </w:r>
          </w:p>
        </w:tc>
      </w:tr>
      <w:tr w:rsidR="00DE68F6" w:rsidRPr="008E3AC1" w:rsidTr="0031107F">
        <w:trPr>
          <w:trHeight w:val="102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Просп. Героев-североморцев на юг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2730</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556</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7319</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0,20</w:t>
            </w:r>
          </w:p>
        </w:tc>
      </w:tr>
      <w:tr w:rsidR="00DE68F6" w:rsidRPr="008E3AC1" w:rsidTr="0031107F">
        <w:trPr>
          <w:trHeight w:val="510"/>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 Михаила Ивченко (вход)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420</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5524</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0,31</w:t>
            </w:r>
          </w:p>
        </w:tc>
      </w:tr>
      <w:tr w:rsidR="00DE68F6" w:rsidRPr="008E3AC1" w:rsidTr="0031107F">
        <w:trPr>
          <w:trHeight w:val="525"/>
        </w:trPr>
        <w:tc>
          <w:tcPr>
            <w:tcW w:w="574" w:type="pct"/>
            <w:vMerge/>
            <w:vAlign w:val="center"/>
            <w:hideMark/>
          </w:tcPr>
          <w:p w:rsidR="00DE68F6" w:rsidRPr="008E3AC1" w:rsidRDefault="00DE68F6" w:rsidP="0031107F">
            <w:pPr>
              <w:jc w:val="both"/>
              <w:rPr>
                <w:rFonts w:ascii="Times New Roman" w:hAnsi="Times New Roman"/>
                <w:sz w:val="20"/>
                <w:szCs w:val="20"/>
              </w:rPr>
            </w:pPr>
          </w:p>
        </w:tc>
        <w:tc>
          <w:tcPr>
            <w:tcW w:w="53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Пр. Михаила Ивченко (выход)</w:t>
            </w:r>
          </w:p>
        </w:tc>
        <w:tc>
          <w:tcPr>
            <w:tcW w:w="41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w:t>
            </w:r>
          </w:p>
        </w:tc>
        <w:tc>
          <w:tcPr>
            <w:tcW w:w="439"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505"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2100</w:t>
            </w:r>
          </w:p>
        </w:tc>
        <w:tc>
          <w:tcPr>
            <w:tcW w:w="480"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1365</w:t>
            </w:r>
          </w:p>
        </w:tc>
        <w:tc>
          <w:tcPr>
            <w:tcW w:w="538"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391</w:t>
            </w:r>
          </w:p>
        </w:tc>
        <w:tc>
          <w:tcPr>
            <w:tcW w:w="526" w:type="pct"/>
            <w:shd w:val="clear" w:color="auto" w:fill="auto"/>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5143</w:t>
            </w:r>
          </w:p>
        </w:tc>
        <w:tc>
          <w:tcPr>
            <w:tcW w:w="505" w:type="pct"/>
            <w:vMerge/>
            <w:vAlign w:val="center"/>
            <w:hideMark/>
          </w:tcPr>
          <w:p w:rsidR="00DE68F6" w:rsidRPr="008E3AC1" w:rsidRDefault="00DE68F6" w:rsidP="0031107F">
            <w:pPr>
              <w:jc w:val="both"/>
              <w:rPr>
                <w:rFonts w:ascii="Times New Roman" w:hAnsi="Times New Roman"/>
                <w:sz w:val="20"/>
                <w:szCs w:val="20"/>
              </w:rPr>
            </w:pPr>
          </w:p>
        </w:tc>
        <w:tc>
          <w:tcPr>
            <w:tcW w:w="480" w:type="pct"/>
            <w:shd w:val="clear" w:color="000000" w:fill="92D050"/>
            <w:vAlign w:val="center"/>
            <w:hideMark/>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0,29</w:t>
            </w:r>
          </w:p>
        </w:tc>
      </w:tr>
    </w:tbl>
    <w:p w:rsidR="00DE68F6" w:rsidRPr="008E3AC1" w:rsidRDefault="00DE68F6" w:rsidP="00DE68F6">
      <w:pPr>
        <w:shd w:val="clear" w:color="auto" w:fill="FFFFFF"/>
        <w:spacing w:line="360" w:lineRule="auto"/>
        <w:ind w:right="170" w:firstLine="567"/>
        <w:jc w:val="both"/>
        <w:rPr>
          <w:rFonts w:ascii="Times New Roman" w:hAnsi="Times New Roman"/>
          <w:color w:val="000000"/>
          <w:sz w:val="28"/>
          <w:szCs w:val="28"/>
        </w:rPr>
      </w:pPr>
    </w:p>
    <w:p w:rsidR="00DE68F6" w:rsidRPr="008E3AC1" w:rsidRDefault="00DE68F6" w:rsidP="00DE68F6">
      <w:pPr>
        <w:shd w:val="clear" w:color="auto" w:fill="FFFFFF"/>
        <w:spacing w:line="360" w:lineRule="auto"/>
        <w:ind w:right="-1"/>
        <w:jc w:val="both"/>
        <w:rPr>
          <w:rFonts w:ascii="Times New Roman" w:hAnsi="Times New Roman"/>
          <w:color w:val="000000"/>
          <w:szCs w:val="28"/>
        </w:rPr>
        <w:sectPr w:rsidR="00DE68F6" w:rsidRPr="008E3AC1" w:rsidSect="004E41BD">
          <w:pgSz w:w="16838" w:h="11906" w:orient="landscape"/>
          <w:pgMar w:top="1701" w:right="1134" w:bottom="851" w:left="1134" w:header="709" w:footer="709" w:gutter="0"/>
          <w:cols w:space="708"/>
          <w:docGrid w:linePitch="381"/>
        </w:sectPr>
      </w:pPr>
    </w:p>
    <w:p w:rsidR="00DE68F6" w:rsidRPr="008E3AC1" w:rsidRDefault="00DE68F6" w:rsidP="00DE68F6">
      <w:pPr>
        <w:tabs>
          <w:tab w:val="left" w:pos="1035"/>
        </w:tabs>
        <w:spacing w:line="360" w:lineRule="auto"/>
        <w:ind w:firstLine="567"/>
        <w:jc w:val="both"/>
        <w:rPr>
          <w:rFonts w:ascii="Times New Roman" w:hAnsi="Times New Roman"/>
        </w:rPr>
      </w:pPr>
      <w:r w:rsidRPr="008E3AC1">
        <w:rPr>
          <w:rFonts w:ascii="Times New Roman" w:hAnsi="Times New Roman"/>
        </w:rPr>
        <w:lastRenderedPageBreak/>
        <w:t xml:space="preserve">По результатам проведенного обследования на ключевых узлах было выявлено следующее: </w:t>
      </w:r>
    </w:p>
    <w:p w:rsidR="00DE68F6" w:rsidRPr="008E3AC1" w:rsidRDefault="00DE68F6" w:rsidP="00DE68F6">
      <w:pPr>
        <w:tabs>
          <w:tab w:val="left" w:pos="1035"/>
        </w:tabs>
        <w:spacing w:line="360" w:lineRule="auto"/>
        <w:ind w:firstLine="567"/>
        <w:jc w:val="both"/>
        <w:rPr>
          <w:rFonts w:ascii="Times New Roman" w:hAnsi="Times New Roman"/>
        </w:rPr>
      </w:pPr>
      <w:r w:rsidRPr="008E3AC1">
        <w:rPr>
          <w:rFonts w:ascii="Times New Roman" w:hAnsi="Times New Roman"/>
        </w:rPr>
        <w:t xml:space="preserve">1) На пересечении </w:t>
      </w:r>
      <w:r w:rsidRPr="008E3AC1">
        <w:rPr>
          <w:rFonts w:ascii="Times New Roman" w:hAnsi="Times New Roman"/>
          <w:color w:val="000000"/>
          <w:shd w:val="clear" w:color="auto" w:fill="FFFFFF"/>
        </w:rPr>
        <w:t>ул. Карла Маркса – ул. Папанина – ул. Капитана Буркова</w:t>
      </w:r>
      <w:r w:rsidRPr="008E3AC1">
        <w:rPr>
          <w:rFonts w:ascii="Times New Roman" w:hAnsi="Times New Roman"/>
        </w:rPr>
        <w:t xml:space="preserve"> (транспортный узел 16) имеет место высокая интенсивность движения, движущиеся с левыми поворотами, например, по ул. Карла Маркса от пересечения с ул. Полярные Зори к пересечению с ул. Челюскинцев, или ТП с ул. Капитана Буркова на ул. Папанина.</w:t>
      </w:r>
    </w:p>
    <w:p w:rsidR="00DE68F6" w:rsidRPr="008E3AC1" w:rsidRDefault="00DE68F6" w:rsidP="00DE68F6">
      <w:pPr>
        <w:tabs>
          <w:tab w:val="left" w:pos="1035"/>
        </w:tabs>
        <w:spacing w:line="360" w:lineRule="auto"/>
        <w:ind w:firstLine="567"/>
        <w:jc w:val="both"/>
        <w:rPr>
          <w:rFonts w:ascii="Times New Roman" w:hAnsi="Times New Roman"/>
        </w:rPr>
      </w:pPr>
      <w:r w:rsidRPr="008E3AC1">
        <w:rPr>
          <w:rFonts w:ascii="Times New Roman" w:hAnsi="Times New Roman"/>
        </w:rPr>
        <w:t>2) На пересечении ул. Академика Книповича – ул. Полярные Зори (транспортный узел 19) наблюдаются транспортные задержки, связанные со значительными интенсивностями во всех направлениях движения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3) Пересечение ул. Академика Книповича – ул. Шмидта (транспортный узел 18) обеспечивает связь с портовой территорией, что приводит к загрузке рассматриваемого узла. Основной проблемой является пропуск пешеходов в фазе с ТС и выполнение левых поворотов одновременно с движением встречного прямоходного потока транспортных средств. Решением проблемы послужит перерасчёт цикла светофорного объекта с изменением пофазного разъезда, установкой пешеходных светофоров и уширением проезжей части.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На основании полученных с помощью анализа данных, были рассчитаны основные параметры ОДД. Средняя задержка ТС в движении на участке дороги (</w:t>
      </w:r>
      <w:r w:rsidRPr="008E3AC1">
        <w:rPr>
          <w:rFonts w:ascii="Times New Roman" w:hAnsi="Times New Roman"/>
          <w:noProof/>
          <w:lang w:eastAsia="ru-RU"/>
        </w:rPr>
        <w:drawing>
          <wp:inline distT="0" distB="0" distL="0" distR="0" wp14:anchorId="04659F5F" wp14:editId="499FC498">
            <wp:extent cx="161925" cy="247650"/>
            <wp:effectExtent l="0" t="0" r="9525" b="0"/>
            <wp:docPr id="498" name="Рисунок 498" descr="base_1_325981_32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base_1_325981_32796"/>
                    <pic:cNvPicPr preferRelativeResize="0">
                      <a:picLocks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61925" cy="247650"/>
                    </a:xfrm>
                    <a:prstGeom prst="rect">
                      <a:avLst/>
                    </a:prstGeom>
                    <a:noFill/>
                    <a:ln>
                      <a:noFill/>
                    </a:ln>
                  </pic:spPr>
                </pic:pic>
              </a:graphicData>
            </a:graphic>
          </wp:inline>
        </w:drawing>
      </w:r>
      <w:r w:rsidRPr="008E3AC1">
        <w:rPr>
          <w:rFonts w:ascii="Times New Roman" w:hAnsi="Times New Roman"/>
        </w:rPr>
        <w:t>) рассчитана по формуле:</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1145E732" wp14:editId="41C312D3">
            <wp:extent cx="1181100" cy="266700"/>
            <wp:effectExtent l="0" t="0" r="0" b="0"/>
            <wp:docPr id="499" name="Рисунок 499" descr="base_1_325981_32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base_1_325981_32797"/>
                    <pic:cNvPicPr preferRelativeResize="0">
                      <a:picLocks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181100" cy="266700"/>
                    </a:xfrm>
                    <a:prstGeom prst="rect">
                      <a:avLst/>
                    </a:prstGeom>
                    <a:noFill/>
                    <a:ln>
                      <a:noFill/>
                    </a:ln>
                  </pic:spPr>
                </pic:pic>
              </a:graphicData>
            </a:graphic>
          </wp:inline>
        </w:drawing>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где: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73B60230" wp14:editId="287EEDF7">
            <wp:extent cx="219075" cy="266700"/>
            <wp:effectExtent l="0" t="0" r="9525" b="0"/>
            <wp:docPr id="500" name="Рисунок 500" descr="base_1_325981_32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base_1_325981_32798"/>
                    <pic:cNvPicPr preferRelativeResize="0">
                      <a:picLocks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19075" cy="266700"/>
                    </a:xfrm>
                    <a:prstGeom prst="rect">
                      <a:avLst/>
                    </a:prstGeom>
                    <a:noFill/>
                    <a:ln>
                      <a:noFill/>
                    </a:ln>
                  </pic:spPr>
                </pic:pic>
              </a:graphicData>
            </a:graphic>
          </wp:inline>
        </w:drawing>
      </w:r>
      <w:r w:rsidRPr="008E3AC1">
        <w:rPr>
          <w:rFonts w:ascii="Times New Roman" w:hAnsi="Times New Roman"/>
        </w:rPr>
        <w:t xml:space="preserve"> - среднее время движения ТС по участку дороги в условиях свободного движения, час.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Средняя задержка транспортных средств в движении на участках дороги (</w:t>
      </w:r>
      <w:r w:rsidRPr="008E3AC1">
        <w:rPr>
          <w:rFonts w:ascii="Times New Roman" w:hAnsi="Times New Roman"/>
          <w:noProof/>
          <w:lang w:eastAsia="ru-RU"/>
        </w:rPr>
        <w:drawing>
          <wp:inline distT="0" distB="0" distL="0" distR="0" wp14:anchorId="287BE064" wp14:editId="335C36FE">
            <wp:extent cx="180975" cy="266700"/>
            <wp:effectExtent l="0" t="0" r="9525" b="0"/>
            <wp:docPr id="501" name="Рисунок 501" descr="base_1_325981_32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base_1_325981_32805"/>
                    <pic:cNvPicPr preferRelativeResize="0">
                      <a:picLocks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80975" cy="266700"/>
                    </a:xfrm>
                    <a:prstGeom prst="rect">
                      <a:avLst/>
                    </a:prstGeom>
                    <a:noFill/>
                    <a:ln>
                      <a:noFill/>
                    </a:ln>
                  </pic:spPr>
                </pic:pic>
              </a:graphicData>
            </a:graphic>
          </wp:inline>
        </w:drawing>
      </w:r>
      <w:r w:rsidRPr="008E3AC1">
        <w:rPr>
          <w:rFonts w:ascii="Times New Roman" w:hAnsi="Times New Roman"/>
        </w:rPr>
        <w:t>) рассчитана по формуле:</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73B67FDE" wp14:editId="3B54606F">
            <wp:extent cx="1228725" cy="266700"/>
            <wp:effectExtent l="0" t="0" r="9525" b="0"/>
            <wp:docPr id="502" name="Рисунок 502" descr="base_1_325981_328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base_1_325981_32806"/>
                    <pic:cNvPicPr preferRelativeResize="0">
                      <a:picLocks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228725" cy="266700"/>
                    </a:xfrm>
                    <a:prstGeom prst="rect">
                      <a:avLst/>
                    </a:prstGeom>
                    <a:noFill/>
                    <a:ln>
                      <a:noFill/>
                    </a:ln>
                  </pic:spPr>
                </pic:pic>
              </a:graphicData>
            </a:graphic>
          </wp:inline>
        </w:drawing>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где: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2F0454AC" wp14:editId="543115DD">
            <wp:extent cx="171450" cy="247650"/>
            <wp:effectExtent l="0" t="0" r="0" b="0"/>
            <wp:docPr id="503" name="Рисунок 503" descr="base_1_325981_32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base_1_325981_32807"/>
                    <pic:cNvPicPr preferRelativeResize="0">
                      <a:picLocks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71450" cy="247650"/>
                    </a:xfrm>
                    <a:prstGeom prst="rect">
                      <a:avLst/>
                    </a:prstGeom>
                    <a:noFill/>
                    <a:ln>
                      <a:noFill/>
                    </a:ln>
                  </pic:spPr>
                </pic:pic>
              </a:graphicData>
            </a:graphic>
          </wp:inline>
        </w:drawing>
      </w:r>
      <w:r w:rsidRPr="008E3AC1">
        <w:rPr>
          <w:rFonts w:ascii="Times New Roman" w:hAnsi="Times New Roman"/>
        </w:rPr>
        <w:t xml:space="preserve"> - расчетное время движения ТС по участку дороги с максимальной допустимой скоростью, час.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Расчетное время движения ТС по участку дороги с максимальной допустимой скоростью рассчитывается по формуле:</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7A208EC8" wp14:editId="4E128425">
            <wp:extent cx="1123950" cy="476250"/>
            <wp:effectExtent l="0" t="0" r="0" b="0"/>
            <wp:docPr id="504" name="Рисунок 504" descr="base_1_325981_328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base_1_325981_32808"/>
                    <pic:cNvPicPr preferRelativeResize="0">
                      <a:picLocks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123950" cy="476250"/>
                    </a:xfrm>
                    <a:prstGeom prst="rect">
                      <a:avLst/>
                    </a:prstGeom>
                    <a:noFill/>
                    <a:ln>
                      <a:noFill/>
                    </a:ln>
                  </pic:spPr>
                </pic:pic>
              </a:graphicData>
            </a:graphic>
          </wp:inline>
        </w:drawing>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где: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37645217" wp14:editId="1EADFD3F">
            <wp:extent cx="304800" cy="247650"/>
            <wp:effectExtent l="0" t="0" r="0" b="0"/>
            <wp:docPr id="505" name="Рисунок 505" descr="base_1_325981_32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base_1_325981_32809"/>
                    <pic:cNvPicPr preferRelativeResize="0">
                      <a:picLocks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304800" cy="247650"/>
                    </a:xfrm>
                    <a:prstGeom prst="rect">
                      <a:avLst/>
                    </a:prstGeom>
                    <a:noFill/>
                    <a:ln>
                      <a:noFill/>
                    </a:ln>
                  </pic:spPr>
                </pic:pic>
              </a:graphicData>
            </a:graphic>
          </wp:inline>
        </w:drawing>
      </w:r>
      <w:r w:rsidRPr="008E3AC1">
        <w:rPr>
          <w:rFonts w:ascii="Times New Roman" w:hAnsi="Times New Roman"/>
        </w:rPr>
        <w:t xml:space="preserve"> - максимальная скорость движения ТС по участку дороги, допустимая при соблюдении установленных ограничений скорости движения ТС, км/ч.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Для фактически наблюдаемых условий движения временной индекс на сети дорог (</w:t>
      </w:r>
      <w:r w:rsidRPr="008E3AC1">
        <w:rPr>
          <w:rFonts w:ascii="Times New Roman" w:hAnsi="Times New Roman"/>
          <w:noProof/>
          <w:lang w:eastAsia="ru-RU"/>
        </w:rPr>
        <w:drawing>
          <wp:inline distT="0" distB="0" distL="0" distR="0" wp14:anchorId="13D918E8" wp14:editId="0A9D268B">
            <wp:extent cx="209550" cy="247650"/>
            <wp:effectExtent l="0" t="0" r="0" b="0"/>
            <wp:docPr id="506" name="Рисунок 506" descr="base_1_325981_32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base_1_325981_32811"/>
                    <pic:cNvPicPr preferRelativeResize="0">
                      <a:picLocks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09550" cy="247650"/>
                    </a:xfrm>
                    <a:prstGeom prst="rect">
                      <a:avLst/>
                    </a:prstGeom>
                    <a:noFill/>
                    <a:ln>
                      <a:noFill/>
                    </a:ln>
                  </pic:spPr>
                </pic:pic>
              </a:graphicData>
            </a:graphic>
          </wp:inline>
        </w:drawing>
      </w:r>
      <w:r w:rsidRPr="008E3AC1">
        <w:rPr>
          <w:rFonts w:ascii="Times New Roman" w:hAnsi="Times New Roman"/>
        </w:rPr>
        <w:t>) рассчитан по формуле:</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49DC670E" wp14:editId="276A65A5">
            <wp:extent cx="1647825" cy="619125"/>
            <wp:effectExtent l="0" t="0" r="0" b="9525"/>
            <wp:docPr id="508" name="Рисунок 508" descr="base_1_325981_32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base_1_325981_32812"/>
                    <pic:cNvPicPr preferRelativeResize="0">
                      <a:picLocks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647825" cy="619125"/>
                    </a:xfrm>
                    <a:prstGeom prst="rect">
                      <a:avLst/>
                    </a:prstGeom>
                    <a:noFill/>
                    <a:ln>
                      <a:noFill/>
                    </a:ln>
                  </pic:spPr>
                </pic:pic>
              </a:graphicData>
            </a:graphic>
          </wp:inline>
        </w:drawing>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где: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37CA3173" wp14:editId="62D7DFB1">
            <wp:extent cx="209550" cy="247650"/>
            <wp:effectExtent l="0" t="0" r="0" b="0"/>
            <wp:docPr id="510" name="Рисунок 510" descr="base_1_325981_328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base_1_325981_32813"/>
                    <pic:cNvPicPr preferRelativeResize="0">
                      <a:picLocks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09550" cy="247650"/>
                    </a:xfrm>
                    <a:prstGeom prst="rect">
                      <a:avLst/>
                    </a:prstGeom>
                    <a:noFill/>
                    <a:ln>
                      <a:noFill/>
                    </a:ln>
                  </pic:spPr>
                </pic:pic>
              </a:graphicData>
            </a:graphic>
          </wp:inline>
        </w:drawing>
      </w:r>
      <w:r w:rsidRPr="008E3AC1">
        <w:rPr>
          <w:rFonts w:ascii="Times New Roman" w:hAnsi="Times New Roman"/>
        </w:rPr>
        <w:t xml:space="preserve"> - временной индекс на участке дороги.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Временной индекс на участке дороги (</w:t>
      </w:r>
      <w:r w:rsidRPr="008E3AC1">
        <w:rPr>
          <w:rFonts w:ascii="Times New Roman" w:hAnsi="Times New Roman"/>
          <w:noProof/>
          <w:lang w:eastAsia="ru-RU"/>
        </w:rPr>
        <w:drawing>
          <wp:inline distT="0" distB="0" distL="0" distR="0" wp14:anchorId="0EAD7E1E" wp14:editId="30CBFF32">
            <wp:extent cx="209550" cy="247650"/>
            <wp:effectExtent l="0" t="0" r="0" b="0"/>
            <wp:docPr id="511" name="Рисунок 511" descr="base_1_325981_328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base_1_325981_32814"/>
                    <pic:cNvPicPr preferRelativeResize="0">
                      <a:picLocks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09550" cy="247650"/>
                    </a:xfrm>
                    <a:prstGeom prst="rect">
                      <a:avLst/>
                    </a:prstGeom>
                    <a:noFill/>
                    <a:ln>
                      <a:noFill/>
                    </a:ln>
                  </pic:spPr>
                </pic:pic>
              </a:graphicData>
            </a:graphic>
          </wp:inline>
        </w:drawing>
      </w:r>
      <w:r w:rsidRPr="008E3AC1">
        <w:rPr>
          <w:rFonts w:ascii="Times New Roman" w:hAnsi="Times New Roman"/>
        </w:rPr>
        <w:t>) рассчитывается по формуле: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1D09E0C8" wp14:editId="1F01144D">
            <wp:extent cx="704850" cy="495300"/>
            <wp:effectExtent l="0" t="0" r="0" b="0"/>
            <wp:docPr id="154" name="Рисунок 154" descr="base_1_325981_32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base_1_325981_32815"/>
                    <pic:cNvPicPr preferRelativeResize="0">
                      <a:picLocks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704850" cy="495300"/>
                    </a:xfrm>
                    <a:prstGeom prst="rect">
                      <a:avLst/>
                    </a:prstGeom>
                    <a:noFill/>
                    <a:ln>
                      <a:noFill/>
                    </a:ln>
                  </pic:spPr>
                </pic:pic>
              </a:graphicData>
            </a:graphic>
          </wp:inline>
        </w:drawing>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Уровень обслуживания дорожного движения на сети дорог оценивается по шестиуровневой шкале, в соответствии с наблюдаемыми значениями основных параметров дорожного движения [31]. Среднее значение уровня обслуживания для сети дорог определялось на основе значения средней скорости движения ТС на сети дорог.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Показатель перегруженности дорог для участка дороги (</w:t>
      </w:r>
      <w:r w:rsidRPr="008E3AC1">
        <w:rPr>
          <w:rFonts w:ascii="Times New Roman" w:hAnsi="Times New Roman"/>
          <w:noProof/>
          <w:lang w:eastAsia="ru-RU"/>
        </w:rPr>
        <w:drawing>
          <wp:inline distT="0" distB="0" distL="0" distR="0" wp14:anchorId="077497EE" wp14:editId="1EF543A7">
            <wp:extent cx="219075" cy="247650"/>
            <wp:effectExtent l="0" t="0" r="9525" b="0"/>
            <wp:docPr id="144" name="Рисунок 144" descr="base_1_325981_328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base_1_325981_32825"/>
                    <pic:cNvPicPr preferRelativeResize="0">
                      <a:picLocks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19075" cy="247650"/>
                    </a:xfrm>
                    <a:prstGeom prst="rect">
                      <a:avLst/>
                    </a:prstGeom>
                    <a:noFill/>
                    <a:ln>
                      <a:noFill/>
                    </a:ln>
                  </pic:spPr>
                </pic:pic>
              </a:graphicData>
            </a:graphic>
          </wp:inline>
        </w:drawing>
      </w:r>
      <w:r w:rsidRPr="008E3AC1">
        <w:rPr>
          <w:rFonts w:ascii="Times New Roman" w:hAnsi="Times New Roman"/>
        </w:rPr>
        <w:t>) рассчитывается по формуле: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lastRenderedPageBreak/>
        <w:drawing>
          <wp:inline distT="0" distB="0" distL="0" distR="0" wp14:anchorId="42312E5E" wp14:editId="73CC97AC">
            <wp:extent cx="742950" cy="504825"/>
            <wp:effectExtent l="0" t="0" r="0" b="9525"/>
            <wp:docPr id="512" name="Рисунок 512" descr="base_1_325981_32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base_1_325981_32826"/>
                    <pic:cNvPicPr preferRelativeResize="0">
                      <a:picLocks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742950" cy="504825"/>
                    </a:xfrm>
                    <a:prstGeom prst="rect">
                      <a:avLst/>
                    </a:prstGeom>
                    <a:noFill/>
                    <a:ln>
                      <a:noFill/>
                    </a:ln>
                  </pic:spPr>
                </pic:pic>
              </a:graphicData>
            </a:graphic>
          </wp:inline>
        </w:drawing>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где: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0AE3A549" wp14:editId="5A48A87A">
            <wp:extent cx="238125" cy="219075"/>
            <wp:effectExtent l="0" t="0" r="9525" b="9525"/>
            <wp:docPr id="513" name="Рисунок 513" descr="base_1_325981_328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base_1_325981_32827"/>
                    <pic:cNvPicPr preferRelativeResize="0">
                      <a:picLocks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8125" cy="219075"/>
                    </a:xfrm>
                    <a:prstGeom prst="rect">
                      <a:avLst/>
                    </a:prstGeom>
                    <a:noFill/>
                    <a:ln>
                      <a:noFill/>
                    </a:ln>
                  </pic:spPr>
                </pic:pic>
              </a:graphicData>
            </a:graphic>
          </wp:inline>
        </w:drawing>
      </w:r>
      <w:r w:rsidRPr="008E3AC1">
        <w:rPr>
          <w:rFonts w:ascii="Times New Roman" w:hAnsi="Times New Roman"/>
        </w:rPr>
        <w:t xml:space="preserve"> - суммарная продолжительность сохранения условий движения, соответствующих неудовлетворительным уровням обслуживания дорожного движения E - F на участке дороги, час;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30742AAF" wp14:editId="739657A9">
            <wp:extent cx="161925" cy="247650"/>
            <wp:effectExtent l="0" t="0" r="9525" b="0"/>
            <wp:docPr id="514" name="Рисунок 514" descr="base_1_325981_32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base_1_325981_32828"/>
                    <pic:cNvPicPr preferRelativeResize="0">
                      <a:picLocks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161925" cy="247650"/>
                    </a:xfrm>
                    <a:prstGeom prst="rect">
                      <a:avLst/>
                    </a:prstGeom>
                    <a:noFill/>
                    <a:ln>
                      <a:noFill/>
                    </a:ln>
                  </pic:spPr>
                </pic:pic>
              </a:graphicData>
            </a:graphic>
          </wp:inline>
        </w:drawing>
      </w:r>
      <w:r w:rsidRPr="008E3AC1">
        <w:rPr>
          <w:rFonts w:ascii="Times New Roman" w:hAnsi="Times New Roman"/>
        </w:rPr>
        <w:t xml:space="preserve"> - продолжительность наблюдения за участком дороги, час.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Показатель перегруженности дорог для сети дорог (</w:t>
      </w:r>
      <w:r w:rsidRPr="008E3AC1">
        <w:rPr>
          <w:rFonts w:ascii="Times New Roman" w:hAnsi="Times New Roman"/>
          <w:noProof/>
          <w:lang w:eastAsia="ru-RU"/>
        </w:rPr>
        <w:drawing>
          <wp:inline distT="0" distB="0" distL="0" distR="0" wp14:anchorId="69ADD14C" wp14:editId="4C4347D2">
            <wp:extent cx="238125" cy="247650"/>
            <wp:effectExtent l="0" t="0" r="9525" b="0"/>
            <wp:docPr id="515" name="Рисунок 515" descr="base_1_325981_32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base_1_325981_32829"/>
                    <pic:cNvPicPr preferRelativeResize="0">
                      <a:picLocks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38125" cy="247650"/>
                    </a:xfrm>
                    <a:prstGeom prst="rect">
                      <a:avLst/>
                    </a:prstGeom>
                    <a:noFill/>
                    <a:ln>
                      <a:noFill/>
                    </a:ln>
                  </pic:spPr>
                </pic:pic>
              </a:graphicData>
            </a:graphic>
          </wp:inline>
        </w:drawing>
      </w:r>
      <w:r w:rsidRPr="008E3AC1">
        <w:rPr>
          <w:rFonts w:ascii="Times New Roman" w:hAnsi="Times New Roman"/>
        </w:rPr>
        <w:t>) рассчитан по формуле:</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4C271CC1" wp14:editId="1386ED4F">
            <wp:extent cx="1676400" cy="619125"/>
            <wp:effectExtent l="0" t="0" r="0" b="9525"/>
            <wp:docPr id="516" name="Рисунок 516" descr="base_1_325981_32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base_1_325981_32830"/>
                    <pic:cNvPicPr preferRelativeResize="0">
                      <a:picLocks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676400" cy="619125"/>
                    </a:xfrm>
                    <a:prstGeom prst="rect">
                      <a:avLst/>
                    </a:prstGeom>
                    <a:noFill/>
                    <a:ln>
                      <a:noFill/>
                    </a:ln>
                  </pic:spPr>
                </pic:pic>
              </a:graphicData>
            </a:graphic>
          </wp:inline>
        </w:drawing>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Буферный индекс для участка дороги (</w:t>
      </w:r>
      <w:r w:rsidRPr="008E3AC1">
        <w:rPr>
          <w:rFonts w:ascii="Times New Roman" w:hAnsi="Times New Roman"/>
          <w:noProof/>
          <w:lang w:eastAsia="ru-RU"/>
        </w:rPr>
        <w:drawing>
          <wp:inline distT="0" distB="0" distL="0" distR="0" wp14:anchorId="3A4AB755" wp14:editId="5F68043B">
            <wp:extent cx="200025" cy="247650"/>
            <wp:effectExtent l="0" t="0" r="9525" b="0"/>
            <wp:docPr id="517" name="Рисунок 517" descr="base_1_325981_328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base_1_325981_32831"/>
                    <pic:cNvPicPr preferRelativeResize="0">
                      <a:picLocks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00025" cy="247650"/>
                    </a:xfrm>
                    <a:prstGeom prst="rect">
                      <a:avLst/>
                    </a:prstGeom>
                    <a:noFill/>
                    <a:ln>
                      <a:noFill/>
                    </a:ln>
                  </pic:spPr>
                </pic:pic>
              </a:graphicData>
            </a:graphic>
          </wp:inline>
        </w:drawing>
      </w:r>
      <w:r w:rsidRPr="008E3AC1">
        <w:rPr>
          <w:rFonts w:ascii="Times New Roman" w:hAnsi="Times New Roman"/>
        </w:rPr>
        <w:t>) рассчитывается по формуле:</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347728CC" wp14:editId="5A64DA06">
            <wp:extent cx="1047750" cy="447675"/>
            <wp:effectExtent l="0" t="0" r="0" b="9525"/>
            <wp:docPr id="518" name="Рисунок 518" descr="base_1_325981_32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base_1_325981_32832"/>
                    <pic:cNvPicPr preferRelativeResize="0">
                      <a:picLocks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1047750" cy="447675"/>
                    </a:xfrm>
                    <a:prstGeom prst="rect">
                      <a:avLst/>
                    </a:prstGeom>
                    <a:noFill/>
                    <a:ln>
                      <a:noFill/>
                    </a:ln>
                  </pic:spPr>
                </pic:pic>
              </a:graphicData>
            </a:graphic>
          </wp:inline>
        </w:drawing>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где: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6A0CEFB2" wp14:editId="0D545F80">
            <wp:extent cx="171450" cy="209550"/>
            <wp:effectExtent l="0" t="0" r="0" b="0"/>
            <wp:docPr id="519" name="Рисунок 519" descr="base_1_325981_32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base_1_325981_32833"/>
                    <pic:cNvPicPr preferRelativeResize="0">
                      <a:picLocks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171450" cy="209550"/>
                    </a:xfrm>
                    <a:prstGeom prst="rect">
                      <a:avLst/>
                    </a:prstGeom>
                    <a:noFill/>
                    <a:ln>
                      <a:noFill/>
                    </a:ln>
                  </pic:spPr>
                </pic:pic>
              </a:graphicData>
            </a:graphic>
          </wp:inline>
        </w:drawing>
      </w:r>
      <w:r w:rsidRPr="008E3AC1">
        <w:rPr>
          <w:rFonts w:ascii="Times New Roman" w:hAnsi="Times New Roman"/>
        </w:rPr>
        <w:t xml:space="preserve"> - среднее время движения по участку дороги, час;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78E07130" wp14:editId="55632769">
            <wp:extent cx="304800" cy="247650"/>
            <wp:effectExtent l="0" t="0" r="0" b="0"/>
            <wp:docPr id="520" name="Рисунок 520" descr="base_1_325981_32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base_1_325981_32834"/>
                    <pic:cNvPicPr preferRelativeResize="0">
                      <a:picLocks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04800" cy="247650"/>
                    </a:xfrm>
                    <a:prstGeom prst="rect">
                      <a:avLst/>
                    </a:prstGeom>
                    <a:noFill/>
                    <a:ln>
                      <a:noFill/>
                    </a:ln>
                  </pic:spPr>
                </pic:pic>
              </a:graphicData>
            </a:graphic>
          </wp:inline>
        </w:drawing>
      </w:r>
      <w:r w:rsidRPr="008E3AC1">
        <w:rPr>
          <w:rFonts w:ascii="Times New Roman" w:hAnsi="Times New Roman"/>
        </w:rPr>
        <w:t xml:space="preserve"> - время движения по участку дороги, которое равно или которое превышает время, зафиксированное у 85% ТС, проехавших по данному участку дороги, час.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Среднее значение буферного индекса для сети дорог (</w:t>
      </w:r>
      <w:r w:rsidRPr="008E3AC1">
        <w:rPr>
          <w:rFonts w:ascii="Times New Roman" w:hAnsi="Times New Roman"/>
          <w:noProof/>
          <w:lang w:eastAsia="ru-RU"/>
        </w:rPr>
        <w:drawing>
          <wp:inline distT="0" distB="0" distL="0" distR="0" wp14:anchorId="57EBD36A" wp14:editId="0D1A7568">
            <wp:extent cx="209550" cy="266700"/>
            <wp:effectExtent l="0" t="0" r="0" b="0"/>
            <wp:docPr id="521" name="Рисунок 521" descr="base_1_325981_32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base_1_325981_32835"/>
                    <pic:cNvPicPr preferRelativeResize="0">
                      <a:picLocks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09550" cy="266700"/>
                    </a:xfrm>
                    <a:prstGeom prst="rect">
                      <a:avLst/>
                    </a:prstGeom>
                    <a:noFill/>
                    <a:ln>
                      <a:noFill/>
                    </a:ln>
                  </pic:spPr>
                </pic:pic>
              </a:graphicData>
            </a:graphic>
          </wp:inline>
        </w:drawing>
      </w:r>
      <w:r w:rsidRPr="008E3AC1">
        <w:rPr>
          <w:rFonts w:ascii="Times New Roman" w:hAnsi="Times New Roman"/>
        </w:rPr>
        <w:t>) рассчитывается по формуле:</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noProof/>
          <w:lang w:eastAsia="ru-RU"/>
        </w:rPr>
        <w:drawing>
          <wp:inline distT="0" distB="0" distL="0" distR="0" wp14:anchorId="4B16DFD6" wp14:editId="4795F267">
            <wp:extent cx="1628775" cy="619125"/>
            <wp:effectExtent l="0" t="0" r="9525" b="9525"/>
            <wp:docPr id="522" name="Рисунок 522" descr="base_1_325981_328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base_1_325981_32836"/>
                    <pic:cNvPicPr preferRelativeResize="0">
                      <a:picLocks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1628775" cy="619125"/>
                    </a:xfrm>
                    <a:prstGeom prst="rect">
                      <a:avLst/>
                    </a:prstGeom>
                    <a:noFill/>
                    <a:ln>
                      <a:noFill/>
                    </a:ln>
                  </pic:spPr>
                </pic:pic>
              </a:graphicData>
            </a:graphic>
          </wp:inline>
        </w:drawing>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Полученные расчетные значения приведены в таблице 2.9.4.</w:t>
      </w:r>
    </w:p>
    <w:p w:rsidR="00DE68F6" w:rsidRPr="008E3AC1" w:rsidRDefault="00DE68F6" w:rsidP="00DE68F6">
      <w:pPr>
        <w:rPr>
          <w:rFonts w:ascii="Times New Roman" w:hAnsi="Times New Roman"/>
        </w:rPr>
      </w:pPr>
    </w:p>
    <w:p w:rsidR="00DE68F6" w:rsidRPr="008E3AC1" w:rsidRDefault="00DE68F6" w:rsidP="00DE68F6">
      <w:pPr>
        <w:rPr>
          <w:rFonts w:ascii="Times New Roman" w:hAnsi="Times New Roman"/>
        </w:rPr>
      </w:pPr>
    </w:p>
    <w:p w:rsidR="00DE68F6" w:rsidRPr="008E3AC1" w:rsidRDefault="00DE68F6" w:rsidP="00DE68F6">
      <w:pPr>
        <w:rPr>
          <w:rFonts w:ascii="Times New Roman" w:hAnsi="Times New Roman"/>
        </w:rPr>
      </w:pPr>
    </w:p>
    <w:p w:rsidR="00DE68F6" w:rsidRPr="008E3AC1" w:rsidRDefault="00DE68F6" w:rsidP="00DE68F6">
      <w:pPr>
        <w:rPr>
          <w:rFonts w:ascii="Times New Roman" w:hAnsi="Times New Roman"/>
        </w:rPr>
      </w:pPr>
    </w:p>
    <w:p w:rsidR="00DE68F6" w:rsidRPr="008E3AC1" w:rsidRDefault="00DE68F6" w:rsidP="00DE68F6">
      <w:pPr>
        <w:rPr>
          <w:rFonts w:ascii="Times New Roman" w:hAnsi="Times New Roman"/>
        </w:rPr>
        <w:sectPr w:rsidR="00DE68F6" w:rsidRPr="008E3AC1" w:rsidSect="00411F93">
          <w:type w:val="continuous"/>
          <w:pgSz w:w="11906" w:h="16838"/>
          <w:pgMar w:top="1134" w:right="850" w:bottom="1134" w:left="1701" w:header="708" w:footer="708" w:gutter="0"/>
          <w:cols w:space="708"/>
          <w:docGrid w:linePitch="381"/>
        </w:sectPr>
      </w:pPr>
    </w:p>
    <w:p w:rsidR="00DE68F6" w:rsidRPr="008E3AC1" w:rsidRDefault="00DE68F6" w:rsidP="00DE68F6">
      <w:pPr>
        <w:rPr>
          <w:rFonts w:ascii="Times New Roman" w:hAnsi="Times New Roman"/>
        </w:rPr>
      </w:pPr>
      <w:r w:rsidRPr="008E3AC1">
        <w:rPr>
          <w:rFonts w:ascii="Times New Roman" w:hAnsi="Times New Roman"/>
        </w:rPr>
        <w:lastRenderedPageBreak/>
        <w:t>Таблица 2.9.4 – Основные параметры дорожного движения</w:t>
      </w:r>
    </w:p>
    <w:tbl>
      <w:tblPr>
        <w:tblW w:w="5000" w:type="pct"/>
        <w:jc w:val="center"/>
        <w:tblLook w:val="04A0" w:firstRow="1" w:lastRow="0" w:firstColumn="1" w:lastColumn="0" w:noHBand="0" w:noVBand="1"/>
      </w:tblPr>
      <w:tblGrid>
        <w:gridCol w:w="1125"/>
        <w:gridCol w:w="2422"/>
        <w:gridCol w:w="1857"/>
        <w:gridCol w:w="1665"/>
        <w:gridCol w:w="1982"/>
        <w:gridCol w:w="1761"/>
        <w:gridCol w:w="1982"/>
        <w:gridCol w:w="1761"/>
      </w:tblGrid>
      <w:tr w:rsidR="00DE68F6" w:rsidRPr="008E3AC1" w:rsidTr="0031107F">
        <w:trPr>
          <w:trHeight w:val="655"/>
          <w:tblHeader/>
          <w:jc w:val="center"/>
        </w:trPr>
        <w:tc>
          <w:tcPr>
            <w:tcW w:w="386"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 п/п</w:t>
            </w:r>
          </w:p>
        </w:tc>
        <w:tc>
          <w:tcPr>
            <w:tcW w:w="832" w:type="pct"/>
            <w:tcBorders>
              <w:top w:val="single" w:sz="8" w:space="0" w:color="auto"/>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Участок УДС</w:t>
            </w:r>
          </w:p>
        </w:tc>
        <w:tc>
          <w:tcPr>
            <w:tcW w:w="638" w:type="pct"/>
            <w:tcBorders>
              <w:top w:val="single" w:sz="8" w:space="0" w:color="auto"/>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Протяж-ть, м.</w:t>
            </w:r>
          </w:p>
        </w:tc>
        <w:tc>
          <w:tcPr>
            <w:tcW w:w="572" w:type="pct"/>
            <w:tcBorders>
              <w:top w:val="single" w:sz="8" w:space="0" w:color="auto"/>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Средняя задержка, час/авт в сут.</w:t>
            </w:r>
          </w:p>
        </w:tc>
        <w:tc>
          <w:tcPr>
            <w:tcW w:w="681" w:type="pct"/>
            <w:tcBorders>
              <w:top w:val="single" w:sz="8" w:space="0" w:color="auto"/>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Временной индекс, ед.</w:t>
            </w:r>
          </w:p>
        </w:tc>
        <w:tc>
          <w:tcPr>
            <w:tcW w:w="605" w:type="pct"/>
            <w:tcBorders>
              <w:top w:val="single" w:sz="8" w:space="0" w:color="auto"/>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Ур. Обслуж-я, ед.</w:t>
            </w:r>
          </w:p>
        </w:tc>
        <w:tc>
          <w:tcPr>
            <w:tcW w:w="681" w:type="pct"/>
            <w:tcBorders>
              <w:top w:val="single" w:sz="8" w:space="0" w:color="auto"/>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Показатель перегруженности дорог, ед.</w:t>
            </w:r>
          </w:p>
        </w:tc>
        <w:tc>
          <w:tcPr>
            <w:tcW w:w="605" w:type="pct"/>
            <w:tcBorders>
              <w:top w:val="single" w:sz="8" w:space="0" w:color="auto"/>
              <w:left w:val="nil"/>
              <w:bottom w:val="single" w:sz="4" w:space="0" w:color="auto"/>
              <w:right w:val="single" w:sz="8"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Буферный индекс, ед.</w:t>
            </w:r>
          </w:p>
        </w:tc>
      </w:tr>
      <w:tr w:rsidR="00DE68F6" w:rsidRPr="008E3AC1" w:rsidTr="0031107F">
        <w:trPr>
          <w:trHeight w:val="750"/>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1</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Челюскинцев от пересечения с ул. Октябрьская до пересечения с ул. Карла Либкнехта</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108</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0,46</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0,40</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B</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0,25</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0,28</w:t>
            </w:r>
          </w:p>
        </w:tc>
      </w:tr>
      <w:tr w:rsidR="00DE68F6" w:rsidRPr="008E3AC1" w:rsidTr="0031107F">
        <w:trPr>
          <w:trHeight w:val="70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2</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Подгорная от д. 52 до пересечения с ул. Траловая</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1464</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0,11</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0,28</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C</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0,50</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0,11</w:t>
            </w:r>
          </w:p>
        </w:tc>
      </w:tr>
      <w:tr w:rsidR="00DE68F6" w:rsidRPr="008E3AC1" w:rsidTr="0031107F">
        <w:trPr>
          <w:trHeight w:val="79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3</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Траловая от д. 16 до пересечения с ул. Подгорная</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250</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0,21</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0,61</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D</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0,60</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0,12</w:t>
            </w:r>
          </w:p>
        </w:tc>
      </w:tr>
      <w:tr w:rsidR="00DE68F6" w:rsidRPr="008E3AC1" w:rsidTr="0031107F">
        <w:trPr>
          <w:trHeight w:val="1110"/>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4</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а/д под ж/д мостом между пересечением ул. Траловая - ул. Подгорная и ул. Шмидта от пересечения ул. Траловая - ул. Подгорная до поворота налево к пересечению ул. Шмидта - ул. Академика Книповича</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102</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0,35</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0,29</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D</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0,17</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0,07</w:t>
            </w:r>
          </w:p>
        </w:tc>
      </w:tr>
      <w:tr w:rsidR="00DE68F6" w:rsidRPr="008E3AC1" w:rsidTr="0031107F">
        <w:trPr>
          <w:trHeight w:val="79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5</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 xml:space="preserve">ул. Академика Книповича от д. 3 до </w:t>
            </w:r>
            <w:r w:rsidRPr="008E3AC1">
              <w:rPr>
                <w:rFonts w:ascii="Times New Roman" w:hAnsi="Times New Roman"/>
                <w:sz w:val="20"/>
                <w:szCs w:val="20"/>
              </w:rPr>
              <w:lastRenderedPageBreak/>
              <w:t>пересечения с просп. Ленина</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lastRenderedPageBreak/>
              <w:t>210</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0,18</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0,35</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C</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0,67</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0,39</w:t>
            </w:r>
          </w:p>
        </w:tc>
      </w:tr>
      <w:tr w:rsidR="00DE68F6" w:rsidRPr="008E3AC1" w:rsidTr="0031107F">
        <w:trPr>
          <w:trHeight w:val="76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lastRenderedPageBreak/>
              <w:t>6</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Академика Книповича от пересечения с ул. Кап. Буркова до пересечения с просп. Ленина</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172</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0,15</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0,30</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D</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0,79</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0,28</w:t>
            </w:r>
          </w:p>
        </w:tc>
      </w:tr>
      <w:tr w:rsidR="00DE68F6" w:rsidRPr="008E3AC1" w:rsidTr="0031107F">
        <w:trPr>
          <w:trHeight w:val="67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7</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просп. Кирова от д. 44 до пересечения с просп. Ленина</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174</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0,34</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0,38</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D</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0,5</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0,18</w:t>
            </w:r>
          </w:p>
        </w:tc>
      </w:tr>
      <w:tr w:rsidR="00DE68F6" w:rsidRPr="008E3AC1" w:rsidTr="0031107F">
        <w:trPr>
          <w:trHeight w:val="58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8</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просп. Героев-североморцев от пересечения с ул. Челюскинцев до пересечения с ул. Александрова</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465</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0,16</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0,35</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D</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0,25</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0,10</w:t>
            </w:r>
          </w:p>
        </w:tc>
      </w:tr>
      <w:tr w:rsidR="00DE68F6" w:rsidRPr="008E3AC1" w:rsidTr="0031107F">
        <w:trPr>
          <w:trHeight w:val="64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9</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Ледокольный пр. от д. 130А (по просп. Кольский) до пересечения с просп. Кольский</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123</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0,33</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0,30</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E</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0,25</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0,20</w:t>
            </w:r>
          </w:p>
        </w:tc>
      </w:tr>
      <w:tr w:rsidR="00DE68F6" w:rsidRPr="008E3AC1" w:rsidTr="0031107F">
        <w:trPr>
          <w:trHeight w:val="76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10</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 xml:space="preserve">ул. Героев Рыбачьего от д. 188 (по просп. Кольский) до </w:t>
            </w:r>
            <w:r w:rsidRPr="008E3AC1">
              <w:rPr>
                <w:rFonts w:ascii="Times New Roman" w:hAnsi="Times New Roman"/>
                <w:sz w:val="20"/>
                <w:szCs w:val="20"/>
              </w:rPr>
              <w:lastRenderedPageBreak/>
              <w:t>пересечения с просп. Кольский</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lastRenderedPageBreak/>
              <w:t>117</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0,35</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0,35</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E</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0,25</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0,49</w:t>
            </w:r>
          </w:p>
        </w:tc>
      </w:tr>
      <w:tr w:rsidR="00DE68F6" w:rsidRPr="008E3AC1" w:rsidTr="0031107F">
        <w:trPr>
          <w:trHeight w:val="76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lastRenderedPageBreak/>
              <w:t>11</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Шмидта от середины сквера Капитанов до пересечения с ул. Капитана Егорова</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95</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0,17</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0,21</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C</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0,25</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0,11</w:t>
            </w:r>
          </w:p>
        </w:tc>
      </w:tr>
      <w:tr w:rsidR="00DE68F6" w:rsidRPr="008E3AC1" w:rsidTr="0031107F">
        <w:trPr>
          <w:trHeight w:val="76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12</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ул. Свердлова от д.5 (по пр. Владимира Капустина) до пересечения с ул. Домостроительная</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119</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0,18</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0,21</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D</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0,5</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0,20</w:t>
            </w:r>
          </w:p>
        </w:tc>
      </w:tr>
      <w:tr w:rsidR="00DE68F6" w:rsidRPr="008E3AC1" w:rsidTr="0031107F">
        <w:trPr>
          <w:trHeight w:val="76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13</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просп. Героев-североморцев от д. 37 до пересечения с ул. Магомета Гаджиева</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254</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0,12</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0,25</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D</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0,67</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0,24</w:t>
            </w:r>
          </w:p>
        </w:tc>
      </w:tr>
      <w:tr w:rsidR="00DE68F6" w:rsidRPr="008E3AC1" w:rsidTr="0031107F">
        <w:trPr>
          <w:trHeight w:val="765"/>
          <w:jc w:val="center"/>
        </w:trPr>
        <w:tc>
          <w:tcPr>
            <w:tcW w:w="386" w:type="pct"/>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14</w:t>
            </w:r>
          </w:p>
        </w:tc>
        <w:tc>
          <w:tcPr>
            <w:tcW w:w="83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просп. Кирова от д. 51 до пересечения с ул. Павлова</w:t>
            </w:r>
          </w:p>
        </w:tc>
        <w:tc>
          <w:tcPr>
            <w:tcW w:w="638"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172</w:t>
            </w:r>
          </w:p>
        </w:tc>
        <w:tc>
          <w:tcPr>
            <w:tcW w:w="572"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0,16</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0,24</w:t>
            </w:r>
          </w:p>
        </w:tc>
        <w:tc>
          <w:tcPr>
            <w:tcW w:w="60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C</w:t>
            </w:r>
          </w:p>
        </w:tc>
        <w:tc>
          <w:tcPr>
            <w:tcW w:w="681"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0,25</w:t>
            </w:r>
          </w:p>
        </w:tc>
        <w:tc>
          <w:tcPr>
            <w:tcW w:w="605" w:type="pct"/>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0,40</w:t>
            </w:r>
          </w:p>
        </w:tc>
      </w:tr>
      <w:tr w:rsidR="00DE68F6" w:rsidRPr="008E3AC1" w:rsidTr="0031107F">
        <w:trPr>
          <w:trHeight w:val="525"/>
          <w:jc w:val="center"/>
        </w:trPr>
        <w:tc>
          <w:tcPr>
            <w:tcW w:w="1218" w:type="pct"/>
            <w:gridSpan w:val="2"/>
            <w:tcBorders>
              <w:top w:val="single" w:sz="4" w:space="0" w:color="auto"/>
              <w:left w:val="single" w:sz="8" w:space="0" w:color="auto"/>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Средние значения</w:t>
            </w:r>
          </w:p>
        </w:tc>
        <w:tc>
          <w:tcPr>
            <w:tcW w:w="638" w:type="pct"/>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273</w:t>
            </w:r>
          </w:p>
        </w:tc>
        <w:tc>
          <w:tcPr>
            <w:tcW w:w="572" w:type="pct"/>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0,23</w:t>
            </w:r>
          </w:p>
        </w:tc>
        <w:tc>
          <w:tcPr>
            <w:tcW w:w="681" w:type="pct"/>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0,32</w:t>
            </w:r>
          </w:p>
        </w:tc>
        <w:tc>
          <w:tcPr>
            <w:tcW w:w="605" w:type="pct"/>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C</w:t>
            </w:r>
          </w:p>
        </w:tc>
        <w:tc>
          <w:tcPr>
            <w:tcW w:w="681" w:type="pct"/>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0,42</w:t>
            </w:r>
          </w:p>
        </w:tc>
        <w:tc>
          <w:tcPr>
            <w:tcW w:w="605" w:type="pct"/>
            <w:tcBorders>
              <w:top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0,23</w:t>
            </w:r>
          </w:p>
        </w:tc>
      </w:tr>
    </w:tbl>
    <w:p w:rsidR="00DE68F6" w:rsidRPr="008E3AC1" w:rsidRDefault="00DE68F6" w:rsidP="00DE68F6">
      <w:pPr>
        <w:sectPr w:rsidR="00DE68F6" w:rsidRPr="008E3AC1" w:rsidSect="00BA346B">
          <w:pgSz w:w="16838" w:h="11906" w:orient="landscape"/>
          <w:pgMar w:top="1701" w:right="1134" w:bottom="850" w:left="1134" w:header="708" w:footer="708" w:gutter="0"/>
          <w:cols w:space="708"/>
          <w:docGrid w:linePitch="381"/>
        </w:sect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 xml:space="preserve">В результате проведенного обследования УДС в будние дни было выявлено, что в утренний час пик значительные транспортные нагрузки приходятся на направления, ведущие в центр города, т.к. жители г.Мурманска и прилегающих городов Кола и Североморск едут на работу. В вечерний час пик ситуация зеркальна. Население городов едет домой, преимущественно тем же маршрутом, что и утром на работу, что наглядно отражено значениями интенсивностей в точках замеров на вход и на выход из каждого рассматриваемого участка. </w:t>
      </w:r>
    </w:p>
    <w:p w:rsidR="00DE68F6" w:rsidRPr="008E3AC1" w:rsidRDefault="00DE68F6" w:rsidP="00DE68F6">
      <w:pPr>
        <w:tabs>
          <w:tab w:val="left" w:pos="1035"/>
        </w:tabs>
        <w:spacing w:line="360" w:lineRule="auto"/>
        <w:ind w:firstLine="567"/>
        <w:jc w:val="both"/>
        <w:rPr>
          <w:rFonts w:ascii="Times New Roman" w:hAnsi="Times New Roman"/>
        </w:rPr>
      </w:pPr>
      <w:r w:rsidRPr="008E3AC1">
        <w:rPr>
          <w:rFonts w:ascii="Times New Roman" w:hAnsi="Times New Roman"/>
        </w:rPr>
        <w:t xml:space="preserve"> Для оценки основных параметров движения транспортных потоков, характеризующих условия движения по УДС, была разработана транспортная модель существующего положения г.Мурманск с использованием программного комплекса PTV Vision® VISUM. К основным параметрам, характеризующим условия дорожного движения транспортных потоков, относятся интенсивность движения и уровень загрузки. На рисунке 2.9.2 представлена картограмма распределения транспортных потоков по сети дорог на территории города, на рисунке 2.9.3 - картограмма распределения загрузки движением на территории города.</w:t>
      </w:r>
    </w:p>
    <w:p w:rsidR="00DE68F6" w:rsidRPr="008E3AC1" w:rsidRDefault="00DE68F6" w:rsidP="00DE68F6">
      <w:pPr>
        <w:jc w:val="center"/>
        <w:rPr>
          <w:rFonts w:ascii="Times New Roman" w:eastAsia="Calibri" w:hAnsi="Times New Roman"/>
        </w:rPr>
      </w:pPr>
      <w:r w:rsidRPr="008E3AC1">
        <w:rPr>
          <w:rFonts w:ascii="Times New Roman" w:eastAsia="Calibri" w:hAnsi="Times New Roman"/>
          <w:noProof/>
          <w:lang w:eastAsia="ru-RU"/>
        </w:rPr>
        <w:lastRenderedPageBreak/>
        <w:drawing>
          <wp:inline distT="0" distB="0" distL="0" distR="0" wp14:anchorId="5E813534" wp14:editId="1DE2F94A">
            <wp:extent cx="5939790" cy="6846134"/>
            <wp:effectExtent l="0" t="0" r="3810" b="0"/>
            <wp:docPr id="460" name="Рисунок 460" descr="P:\НИР\РАБОТЫ 2020 ГОДА\КСОДД Мурманск\Графические материалы\Графика\7 Интенсив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НИР\РАБОТЫ 2020 ГОДА\КСОДД Мурманск\Графические материалы\Графика\7 Интенсивность.jpg"/>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5939790" cy="6846134"/>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rPr>
        <w:t xml:space="preserve">Рисунок 2.9.2 – Картограмма распределения ТП </w:t>
      </w:r>
      <w:r w:rsidRPr="008E3AC1">
        <w:rPr>
          <w:rFonts w:ascii="Times New Roman" w:hAnsi="Times New Roman"/>
        </w:rPr>
        <w:t>на территории г.Мурманск</w:t>
      </w:r>
      <w:r w:rsidRPr="008E3AC1">
        <w:rPr>
          <w:rFonts w:ascii="Times New Roman" w:eastAsia="Calibri" w:hAnsi="Times New Roman"/>
        </w:rPr>
        <w:t>, в расчетный пиковый час, физ. ед. в час (существующее положение) (Масштаб 1:100 000)</w:t>
      </w:r>
    </w:p>
    <w:p w:rsidR="00DE68F6" w:rsidRPr="008E3AC1" w:rsidRDefault="00DE68F6" w:rsidP="00DE68F6">
      <w:pPr>
        <w:spacing w:line="360" w:lineRule="auto"/>
        <w:jc w:val="center"/>
        <w:rPr>
          <w:rFonts w:ascii="Times New Roman" w:eastAsia="Calibri" w:hAnsi="Times New Roman"/>
        </w:rPr>
      </w:pPr>
    </w:p>
    <w:p w:rsidR="00DE68F6" w:rsidRPr="008E3AC1" w:rsidRDefault="00DE68F6" w:rsidP="00DE68F6">
      <w:pPr>
        <w:spacing w:line="360" w:lineRule="auto"/>
        <w:jc w:val="center"/>
        <w:rPr>
          <w:rFonts w:ascii="Times New Roman" w:hAnsi="Times New Roman"/>
          <w:b/>
        </w:rPr>
      </w:pPr>
      <w:r w:rsidRPr="008E3AC1">
        <w:rPr>
          <w:rFonts w:ascii="Times New Roman" w:hAnsi="Times New Roman"/>
          <w:b/>
          <w:noProof/>
          <w:lang w:eastAsia="ru-RU"/>
        </w:rPr>
        <w:lastRenderedPageBreak/>
        <w:drawing>
          <wp:inline distT="0" distB="0" distL="0" distR="0" wp14:anchorId="278246DA" wp14:editId="4BE4F129">
            <wp:extent cx="5939790" cy="6844808"/>
            <wp:effectExtent l="0" t="0" r="3810" b="0"/>
            <wp:docPr id="7" name="Рисунок 7" descr="P:\НИР\РАБОТЫ 2020 ГОДА\КСОДД Мурманск\Графические материалы\Графика\8 Загру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НИР\РАБОТЫ 2020 ГОДА\КСОДД Мурманск\Графические материалы\Графика\8 Загрузка.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5939790" cy="6844808"/>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b/>
        </w:rPr>
      </w:pPr>
      <w:r w:rsidRPr="008E3AC1">
        <w:rPr>
          <w:rFonts w:ascii="Times New Roman" w:eastAsia="Calibri" w:hAnsi="Times New Roman"/>
        </w:rPr>
        <w:t>Рисунок 2.9.3 – Картограмма</w:t>
      </w:r>
      <w:r w:rsidRPr="008E3AC1">
        <w:rPr>
          <w:rFonts w:ascii="Times New Roman" w:hAnsi="Times New Roman"/>
          <w:bCs/>
        </w:rPr>
        <w:t xml:space="preserve"> распределения загрузки движением на территории</w:t>
      </w:r>
      <w:r w:rsidRPr="008E3AC1">
        <w:rPr>
          <w:rFonts w:ascii="Times New Roman" w:eastAsia="Calibri" w:hAnsi="Times New Roman"/>
        </w:rPr>
        <w:t xml:space="preserve"> Г.Мурманск (существующее положение) (Масштаб 1:100 000)</w:t>
      </w:r>
    </w:p>
    <w:p w:rsidR="00DE68F6" w:rsidRPr="008E3AC1" w:rsidRDefault="00DE68F6" w:rsidP="00DE68F6">
      <w:pPr>
        <w:tabs>
          <w:tab w:val="left" w:pos="1035"/>
        </w:tabs>
        <w:spacing w:line="360" w:lineRule="auto"/>
        <w:ind w:firstLine="567"/>
        <w:jc w:val="both"/>
        <w:rPr>
          <w:rFonts w:ascii="Times New Roman" w:hAnsi="Times New Roman"/>
          <w:color w:val="000000"/>
          <w:szCs w:val="28"/>
        </w:rPr>
      </w:pPr>
    </w:p>
    <w:p w:rsidR="00DE68F6" w:rsidRPr="008E3AC1" w:rsidRDefault="00DE68F6" w:rsidP="00DE68F6">
      <w:pPr>
        <w:tabs>
          <w:tab w:val="left" w:pos="1035"/>
        </w:tabs>
        <w:spacing w:line="360" w:lineRule="auto"/>
        <w:ind w:firstLine="567"/>
        <w:jc w:val="both"/>
        <w:rPr>
          <w:rFonts w:ascii="Times New Roman" w:hAnsi="Times New Roman"/>
          <w:szCs w:val="28"/>
        </w:rPr>
      </w:pPr>
      <w:r w:rsidRPr="008E3AC1">
        <w:rPr>
          <w:rFonts w:ascii="Times New Roman" w:hAnsi="Times New Roman"/>
          <w:color w:val="000000"/>
          <w:szCs w:val="28"/>
        </w:rPr>
        <w:t xml:space="preserve">Из результатов моделирования видно, что на УДС города имеется запас пропускной способности. </w:t>
      </w:r>
      <w:r w:rsidRPr="008E3AC1">
        <w:rPr>
          <w:rFonts w:ascii="Times New Roman" w:hAnsi="Times New Roman"/>
          <w:szCs w:val="28"/>
        </w:rPr>
        <w:t>Разработанная модель существующего положения использовалась в качестве базовой для разработки моделей прогнозных периодов (на краткосрочную, среднесрочную и долгосрочную перспективы).</w:t>
      </w:r>
    </w:p>
    <w:p w:rsidR="00DE68F6" w:rsidRPr="008E3AC1" w:rsidRDefault="00DE68F6" w:rsidP="00DE68F6">
      <w:pPr>
        <w:tabs>
          <w:tab w:val="left" w:pos="1035"/>
        </w:tabs>
        <w:spacing w:line="360" w:lineRule="auto"/>
        <w:ind w:firstLine="567"/>
        <w:jc w:val="both"/>
        <w:rPr>
          <w:rFonts w:ascii="Times New Roman" w:hAnsi="Times New Roman"/>
          <w:szCs w:val="28"/>
        </w:rPr>
      </w:pPr>
    </w:p>
    <w:p w:rsidR="00DE68F6" w:rsidRPr="008E3AC1" w:rsidRDefault="00DE68F6" w:rsidP="00DE68F6">
      <w:pPr>
        <w:pStyle w:val="20"/>
        <w:spacing w:before="0" w:beforeAutospacing="0" w:after="0" w:afterAutospacing="0" w:line="360" w:lineRule="auto"/>
        <w:ind w:firstLine="567"/>
        <w:jc w:val="both"/>
        <w:rPr>
          <w:rFonts w:ascii="Times New Roman" w:hAnsi="Times New Roman"/>
          <w:b w:val="0"/>
          <w:sz w:val="24"/>
          <w:szCs w:val="24"/>
        </w:rPr>
      </w:pPr>
      <w:bookmarkStart w:id="72" w:name="_Toc48657231"/>
      <w:bookmarkStart w:id="73" w:name="_Toc51596658"/>
      <w:r w:rsidRPr="008E3AC1">
        <w:rPr>
          <w:rFonts w:ascii="Times New Roman" w:hAnsi="Times New Roman"/>
          <w:b w:val="0"/>
          <w:sz w:val="24"/>
          <w:szCs w:val="24"/>
        </w:rPr>
        <w:t>2.10 Оценка и анализ параметров движения маршрутных транспортных средств, результаты анализа пассажиропотоков</w:t>
      </w:r>
      <w:bookmarkEnd w:id="72"/>
      <w:bookmarkEnd w:id="73"/>
    </w:p>
    <w:p w:rsidR="00DE68F6" w:rsidRPr="008E3AC1" w:rsidRDefault="00DE68F6" w:rsidP="00DE68F6">
      <w:pPr>
        <w:spacing w:line="360" w:lineRule="auto"/>
        <w:ind w:firstLine="709"/>
        <w:jc w:val="both"/>
        <w:rPr>
          <w:rFonts w:ascii="Times New Roman" w:hAnsi="Times New Roman"/>
        </w:rPr>
      </w:pPr>
    </w:p>
    <w:p w:rsidR="00DE68F6" w:rsidRPr="008E3AC1" w:rsidRDefault="00DE68F6" w:rsidP="00DE68F6">
      <w:pPr>
        <w:tabs>
          <w:tab w:val="left" w:pos="1035"/>
        </w:tabs>
        <w:spacing w:line="360" w:lineRule="auto"/>
        <w:ind w:firstLine="567"/>
        <w:jc w:val="both"/>
        <w:rPr>
          <w:rFonts w:ascii="Times New Roman" w:hAnsi="Times New Roman"/>
          <w:color w:val="000000"/>
          <w:szCs w:val="28"/>
        </w:rPr>
      </w:pPr>
      <w:r w:rsidRPr="008E3AC1">
        <w:rPr>
          <w:rFonts w:ascii="Times New Roman" w:hAnsi="Times New Roman"/>
          <w:color w:val="000000"/>
          <w:szCs w:val="28"/>
        </w:rPr>
        <w:t>Наземный пассажирский транспорт общего пользования г.Мурманска представлен автобусами, троллейбусами. Маршрутная сеть г.Мурманска состоит из 31 муниципального маршрута регулярных перевозок, из которых, в соответствии с Федеральным Законом № 220 [60], 19 муниципальных маршрутов регулярных перевозок осуществляются по регулируемым тарифам и 12 по нерегулируемым. Основными перевозчиками являются АО «Электротранспорт», ООО «Першерон», ООО «Трансфер», ИП Мамедов Муса Шуаевич.</w:t>
      </w:r>
    </w:p>
    <w:p w:rsidR="00DE68F6" w:rsidRPr="008E3AC1" w:rsidRDefault="00DE68F6" w:rsidP="00DE68F6">
      <w:pPr>
        <w:tabs>
          <w:tab w:val="left" w:pos="1035"/>
        </w:tabs>
        <w:spacing w:line="360" w:lineRule="auto"/>
        <w:ind w:firstLine="567"/>
        <w:jc w:val="both"/>
        <w:rPr>
          <w:rFonts w:ascii="Times New Roman" w:hAnsi="Times New Roman"/>
          <w:color w:val="000000"/>
          <w:szCs w:val="28"/>
        </w:rPr>
      </w:pPr>
      <w:r w:rsidRPr="008E3AC1">
        <w:rPr>
          <w:rFonts w:ascii="Times New Roman" w:hAnsi="Times New Roman"/>
          <w:color w:val="000000"/>
          <w:szCs w:val="28"/>
        </w:rPr>
        <w:t>АО «Электротранспорт» выполняет 4 троллейбусных и 15 автобусных маршрутов. ООО «Першерон» выполняет 7 маршрутов, ООО «Трансфер» выполняет 3 маршрута, ИП Мамедов Муса Шуаевич выполняет 2 маршрута.</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Маршрутная сеть г.Мурманска приведена на рисунках 2.10.1 и 2.10.2.</w:t>
      </w:r>
    </w:p>
    <w:p w:rsidR="00DE68F6" w:rsidRPr="008E3AC1" w:rsidRDefault="00DE68F6" w:rsidP="00DE68F6">
      <w:pPr>
        <w:spacing w:line="360" w:lineRule="auto"/>
        <w:ind w:firstLine="567"/>
        <w:jc w:val="both"/>
        <w:rPr>
          <w:rFonts w:ascii="Times New Roman" w:hAnsi="Times New Roman"/>
          <w:sz w:val="28"/>
          <w:szCs w:val="28"/>
        </w:rPr>
      </w:pPr>
    </w:p>
    <w:p w:rsidR="00DE68F6" w:rsidRPr="008E3AC1" w:rsidRDefault="00DE68F6" w:rsidP="00DE68F6">
      <w:pPr>
        <w:spacing w:line="360" w:lineRule="auto"/>
        <w:jc w:val="center"/>
        <w:rPr>
          <w:rFonts w:ascii="Times New Roman" w:hAnsi="Times New Roman"/>
          <w:sz w:val="28"/>
          <w:szCs w:val="28"/>
        </w:rPr>
      </w:pPr>
      <w:r w:rsidRPr="008E3AC1">
        <w:rPr>
          <w:rFonts w:ascii="Times New Roman" w:hAnsi="Times New Roman"/>
          <w:noProof/>
          <w:sz w:val="28"/>
          <w:szCs w:val="28"/>
          <w:lang w:eastAsia="ru-RU"/>
        </w:rPr>
        <w:lastRenderedPageBreak/>
        <w:drawing>
          <wp:inline distT="0" distB="0" distL="0" distR="0" wp14:anchorId="2904952D" wp14:editId="2FDBACAD">
            <wp:extent cx="5935345" cy="8390255"/>
            <wp:effectExtent l="0" t="0" r="8255" b="0"/>
            <wp:docPr id="497" name="Рисунок 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zCs w:val="28"/>
        </w:rPr>
      </w:pPr>
      <w:r w:rsidRPr="008E3AC1">
        <w:rPr>
          <w:rFonts w:ascii="Times New Roman" w:hAnsi="Times New Roman"/>
          <w:szCs w:val="28"/>
        </w:rPr>
        <w:t>Рисунок 2.10.1 – Маршруты общественного транспорта, осуществляющие городские перевозки по регулируемым тарифам</w:t>
      </w:r>
    </w:p>
    <w:p w:rsidR="00DE68F6" w:rsidRPr="008E3AC1" w:rsidRDefault="00DE68F6" w:rsidP="00DE68F6">
      <w:pPr>
        <w:spacing w:line="360" w:lineRule="auto"/>
        <w:jc w:val="center"/>
        <w:rPr>
          <w:rFonts w:ascii="Times New Roman" w:hAnsi="Times New Roman"/>
          <w:szCs w:val="28"/>
        </w:rPr>
      </w:pPr>
      <w:r w:rsidRPr="008E3AC1">
        <w:rPr>
          <w:rFonts w:ascii="Times New Roman" w:hAnsi="Times New Roman"/>
          <w:noProof/>
          <w:szCs w:val="28"/>
          <w:lang w:eastAsia="ru-RU"/>
        </w:rPr>
        <w:lastRenderedPageBreak/>
        <w:drawing>
          <wp:inline distT="0" distB="0" distL="0" distR="0" wp14:anchorId="197C2DB6" wp14:editId="4BF24FD2">
            <wp:extent cx="5935345" cy="8390255"/>
            <wp:effectExtent l="0" t="0" r="8255" b="0"/>
            <wp:docPr id="496" name="Рисунок 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zCs w:val="28"/>
        </w:rPr>
      </w:pPr>
      <w:r w:rsidRPr="008E3AC1">
        <w:rPr>
          <w:rFonts w:ascii="Times New Roman" w:hAnsi="Times New Roman"/>
          <w:szCs w:val="28"/>
        </w:rPr>
        <w:t>Рисунок 2.10.2. – Маршруты общественного транспорта, осуществляющие перевозки по нерегулируемым тарифом</w:t>
      </w:r>
    </w:p>
    <w:p w:rsidR="00DE68F6" w:rsidRPr="008E3AC1" w:rsidRDefault="00DE68F6" w:rsidP="00DE68F6">
      <w:pPr>
        <w:spacing w:line="360" w:lineRule="auto"/>
        <w:ind w:firstLine="567"/>
        <w:jc w:val="center"/>
        <w:rPr>
          <w:rFonts w:ascii="Times New Roman" w:hAnsi="Times New Roman"/>
          <w:sz w:val="28"/>
          <w:szCs w:val="28"/>
        </w:rPr>
      </w:pP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 xml:space="preserve">Перевозка пассажиров по муниципальным маршрутам регулярных перевозок с предоставлением права льготного проезда отдельным категориям граждан осуществляется АО «Электротранспорт». В таблице 2.10.1 приведен отчет АО «Электротранспорт» по перевозкам за 2019 год. </w:t>
      </w:r>
    </w:p>
    <w:p w:rsidR="00DE68F6" w:rsidRPr="008E3AC1" w:rsidRDefault="00DE68F6" w:rsidP="00DE68F6">
      <w:pPr>
        <w:spacing w:line="360" w:lineRule="auto"/>
        <w:jc w:val="both"/>
        <w:rPr>
          <w:rFonts w:ascii="Times New Roman" w:hAnsi="Times New Roman"/>
          <w:szCs w:val="28"/>
        </w:rPr>
      </w:pPr>
    </w:p>
    <w:p w:rsidR="00DE68F6" w:rsidRPr="008E3AC1" w:rsidRDefault="00DE68F6" w:rsidP="00DE68F6">
      <w:pPr>
        <w:spacing w:line="360" w:lineRule="auto"/>
        <w:jc w:val="both"/>
        <w:rPr>
          <w:rFonts w:ascii="Times New Roman" w:hAnsi="Times New Roman"/>
          <w:szCs w:val="28"/>
        </w:rPr>
      </w:pPr>
      <w:r w:rsidRPr="008E3AC1">
        <w:rPr>
          <w:rFonts w:ascii="Times New Roman" w:hAnsi="Times New Roman"/>
          <w:szCs w:val="28"/>
        </w:rPr>
        <w:t>Таблица 2.10.1 – Отчет по перевозкам за 2019 год (перевозчик – АО «Электротранспорт»)</w:t>
      </w:r>
    </w:p>
    <w:tbl>
      <w:tblPr>
        <w:tblStyle w:val="a6"/>
        <w:tblW w:w="0" w:type="auto"/>
        <w:tblLook w:val="04A0" w:firstRow="1" w:lastRow="0" w:firstColumn="1" w:lastColumn="0" w:noHBand="0" w:noVBand="1"/>
      </w:tblPr>
      <w:tblGrid>
        <w:gridCol w:w="988"/>
        <w:gridCol w:w="5242"/>
        <w:gridCol w:w="3115"/>
      </w:tblGrid>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b/>
                <w:sz w:val="20"/>
                <w:szCs w:val="20"/>
              </w:rPr>
            </w:pPr>
            <w:r w:rsidRPr="008E3AC1">
              <w:rPr>
                <w:rFonts w:ascii="Times New Roman" w:hAnsi="Times New Roman"/>
                <w:b/>
                <w:sz w:val="20"/>
                <w:szCs w:val="20"/>
              </w:rPr>
              <w:t>№ п/п</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b/>
                <w:sz w:val="20"/>
                <w:szCs w:val="20"/>
              </w:rPr>
            </w:pPr>
            <w:r w:rsidRPr="008E3AC1">
              <w:rPr>
                <w:rFonts w:ascii="Times New Roman" w:hAnsi="Times New Roman"/>
                <w:b/>
                <w:sz w:val="20"/>
                <w:szCs w:val="20"/>
              </w:rPr>
              <w:t>Номер маршрута</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b/>
                <w:sz w:val="20"/>
                <w:szCs w:val="20"/>
              </w:rPr>
            </w:pPr>
            <w:r w:rsidRPr="008E3AC1">
              <w:rPr>
                <w:rFonts w:ascii="Times New Roman" w:hAnsi="Times New Roman"/>
                <w:b/>
                <w:sz w:val="20"/>
                <w:szCs w:val="20"/>
              </w:rPr>
              <w:t>Количество поездок, ед.</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261 912</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5 488 894</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3Т</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381 928</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8 215 927</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4Т</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177 527</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6</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3 863 366</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6</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7 643 304</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8</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6Т</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247 734</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9</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7Т</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157 980</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10</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10</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3 396 640</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11</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10А</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3 844 168</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12</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11</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363 287</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13</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18</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4 702 623</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14</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19</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570 151</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15</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24</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404 064</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16</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25</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41 890</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17</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27</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1 156 955</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18</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29</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285 861</w:t>
            </w:r>
          </w:p>
        </w:tc>
      </w:tr>
      <w:tr w:rsidR="00DE68F6" w:rsidRPr="008E3AC1" w:rsidTr="0031107F">
        <w:tc>
          <w:tcPr>
            <w:tcW w:w="988"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19</w:t>
            </w:r>
          </w:p>
        </w:tc>
        <w:tc>
          <w:tcPr>
            <w:tcW w:w="5242"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33</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2 230 433</w:t>
            </w:r>
          </w:p>
        </w:tc>
      </w:tr>
      <w:tr w:rsidR="00DE68F6" w:rsidRPr="008E3AC1" w:rsidTr="0031107F">
        <w:tc>
          <w:tcPr>
            <w:tcW w:w="6230" w:type="dxa"/>
            <w:gridSpan w:val="2"/>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b/>
                <w:sz w:val="20"/>
                <w:szCs w:val="20"/>
              </w:rPr>
            </w:pPr>
            <w:r w:rsidRPr="008E3AC1">
              <w:rPr>
                <w:rFonts w:ascii="Times New Roman" w:hAnsi="Times New Roman"/>
                <w:b/>
                <w:sz w:val="20"/>
                <w:szCs w:val="20"/>
              </w:rPr>
              <w:t>ИТОГО</w:t>
            </w:r>
          </w:p>
        </w:tc>
        <w:tc>
          <w:tcPr>
            <w:tcW w:w="3115" w:type="dxa"/>
            <w:tcBorders>
              <w:top w:val="single" w:sz="4" w:space="0" w:color="auto"/>
              <w:left w:val="single" w:sz="4" w:space="0" w:color="auto"/>
              <w:bottom w:val="single" w:sz="4" w:space="0" w:color="auto"/>
              <w:right w:val="single" w:sz="4" w:space="0" w:color="auto"/>
            </w:tcBorders>
            <w:hideMark/>
          </w:tcPr>
          <w:p w:rsidR="00DE68F6" w:rsidRPr="008E3AC1" w:rsidRDefault="00DE68F6" w:rsidP="0031107F">
            <w:pPr>
              <w:jc w:val="center"/>
              <w:rPr>
                <w:rFonts w:ascii="Times New Roman" w:hAnsi="Times New Roman"/>
                <w:b/>
                <w:sz w:val="20"/>
                <w:szCs w:val="20"/>
              </w:rPr>
            </w:pPr>
            <w:r w:rsidRPr="008E3AC1">
              <w:rPr>
                <w:rFonts w:ascii="Times New Roman" w:hAnsi="Times New Roman"/>
                <w:b/>
                <w:sz w:val="20"/>
                <w:szCs w:val="20"/>
              </w:rPr>
              <w:t>43 434 644</w:t>
            </w:r>
          </w:p>
        </w:tc>
      </w:tr>
    </w:tbl>
    <w:p w:rsidR="00DE68F6" w:rsidRPr="008E3AC1" w:rsidRDefault="00DE68F6" w:rsidP="00DE68F6">
      <w:pPr>
        <w:spacing w:line="360" w:lineRule="auto"/>
        <w:ind w:firstLine="567"/>
        <w:jc w:val="both"/>
        <w:rPr>
          <w:rFonts w:ascii="Times New Roman" w:hAnsi="Times New Roman"/>
          <w:sz w:val="28"/>
          <w:szCs w:val="28"/>
        </w:rPr>
      </w:pP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 xml:space="preserve">Деятельность АО «Электротранспорт» носит социальный характер, так как им осуществляется перевозка льготной категории граждан, а также перевозка пассажиров в ранние утренние и поздние вечерние часы, в которые складывается минимальный пассажиропоток на маршрутах, что, соответственно, отражается на финансовом результате предприятия. </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Для осуществления бесперебойной работы перевозчиков в соответствии с порядком предоставления субсидии из бюджета муниципального образования город Мурманск на возмещение недополученных доходов перевозчикам, осуществляющим регулярные перевозки пассажиров по регулируемым тарифам, не обеспечивающим возмещение понесенных затрат, предусматриваются субсидии при подтверждении перевозчиками произведенных расходов.</w:t>
      </w:r>
    </w:p>
    <w:p w:rsidR="00DE68F6" w:rsidRPr="008E3AC1" w:rsidRDefault="00DE68F6" w:rsidP="00DE68F6">
      <w:pPr>
        <w:pStyle w:val="228bf8a64b8551e1msonormal"/>
        <w:spacing w:before="0" w:beforeAutospacing="0" w:after="0" w:afterAutospacing="0" w:line="360" w:lineRule="auto"/>
        <w:ind w:firstLine="567"/>
        <w:jc w:val="both"/>
      </w:pPr>
      <w:r w:rsidRPr="008E3AC1">
        <w:t xml:space="preserve">Диаграмма с наибольшим суммарным пассажироборотом в течение буднего дня на ключевых остановочных пунктах представлена на рисунке </w:t>
      </w:r>
      <w:r w:rsidRPr="008E3AC1">
        <w:rPr>
          <w:rFonts w:eastAsiaTheme="minorHAnsi"/>
          <w:szCs w:val="28"/>
          <w:lang w:eastAsia="en-US"/>
        </w:rPr>
        <w:t>2.10</w:t>
      </w:r>
      <w:r w:rsidRPr="008E3AC1">
        <w:t>.3</w:t>
      </w:r>
    </w:p>
    <w:p w:rsidR="00DE68F6" w:rsidRPr="008E3AC1" w:rsidRDefault="00DE68F6" w:rsidP="00DE68F6">
      <w:pPr>
        <w:pStyle w:val="228bf8a64b8551e1msonormal"/>
        <w:spacing w:before="0" w:beforeAutospacing="0" w:after="0" w:afterAutospacing="0" w:line="360" w:lineRule="auto"/>
        <w:ind w:firstLine="567"/>
        <w:jc w:val="both"/>
      </w:pPr>
    </w:p>
    <w:p w:rsidR="00DE68F6" w:rsidRPr="008E3AC1" w:rsidRDefault="00DE68F6" w:rsidP="00DE68F6">
      <w:pPr>
        <w:pStyle w:val="228bf8a64b8551e1msonormal"/>
        <w:spacing w:before="0" w:beforeAutospacing="0" w:after="0" w:afterAutospacing="0" w:line="360" w:lineRule="auto"/>
        <w:jc w:val="both"/>
      </w:pPr>
      <w:r w:rsidRPr="008E3AC1">
        <w:rPr>
          <w:noProof/>
        </w:rPr>
        <w:lastRenderedPageBreak/>
        <w:drawing>
          <wp:inline distT="0" distB="0" distL="0" distR="0" wp14:anchorId="29ED07AD" wp14:editId="054C5044">
            <wp:extent cx="5940425" cy="4714875"/>
            <wp:effectExtent l="0" t="0" r="3175" b="9525"/>
            <wp:docPr id="177" name="Диаграмма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DE68F6" w:rsidRPr="008E3AC1" w:rsidRDefault="00DE68F6" w:rsidP="00DE68F6">
      <w:pPr>
        <w:pStyle w:val="228bf8a64b8551e1msonormal"/>
        <w:spacing w:before="0" w:beforeAutospacing="0" w:after="0" w:afterAutospacing="0" w:line="360" w:lineRule="auto"/>
        <w:jc w:val="center"/>
      </w:pPr>
      <w:r w:rsidRPr="008E3AC1">
        <w:t xml:space="preserve">Рисунок </w:t>
      </w:r>
      <w:r w:rsidRPr="008E3AC1">
        <w:rPr>
          <w:rFonts w:eastAsiaTheme="minorHAnsi"/>
          <w:szCs w:val="28"/>
          <w:lang w:eastAsia="en-US"/>
        </w:rPr>
        <w:t xml:space="preserve">2.10.3 </w:t>
      </w:r>
      <w:r w:rsidRPr="008E3AC1">
        <w:t>– Остановочные пункты с наибольшим пассажироборотом в течение буднего дня</w:t>
      </w:r>
    </w:p>
    <w:p w:rsidR="00DE68F6" w:rsidRPr="008E3AC1" w:rsidRDefault="00DE68F6" w:rsidP="00DE68F6">
      <w:pPr>
        <w:pStyle w:val="228bf8a64b8551e1msonormal"/>
        <w:spacing w:before="0" w:beforeAutospacing="0" w:after="0" w:afterAutospacing="0" w:line="360" w:lineRule="auto"/>
        <w:ind w:firstLine="567"/>
        <w:jc w:val="both"/>
      </w:pPr>
    </w:p>
    <w:p w:rsidR="00DE68F6" w:rsidRPr="008E3AC1" w:rsidRDefault="00DE68F6" w:rsidP="00DE68F6">
      <w:pPr>
        <w:pStyle w:val="228bf8a64b8551e1msonormal"/>
        <w:spacing w:before="0" w:beforeAutospacing="0" w:after="0" w:afterAutospacing="0" w:line="360" w:lineRule="auto"/>
        <w:ind w:firstLine="567"/>
        <w:jc w:val="both"/>
      </w:pPr>
      <w:r w:rsidRPr="008E3AC1">
        <w:t>Анализ пассажирооборота остановочных пунктов показал, что наибольшее количество пассажиров используют остановки ул. Чумбарова-Лучинского, ул. Академика Книповича, Технический университет, Молодежный проезд (КП).</w:t>
      </w:r>
    </w:p>
    <w:p w:rsidR="00DE68F6" w:rsidRPr="008E3AC1" w:rsidRDefault="00DE68F6" w:rsidP="00DE68F6">
      <w:pPr>
        <w:pStyle w:val="228bf8a64b8551e1msonormal"/>
        <w:spacing w:before="0" w:beforeAutospacing="0" w:after="0" w:afterAutospacing="0" w:line="360" w:lineRule="auto"/>
        <w:ind w:firstLine="567"/>
        <w:jc w:val="both"/>
      </w:pPr>
      <w:r w:rsidRPr="008E3AC1">
        <w:t>Для оценки маршрутной сети был рассчитан маршрутный коэффициент (</w:t>
      </w:r>
      <w:r w:rsidRPr="008E3AC1">
        <w:rPr>
          <w:lang w:val="en-US"/>
        </w:rPr>
        <w:t>K</w:t>
      </w:r>
      <w:r w:rsidRPr="008E3AC1">
        <w:rPr>
          <w:vertAlign w:val="subscript"/>
          <w:lang w:val="en-US"/>
        </w:rPr>
        <w:t>M</w:t>
      </w:r>
      <w:r w:rsidRPr="008E3AC1">
        <w:t>), характеризующий разветвленность маршрутной сети. Маршрутный коэффициент показывает, сколько в среднем маршрутов проходит по каждому участку сети, и характеризует примерное количество направлений, в которых пассажир может ехать из каждой точки сети. Чем он выше, тем больше удобств для пассажиров. По данным Научно-исследовательского института автомобильного транспорта (НИИАТ) для хорошо развитой транспортной сети городов он равен К</w:t>
      </w:r>
      <w:r w:rsidRPr="008E3AC1">
        <w:rPr>
          <w:vertAlign w:val="subscript"/>
        </w:rPr>
        <w:t>М</w:t>
      </w:r>
      <w:r w:rsidRPr="008E3AC1">
        <w:t> = 2 - 3,5, а для слаборазвитой сети К</w:t>
      </w:r>
      <w:r w:rsidRPr="008E3AC1">
        <w:rPr>
          <w:vertAlign w:val="subscript"/>
        </w:rPr>
        <w:t>М</w:t>
      </w:r>
      <w:r w:rsidRPr="008E3AC1">
        <w:t> = 1,2 - 1,3. При К</w:t>
      </w:r>
      <w:r w:rsidRPr="008E3AC1">
        <w:rPr>
          <w:vertAlign w:val="subscript"/>
        </w:rPr>
        <w:t>М</w:t>
      </w:r>
      <w:r w:rsidRPr="008E3AC1">
        <w:t>&gt;3,5 имеется перенасыщение маршрутной сети, что зачастую осложняет условия дорожного движения.</w:t>
      </w:r>
    </w:p>
    <w:p w:rsidR="00DE68F6" w:rsidRPr="008E3AC1" w:rsidRDefault="00DE68F6" w:rsidP="00DE68F6">
      <w:pPr>
        <w:pStyle w:val="228bf8a64b8551e1msonormal"/>
        <w:spacing w:before="0" w:beforeAutospacing="0" w:after="0" w:afterAutospacing="0" w:line="360" w:lineRule="auto"/>
        <w:ind w:firstLine="567"/>
        <w:jc w:val="both"/>
      </w:pPr>
      <w:r w:rsidRPr="008E3AC1">
        <w:t>В г.Мурманск маршрутный коэффициент равен:</w:t>
      </w:r>
    </w:p>
    <w:p w:rsidR="00DE68F6" w:rsidRPr="008E3AC1" w:rsidRDefault="00DE68F6" w:rsidP="00DE68F6">
      <w:pPr>
        <w:pStyle w:val="228bf8a64b8551e1msonormal"/>
        <w:spacing w:before="0" w:beforeAutospacing="0" w:after="0" w:afterAutospacing="0" w:line="360" w:lineRule="auto"/>
        <w:ind w:firstLine="567"/>
        <w:jc w:val="both"/>
      </w:pPr>
      <w:r w:rsidRPr="008E3AC1">
        <w:lastRenderedPageBreak/>
        <w:t> К</w:t>
      </w:r>
      <w:r w:rsidRPr="008E3AC1">
        <w:rPr>
          <w:vertAlign w:val="subscript"/>
        </w:rPr>
        <w:t>М</w:t>
      </w:r>
      <w:r w:rsidRPr="008E3AC1">
        <w:t xml:space="preserve"> = </w:t>
      </w:r>
      <m:oMath>
        <m:f>
          <m:fPr>
            <m:ctrlPr>
              <w:rPr>
                <w:rFonts w:ascii="Cambria Math" w:hAnsi="Cambria Math"/>
                <w:i/>
                <w:sz w:val="28"/>
              </w:rPr>
            </m:ctrlPr>
          </m:fPr>
          <m:num>
            <m:nary>
              <m:naryPr>
                <m:chr m:val="∑"/>
                <m:limLoc m:val="undOvr"/>
                <m:subHide m:val="1"/>
                <m:supHide m:val="1"/>
                <m:ctrlPr>
                  <w:rPr>
                    <w:rFonts w:ascii="Cambria Math" w:hAnsi="Cambria Math"/>
                    <w:i/>
                    <w:sz w:val="28"/>
                  </w:rPr>
                </m:ctrlPr>
              </m:naryPr>
              <m:sub/>
              <m:sup/>
              <m:e>
                <m:sSub>
                  <m:sSubPr>
                    <m:ctrlPr>
                      <w:rPr>
                        <w:rFonts w:ascii="Cambria Math" w:hAnsi="Cambria Math"/>
                        <w:i/>
                        <w:sz w:val="28"/>
                        <w:lang w:val="en-US"/>
                      </w:rPr>
                    </m:ctrlPr>
                  </m:sSubPr>
                  <m:e>
                    <m:r>
                      <w:rPr>
                        <w:rFonts w:ascii="Cambria Math" w:hAnsi="Cambria Math"/>
                        <w:sz w:val="28"/>
                        <w:lang w:val="en-US"/>
                      </w:rPr>
                      <m:t>L</m:t>
                    </m:r>
                  </m:e>
                  <m:sub>
                    <m:r>
                      <w:rPr>
                        <w:rFonts w:ascii="Cambria Math" w:hAnsi="Cambria Math"/>
                        <w:sz w:val="28"/>
                        <w:lang w:val="en-US"/>
                      </w:rPr>
                      <m:t>M</m:t>
                    </m:r>
                  </m:sub>
                </m:sSub>
              </m:e>
            </m:nary>
          </m:num>
          <m:den>
            <m:nary>
              <m:naryPr>
                <m:chr m:val="∑"/>
                <m:limLoc m:val="undOvr"/>
                <m:subHide m:val="1"/>
                <m:supHide m:val="1"/>
                <m:ctrlPr>
                  <w:rPr>
                    <w:rFonts w:ascii="Cambria Math" w:hAnsi="Cambria Math"/>
                    <w:i/>
                    <w:sz w:val="28"/>
                  </w:rPr>
                </m:ctrlPr>
              </m:naryPr>
              <m:sub/>
              <m:sup/>
              <m:e>
                <m:sSub>
                  <m:sSubPr>
                    <m:ctrlPr>
                      <w:rPr>
                        <w:rFonts w:ascii="Cambria Math" w:hAnsi="Cambria Math"/>
                        <w:i/>
                        <w:sz w:val="28"/>
                      </w:rPr>
                    </m:ctrlPr>
                  </m:sSubPr>
                  <m:e>
                    <m:r>
                      <w:rPr>
                        <w:rFonts w:ascii="Cambria Math" w:hAnsi="Cambria Math"/>
                        <w:sz w:val="28"/>
                      </w:rPr>
                      <m:t>L</m:t>
                    </m:r>
                  </m:e>
                  <m:sub>
                    <m:r>
                      <w:rPr>
                        <w:rFonts w:ascii="Cambria Math" w:hAnsi="Cambria Math"/>
                        <w:sz w:val="28"/>
                      </w:rPr>
                      <m:t>C</m:t>
                    </m:r>
                  </m:sub>
                </m:sSub>
              </m:e>
            </m:nary>
          </m:den>
        </m:f>
        <m:r>
          <m:rPr>
            <m:sty m:val="p"/>
          </m:rPr>
          <w:rPr>
            <w:rFonts w:ascii="Cambria Math" w:hAnsi="Cambria Math"/>
          </w:rPr>
          <m:t>=</m:t>
        </m:r>
        <m:f>
          <m:fPr>
            <m:ctrlPr>
              <w:rPr>
                <w:rFonts w:ascii="Cambria Math" w:hAnsi="Cambria Math"/>
                <w:i/>
                <w:sz w:val="28"/>
              </w:rPr>
            </m:ctrlPr>
          </m:fPr>
          <m:num>
            <m:r>
              <w:rPr>
                <w:rFonts w:ascii="Cambria Math" w:hAnsi="Cambria Math"/>
                <w:sz w:val="28"/>
              </w:rPr>
              <m:t>474,9</m:t>
            </m:r>
          </m:num>
          <m:den>
            <m:r>
              <w:rPr>
                <w:rFonts w:ascii="Cambria Math" w:hAnsi="Cambria Math"/>
                <w:sz w:val="28"/>
              </w:rPr>
              <m:t>110,2</m:t>
            </m:r>
          </m:den>
        </m:f>
        <m:r>
          <m:rPr>
            <m:sty m:val="p"/>
          </m:rPr>
          <w:rPr>
            <w:rFonts w:ascii="Cambria Math" w:hAnsi="Cambria Math"/>
          </w:rPr>
          <m:t xml:space="preserve">= </m:t>
        </m:r>
      </m:oMath>
      <w:r w:rsidRPr="008E3AC1">
        <w:t>4,</w:t>
      </w:r>
      <w:proofErr w:type="gramStart"/>
      <w:r w:rsidRPr="008E3AC1">
        <w:t>3</w:t>
      </w:r>
      <w:r w:rsidRPr="008E3AC1">
        <w:rPr>
          <w:sz w:val="28"/>
        </w:rPr>
        <w:t>,   </w:t>
      </w:r>
      <w:proofErr w:type="gramEnd"/>
      <w:r w:rsidRPr="008E3AC1">
        <w:rPr>
          <w:sz w:val="28"/>
        </w:rPr>
        <w:t xml:space="preserve">                                                                 </w:t>
      </w:r>
      <w:r w:rsidRPr="008E3AC1">
        <w:t>(2.10.1)</w:t>
      </w:r>
    </w:p>
    <w:p w:rsidR="00DE68F6" w:rsidRPr="008E3AC1" w:rsidRDefault="00DE68F6" w:rsidP="00DE68F6">
      <w:pPr>
        <w:pStyle w:val="228bf8a64b8551e1msonormal"/>
        <w:spacing w:before="0" w:beforeAutospacing="0" w:after="0" w:afterAutospacing="0" w:line="360" w:lineRule="auto"/>
        <w:ind w:firstLine="540"/>
      </w:pPr>
      <w:proofErr w:type="gramStart"/>
      <w:r w:rsidRPr="008E3AC1">
        <w:t>где </w:t>
      </w:r>
      <m:oMath>
        <m:nary>
          <m:naryPr>
            <m:chr m:val="∑"/>
            <m:limLoc m:val="undOvr"/>
            <m:subHide m:val="1"/>
            <m:supHide m:val="1"/>
            <m:ctrlPr>
              <w:rPr>
                <w:rFonts w:ascii="Cambria Math" w:hAnsi="Cambria Math"/>
                <w:i/>
              </w:rPr>
            </m:ctrlPr>
          </m:naryPr>
          <m:sub/>
          <m:sup/>
          <m:e>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M</m:t>
                </m:r>
              </m:sub>
            </m:sSub>
          </m:e>
        </m:nary>
      </m:oMath>
      <w:r w:rsidRPr="008E3AC1">
        <w:t> –</w:t>
      </w:r>
      <w:proofErr w:type="gramEnd"/>
      <w:r w:rsidRPr="008E3AC1">
        <w:t xml:space="preserve"> суммы длин всех маршрутов, км;</w:t>
      </w:r>
    </w:p>
    <w:p w:rsidR="00DE68F6" w:rsidRPr="008E3AC1" w:rsidRDefault="00AE5A1C" w:rsidP="00DE68F6">
      <w:pPr>
        <w:pStyle w:val="228bf8a64b8551e1msonormal"/>
        <w:spacing w:before="0" w:beforeAutospacing="0" w:after="0" w:afterAutospacing="0" w:line="360" w:lineRule="auto"/>
        <w:ind w:firstLine="540"/>
        <w:jc w:val="both"/>
      </w:pPr>
      <m:oMath>
        <m:nary>
          <m:naryPr>
            <m:chr m:val="∑"/>
            <m:limLoc m:val="undOvr"/>
            <m:subHide m:val="1"/>
            <m:supHide m:val="1"/>
            <m:ctrlPr>
              <w:rPr>
                <w:rFonts w:ascii="Cambria Math" w:hAnsi="Cambria Math"/>
                <w:i/>
              </w:rPr>
            </m:ctrlPr>
          </m:naryPr>
          <m:sub/>
          <m:sup/>
          <m:e>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C</m:t>
                </m:r>
              </m:sub>
            </m:sSub>
          </m:e>
        </m:nary>
      </m:oMath>
      <w:r w:rsidR="00DE68F6" w:rsidRPr="008E3AC1">
        <w:t> </w:t>
      </w:r>
      <w:r w:rsidR="00DE68F6" w:rsidRPr="008E3AC1">
        <w:rPr>
          <w:vertAlign w:val="subscript"/>
        </w:rPr>
        <w:t> </w:t>
      </w:r>
      <w:r w:rsidR="00DE68F6" w:rsidRPr="008E3AC1">
        <w:t>– сумма длин всех улиц и проездов, по которым проходят маршруты городского пассажирского транспорта, км.</w:t>
      </w:r>
    </w:p>
    <w:p w:rsidR="00DE68F6" w:rsidRPr="008E3AC1" w:rsidRDefault="00DE68F6" w:rsidP="00DE68F6">
      <w:pPr>
        <w:pStyle w:val="228bf8a64b8551e1msonormal"/>
        <w:spacing w:before="0" w:beforeAutospacing="0" w:after="0" w:afterAutospacing="0" w:line="360" w:lineRule="auto"/>
        <w:ind w:firstLine="567"/>
        <w:jc w:val="both"/>
      </w:pPr>
      <w:r w:rsidRPr="008E3AC1">
        <w:t xml:space="preserve">Как видно из расчета маршрутный коэффициент в г.Мурманск несколько выше оптимального уровня. Это означает, что в среднем по каждому участку сети проходит 4 </w:t>
      </w:r>
      <w:proofErr w:type="gramStart"/>
      <w:r w:rsidRPr="008E3AC1">
        <w:t>маршрута</w:t>
      </w:r>
      <w:proofErr w:type="gramEnd"/>
      <w:r w:rsidRPr="008E3AC1">
        <w:t xml:space="preserve"> и пассажир из каждой точки может ехать по 4 направлениям и происходит перенасыщение маршрутной сети.</w:t>
      </w:r>
    </w:p>
    <w:p w:rsidR="00DE68F6" w:rsidRPr="008E3AC1" w:rsidRDefault="00DE68F6" w:rsidP="00DE68F6">
      <w:pPr>
        <w:pStyle w:val="228bf8a64b8551e1msonormal"/>
        <w:spacing w:before="0" w:beforeAutospacing="0" w:after="0" w:afterAutospacing="0" w:line="360" w:lineRule="auto"/>
        <w:ind w:firstLine="567"/>
        <w:jc w:val="both"/>
      </w:pPr>
      <w:r w:rsidRPr="008E3AC1">
        <w:t>На основании схемы движения маршрутов городского пассажирского транспорта видно, что максимальное количество маршрутов приходится на следующие улицы:</w:t>
      </w:r>
    </w:p>
    <w:p w:rsidR="00DE68F6" w:rsidRPr="008E3AC1" w:rsidRDefault="00DE68F6" w:rsidP="00DE68F6">
      <w:pPr>
        <w:pStyle w:val="228bf8a64b8551e1msonormal"/>
        <w:spacing w:before="0" w:beforeAutospacing="0" w:after="0" w:afterAutospacing="0" w:line="360" w:lineRule="auto"/>
        <w:ind w:left="720"/>
        <w:jc w:val="both"/>
      </w:pPr>
      <w:r w:rsidRPr="008E3AC1">
        <w:t>1) Кольский просп. – 10 маршрутов;</w:t>
      </w:r>
    </w:p>
    <w:p w:rsidR="00DE68F6" w:rsidRPr="008E3AC1" w:rsidRDefault="00DE68F6" w:rsidP="00DE68F6">
      <w:pPr>
        <w:pStyle w:val="228bf8a64b8551e1msonormal"/>
        <w:spacing w:before="0" w:beforeAutospacing="0" w:after="0" w:afterAutospacing="0" w:line="360" w:lineRule="auto"/>
        <w:ind w:left="720"/>
        <w:jc w:val="both"/>
      </w:pPr>
      <w:r w:rsidRPr="008E3AC1">
        <w:t xml:space="preserve">2) просп. Героев-североморцев – 8 маршрутов; </w:t>
      </w:r>
    </w:p>
    <w:p w:rsidR="00DE68F6" w:rsidRPr="008E3AC1" w:rsidRDefault="00DE68F6" w:rsidP="00DE68F6">
      <w:pPr>
        <w:pStyle w:val="228bf8a64b8551e1msonormal"/>
        <w:spacing w:before="0" w:beforeAutospacing="0" w:after="0" w:afterAutospacing="0" w:line="360" w:lineRule="auto"/>
        <w:ind w:left="720"/>
        <w:jc w:val="both"/>
      </w:pPr>
      <w:r w:rsidRPr="008E3AC1">
        <w:t>3) просп. Ленина – 8 маршрутов;</w:t>
      </w:r>
    </w:p>
    <w:p w:rsidR="00DE68F6" w:rsidRPr="008E3AC1" w:rsidRDefault="00DE68F6" w:rsidP="00DE68F6">
      <w:pPr>
        <w:pStyle w:val="228bf8a64b8551e1msonormal"/>
        <w:spacing w:before="0" w:beforeAutospacing="0" w:after="0" w:afterAutospacing="0" w:line="360" w:lineRule="auto"/>
        <w:ind w:left="720"/>
        <w:jc w:val="both"/>
      </w:pPr>
      <w:r w:rsidRPr="008E3AC1">
        <w:t>4) просп. Кирова – 5 маршрутов.</w:t>
      </w:r>
    </w:p>
    <w:p w:rsidR="00DE68F6" w:rsidRPr="008E3AC1" w:rsidRDefault="00DE68F6" w:rsidP="00DE68F6">
      <w:pPr>
        <w:pStyle w:val="228bf8a64b8551e1msonormal"/>
        <w:spacing w:before="0" w:beforeAutospacing="0" w:after="0" w:afterAutospacing="0" w:line="360" w:lineRule="auto"/>
        <w:ind w:firstLine="567"/>
        <w:jc w:val="both"/>
      </w:pPr>
      <w:r w:rsidRPr="008E3AC1">
        <w:t>Маршрутная транспортная сеть характеризуется плотностью (</w:t>
      </w:r>
      <w:hyperlink r:id="rId111" w:tooltip="Звонкий зубной щелевой согласный" w:history="1">
        <w:r w:rsidRPr="008E3AC1">
          <w:rPr>
            <w:rStyle w:val="ad"/>
            <w:rFonts w:eastAsia="Arial Unicode MS"/>
            <w:color w:val="0B0080"/>
            <w:sz w:val="18"/>
            <w:szCs w:val="21"/>
            <w:shd w:val="clear" w:color="auto" w:fill="FFFFFF"/>
          </w:rPr>
          <w:t>ð</w:t>
        </w:r>
      </w:hyperlink>
      <w:r w:rsidRPr="008E3AC1">
        <w:t>), т.е. насыщенностью территории города линиями городского пассажирского транспорта. Плотность маршрутной сети в г.Мурманске:</w:t>
      </w:r>
    </w:p>
    <w:p w:rsidR="00DE68F6" w:rsidRPr="008E3AC1" w:rsidRDefault="00AE5A1C" w:rsidP="00DE68F6">
      <w:pPr>
        <w:pStyle w:val="228bf8a64b8551e1msonormal"/>
        <w:spacing w:before="0" w:beforeAutospacing="0" w:after="0" w:afterAutospacing="0" w:line="360" w:lineRule="auto"/>
        <w:ind w:firstLine="567"/>
        <w:jc w:val="both"/>
      </w:pPr>
      <w:hyperlink r:id="rId112" w:tooltip="Звонкий зубной щелевой согласный" w:history="1">
        <w:r w:rsidR="00DE68F6" w:rsidRPr="008E3AC1">
          <w:rPr>
            <w:rStyle w:val="ad"/>
            <w:rFonts w:eastAsia="Arial Unicode MS"/>
            <w:color w:val="0B0080"/>
            <w:szCs w:val="21"/>
            <w:shd w:val="clear" w:color="auto" w:fill="FFFFFF"/>
          </w:rPr>
          <w:t>ð</w:t>
        </w:r>
      </w:hyperlink>
      <w:r w:rsidR="00DE68F6" w:rsidRPr="008E3AC1">
        <w:rPr>
          <w:sz w:val="32"/>
        </w:rPr>
        <w:t xml:space="preserve"> </w:t>
      </w:r>
      <w:proofErr w:type="gramStart"/>
      <w:r w:rsidR="00DE68F6" w:rsidRPr="008E3AC1">
        <w:t xml:space="preserve">= </w:t>
      </w:r>
      <m:oMath>
        <m:f>
          <m:fPr>
            <m:ctrlPr>
              <w:rPr>
                <w:rFonts w:ascii="Cambria Math" w:hAnsi="Cambria Math"/>
                <w:i/>
                <w:sz w:val="28"/>
              </w:rPr>
            </m:ctrlPr>
          </m:fPr>
          <m:num>
            <m:nary>
              <m:naryPr>
                <m:chr m:val="∑"/>
                <m:limLoc m:val="undOvr"/>
                <m:subHide m:val="1"/>
                <m:supHide m:val="1"/>
                <m:ctrlPr>
                  <w:rPr>
                    <w:rFonts w:ascii="Cambria Math" w:hAnsi="Cambria Math"/>
                    <w:i/>
                    <w:sz w:val="28"/>
                  </w:rPr>
                </m:ctrlPr>
              </m:naryPr>
              <m:sub/>
              <m:sup/>
              <m:e>
                <m:sSub>
                  <m:sSubPr>
                    <m:ctrlPr>
                      <w:rPr>
                        <w:rFonts w:ascii="Cambria Math" w:hAnsi="Cambria Math"/>
                        <w:i/>
                        <w:sz w:val="28"/>
                        <w:lang w:val="en-US"/>
                      </w:rPr>
                    </m:ctrlPr>
                  </m:sSubPr>
                  <m:e>
                    <m:r>
                      <w:rPr>
                        <w:rFonts w:ascii="Cambria Math" w:hAnsi="Cambria Math"/>
                        <w:sz w:val="28"/>
                        <w:lang w:val="en-US"/>
                      </w:rPr>
                      <m:t>L</m:t>
                    </m:r>
                  </m:e>
                  <m:sub>
                    <m:r>
                      <w:rPr>
                        <w:rFonts w:ascii="Cambria Math" w:hAnsi="Cambria Math"/>
                        <w:sz w:val="28"/>
                        <w:lang w:val="en-US"/>
                      </w:rPr>
                      <m:t>c</m:t>
                    </m:r>
                  </m:sub>
                </m:sSub>
              </m:e>
            </m:nary>
          </m:num>
          <m:den>
            <m:r>
              <w:rPr>
                <w:rFonts w:ascii="Cambria Math" w:hAnsi="Cambria Math"/>
                <w:sz w:val="28"/>
              </w:rPr>
              <m:t>F</m:t>
            </m:r>
          </m:den>
        </m:f>
        <m:r>
          <m:rPr>
            <m:sty m:val="p"/>
          </m:rPr>
          <w:rPr>
            <w:rFonts w:ascii="Cambria Math" w:hAnsi="Cambria Math"/>
          </w:rPr>
          <m:t>=</m:t>
        </m:r>
        <m:f>
          <m:fPr>
            <m:ctrlPr>
              <w:rPr>
                <w:rFonts w:ascii="Cambria Math" w:hAnsi="Cambria Math"/>
                <w:i/>
                <w:sz w:val="28"/>
              </w:rPr>
            </m:ctrlPr>
          </m:fPr>
          <m:num>
            <m:r>
              <w:rPr>
                <w:rFonts w:ascii="Cambria Math" w:hAnsi="Cambria Math"/>
                <w:sz w:val="28"/>
              </w:rPr>
              <m:t>110,2</m:t>
            </m:r>
          </m:num>
          <m:den>
            <m:r>
              <w:rPr>
                <w:rFonts w:ascii="Cambria Math" w:hAnsi="Cambria Math"/>
                <w:sz w:val="28"/>
              </w:rPr>
              <m:t>168,8</m:t>
            </m:r>
          </m:den>
        </m:f>
      </m:oMath>
      <w:r w:rsidR="00DE68F6" w:rsidRPr="008E3AC1">
        <w:t xml:space="preserve"> =</w:t>
      </w:r>
      <w:proofErr w:type="gramEnd"/>
      <w:r w:rsidR="00DE68F6" w:rsidRPr="008E3AC1">
        <w:t xml:space="preserve"> 0,65 км/км</w:t>
      </w:r>
      <w:r w:rsidR="00DE68F6" w:rsidRPr="008E3AC1">
        <w:rPr>
          <w:vertAlign w:val="superscript"/>
        </w:rPr>
        <w:t>2</w:t>
      </w:r>
      <w:r w:rsidR="00DE68F6" w:rsidRPr="008E3AC1">
        <w:t>,                                                                       (2.10.2)</w:t>
      </w:r>
    </w:p>
    <w:p w:rsidR="00DE68F6" w:rsidRPr="008E3AC1" w:rsidRDefault="00DE68F6" w:rsidP="00DE68F6">
      <w:pPr>
        <w:pStyle w:val="228bf8a64b8551e1msonormal"/>
        <w:spacing w:before="0" w:beforeAutospacing="0" w:after="0" w:afterAutospacing="0" w:line="360" w:lineRule="auto"/>
        <w:ind w:firstLine="567"/>
        <w:jc w:val="both"/>
      </w:pPr>
      <w:r w:rsidRPr="008E3AC1">
        <w:t>где F – площадь муниципального образования, км</w:t>
      </w:r>
      <w:r w:rsidRPr="008E3AC1">
        <w:rPr>
          <w:vertAlign w:val="superscript"/>
        </w:rPr>
        <w:t>2</w:t>
      </w:r>
    </w:p>
    <w:p w:rsidR="00DE68F6" w:rsidRPr="008E3AC1" w:rsidRDefault="00DE68F6" w:rsidP="00DE68F6">
      <w:pPr>
        <w:pStyle w:val="228bf8a64b8551e1msonormal"/>
        <w:spacing w:before="0" w:beforeAutospacing="0" w:after="0" w:afterAutospacing="0" w:line="360" w:lineRule="auto"/>
        <w:ind w:firstLine="567"/>
        <w:jc w:val="both"/>
      </w:pPr>
      <w:r w:rsidRPr="008E3AC1">
        <w:t>Чем выше плотность сети, тем меньше затраты времени пассажиров на подход к остановкам. Плотность сети линий городского пассажирского транспорта на застроенных территориях необходимо принимать в зависимости от функционального использования и интенсивности пассажиропотоков в пределах 2,5 - 2,8 км/км</w:t>
      </w:r>
      <w:r w:rsidRPr="008E3AC1">
        <w:rPr>
          <w:vertAlign w:val="superscript"/>
        </w:rPr>
        <w:t>2 </w:t>
      </w:r>
      <w:r w:rsidRPr="008E3AC1">
        <w:t>(согласно решению совета депутатов г.Мурманска Мурманской области от 3 декабря 2012 года № 55-750 «Об утверждении местных нормативов градостроительного проектирования муниципального образования город Мурманск (с изменениями на: 26.11.2015)»). Плотность маршрутной сети в г.Мурманске ниже нормативных значений в связи с тем, что значительную часть площади города занимает неселитебная зона.</w:t>
      </w:r>
    </w:p>
    <w:p w:rsidR="00DE68F6" w:rsidRPr="008E3AC1" w:rsidRDefault="00DE68F6" w:rsidP="00DE68F6">
      <w:pPr>
        <w:pStyle w:val="228bf8a64b8551e1msonormal"/>
        <w:spacing w:before="0" w:beforeAutospacing="0" w:after="0" w:afterAutospacing="0" w:line="360" w:lineRule="auto"/>
        <w:ind w:firstLine="567"/>
        <w:jc w:val="both"/>
      </w:pPr>
      <w:r w:rsidRPr="008E3AC1">
        <w:t>В целом, можно заключить, что маршрутное обеспечение жилых и промышленных районов города удовлетворительное. Соблюдение норм по расстоянию между остановками отображено на рисунке 2.10.</w:t>
      </w:r>
      <w:r w:rsidRPr="008E3AC1">
        <w:rPr>
          <w:lang w:val="en-US"/>
        </w:rPr>
        <w:t>4</w:t>
      </w:r>
      <w:r w:rsidRPr="008E3AC1">
        <w:t>.</w:t>
      </w:r>
    </w:p>
    <w:p w:rsidR="00DE68F6" w:rsidRPr="008E3AC1" w:rsidRDefault="00DE68F6" w:rsidP="00DE68F6">
      <w:pPr>
        <w:pStyle w:val="228bf8a64b8551e1msonormal"/>
        <w:spacing w:before="0" w:beforeAutospacing="0" w:after="0" w:afterAutospacing="0" w:line="360" w:lineRule="auto"/>
        <w:ind w:firstLine="567"/>
        <w:jc w:val="both"/>
      </w:pPr>
    </w:p>
    <w:p w:rsidR="00DE68F6" w:rsidRPr="008E3AC1" w:rsidRDefault="00DE68F6" w:rsidP="00DE68F6">
      <w:pPr>
        <w:pStyle w:val="228bf8a64b8551e1msonormal"/>
        <w:spacing w:before="0" w:beforeAutospacing="0" w:after="0" w:afterAutospacing="0" w:line="360" w:lineRule="auto"/>
        <w:jc w:val="center"/>
      </w:pPr>
      <w:r w:rsidRPr="008E3AC1">
        <w:rPr>
          <w:noProof/>
        </w:rPr>
        <w:lastRenderedPageBreak/>
        <w:drawing>
          <wp:inline distT="0" distB="0" distL="0" distR="0" wp14:anchorId="5BB00111" wp14:editId="0A25C424">
            <wp:extent cx="3304540" cy="8871585"/>
            <wp:effectExtent l="0" t="0" r="0" b="5715"/>
            <wp:docPr id="494" name="Рисунок 16" descr="Карта Мурманск_доступ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та Мурманск_доступность"/>
                    <pic:cNvPicPr>
                      <a:picLocks noChangeAspect="1" noChangeArrowheads="1"/>
                    </pic:cNvPicPr>
                  </pic:nvPicPr>
                  <pic:blipFill>
                    <a:blip r:embed="rId113" cstate="print">
                      <a:extLst>
                        <a:ext uri="{28A0092B-C50C-407E-A947-70E740481C1C}">
                          <a14:useLocalDpi xmlns:a14="http://schemas.microsoft.com/office/drawing/2010/main" val="0"/>
                        </a:ext>
                      </a:extLst>
                    </a:blip>
                    <a:srcRect b="4120"/>
                    <a:stretch>
                      <a:fillRect/>
                    </a:stretch>
                  </pic:blipFill>
                  <pic:spPr bwMode="auto">
                    <a:xfrm>
                      <a:off x="0" y="0"/>
                      <a:ext cx="3304540" cy="8871585"/>
                    </a:xfrm>
                    <a:prstGeom prst="rect">
                      <a:avLst/>
                    </a:prstGeom>
                    <a:noFill/>
                    <a:ln>
                      <a:noFill/>
                    </a:ln>
                  </pic:spPr>
                </pic:pic>
              </a:graphicData>
            </a:graphic>
          </wp:inline>
        </w:drawing>
      </w:r>
    </w:p>
    <w:p w:rsidR="00DE68F6" w:rsidRPr="008E3AC1" w:rsidRDefault="00DE68F6" w:rsidP="00DE68F6">
      <w:pPr>
        <w:autoSpaceDE w:val="0"/>
        <w:autoSpaceDN w:val="0"/>
        <w:adjustRightInd w:val="0"/>
        <w:jc w:val="center"/>
        <w:rPr>
          <w:rFonts w:ascii="Times New Roman" w:hAnsi="Times New Roman"/>
        </w:rPr>
      </w:pPr>
      <w:r w:rsidRPr="008E3AC1">
        <w:rPr>
          <w:rFonts w:ascii="Times New Roman" w:hAnsi="Times New Roman"/>
        </w:rPr>
        <w:t>Рисунок 2.10.4 – Соблюдение норм по расстоянию между остановками</w:t>
      </w:r>
    </w:p>
    <w:p w:rsidR="00DE68F6" w:rsidRPr="008E3AC1" w:rsidRDefault="00DE68F6" w:rsidP="00DE68F6">
      <w:pPr>
        <w:pStyle w:val="20"/>
        <w:spacing w:before="0" w:beforeAutospacing="0" w:after="0" w:afterAutospacing="0" w:line="360" w:lineRule="auto"/>
        <w:ind w:firstLine="567"/>
        <w:jc w:val="both"/>
        <w:rPr>
          <w:rFonts w:ascii="Times New Roman" w:hAnsi="Times New Roman"/>
          <w:b w:val="0"/>
          <w:sz w:val="24"/>
          <w:szCs w:val="24"/>
        </w:rPr>
      </w:pPr>
      <w:bookmarkStart w:id="74" w:name="_Toc530000840"/>
      <w:bookmarkStart w:id="75" w:name="_Toc48657232"/>
      <w:bookmarkStart w:id="76" w:name="_Toc51596659"/>
      <w:r w:rsidRPr="008E3AC1">
        <w:rPr>
          <w:rFonts w:ascii="Times New Roman" w:hAnsi="Times New Roman"/>
          <w:b w:val="0"/>
          <w:sz w:val="24"/>
          <w:szCs w:val="24"/>
        </w:rPr>
        <w:lastRenderedPageBreak/>
        <w:t xml:space="preserve">2.11 </w:t>
      </w:r>
      <w:bookmarkEnd w:id="74"/>
      <w:r w:rsidRPr="008E3AC1">
        <w:rPr>
          <w:rFonts w:ascii="Times New Roman" w:hAnsi="Times New Roman"/>
          <w:b w:val="0"/>
          <w:sz w:val="24"/>
          <w:szCs w:val="24"/>
        </w:rPr>
        <w:t>Анализ состояния безопасности дорожного движения, результаты исследования причин и условий возникновения дорожно-транспортных происшествий (далее - ДТП)</w:t>
      </w:r>
      <w:bookmarkEnd w:id="75"/>
      <w:bookmarkEnd w:id="76"/>
    </w:p>
    <w:p w:rsidR="00DE68F6" w:rsidRPr="008E3AC1" w:rsidRDefault="00DE68F6" w:rsidP="00DE68F6">
      <w:pPr>
        <w:spacing w:line="360" w:lineRule="auto"/>
        <w:ind w:firstLine="567"/>
        <w:jc w:val="both"/>
        <w:rPr>
          <w:rFonts w:ascii="Times New Roman" w:hAnsi="Times New Roman"/>
        </w:rPr>
      </w:pPr>
      <w:bookmarkStart w:id="77" w:name="_Toc530000839"/>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Согласно данным об аварийности за 2017 – 2019 гг. в г.Мурманске было зарегистрировано 1097 ДТП с пострадавшими, в которых ранено 1332 чел., погибло 27 чел.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Статистка ДТП по годам показана на рисунках 2.11.1 – 2.11.7.</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65E2602F" wp14:editId="3890D360">
            <wp:extent cx="5539105" cy="3550920"/>
            <wp:effectExtent l="0" t="0" r="4445" b="1143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DE68F6" w:rsidRPr="008E3AC1" w:rsidRDefault="00DE68F6" w:rsidP="00DE68F6">
      <w:pPr>
        <w:spacing w:line="360" w:lineRule="auto"/>
        <w:jc w:val="center"/>
        <w:rPr>
          <w:rFonts w:ascii="Times New Roman" w:hAnsi="Times New Roman"/>
          <w:bCs/>
        </w:rPr>
      </w:pPr>
      <w:r w:rsidRPr="008E3AC1">
        <w:rPr>
          <w:rFonts w:ascii="Times New Roman" w:hAnsi="Times New Roman"/>
        </w:rPr>
        <w:t>Рисунок 2.11.1</w:t>
      </w:r>
      <w:r w:rsidRPr="008E3AC1">
        <w:rPr>
          <w:rFonts w:ascii="Times New Roman" w:hAnsi="Times New Roman"/>
          <w:bCs/>
          <w:color w:val="000000"/>
          <w:kern w:val="24"/>
        </w:rPr>
        <w:t xml:space="preserve"> – ДТП </w:t>
      </w:r>
      <w:r w:rsidRPr="008E3AC1">
        <w:rPr>
          <w:rFonts w:ascii="Times New Roman" w:hAnsi="Times New Roman"/>
          <w:bCs/>
        </w:rPr>
        <w:t>по г.Мурманску за 2017 год</w:t>
      </w:r>
    </w:p>
    <w:p w:rsidR="00DE68F6" w:rsidRPr="008E3AC1" w:rsidRDefault="00DE68F6" w:rsidP="00DE68F6">
      <w:pPr>
        <w:spacing w:line="360" w:lineRule="auto"/>
        <w:jc w:val="center"/>
        <w:rPr>
          <w:rFonts w:ascii="Times New Roman" w:hAnsi="Times New Roman"/>
          <w:bCs/>
        </w:rPr>
      </w:pPr>
    </w:p>
    <w:p w:rsidR="00DE68F6" w:rsidRPr="008E3AC1" w:rsidRDefault="00DE68F6" w:rsidP="00DE68F6">
      <w:pPr>
        <w:autoSpaceDE w:val="0"/>
        <w:autoSpaceDN w:val="0"/>
        <w:adjustRightInd w:val="0"/>
        <w:spacing w:line="360" w:lineRule="auto"/>
        <w:jc w:val="center"/>
        <w:rPr>
          <w:rFonts w:ascii="Times New Roman" w:hAnsi="Times New Roman"/>
          <w:lang w:val="en-US"/>
        </w:rPr>
      </w:pPr>
      <w:r w:rsidRPr="008E3AC1">
        <w:rPr>
          <w:rFonts w:ascii="Times New Roman" w:hAnsi="Times New Roman"/>
          <w:noProof/>
          <w:lang w:eastAsia="ru-RU"/>
        </w:rPr>
        <w:lastRenderedPageBreak/>
        <w:drawing>
          <wp:inline distT="0" distB="0" distL="0" distR="0" wp14:anchorId="2709DDB9" wp14:editId="408BBF80">
            <wp:extent cx="5935345" cy="8390255"/>
            <wp:effectExtent l="0" t="0" r="8255" b="0"/>
            <wp:docPr id="493" name="Рисунок 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rPr>
        <w:t xml:space="preserve">Рисунок 2.11.2 – </w:t>
      </w:r>
      <w:proofErr w:type="gramStart"/>
      <w:r w:rsidRPr="008E3AC1">
        <w:rPr>
          <w:rFonts w:ascii="Times New Roman" w:hAnsi="Times New Roman"/>
        </w:rPr>
        <w:t>План-карта</w:t>
      </w:r>
      <w:proofErr w:type="gramEnd"/>
      <w:r w:rsidRPr="008E3AC1">
        <w:rPr>
          <w:rFonts w:ascii="Times New Roman" w:hAnsi="Times New Roman"/>
        </w:rPr>
        <w:t xml:space="preserve"> г.Мурманска с местами ДТП (2017 год)</w:t>
      </w:r>
    </w:p>
    <w:p w:rsidR="00DE68F6" w:rsidRPr="008E3AC1" w:rsidRDefault="00DE68F6" w:rsidP="00DE68F6">
      <w:pPr>
        <w:autoSpaceDE w:val="0"/>
        <w:autoSpaceDN w:val="0"/>
        <w:adjustRightInd w:val="0"/>
        <w:spacing w:line="360" w:lineRule="auto"/>
        <w:ind w:firstLine="567"/>
        <w:jc w:val="both"/>
        <w:rPr>
          <w:rFonts w:ascii="Times New Roman" w:hAnsi="Times New Roman"/>
        </w:rPr>
      </w:pP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4C3E5B4E" wp14:editId="0F4195F5">
            <wp:extent cx="5220231" cy="3380932"/>
            <wp:effectExtent l="0" t="0" r="0" b="1016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DE68F6" w:rsidRPr="008E3AC1" w:rsidRDefault="00DE68F6" w:rsidP="00DE68F6">
      <w:pPr>
        <w:spacing w:line="360" w:lineRule="auto"/>
        <w:jc w:val="center"/>
        <w:rPr>
          <w:rFonts w:ascii="Times New Roman" w:hAnsi="Times New Roman"/>
          <w:bCs/>
        </w:rPr>
      </w:pPr>
      <w:r w:rsidRPr="008E3AC1">
        <w:rPr>
          <w:rFonts w:ascii="Times New Roman" w:hAnsi="Times New Roman"/>
        </w:rPr>
        <w:t>Рисунок 2.11.3</w:t>
      </w:r>
      <w:r w:rsidRPr="008E3AC1">
        <w:rPr>
          <w:rFonts w:ascii="Times New Roman" w:hAnsi="Times New Roman"/>
          <w:bCs/>
          <w:color w:val="000000"/>
          <w:kern w:val="24"/>
        </w:rPr>
        <w:t xml:space="preserve"> - ДТП </w:t>
      </w:r>
      <w:r w:rsidRPr="008E3AC1">
        <w:rPr>
          <w:rFonts w:ascii="Times New Roman" w:hAnsi="Times New Roman"/>
          <w:bCs/>
        </w:rPr>
        <w:t xml:space="preserve">по </w:t>
      </w:r>
      <w:r w:rsidRPr="008E3AC1">
        <w:rPr>
          <w:rFonts w:ascii="Times New Roman" w:hAnsi="Times New Roman"/>
        </w:rPr>
        <w:t xml:space="preserve">г.Мурманску </w:t>
      </w:r>
      <w:r w:rsidRPr="008E3AC1">
        <w:rPr>
          <w:rFonts w:ascii="Times New Roman" w:hAnsi="Times New Roman"/>
          <w:bCs/>
        </w:rPr>
        <w:t>за 2018 год</w:t>
      </w: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62228A94" wp14:editId="622B40E8">
            <wp:extent cx="5935345" cy="8390255"/>
            <wp:effectExtent l="0" t="0" r="8255" b="0"/>
            <wp:docPr id="492" name="Рисунок 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rPr>
        <w:t xml:space="preserve">Рисунок 2.11.4 - </w:t>
      </w:r>
      <w:proofErr w:type="gramStart"/>
      <w:r w:rsidRPr="008E3AC1">
        <w:rPr>
          <w:rFonts w:ascii="Times New Roman" w:hAnsi="Times New Roman"/>
        </w:rPr>
        <w:t>План-карта</w:t>
      </w:r>
      <w:proofErr w:type="gramEnd"/>
      <w:r w:rsidRPr="008E3AC1">
        <w:rPr>
          <w:rFonts w:ascii="Times New Roman" w:hAnsi="Times New Roman"/>
        </w:rPr>
        <w:t xml:space="preserve"> г.Мурманска с местами ДТП (2018 год)</w:t>
      </w:r>
    </w:p>
    <w:p w:rsidR="00DE68F6" w:rsidRPr="008E3AC1" w:rsidRDefault="00DE68F6" w:rsidP="00DE68F6">
      <w:pPr>
        <w:autoSpaceDE w:val="0"/>
        <w:autoSpaceDN w:val="0"/>
        <w:adjustRightInd w:val="0"/>
        <w:spacing w:line="360" w:lineRule="auto"/>
        <w:ind w:firstLine="567"/>
        <w:jc w:val="both"/>
        <w:rPr>
          <w:rFonts w:ascii="Times New Roman" w:hAnsi="Times New Roman"/>
          <w:b/>
        </w:rPr>
      </w:pPr>
    </w:p>
    <w:p w:rsidR="00DE68F6" w:rsidRPr="008E3AC1" w:rsidRDefault="00DE68F6" w:rsidP="00DE68F6">
      <w:pPr>
        <w:autoSpaceDE w:val="0"/>
        <w:autoSpaceDN w:val="0"/>
        <w:adjustRightInd w:val="0"/>
        <w:spacing w:line="360" w:lineRule="auto"/>
        <w:ind w:firstLine="567"/>
        <w:jc w:val="both"/>
        <w:rPr>
          <w:rFonts w:ascii="Times New Roman" w:hAnsi="Times New Roman"/>
          <w:b/>
        </w:rPr>
      </w:pPr>
    </w:p>
    <w:p w:rsidR="00DE68F6" w:rsidRPr="008E3AC1" w:rsidRDefault="00DE68F6" w:rsidP="00DE68F6">
      <w:pPr>
        <w:spacing w:line="360" w:lineRule="auto"/>
        <w:jc w:val="both"/>
        <w:rPr>
          <w:rFonts w:ascii="Times New Roman" w:hAnsi="Times New Roman"/>
          <w:bCs/>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3065E8C3" wp14:editId="509F4A92">
            <wp:extent cx="5120640" cy="3535680"/>
            <wp:effectExtent l="0" t="0" r="3810" b="762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2.11.5 - ДТП по г.Мурманску за 2019 год</w:t>
      </w: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09FC92B1" wp14:editId="39944700">
            <wp:extent cx="5935345" cy="8390255"/>
            <wp:effectExtent l="0" t="0" r="8255" b="0"/>
            <wp:docPr id="489" name="Рисунок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rPr>
        <w:t xml:space="preserve">Рисунок 2.11.6 - </w:t>
      </w:r>
      <w:proofErr w:type="gramStart"/>
      <w:r w:rsidRPr="008E3AC1">
        <w:rPr>
          <w:rFonts w:ascii="Times New Roman" w:hAnsi="Times New Roman"/>
        </w:rPr>
        <w:t>План-карта</w:t>
      </w:r>
      <w:proofErr w:type="gramEnd"/>
      <w:r w:rsidRPr="008E3AC1">
        <w:rPr>
          <w:rFonts w:ascii="Times New Roman" w:hAnsi="Times New Roman"/>
        </w:rPr>
        <w:t xml:space="preserve"> г.Мурманска с местами ДТП (2019 год)</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Общее соотношение числа пострадавших в ДТП к численности ДТП показано на рисунке 2.11.7.</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08749568" wp14:editId="7B94786A">
            <wp:extent cx="5858435" cy="3116637"/>
            <wp:effectExtent l="0" t="0" r="9525" b="762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DE68F6" w:rsidRPr="008E3AC1" w:rsidRDefault="00DE68F6" w:rsidP="00DE68F6">
      <w:pPr>
        <w:spacing w:line="360" w:lineRule="auto"/>
        <w:jc w:val="center"/>
        <w:rPr>
          <w:rFonts w:ascii="Times New Roman" w:hAnsi="Times New Roman"/>
          <w:bCs/>
          <w:color w:val="000000"/>
          <w:kern w:val="24"/>
        </w:rPr>
      </w:pPr>
      <w:r w:rsidRPr="008E3AC1">
        <w:rPr>
          <w:rFonts w:ascii="Times New Roman" w:hAnsi="Times New Roman"/>
          <w:bCs/>
          <w:color w:val="000000"/>
          <w:kern w:val="24"/>
        </w:rPr>
        <w:t xml:space="preserve">Рисунок 2.11.7 - </w:t>
      </w:r>
      <w:r w:rsidRPr="008E3AC1">
        <w:rPr>
          <w:rFonts w:ascii="Times New Roman" w:hAnsi="Times New Roman"/>
        </w:rPr>
        <w:t>Соотношение численности ДТП к числу пострадавших в ДТП за последние 3 года</w:t>
      </w:r>
      <w:r w:rsidRPr="008E3AC1">
        <w:rPr>
          <w:rFonts w:ascii="Times New Roman" w:hAnsi="Times New Roman"/>
          <w:bCs/>
          <w:color w:val="000000"/>
          <w:kern w:val="24"/>
        </w:rPr>
        <w:t xml:space="preserve"> (2017 - 2019 гг.)</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Распределение ДТП по видам и динамика изменения числа ДТП по районам за исследуемый период приведена в таблицах 2.11.1 – 2.11.3 и показана на рисунках 2.11.8 – 2.11.14.</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2.11.1 – Распределение ДТП с пострадавшими по видам по данным 2017 года</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1842"/>
        <w:gridCol w:w="1418"/>
        <w:gridCol w:w="1276"/>
      </w:tblGrid>
      <w:tr w:rsidR="00DE68F6" w:rsidRPr="008E3AC1" w:rsidTr="0031107F">
        <w:trPr>
          <w:trHeight w:val="300"/>
          <w:tblHeader/>
        </w:trPr>
        <w:tc>
          <w:tcPr>
            <w:tcW w:w="4957"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Вид ДТП</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Количество ДТП</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Погибло, чел.</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Ранено, чел.</w:t>
            </w:r>
          </w:p>
        </w:tc>
      </w:tr>
      <w:tr w:rsidR="00DE68F6" w:rsidRPr="008E3AC1" w:rsidTr="0031107F">
        <w:trPr>
          <w:trHeight w:val="300"/>
        </w:trPr>
        <w:tc>
          <w:tcPr>
            <w:tcW w:w="4957" w:type="dxa"/>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Столкновение</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138</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200</w:t>
            </w:r>
          </w:p>
        </w:tc>
      </w:tr>
      <w:tr w:rsidR="00DE68F6" w:rsidRPr="008E3AC1" w:rsidTr="0031107F">
        <w:trPr>
          <w:trHeight w:val="300"/>
        </w:trPr>
        <w:tc>
          <w:tcPr>
            <w:tcW w:w="4957" w:type="dxa"/>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пешехода</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125</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131</w:t>
            </w:r>
          </w:p>
        </w:tc>
      </w:tr>
      <w:tr w:rsidR="00DE68F6" w:rsidRPr="008E3AC1" w:rsidTr="0031107F">
        <w:trPr>
          <w:trHeight w:val="300"/>
        </w:trPr>
        <w:tc>
          <w:tcPr>
            <w:tcW w:w="4957" w:type="dxa"/>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Падение пассажира</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36</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38</w:t>
            </w:r>
          </w:p>
        </w:tc>
      </w:tr>
      <w:tr w:rsidR="00DE68F6" w:rsidRPr="008E3AC1" w:rsidTr="0031107F">
        <w:trPr>
          <w:trHeight w:val="300"/>
        </w:trPr>
        <w:tc>
          <w:tcPr>
            <w:tcW w:w="4957" w:type="dxa"/>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препятствие</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13</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16</w:t>
            </w:r>
          </w:p>
        </w:tc>
      </w:tr>
      <w:tr w:rsidR="00DE68F6" w:rsidRPr="008E3AC1" w:rsidTr="0031107F">
        <w:trPr>
          <w:trHeight w:val="300"/>
        </w:trPr>
        <w:tc>
          <w:tcPr>
            <w:tcW w:w="4957" w:type="dxa"/>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Опрокидывание</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w:t>
            </w:r>
          </w:p>
        </w:tc>
      </w:tr>
      <w:tr w:rsidR="00DE68F6" w:rsidRPr="008E3AC1" w:rsidTr="0031107F">
        <w:trPr>
          <w:trHeight w:val="300"/>
        </w:trPr>
        <w:tc>
          <w:tcPr>
            <w:tcW w:w="4957" w:type="dxa"/>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велосипедиста</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7</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7</w:t>
            </w:r>
          </w:p>
        </w:tc>
      </w:tr>
      <w:tr w:rsidR="00DE68F6" w:rsidRPr="008E3AC1" w:rsidTr="0031107F">
        <w:trPr>
          <w:trHeight w:val="300"/>
        </w:trPr>
        <w:tc>
          <w:tcPr>
            <w:tcW w:w="4957" w:type="dxa"/>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стоящее ТС</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w:t>
            </w:r>
          </w:p>
        </w:tc>
      </w:tr>
      <w:tr w:rsidR="00DE68F6" w:rsidRPr="008E3AC1" w:rsidTr="0031107F">
        <w:trPr>
          <w:trHeight w:val="300"/>
        </w:trPr>
        <w:tc>
          <w:tcPr>
            <w:tcW w:w="4957" w:type="dxa"/>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lastRenderedPageBreak/>
              <w:t>Съезд с дороги</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w:t>
            </w:r>
          </w:p>
        </w:tc>
      </w:tr>
      <w:tr w:rsidR="00DE68F6" w:rsidRPr="008E3AC1" w:rsidTr="0031107F">
        <w:trPr>
          <w:trHeight w:val="300"/>
        </w:trPr>
        <w:tc>
          <w:tcPr>
            <w:tcW w:w="4957" w:type="dxa"/>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лицо, не являющееся участником дорожного движения, осуществляющее производство работ</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r>
      <w:tr w:rsidR="00DE68F6" w:rsidRPr="008E3AC1" w:rsidTr="0031107F">
        <w:trPr>
          <w:trHeight w:val="300"/>
        </w:trPr>
        <w:tc>
          <w:tcPr>
            <w:tcW w:w="4957" w:type="dxa"/>
            <w:shd w:val="clear" w:color="auto" w:fill="auto"/>
            <w:noWrap/>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Иной вид ДТП</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w:t>
            </w:r>
          </w:p>
        </w:tc>
      </w:tr>
      <w:tr w:rsidR="00DE68F6" w:rsidRPr="008E3AC1" w:rsidTr="0031107F">
        <w:trPr>
          <w:trHeight w:val="300"/>
        </w:trPr>
        <w:tc>
          <w:tcPr>
            <w:tcW w:w="4957" w:type="dxa"/>
            <w:shd w:val="clear" w:color="auto" w:fill="auto"/>
            <w:noWrap/>
            <w:vAlign w:val="center"/>
            <w:hideMark/>
          </w:tcPr>
          <w:p w:rsidR="00DE68F6" w:rsidRPr="008E3AC1" w:rsidRDefault="00DE68F6" w:rsidP="0031107F">
            <w:pPr>
              <w:rPr>
                <w:rFonts w:ascii="Times New Roman" w:hAnsi="Times New Roman"/>
                <w:color w:val="000000"/>
                <w:sz w:val="20"/>
                <w:szCs w:val="20"/>
                <w:lang w:val="en-US"/>
              </w:rPr>
            </w:pPr>
            <w:r w:rsidRPr="008E3AC1">
              <w:rPr>
                <w:rFonts w:ascii="Times New Roman" w:hAnsi="Times New Roman"/>
                <w:color w:val="000000"/>
                <w:sz w:val="20"/>
                <w:szCs w:val="20"/>
              </w:rPr>
              <w:t>Всего</w:t>
            </w:r>
            <w:r w:rsidRPr="008E3AC1">
              <w:rPr>
                <w:rFonts w:ascii="Times New Roman" w:hAnsi="Times New Roman"/>
                <w:color w:val="000000"/>
                <w:sz w:val="20"/>
                <w:szCs w:val="20"/>
                <w:lang w:val="en-US"/>
              </w:rPr>
              <w:t>:</w:t>
            </w:r>
          </w:p>
        </w:tc>
        <w:tc>
          <w:tcPr>
            <w:tcW w:w="1842"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338</w:t>
            </w:r>
          </w:p>
        </w:tc>
        <w:tc>
          <w:tcPr>
            <w:tcW w:w="1418"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411</w:t>
            </w:r>
          </w:p>
        </w:tc>
      </w:tr>
    </w:tbl>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2.11.2 – Распределение ДТП с пострадавшими по видам по данным 2018 года</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1701"/>
        <w:gridCol w:w="1559"/>
        <w:gridCol w:w="1276"/>
      </w:tblGrid>
      <w:tr w:rsidR="00DE68F6" w:rsidRPr="008E3AC1" w:rsidTr="0031107F">
        <w:trPr>
          <w:trHeight w:val="300"/>
          <w:tblHeader/>
        </w:trPr>
        <w:tc>
          <w:tcPr>
            <w:tcW w:w="4957" w:type="dxa"/>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Вид ДТП</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Количество ДТП</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Погибло, чел.</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Ранено, чел.</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Столкновение</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167</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234</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пешехода</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120</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118</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Падение пассажира</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38</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44</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препятствие</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22</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Опрокидывание</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15</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велосипедиста</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13</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стоящее ТС</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Съезд с дороги</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лицо, не являющееся участником дорожного движения, осуществляющее производство работ</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lang w:val="en-US"/>
              </w:rPr>
            </w:pPr>
            <w:r w:rsidRPr="008E3AC1">
              <w:rPr>
                <w:rFonts w:ascii="Times New Roman" w:hAnsi="Times New Roman"/>
                <w:color w:val="000000"/>
                <w:sz w:val="20"/>
                <w:szCs w:val="20"/>
              </w:rPr>
              <w:t>Всего</w:t>
            </w:r>
            <w:r w:rsidRPr="008E3AC1">
              <w:rPr>
                <w:rFonts w:ascii="Times New Roman" w:hAnsi="Times New Roman"/>
                <w:color w:val="000000"/>
                <w:sz w:val="20"/>
                <w:szCs w:val="20"/>
                <w:lang w:val="en-US"/>
              </w:rPr>
              <w:t>:</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375</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460</w:t>
            </w:r>
          </w:p>
        </w:tc>
      </w:tr>
    </w:tbl>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2.11.3 – Распределение ДТП с пострадавшими по видам по данным 2019 года</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1701"/>
        <w:gridCol w:w="1559"/>
        <w:gridCol w:w="1276"/>
      </w:tblGrid>
      <w:tr w:rsidR="00DE68F6" w:rsidRPr="008E3AC1" w:rsidTr="0031107F">
        <w:trPr>
          <w:trHeight w:val="300"/>
          <w:tblHeader/>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Вид ДТП</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Количество ДТП</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Погибло, чел.</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Ранено, чел.</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Столкновение</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154</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213</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пешехода</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145</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149</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Падение пассажира</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38</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39</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стоящее ТС</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Опрокидывание</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14</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препятствие</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13</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Наезд на велосипедиста</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lastRenderedPageBreak/>
              <w:t>Съезд с дороги</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Иной вид ДТП</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w:t>
            </w:r>
          </w:p>
        </w:tc>
      </w:tr>
      <w:tr w:rsidR="00DE68F6" w:rsidRPr="008E3AC1" w:rsidTr="0031107F">
        <w:trPr>
          <w:trHeight w:val="300"/>
        </w:trPr>
        <w:tc>
          <w:tcPr>
            <w:tcW w:w="4957" w:type="dxa"/>
            <w:shd w:val="clear" w:color="auto" w:fill="auto"/>
            <w:noWrap/>
            <w:vAlign w:val="bottom"/>
            <w:hideMark/>
          </w:tcPr>
          <w:p w:rsidR="00DE68F6" w:rsidRPr="008E3AC1" w:rsidRDefault="00DE68F6" w:rsidP="0031107F">
            <w:pPr>
              <w:rPr>
                <w:rFonts w:ascii="Times New Roman" w:hAnsi="Times New Roman"/>
                <w:color w:val="000000"/>
                <w:sz w:val="20"/>
                <w:szCs w:val="20"/>
                <w:lang w:val="en-US"/>
              </w:rPr>
            </w:pPr>
            <w:r w:rsidRPr="008E3AC1">
              <w:rPr>
                <w:rFonts w:ascii="Times New Roman" w:hAnsi="Times New Roman"/>
                <w:color w:val="000000"/>
                <w:sz w:val="20"/>
                <w:szCs w:val="20"/>
              </w:rPr>
              <w:t>Всего</w:t>
            </w:r>
            <w:r w:rsidRPr="008E3AC1">
              <w:rPr>
                <w:rFonts w:ascii="Times New Roman" w:hAnsi="Times New Roman"/>
                <w:color w:val="000000"/>
                <w:sz w:val="20"/>
                <w:szCs w:val="20"/>
                <w:lang w:val="en-US"/>
              </w:rPr>
              <w:t>:</w:t>
            </w:r>
          </w:p>
        </w:tc>
        <w:tc>
          <w:tcPr>
            <w:tcW w:w="1701"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384</w:t>
            </w:r>
          </w:p>
        </w:tc>
        <w:tc>
          <w:tcPr>
            <w:tcW w:w="1559"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w:t>
            </w:r>
          </w:p>
        </w:tc>
        <w:tc>
          <w:tcPr>
            <w:tcW w:w="1276"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461</w:t>
            </w:r>
          </w:p>
        </w:tc>
      </w:tr>
    </w:tbl>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noProof/>
          <w:lang w:eastAsia="ru-RU"/>
        </w:rPr>
        <w:drawing>
          <wp:inline distT="0" distB="0" distL="0" distR="0" wp14:anchorId="09DC7F36" wp14:editId="6B08E21A">
            <wp:extent cx="5940425" cy="3105150"/>
            <wp:effectExtent l="0" t="0" r="3175"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rPr>
        <w:t>Рисунок 2.11.8 - Распределение пострадавших по видам ДТП (2017 год)</w:t>
      </w:r>
    </w:p>
    <w:p w:rsidR="00DE68F6" w:rsidRPr="008E3AC1" w:rsidRDefault="00DE68F6" w:rsidP="00DE68F6">
      <w:pPr>
        <w:autoSpaceDE w:val="0"/>
        <w:autoSpaceDN w:val="0"/>
        <w:adjustRightInd w:val="0"/>
        <w:spacing w:line="360" w:lineRule="auto"/>
        <w:jc w:val="center"/>
        <w:rPr>
          <w:rFonts w:ascii="Times New Roman" w:hAnsi="Times New Roman"/>
        </w:rPr>
      </w:pP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4ED6F515" wp14:editId="2785075D">
            <wp:extent cx="5953125" cy="3000375"/>
            <wp:effectExtent l="0" t="0" r="9525"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rPr>
        <w:t>Рисунок 2.11.9 - Распределение пострадавших по видам ДТП (2018 год)</w:t>
      </w:r>
    </w:p>
    <w:p w:rsidR="00DE68F6" w:rsidRPr="008E3AC1" w:rsidRDefault="00DE68F6" w:rsidP="00DE68F6">
      <w:pPr>
        <w:autoSpaceDE w:val="0"/>
        <w:autoSpaceDN w:val="0"/>
        <w:adjustRightInd w:val="0"/>
        <w:spacing w:line="360" w:lineRule="auto"/>
        <w:jc w:val="center"/>
        <w:rPr>
          <w:rFonts w:ascii="Times New Roman" w:hAnsi="Times New Roman"/>
        </w:rPr>
      </w:pPr>
    </w:p>
    <w:p w:rsidR="00DE68F6" w:rsidRPr="008E3AC1" w:rsidRDefault="00DE68F6" w:rsidP="00DE68F6">
      <w:pPr>
        <w:autoSpaceDE w:val="0"/>
        <w:autoSpaceDN w:val="0"/>
        <w:adjustRightInd w:val="0"/>
        <w:spacing w:line="360" w:lineRule="auto"/>
        <w:jc w:val="center"/>
        <w:rPr>
          <w:rFonts w:ascii="Times New Roman" w:hAnsi="Times New Roman"/>
          <w:b/>
        </w:rPr>
      </w:pPr>
      <w:r w:rsidRPr="008E3AC1">
        <w:rPr>
          <w:rFonts w:ascii="Times New Roman" w:hAnsi="Times New Roman"/>
          <w:noProof/>
          <w:lang w:eastAsia="ru-RU"/>
        </w:rPr>
        <w:drawing>
          <wp:inline distT="0" distB="0" distL="0" distR="0" wp14:anchorId="3578415E" wp14:editId="61709108">
            <wp:extent cx="5905500" cy="3314700"/>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rPr>
        <w:t>Рисунок 2.11.10 - Распределение пострадавших по видам ДТП (2019 год)</w:t>
      </w:r>
    </w:p>
    <w:p w:rsidR="00DE68F6" w:rsidRPr="008E3AC1" w:rsidRDefault="00DE68F6" w:rsidP="00DE68F6">
      <w:pPr>
        <w:autoSpaceDE w:val="0"/>
        <w:autoSpaceDN w:val="0"/>
        <w:adjustRightInd w:val="0"/>
        <w:spacing w:line="360" w:lineRule="auto"/>
        <w:jc w:val="center"/>
        <w:rPr>
          <w:rFonts w:ascii="Times New Roman" w:hAnsi="Times New Roman"/>
        </w:rPr>
      </w:pP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3678D099" wp14:editId="53E75E9D">
            <wp:extent cx="5940425" cy="3419475"/>
            <wp:effectExtent l="0" t="0" r="3175" b="952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DE68F6" w:rsidRPr="008E3AC1" w:rsidRDefault="00DE68F6" w:rsidP="00DE68F6">
      <w:pPr>
        <w:autoSpaceDE w:val="0"/>
        <w:autoSpaceDN w:val="0"/>
        <w:adjustRightInd w:val="0"/>
        <w:spacing w:line="360" w:lineRule="auto"/>
        <w:jc w:val="center"/>
        <w:rPr>
          <w:rFonts w:ascii="Times New Roman" w:hAnsi="Times New Roman"/>
          <w:bCs/>
        </w:rPr>
      </w:pPr>
      <w:r w:rsidRPr="008E3AC1">
        <w:rPr>
          <w:rFonts w:ascii="Times New Roman" w:hAnsi="Times New Roman"/>
        </w:rPr>
        <w:t xml:space="preserve">Рисунок 2.11.11 – </w:t>
      </w:r>
      <w:r w:rsidRPr="008E3AC1">
        <w:rPr>
          <w:rFonts w:ascii="Times New Roman" w:hAnsi="Times New Roman"/>
          <w:bCs/>
        </w:rPr>
        <w:t>Соотношение между наиболее частыми видами ДТП с пострадавшими</w:t>
      </w:r>
    </w:p>
    <w:p w:rsidR="00DE68F6" w:rsidRPr="008E3AC1" w:rsidRDefault="00DE68F6" w:rsidP="00DE68F6">
      <w:pPr>
        <w:autoSpaceDE w:val="0"/>
        <w:autoSpaceDN w:val="0"/>
        <w:adjustRightInd w:val="0"/>
        <w:spacing w:line="360" w:lineRule="auto"/>
        <w:jc w:val="center"/>
        <w:rPr>
          <w:rFonts w:ascii="Times New Roman" w:hAnsi="Times New Roman"/>
          <w:bCs/>
        </w:rPr>
      </w:pPr>
      <w:r w:rsidRPr="008E3AC1">
        <w:rPr>
          <w:rFonts w:ascii="Times New Roman" w:hAnsi="Times New Roman"/>
          <w:bCs/>
        </w:rPr>
        <w:t>за последние 3 года (2017 - 2019 гг.)</w:t>
      </w:r>
    </w:p>
    <w:p w:rsidR="00DE68F6" w:rsidRPr="008E3AC1" w:rsidRDefault="00DE68F6" w:rsidP="00DE68F6">
      <w:pPr>
        <w:autoSpaceDE w:val="0"/>
        <w:autoSpaceDN w:val="0"/>
        <w:adjustRightInd w:val="0"/>
        <w:spacing w:line="360" w:lineRule="auto"/>
        <w:jc w:val="center"/>
        <w:rPr>
          <w:rFonts w:ascii="Times New Roman" w:hAnsi="Times New Roman"/>
          <w:bCs/>
        </w:rPr>
      </w:pPr>
    </w:p>
    <w:p w:rsidR="00DE68F6" w:rsidRPr="008E3AC1" w:rsidRDefault="00DE68F6" w:rsidP="00DE68F6">
      <w:pPr>
        <w:autoSpaceDE w:val="0"/>
        <w:autoSpaceDN w:val="0"/>
        <w:adjustRightInd w:val="0"/>
        <w:spacing w:line="360" w:lineRule="auto"/>
        <w:jc w:val="center"/>
        <w:rPr>
          <w:rFonts w:ascii="Times New Roman" w:hAnsi="Times New Roman"/>
          <w:bCs/>
        </w:rPr>
      </w:pPr>
      <w:r w:rsidRPr="008E3AC1">
        <w:rPr>
          <w:rFonts w:ascii="Times New Roman" w:hAnsi="Times New Roman"/>
          <w:noProof/>
          <w:lang w:eastAsia="ru-RU"/>
        </w:rPr>
        <w:lastRenderedPageBreak/>
        <w:drawing>
          <wp:inline distT="0" distB="0" distL="0" distR="0" wp14:anchorId="6E258F7D" wp14:editId="31FEA22D">
            <wp:extent cx="4791075" cy="3009900"/>
            <wp:effectExtent l="0" t="0" r="9525"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DE68F6" w:rsidRPr="008E3AC1" w:rsidRDefault="00DE68F6" w:rsidP="00DE68F6">
      <w:pPr>
        <w:autoSpaceDE w:val="0"/>
        <w:autoSpaceDN w:val="0"/>
        <w:adjustRightInd w:val="0"/>
        <w:spacing w:line="360" w:lineRule="auto"/>
        <w:ind w:firstLine="567"/>
        <w:jc w:val="center"/>
        <w:rPr>
          <w:rFonts w:ascii="Times New Roman" w:hAnsi="Times New Roman"/>
        </w:rPr>
      </w:pPr>
      <w:r w:rsidRPr="008E3AC1">
        <w:rPr>
          <w:rFonts w:ascii="Times New Roman" w:hAnsi="Times New Roman"/>
        </w:rPr>
        <w:t xml:space="preserve">Рисунок 2.11.12 - Динамика изменения количества ДТП по округам г.Мурманска </w:t>
      </w:r>
    </w:p>
    <w:p w:rsidR="00DE68F6" w:rsidRPr="008E3AC1" w:rsidRDefault="00DE68F6" w:rsidP="00DE68F6">
      <w:pPr>
        <w:autoSpaceDE w:val="0"/>
        <w:autoSpaceDN w:val="0"/>
        <w:adjustRightInd w:val="0"/>
        <w:spacing w:line="360" w:lineRule="auto"/>
        <w:ind w:firstLine="567"/>
        <w:jc w:val="center"/>
        <w:rPr>
          <w:rFonts w:ascii="Times New Roman" w:hAnsi="Times New Roman"/>
        </w:rPr>
      </w:pPr>
      <w:r w:rsidRPr="008E3AC1">
        <w:rPr>
          <w:rFonts w:ascii="Times New Roman" w:hAnsi="Times New Roman"/>
        </w:rPr>
        <w:t>за 2017 - 2019 гг.</w:t>
      </w:r>
    </w:p>
    <w:p w:rsidR="00DE68F6" w:rsidRPr="008E3AC1" w:rsidRDefault="00DE68F6" w:rsidP="00DE68F6">
      <w:pPr>
        <w:autoSpaceDE w:val="0"/>
        <w:autoSpaceDN w:val="0"/>
        <w:adjustRightInd w:val="0"/>
        <w:spacing w:line="360" w:lineRule="auto"/>
        <w:ind w:firstLine="567"/>
        <w:jc w:val="both"/>
        <w:rPr>
          <w:rFonts w:ascii="Times New Roman" w:hAnsi="Times New Roman"/>
        </w:rPr>
      </w:pPr>
    </w:p>
    <w:p w:rsidR="00DE68F6" w:rsidRPr="008E3AC1" w:rsidRDefault="00DE68F6" w:rsidP="00DE68F6">
      <w:pPr>
        <w:autoSpaceDE w:val="0"/>
        <w:autoSpaceDN w:val="0"/>
        <w:adjustRightInd w:val="0"/>
        <w:spacing w:line="360" w:lineRule="auto"/>
        <w:jc w:val="center"/>
        <w:rPr>
          <w:rFonts w:ascii="Times New Roman" w:hAnsi="Times New Roman"/>
          <w:b/>
        </w:rPr>
      </w:pPr>
      <w:r w:rsidRPr="008E3AC1">
        <w:rPr>
          <w:rFonts w:ascii="Times New Roman" w:hAnsi="Times New Roman"/>
          <w:noProof/>
          <w:lang w:eastAsia="ru-RU"/>
        </w:rPr>
        <w:drawing>
          <wp:inline distT="0" distB="0" distL="0" distR="0" wp14:anchorId="10A06441" wp14:editId="7432C529">
            <wp:extent cx="5153025" cy="3009900"/>
            <wp:effectExtent l="0" t="0" r="9525"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DE68F6" w:rsidRPr="008E3AC1" w:rsidRDefault="00DE68F6" w:rsidP="00DE68F6">
      <w:pPr>
        <w:autoSpaceDE w:val="0"/>
        <w:autoSpaceDN w:val="0"/>
        <w:adjustRightInd w:val="0"/>
        <w:spacing w:line="360" w:lineRule="auto"/>
        <w:ind w:firstLine="567"/>
        <w:jc w:val="center"/>
        <w:rPr>
          <w:rFonts w:ascii="Times New Roman" w:hAnsi="Times New Roman"/>
        </w:rPr>
      </w:pPr>
      <w:r w:rsidRPr="008E3AC1">
        <w:rPr>
          <w:rFonts w:ascii="Times New Roman" w:hAnsi="Times New Roman"/>
        </w:rPr>
        <w:t>Рисунок 2.11.13 - Динамика изменения</w:t>
      </w:r>
      <w:r w:rsidRPr="008E3AC1">
        <w:rPr>
          <w:rFonts w:ascii="Times New Roman" w:hAnsi="Times New Roman"/>
          <w:b/>
          <w:bCs/>
        </w:rPr>
        <w:t xml:space="preserve"> </w:t>
      </w:r>
      <w:r w:rsidRPr="008E3AC1">
        <w:rPr>
          <w:rFonts w:ascii="Times New Roman" w:hAnsi="Times New Roman"/>
        </w:rPr>
        <w:t xml:space="preserve">количества пострадавших по округам </w:t>
      </w:r>
    </w:p>
    <w:p w:rsidR="00DE68F6" w:rsidRPr="008E3AC1" w:rsidRDefault="00DE68F6" w:rsidP="00DE68F6">
      <w:pPr>
        <w:autoSpaceDE w:val="0"/>
        <w:autoSpaceDN w:val="0"/>
        <w:adjustRightInd w:val="0"/>
        <w:spacing w:line="360" w:lineRule="auto"/>
        <w:ind w:firstLine="567"/>
        <w:jc w:val="center"/>
        <w:rPr>
          <w:rFonts w:ascii="Times New Roman" w:hAnsi="Times New Roman"/>
        </w:rPr>
      </w:pPr>
      <w:r w:rsidRPr="008E3AC1">
        <w:rPr>
          <w:rFonts w:ascii="Times New Roman" w:hAnsi="Times New Roman"/>
        </w:rPr>
        <w:t>г.Мурманска за 2017 - 2019 гг.</w:t>
      </w:r>
    </w:p>
    <w:p w:rsidR="00DE68F6" w:rsidRPr="008E3AC1" w:rsidRDefault="00DE68F6" w:rsidP="00DE68F6">
      <w:pPr>
        <w:autoSpaceDE w:val="0"/>
        <w:autoSpaceDN w:val="0"/>
        <w:adjustRightInd w:val="0"/>
        <w:spacing w:line="360" w:lineRule="auto"/>
        <w:jc w:val="center"/>
        <w:rPr>
          <w:rFonts w:ascii="Times New Roman" w:hAnsi="Times New Roman"/>
        </w:rPr>
      </w:pP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5AC2B4E6" wp14:editId="7AA2B0E5">
            <wp:extent cx="4905375" cy="2867025"/>
            <wp:effectExtent l="0" t="0" r="9525" b="952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DE68F6" w:rsidRPr="008E3AC1" w:rsidRDefault="00DE68F6" w:rsidP="00DE68F6">
      <w:pPr>
        <w:autoSpaceDE w:val="0"/>
        <w:autoSpaceDN w:val="0"/>
        <w:adjustRightInd w:val="0"/>
        <w:spacing w:line="360" w:lineRule="auto"/>
        <w:ind w:firstLine="567"/>
        <w:jc w:val="center"/>
        <w:rPr>
          <w:rFonts w:ascii="Times New Roman" w:hAnsi="Times New Roman"/>
        </w:rPr>
      </w:pPr>
      <w:r w:rsidRPr="008E3AC1">
        <w:rPr>
          <w:rFonts w:ascii="Times New Roman" w:hAnsi="Times New Roman"/>
        </w:rPr>
        <w:t>Рисунок 2.11.14 - Динамика изменения</w:t>
      </w:r>
      <w:r w:rsidRPr="008E3AC1">
        <w:rPr>
          <w:rFonts w:ascii="Times New Roman" w:hAnsi="Times New Roman"/>
          <w:b/>
          <w:bCs/>
        </w:rPr>
        <w:t xml:space="preserve"> </w:t>
      </w:r>
      <w:r w:rsidRPr="008E3AC1">
        <w:rPr>
          <w:rFonts w:ascii="Times New Roman" w:hAnsi="Times New Roman"/>
        </w:rPr>
        <w:t>количества погибших по округам</w:t>
      </w:r>
    </w:p>
    <w:p w:rsidR="00DE68F6" w:rsidRPr="008E3AC1" w:rsidRDefault="00DE68F6" w:rsidP="00DE68F6">
      <w:pPr>
        <w:autoSpaceDE w:val="0"/>
        <w:autoSpaceDN w:val="0"/>
        <w:adjustRightInd w:val="0"/>
        <w:spacing w:line="360" w:lineRule="auto"/>
        <w:ind w:firstLine="567"/>
        <w:jc w:val="center"/>
        <w:rPr>
          <w:rFonts w:ascii="Times New Roman" w:hAnsi="Times New Roman"/>
        </w:rPr>
      </w:pPr>
      <w:r w:rsidRPr="008E3AC1">
        <w:rPr>
          <w:rFonts w:ascii="Times New Roman" w:hAnsi="Times New Roman"/>
        </w:rPr>
        <w:t>г.Мурманска за 2017 - 2019 гг.</w:t>
      </w:r>
    </w:p>
    <w:p w:rsidR="00DE68F6" w:rsidRPr="008E3AC1" w:rsidRDefault="00DE68F6" w:rsidP="00DE68F6">
      <w:pPr>
        <w:autoSpaceDE w:val="0"/>
        <w:autoSpaceDN w:val="0"/>
        <w:adjustRightInd w:val="0"/>
        <w:spacing w:line="360" w:lineRule="auto"/>
        <w:ind w:firstLine="567"/>
        <w:jc w:val="center"/>
        <w:rPr>
          <w:rFonts w:ascii="Times New Roman" w:hAnsi="Times New Roman"/>
          <w:b/>
        </w:rPr>
      </w:pPr>
    </w:p>
    <w:p w:rsidR="00DE68F6" w:rsidRPr="008E3AC1" w:rsidRDefault="00DE68F6" w:rsidP="00DE68F6">
      <w:pPr>
        <w:autoSpaceDE w:val="0"/>
        <w:autoSpaceDN w:val="0"/>
        <w:adjustRightInd w:val="0"/>
        <w:spacing w:line="360" w:lineRule="auto"/>
        <w:ind w:firstLine="567"/>
        <w:jc w:val="both"/>
        <w:rPr>
          <w:rFonts w:ascii="Times New Roman" w:hAnsi="Times New Roman"/>
        </w:rPr>
      </w:pPr>
      <w:r w:rsidRPr="008E3AC1">
        <w:rPr>
          <w:rFonts w:ascii="Times New Roman" w:hAnsi="Times New Roman"/>
        </w:rPr>
        <w:t xml:space="preserve">В результате анализа приведенных данных для каждого района было получено распределение ДТП по видам происшествий, видам дорог и причинам происшествий (основным и сопутствующим).  </w:t>
      </w:r>
    </w:p>
    <w:p w:rsidR="00DE68F6" w:rsidRPr="008E3AC1" w:rsidRDefault="00DE68F6" w:rsidP="00DE68F6">
      <w:pPr>
        <w:autoSpaceDE w:val="0"/>
        <w:autoSpaceDN w:val="0"/>
        <w:adjustRightInd w:val="0"/>
        <w:spacing w:line="360" w:lineRule="auto"/>
        <w:ind w:firstLine="567"/>
        <w:jc w:val="both"/>
        <w:rPr>
          <w:rFonts w:ascii="Times New Roman" w:hAnsi="Times New Roman"/>
        </w:rPr>
      </w:pPr>
      <w:r w:rsidRPr="008E3AC1">
        <w:rPr>
          <w:rFonts w:ascii="Times New Roman" w:hAnsi="Times New Roman"/>
        </w:rPr>
        <w:t>Также были проанализированы постановления администрации города Мурманска об утверждении перечня аварийно-опасных участков дорог общего пользования муниципального образования г.Мурманск за 2017 [61], за 2018 [62], за 2019 [32]. Аварийно-опасные участки дорог общего пользования муниципального образования г.Мурманск за последние три года приведены в таблице 2.11.4 и представлены на рисунке 2.11.15.</w:t>
      </w:r>
    </w:p>
    <w:p w:rsidR="00DE68F6" w:rsidRPr="008E3AC1" w:rsidRDefault="00DE68F6" w:rsidP="00DE68F6">
      <w:pPr>
        <w:spacing w:line="360" w:lineRule="auto"/>
        <w:jc w:val="both"/>
        <w:rPr>
          <w:rFonts w:ascii="Times New Roman" w:hAnsi="Times New Roman"/>
        </w:rPr>
      </w:pPr>
      <w:r w:rsidRPr="008E3AC1">
        <w:rPr>
          <w:rFonts w:ascii="Times New Roman" w:hAnsi="Times New Roman"/>
        </w:rPr>
        <w:t xml:space="preserve">Таблица 2.11.4 – Перечень аварийно-опасных участков дорог общего пользования за последние 3 года </w:t>
      </w:r>
    </w:p>
    <w:tbl>
      <w:tblPr>
        <w:tblStyle w:val="a6"/>
        <w:tblW w:w="0" w:type="auto"/>
        <w:tblLook w:val="04A0" w:firstRow="1" w:lastRow="0" w:firstColumn="1" w:lastColumn="0" w:noHBand="0" w:noVBand="1"/>
      </w:tblPr>
      <w:tblGrid>
        <w:gridCol w:w="660"/>
        <w:gridCol w:w="8266"/>
      </w:tblGrid>
      <w:tr w:rsidR="00DE68F6" w:rsidRPr="008E3AC1" w:rsidTr="0031107F">
        <w:trPr>
          <w:trHeight w:val="300"/>
          <w:tblHeader/>
        </w:trPr>
        <w:tc>
          <w:tcPr>
            <w:tcW w:w="660" w:type="dxa"/>
            <w:shd w:val="clear" w:color="auto" w:fill="auto"/>
            <w:noWrap/>
            <w:vAlign w:val="center"/>
            <w:hideMark/>
          </w:tcPr>
          <w:p w:rsidR="00DE68F6" w:rsidRPr="008E3AC1" w:rsidRDefault="00DE68F6" w:rsidP="0031107F">
            <w:pPr>
              <w:autoSpaceDE w:val="0"/>
              <w:autoSpaceDN w:val="0"/>
              <w:adjustRightInd w:val="0"/>
              <w:jc w:val="center"/>
              <w:rPr>
                <w:rFonts w:ascii="Times New Roman" w:hAnsi="Times New Roman"/>
                <w:sz w:val="20"/>
                <w:szCs w:val="20"/>
              </w:rPr>
            </w:pPr>
          </w:p>
        </w:tc>
        <w:tc>
          <w:tcPr>
            <w:tcW w:w="8266" w:type="dxa"/>
            <w:shd w:val="clear" w:color="auto" w:fill="auto"/>
            <w:noWrap/>
            <w:vAlign w:val="center"/>
            <w:hideMark/>
          </w:tcPr>
          <w:p w:rsidR="00DE68F6" w:rsidRPr="008E3AC1" w:rsidRDefault="00DE68F6" w:rsidP="0031107F">
            <w:pPr>
              <w:autoSpaceDE w:val="0"/>
              <w:autoSpaceDN w:val="0"/>
              <w:adjustRightInd w:val="0"/>
              <w:jc w:val="center"/>
              <w:rPr>
                <w:rFonts w:ascii="Times New Roman" w:hAnsi="Times New Roman"/>
                <w:sz w:val="20"/>
                <w:szCs w:val="20"/>
              </w:rPr>
            </w:pPr>
            <w:r w:rsidRPr="008E3AC1">
              <w:rPr>
                <w:rFonts w:ascii="Times New Roman" w:hAnsi="Times New Roman"/>
                <w:sz w:val="20"/>
                <w:szCs w:val="20"/>
              </w:rPr>
              <w:t>Адрес очага</w:t>
            </w:r>
          </w:p>
        </w:tc>
      </w:tr>
      <w:tr w:rsidR="00DE68F6" w:rsidRPr="008E3AC1" w:rsidTr="0031107F">
        <w:trPr>
          <w:trHeight w:val="300"/>
          <w:tblHeader/>
        </w:trPr>
        <w:tc>
          <w:tcPr>
            <w:tcW w:w="8926" w:type="dxa"/>
            <w:gridSpan w:val="2"/>
            <w:shd w:val="clear" w:color="auto" w:fill="auto"/>
            <w:noWrap/>
            <w:vAlign w:val="center"/>
          </w:tcPr>
          <w:p w:rsidR="00DE68F6" w:rsidRPr="008E3AC1" w:rsidRDefault="00DE68F6" w:rsidP="0031107F">
            <w:pPr>
              <w:autoSpaceDE w:val="0"/>
              <w:autoSpaceDN w:val="0"/>
              <w:adjustRightInd w:val="0"/>
              <w:jc w:val="center"/>
              <w:rPr>
                <w:rFonts w:ascii="Times New Roman" w:hAnsi="Times New Roman"/>
                <w:b/>
                <w:sz w:val="20"/>
                <w:szCs w:val="20"/>
              </w:rPr>
            </w:pPr>
            <w:r w:rsidRPr="008E3AC1">
              <w:rPr>
                <w:rFonts w:ascii="Times New Roman" w:hAnsi="Times New Roman"/>
                <w:b/>
                <w:sz w:val="20"/>
                <w:szCs w:val="20"/>
              </w:rPr>
              <w:t>2017 год</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1</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Верхне-Ростинское шоссе – ул. Свердлова – ул. Старостина</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2</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Просп. Кольский – ул. Героев Рыбачьего</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3</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Просп. Кирова – ул. Марата</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4</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Просп. Героев-североморцев – ул. Юрия Гагарина</w:t>
            </w:r>
          </w:p>
        </w:tc>
      </w:tr>
      <w:tr w:rsidR="00DE68F6" w:rsidRPr="008E3AC1" w:rsidTr="0031107F">
        <w:trPr>
          <w:trHeight w:val="300"/>
        </w:trPr>
        <w:tc>
          <w:tcPr>
            <w:tcW w:w="660"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5</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Просп. Кольский – просп. Ленина – просп. Кирова</w:t>
            </w:r>
          </w:p>
        </w:tc>
      </w:tr>
      <w:tr w:rsidR="00DE68F6" w:rsidRPr="008E3AC1" w:rsidTr="0031107F">
        <w:trPr>
          <w:trHeight w:val="300"/>
        </w:trPr>
        <w:tc>
          <w:tcPr>
            <w:tcW w:w="660"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6</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Ул. Старостина, д. 12, 13/2</w:t>
            </w:r>
          </w:p>
        </w:tc>
      </w:tr>
      <w:tr w:rsidR="00DE68F6" w:rsidRPr="008E3AC1" w:rsidTr="0031107F">
        <w:trPr>
          <w:trHeight w:val="300"/>
        </w:trPr>
        <w:tc>
          <w:tcPr>
            <w:tcW w:w="8926" w:type="dxa"/>
            <w:gridSpan w:val="2"/>
            <w:shd w:val="clear" w:color="auto" w:fill="auto"/>
            <w:noWrap/>
          </w:tcPr>
          <w:p w:rsidR="00DE68F6" w:rsidRPr="008E3AC1" w:rsidRDefault="00DE68F6" w:rsidP="0031107F">
            <w:pPr>
              <w:autoSpaceDE w:val="0"/>
              <w:autoSpaceDN w:val="0"/>
              <w:adjustRightInd w:val="0"/>
              <w:jc w:val="center"/>
              <w:rPr>
                <w:rFonts w:ascii="Times New Roman" w:hAnsi="Times New Roman"/>
                <w:b/>
                <w:sz w:val="20"/>
                <w:szCs w:val="20"/>
              </w:rPr>
            </w:pPr>
            <w:r w:rsidRPr="008E3AC1">
              <w:rPr>
                <w:rFonts w:ascii="Times New Roman" w:hAnsi="Times New Roman"/>
                <w:b/>
                <w:sz w:val="20"/>
                <w:szCs w:val="20"/>
              </w:rPr>
              <w:t>2018 год</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1</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Просп. Кольский – ул. Героев Рыбачьего</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2</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Просп. Героев-североморцев – ул. Александрова</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lastRenderedPageBreak/>
              <w:t>3</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Просп. Героев-североморцев – ул. Чумбарова-Лучинского</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4</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Ул. Академика Книповича – ул. Капитана Буркова</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5</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Ул. Шмидта – ул. Академика Книповича</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6</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Ул. Полярные Зори, д. 30, 31/1</w:t>
            </w:r>
          </w:p>
        </w:tc>
      </w:tr>
      <w:tr w:rsidR="00DE68F6" w:rsidRPr="008E3AC1" w:rsidTr="0031107F">
        <w:trPr>
          <w:trHeight w:val="300"/>
        </w:trPr>
        <w:tc>
          <w:tcPr>
            <w:tcW w:w="660"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7</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Ул. Адмирала Флота Лобова, д. 40, 43</w:t>
            </w:r>
          </w:p>
        </w:tc>
      </w:tr>
      <w:tr w:rsidR="00DE68F6" w:rsidRPr="008E3AC1" w:rsidTr="0031107F">
        <w:trPr>
          <w:trHeight w:val="300"/>
        </w:trPr>
        <w:tc>
          <w:tcPr>
            <w:tcW w:w="8926" w:type="dxa"/>
            <w:gridSpan w:val="2"/>
            <w:shd w:val="clear" w:color="auto" w:fill="auto"/>
            <w:noWrap/>
          </w:tcPr>
          <w:p w:rsidR="00DE68F6" w:rsidRPr="008E3AC1" w:rsidRDefault="00DE68F6" w:rsidP="0031107F">
            <w:pPr>
              <w:autoSpaceDE w:val="0"/>
              <w:autoSpaceDN w:val="0"/>
              <w:adjustRightInd w:val="0"/>
              <w:jc w:val="center"/>
              <w:rPr>
                <w:rFonts w:ascii="Times New Roman" w:hAnsi="Times New Roman"/>
                <w:b/>
                <w:sz w:val="20"/>
                <w:szCs w:val="20"/>
              </w:rPr>
            </w:pPr>
            <w:r w:rsidRPr="008E3AC1">
              <w:rPr>
                <w:rFonts w:ascii="Times New Roman" w:hAnsi="Times New Roman"/>
                <w:b/>
                <w:sz w:val="20"/>
                <w:szCs w:val="20"/>
              </w:rPr>
              <w:t>2019 год</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1</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Просп. Кольский – ул. Героев Рыбачьего</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2</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Ул. Шмидта – ул. Академика Книповича</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3</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 xml:space="preserve">Просп. Героев-североморцев – ул. Алексея Хлобыстова </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4</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Просп. Кольский – ул. Капитана Пономарева</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5</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Ул. Челюскинцев – ул. Октябрьская</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6</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Просп. Кирова, д. 44</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7</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Ул. Папанина, д. 1</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8</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Ул. Академика Книповича, д. 34, 36</w:t>
            </w:r>
          </w:p>
        </w:tc>
      </w:tr>
      <w:tr w:rsidR="00DE68F6" w:rsidRPr="008E3AC1" w:rsidTr="0031107F">
        <w:trPr>
          <w:trHeight w:val="300"/>
        </w:trPr>
        <w:tc>
          <w:tcPr>
            <w:tcW w:w="660" w:type="dxa"/>
            <w:shd w:val="clear" w:color="auto" w:fill="auto"/>
            <w:noWrap/>
            <w:hideMark/>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9</w:t>
            </w:r>
          </w:p>
        </w:tc>
        <w:tc>
          <w:tcPr>
            <w:tcW w:w="8266" w:type="dxa"/>
            <w:shd w:val="clear" w:color="auto" w:fill="auto"/>
            <w:noWrap/>
          </w:tcPr>
          <w:p w:rsidR="00DE68F6" w:rsidRPr="008E3AC1" w:rsidRDefault="00DE68F6" w:rsidP="0031107F">
            <w:pPr>
              <w:autoSpaceDE w:val="0"/>
              <w:autoSpaceDN w:val="0"/>
              <w:adjustRightInd w:val="0"/>
              <w:jc w:val="both"/>
              <w:rPr>
                <w:rFonts w:ascii="Times New Roman" w:hAnsi="Times New Roman"/>
                <w:sz w:val="20"/>
                <w:szCs w:val="20"/>
              </w:rPr>
            </w:pPr>
            <w:r w:rsidRPr="008E3AC1">
              <w:rPr>
                <w:rFonts w:ascii="Times New Roman" w:hAnsi="Times New Roman"/>
                <w:sz w:val="20"/>
                <w:szCs w:val="20"/>
              </w:rPr>
              <w:t>Ул. Адмирала Флота Лобова, д. 19</w:t>
            </w:r>
          </w:p>
        </w:tc>
      </w:tr>
    </w:tbl>
    <w:p w:rsidR="00DE68F6" w:rsidRPr="008E3AC1" w:rsidRDefault="00DE68F6" w:rsidP="00DE68F6">
      <w:pPr>
        <w:autoSpaceDE w:val="0"/>
        <w:autoSpaceDN w:val="0"/>
        <w:adjustRightInd w:val="0"/>
        <w:spacing w:line="360" w:lineRule="auto"/>
        <w:jc w:val="both"/>
        <w:rPr>
          <w:rFonts w:ascii="Times New Roman" w:hAnsi="Times New Roman"/>
        </w:rPr>
      </w:pPr>
    </w:p>
    <w:p w:rsidR="00DE68F6" w:rsidRPr="008E3AC1" w:rsidRDefault="00DE68F6" w:rsidP="00DE68F6">
      <w:pPr>
        <w:autoSpaceDE w:val="0"/>
        <w:autoSpaceDN w:val="0"/>
        <w:adjustRightInd w:val="0"/>
        <w:spacing w:line="360" w:lineRule="auto"/>
        <w:ind w:firstLine="567"/>
        <w:jc w:val="both"/>
        <w:rPr>
          <w:rFonts w:ascii="Times New Roman" w:hAnsi="Times New Roman"/>
          <w:b/>
        </w:rPr>
      </w:pPr>
    </w:p>
    <w:p w:rsidR="00DE68F6" w:rsidRPr="008E3AC1" w:rsidRDefault="00DE68F6" w:rsidP="00DE68F6">
      <w:pPr>
        <w:autoSpaceDE w:val="0"/>
        <w:autoSpaceDN w:val="0"/>
        <w:adjustRightInd w:val="0"/>
        <w:spacing w:line="360" w:lineRule="auto"/>
        <w:ind w:firstLine="567"/>
        <w:jc w:val="both"/>
        <w:rPr>
          <w:rFonts w:ascii="Times New Roman" w:hAnsi="Times New Roman"/>
          <w:b/>
        </w:rPr>
      </w:pPr>
    </w:p>
    <w:p w:rsidR="00DE68F6" w:rsidRPr="008E3AC1" w:rsidRDefault="00DE68F6" w:rsidP="00DE68F6">
      <w:pPr>
        <w:autoSpaceDE w:val="0"/>
        <w:autoSpaceDN w:val="0"/>
        <w:adjustRightInd w:val="0"/>
        <w:spacing w:line="360" w:lineRule="auto"/>
        <w:ind w:firstLine="567"/>
        <w:jc w:val="both"/>
        <w:rPr>
          <w:rFonts w:ascii="Times New Roman" w:hAnsi="Times New Roman"/>
          <w:b/>
        </w:rPr>
      </w:pPr>
    </w:p>
    <w:p w:rsidR="00DE68F6" w:rsidRPr="008E3AC1" w:rsidRDefault="00DE68F6" w:rsidP="00DE68F6">
      <w:pPr>
        <w:autoSpaceDE w:val="0"/>
        <w:autoSpaceDN w:val="0"/>
        <w:adjustRightInd w:val="0"/>
        <w:spacing w:line="360" w:lineRule="auto"/>
        <w:jc w:val="center"/>
        <w:rPr>
          <w:rFonts w:ascii="Times New Roman" w:hAnsi="Times New Roman"/>
          <w:b/>
        </w:rPr>
      </w:pPr>
      <w:r w:rsidRPr="008E3AC1">
        <w:rPr>
          <w:rFonts w:ascii="Times New Roman" w:hAnsi="Times New Roman"/>
          <w:b/>
          <w:noProof/>
          <w:lang w:eastAsia="ru-RU"/>
        </w:rPr>
        <w:lastRenderedPageBreak/>
        <w:drawing>
          <wp:inline distT="0" distB="0" distL="0" distR="0" wp14:anchorId="4E693D1F" wp14:editId="365AB8E3">
            <wp:extent cx="5935345" cy="8390255"/>
            <wp:effectExtent l="0" t="0" r="8255" b="0"/>
            <wp:docPr id="488" name="Рисунок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rPr>
        <w:t xml:space="preserve">Рисунок 2.11.15 – Карта - схема аварийно-опасных участков дорог общего пользования за 2017-2019 гг.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Рассмотрим более детально аварийно-опасные участки дорог общего пользования за 2019 г.:</w:t>
      </w:r>
    </w:p>
    <w:p w:rsidR="00DE68F6" w:rsidRPr="008E3AC1" w:rsidRDefault="00DE68F6" w:rsidP="00DE68F6">
      <w:pPr>
        <w:numPr>
          <w:ilvl w:val="0"/>
          <w:numId w:val="30"/>
        </w:numPr>
        <w:tabs>
          <w:tab w:val="left" w:pos="993"/>
        </w:tabs>
        <w:spacing w:after="0" w:line="360" w:lineRule="auto"/>
        <w:ind w:hanging="153"/>
        <w:contextualSpacing/>
        <w:jc w:val="both"/>
        <w:rPr>
          <w:rFonts w:ascii="Times New Roman" w:hAnsi="Times New Roman"/>
          <w:i/>
        </w:rPr>
      </w:pPr>
      <w:r w:rsidRPr="008E3AC1">
        <w:rPr>
          <w:rFonts w:ascii="Times New Roman" w:hAnsi="Times New Roman"/>
          <w:i/>
        </w:rPr>
        <w:t>Просп. Кольский - ул. Героев Рыбачьего</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Основная причина ДТП на данном пересечении – нарушение очередности проезда, что вызвано одновременным движением прямоходного потока с потоком, поворачивающим налево. В целях снижения аварийности необходимо временное разделение конфликтующих направлений путем установки дополнительной секции на светофор, выделяющей маневр левого поворота в отдельную фазу (дополнительная секция установлена в декабре 2019 года).</w:t>
      </w:r>
    </w:p>
    <w:p w:rsidR="00DE68F6" w:rsidRPr="008E3AC1" w:rsidRDefault="00DE68F6" w:rsidP="00DE68F6">
      <w:pPr>
        <w:numPr>
          <w:ilvl w:val="0"/>
          <w:numId w:val="30"/>
        </w:numPr>
        <w:tabs>
          <w:tab w:val="left" w:pos="993"/>
        </w:tabs>
        <w:spacing w:after="0" w:line="360" w:lineRule="auto"/>
        <w:ind w:left="0" w:firstLine="567"/>
        <w:contextualSpacing/>
        <w:jc w:val="both"/>
        <w:rPr>
          <w:rFonts w:ascii="Times New Roman" w:hAnsi="Times New Roman"/>
          <w:i/>
        </w:rPr>
      </w:pPr>
      <w:r w:rsidRPr="008E3AC1">
        <w:rPr>
          <w:rFonts w:ascii="Times New Roman" w:hAnsi="Times New Roman"/>
          <w:i/>
        </w:rPr>
        <w:t>Ул Шмидта - ул. Академика Книповича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Основная причина ДТП на данном пересечении – нарушение очередности проезда, что вызвано одновременным движением прямоходного потока с потоком, поворачивающим налево. В целях снижения аварийности необходима оптимизация работы светофорного объекта и изменение пофазного разъезда (рисунок 2.11.16).</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center"/>
        <w:rPr>
          <w:rFonts w:ascii="Times New Roman" w:hAnsi="Times New Roman"/>
          <w:noProof/>
        </w:rPr>
      </w:pPr>
      <w:r w:rsidRPr="008E3AC1">
        <w:rPr>
          <w:rFonts w:ascii="Times New Roman" w:hAnsi="Times New Roman"/>
          <w:noProof/>
        </w:rPr>
        <w:t>Тц=105 сек.</w:t>
      </w:r>
    </w:p>
    <w:p w:rsidR="00DE68F6" w:rsidRPr="008E3AC1" w:rsidRDefault="00DE68F6" w:rsidP="00DE68F6">
      <w:pPr>
        <w:spacing w:line="360" w:lineRule="auto"/>
        <w:jc w:val="center"/>
        <w:rPr>
          <w:rFonts w:ascii="Times New Roman" w:hAnsi="Times New Roman"/>
          <w:noProof/>
        </w:rPr>
      </w:pPr>
      <w:r w:rsidRPr="008E3AC1">
        <w:rPr>
          <w:rFonts w:ascii="Times New Roman" w:hAnsi="Times New Roman"/>
          <w:noProof/>
          <w:lang w:eastAsia="ru-RU"/>
        </w:rPr>
        <w:drawing>
          <wp:inline distT="0" distB="0" distL="0" distR="0" wp14:anchorId="5173A226" wp14:editId="5C2062CC">
            <wp:extent cx="6152515" cy="2779776"/>
            <wp:effectExtent l="0" t="0" r="635" b="1905"/>
            <wp:docPr id="337994254" name="Рисунок 33799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СО проект Шмидта-Книповича(Проект_v3 _3).png"/>
                    <pic:cNvPicPr/>
                  </pic:nvPicPr>
                  <pic:blipFill rotWithShape="1">
                    <a:blip r:embed="rId129" cstate="print">
                      <a:extLst>
                        <a:ext uri="{28A0092B-C50C-407E-A947-70E740481C1C}">
                          <a14:useLocalDpi xmlns:a14="http://schemas.microsoft.com/office/drawing/2010/main"/>
                        </a:ext>
                      </a:extLst>
                    </a:blip>
                    <a:srcRect b="2351"/>
                    <a:stretch/>
                  </pic:blipFill>
                  <pic:spPr bwMode="auto">
                    <a:xfrm>
                      <a:off x="0" y="0"/>
                      <a:ext cx="6152515" cy="2779776"/>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hAnsi="Times New Roman"/>
          <w:noProof/>
        </w:rPr>
      </w:pPr>
      <w:r w:rsidRPr="008E3AC1">
        <w:rPr>
          <w:rFonts w:ascii="Times New Roman" w:hAnsi="Times New Roman"/>
          <w:noProof/>
        </w:rPr>
        <w:t>Рисунок 2.11.16 – Предлагаемый пофазный разъезд на пересечении ул. Шмидта – ул. Академика Книповича</w:t>
      </w:r>
    </w:p>
    <w:p w:rsidR="00DE68F6" w:rsidRPr="008E3AC1" w:rsidRDefault="00DE68F6" w:rsidP="00DE68F6">
      <w:pPr>
        <w:numPr>
          <w:ilvl w:val="0"/>
          <w:numId w:val="30"/>
        </w:numPr>
        <w:spacing w:after="0" w:line="360" w:lineRule="auto"/>
        <w:ind w:left="0" w:firstLine="567"/>
        <w:contextualSpacing/>
        <w:jc w:val="both"/>
        <w:rPr>
          <w:rFonts w:ascii="Times New Roman" w:hAnsi="Times New Roman"/>
          <w:i/>
          <w:noProof/>
        </w:rPr>
      </w:pPr>
      <w:r w:rsidRPr="008E3AC1">
        <w:rPr>
          <w:rFonts w:ascii="Times New Roman" w:hAnsi="Times New Roman"/>
          <w:i/>
          <w:noProof/>
        </w:rPr>
        <w:t>Ул. Папанина, д. 1</w:t>
      </w:r>
    </w:p>
    <w:p w:rsidR="00DE68F6" w:rsidRPr="008E3AC1" w:rsidRDefault="00DE68F6" w:rsidP="00DE68F6">
      <w:pPr>
        <w:spacing w:line="360" w:lineRule="auto"/>
        <w:ind w:firstLine="567"/>
        <w:jc w:val="both"/>
        <w:rPr>
          <w:rFonts w:ascii="Times New Roman" w:hAnsi="Times New Roman"/>
          <w:noProof/>
        </w:rPr>
      </w:pPr>
      <w:r w:rsidRPr="008E3AC1">
        <w:rPr>
          <w:rFonts w:ascii="Times New Roman" w:hAnsi="Times New Roman"/>
          <w:noProof/>
        </w:rPr>
        <w:t>По данному адресу происходят наезды на пешеходов на регулируемом пешеходном переходе. В данном месте необходима установка пешеходного ограждения вблизи пешеходного перехода.</w:t>
      </w:r>
    </w:p>
    <w:p w:rsidR="00DE68F6" w:rsidRPr="008E3AC1" w:rsidRDefault="00DE68F6" w:rsidP="00DE68F6">
      <w:pPr>
        <w:spacing w:line="360" w:lineRule="auto"/>
        <w:ind w:firstLine="567"/>
        <w:jc w:val="both"/>
        <w:rPr>
          <w:rFonts w:ascii="Times New Roman" w:hAnsi="Times New Roman"/>
          <w:noProof/>
        </w:rPr>
      </w:pPr>
    </w:p>
    <w:p w:rsidR="00DE68F6" w:rsidRPr="008E3AC1" w:rsidRDefault="00DE68F6" w:rsidP="00DE68F6">
      <w:pPr>
        <w:spacing w:line="360" w:lineRule="auto"/>
        <w:ind w:firstLine="567"/>
        <w:jc w:val="both"/>
        <w:rPr>
          <w:rFonts w:ascii="Times New Roman" w:hAnsi="Times New Roman"/>
          <w:noProof/>
        </w:rPr>
      </w:pPr>
    </w:p>
    <w:p w:rsidR="00DE68F6" w:rsidRPr="008E3AC1" w:rsidRDefault="00DE68F6" w:rsidP="00DE68F6">
      <w:pPr>
        <w:numPr>
          <w:ilvl w:val="0"/>
          <w:numId w:val="30"/>
        </w:numPr>
        <w:spacing w:after="0" w:line="360" w:lineRule="auto"/>
        <w:ind w:left="0" w:firstLine="567"/>
        <w:contextualSpacing/>
        <w:jc w:val="both"/>
        <w:rPr>
          <w:rFonts w:ascii="Times New Roman" w:hAnsi="Times New Roman"/>
          <w:i/>
        </w:rPr>
      </w:pPr>
      <w:r w:rsidRPr="008E3AC1">
        <w:rPr>
          <w:rFonts w:ascii="Times New Roman" w:hAnsi="Times New Roman"/>
          <w:i/>
        </w:rPr>
        <w:lastRenderedPageBreak/>
        <w:t>Просп. Кольский - ул. Капитана Пономарева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Основная причина ДТП на данном пересечении – нарушение очередности проезда, что вызвано одновременным движением прямоходного потока с потоком, поворачивающим налево. В целях снижения аварийности необходимо временное разделение конфликтующих направлений путем установки дополнительной секции на светофор, выделяющей маневр левого поворота (с 20:00 до 7:00) в отдельную фазу.</w:t>
      </w:r>
    </w:p>
    <w:p w:rsidR="00DE68F6" w:rsidRPr="008E3AC1" w:rsidRDefault="00DE68F6" w:rsidP="00DE68F6">
      <w:pPr>
        <w:numPr>
          <w:ilvl w:val="0"/>
          <w:numId w:val="30"/>
        </w:numPr>
        <w:spacing w:after="0" w:line="360" w:lineRule="auto"/>
        <w:ind w:left="0" w:firstLine="567"/>
        <w:contextualSpacing/>
        <w:jc w:val="both"/>
        <w:rPr>
          <w:rFonts w:ascii="Times New Roman" w:hAnsi="Times New Roman"/>
          <w:i/>
        </w:rPr>
      </w:pPr>
      <w:r w:rsidRPr="008E3AC1">
        <w:rPr>
          <w:rFonts w:ascii="Times New Roman" w:hAnsi="Times New Roman"/>
          <w:i/>
        </w:rPr>
        <w:t>Просп. Кирова, 44</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По данному адресу происходят наезды на пешехода на нерегулируемом пешеходном переходе. Для снижения аварийности необходимо повысить видимость пешеходного перехода путем установки светофорного объекта типа Т7, а также установить ограничение максимальной скорости 40 км/ч в зоне пешеходного перехода.</w:t>
      </w:r>
    </w:p>
    <w:p w:rsidR="00DE68F6" w:rsidRPr="008E3AC1" w:rsidRDefault="00DE68F6" w:rsidP="00DE68F6">
      <w:pPr>
        <w:numPr>
          <w:ilvl w:val="0"/>
          <w:numId w:val="30"/>
        </w:numPr>
        <w:spacing w:after="0" w:line="360" w:lineRule="auto"/>
        <w:ind w:left="0" w:firstLine="567"/>
        <w:contextualSpacing/>
        <w:jc w:val="both"/>
        <w:rPr>
          <w:rFonts w:ascii="Times New Roman" w:hAnsi="Times New Roman"/>
          <w:i/>
        </w:rPr>
      </w:pPr>
      <w:r w:rsidRPr="008E3AC1">
        <w:rPr>
          <w:rFonts w:ascii="Times New Roman" w:hAnsi="Times New Roman"/>
          <w:i/>
        </w:rPr>
        <w:t xml:space="preserve">Просп. Героев-североморцев - ул. </w:t>
      </w:r>
      <w:proofErr w:type="gramStart"/>
      <w:r w:rsidRPr="008E3AC1">
        <w:rPr>
          <w:rFonts w:ascii="Times New Roman" w:hAnsi="Times New Roman"/>
          <w:i/>
        </w:rPr>
        <w:t>Алексея  Хлобыстова</w:t>
      </w:r>
      <w:proofErr w:type="gramEnd"/>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На данном пересечении пешеходы пересекают проезжую часть одновременно с ТС выполняющими маневр поворота, что приводит к помехам при движении ТС и в следствии к столкновениям ТС. В целях снижения аварийности необходимо выделение отдельной пешеходной фазы.</w:t>
      </w:r>
    </w:p>
    <w:p w:rsidR="00DE68F6" w:rsidRPr="008E3AC1" w:rsidRDefault="00DE68F6" w:rsidP="00DE68F6">
      <w:pPr>
        <w:numPr>
          <w:ilvl w:val="0"/>
          <w:numId w:val="30"/>
        </w:numPr>
        <w:spacing w:after="0" w:line="360" w:lineRule="auto"/>
        <w:ind w:left="0" w:firstLine="567"/>
        <w:contextualSpacing/>
        <w:jc w:val="both"/>
        <w:rPr>
          <w:rFonts w:ascii="Times New Roman" w:hAnsi="Times New Roman"/>
          <w:i/>
        </w:rPr>
      </w:pPr>
      <w:r w:rsidRPr="008E3AC1">
        <w:rPr>
          <w:rFonts w:ascii="Times New Roman" w:hAnsi="Times New Roman"/>
          <w:i/>
        </w:rPr>
        <w:t>Ул. Октябрьская – ул. Челюскинцев</w:t>
      </w:r>
    </w:p>
    <w:p w:rsidR="00DE68F6" w:rsidRPr="008E3AC1" w:rsidRDefault="00DE68F6" w:rsidP="00DE68F6">
      <w:pPr>
        <w:spacing w:line="360" w:lineRule="auto"/>
        <w:ind w:firstLine="567"/>
        <w:contextualSpacing/>
        <w:jc w:val="both"/>
        <w:rPr>
          <w:rFonts w:ascii="Times New Roman" w:hAnsi="Times New Roman"/>
        </w:rPr>
      </w:pPr>
      <w:r w:rsidRPr="008E3AC1">
        <w:rPr>
          <w:rFonts w:ascii="Times New Roman" w:hAnsi="Times New Roman"/>
        </w:rPr>
        <w:t xml:space="preserve">На данном пересечении троллейбус №3, отъезжая от остановки общественного транспорта совершает резкий маневр перестроения в крайнюю левую полосу на 50-ти метровом участке дороги, тем самым создавая помехи для движения остального транспорта. Для снижения аварийности необходима перекладка троллейбусного маршрута с ул. Октябрьская на ул. Володарского. </w:t>
      </w:r>
    </w:p>
    <w:p w:rsidR="00DE68F6" w:rsidRPr="008E3AC1" w:rsidRDefault="00DE68F6" w:rsidP="00DE68F6">
      <w:pPr>
        <w:pStyle w:val="ab"/>
        <w:numPr>
          <w:ilvl w:val="0"/>
          <w:numId w:val="30"/>
        </w:numPr>
        <w:spacing w:line="360" w:lineRule="auto"/>
        <w:ind w:left="0" w:firstLine="567"/>
        <w:jc w:val="both"/>
        <w:rPr>
          <w:rFonts w:ascii="Times New Roman" w:hAnsi="Times New Roman"/>
          <w:i/>
          <w:szCs w:val="24"/>
        </w:rPr>
      </w:pPr>
      <w:r w:rsidRPr="008E3AC1">
        <w:rPr>
          <w:rFonts w:ascii="Times New Roman" w:hAnsi="Times New Roman"/>
          <w:i/>
          <w:szCs w:val="24"/>
        </w:rPr>
        <w:t>Ул. Академика Книповича, д. 34, 36</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По данному адресу происходят наезды на пешехода на нерегулируемых пешеходных переходах, расположенных в 50-ти метрах друг от друга. Для снижения аварийности необходим демонтаж пешеходного перехода напротив дома 36 по ул. Академика Книповича, а также организация искусственной дорожной неровности (ИДН), совмещённой с пешеходным переходом, напротив дома 34 по ул. Академика Книповича.</w:t>
      </w:r>
    </w:p>
    <w:p w:rsidR="00DE68F6" w:rsidRPr="008E3AC1" w:rsidRDefault="00DE68F6" w:rsidP="00DE68F6">
      <w:pPr>
        <w:numPr>
          <w:ilvl w:val="0"/>
          <w:numId w:val="30"/>
        </w:numPr>
        <w:spacing w:after="0" w:line="360" w:lineRule="auto"/>
        <w:ind w:left="0" w:firstLine="567"/>
        <w:contextualSpacing/>
        <w:jc w:val="both"/>
        <w:rPr>
          <w:rFonts w:ascii="Times New Roman" w:hAnsi="Times New Roman"/>
          <w:i/>
        </w:rPr>
      </w:pPr>
      <w:r w:rsidRPr="008E3AC1">
        <w:rPr>
          <w:rFonts w:ascii="Times New Roman" w:hAnsi="Times New Roman"/>
          <w:i/>
        </w:rPr>
        <w:t>Ул. Адмирала флота Лобова, 19</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По данному адресу происходят наезды на пешехода на нерегулируемом пешеходном переходе. Пешеходный переход расположен вблизи больничных учреждений и остановки общественного транспорта. Для снижения аварийности необходима установка светофорного объекта с вызывной пешеходной фазой.</w:t>
      </w:r>
    </w:p>
    <w:p w:rsidR="00DE68F6" w:rsidRPr="008E3AC1" w:rsidRDefault="00DE68F6" w:rsidP="00DE68F6">
      <w:pPr>
        <w:autoSpaceDE w:val="0"/>
        <w:autoSpaceDN w:val="0"/>
        <w:adjustRightInd w:val="0"/>
        <w:spacing w:line="360" w:lineRule="auto"/>
        <w:ind w:firstLine="567"/>
        <w:rPr>
          <w:rFonts w:ascii="Times New Roman" w:hAnsi="Times New Roman"/>
        </w:rPr>
      </w:pPr>
      <w:r w:rsidRPr="008E3AC1">
        <w:rPr>
          <w:rFonts w:ascii="Times New Roman" w:hAnsi="Times New Roman"/>
        </w:rPr>
        <w:t>На рисунке 2.11.17 представлена динамика показателя социального риска за последние три года.</w:t>
      </w:r>
    </w:p>
    <w:p w:rsidR="00DE68F6" w:rsidRPr="008E3AC1" w:rsidRDefault="00DE68F6" w:rsidP="00DE68F6">
      <w:pPr>
        <w:autoSpaceDE w:val="0"/>
        <w:autoSpaceDN w:val="0"/>
        <w:adjustRightInd w:val="0"/>
        <w:spacing w:line="360" w:lineRule="auto"/>
        <w:ind w:firstLine="567"/>
        <w:rPr>
          <w:rFonts w:ascii="Times New Roman" w:hAnsi="Times New Roman"/>
        </w:rPr>
      </w:pP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617B0187" wp14:editId="46F67494">
            <wp:extent cx="5124893" cy="3136605"/>
            <wp:effectExtent l="0" t="0" r="0" b="698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DE68F6" w:rsidRPr="008E3AC1" w:rsidRDefault="00DE68F6" w:rsidP="00DE68F6">
      <w:pPr>
        <w:autoSpaceDE w:val="0"/>
        <w:autoSpaceDN w:val="0"/>
        <w:adjustRightInd w:val="0"/>
        <w:spacing w:line="360" w:lineRule="auto"/>
        <w:jc w:val="center"/>
        <w:rPr>
          <w:rFonts w:ascii="Times New Roman" w:hAnsi="Times New Roman"/>
        </w:rPr>
      </w:pPr>
      <w:r w:rsidRPr="008E3AC1">
        <w:rPr>
          <w:rFonts w:ascii="Times New Roman" w:hAnsi="Times New Roman"/>
        </w:rPr>
        <w:t>Рисунок 2.11.17 – Динамика показателя социального риска</w:t>
      </w:r>
    </w:p>
    <w:p w:rsidR="00DE68F6" w:rsidRPr="008E3AC1" w:rsidRDefault="00DE68F6" w:rsidP="00DE68F6">
      <w:pPr>
        <w:rPr>
          <w:rFonts w:ascii="Times New Roman" w:hAnsi="Times New Roman"/>
        </w:rPr>
      </w:pPr>
    </w:p>
    <w:p w:rsidR="00DE68F6" w:rsidRPr="008E3AC1" w:rsidRDefault="00DE68F6" w:rsidP="00DE68F6">
      <w:pPr>
        <w:autoSpaceDE w:val="0"/>
        <w:autoSpaceDN w:val="0"/>
        <w:adjustRightInd w:val="0"/>
        <w:spacing w:line="360" w:lineRule="auto"/>
        <w:ind w:firstLine="567"/>
        <w:jc w:val="both"/>
        <w:rPr>
          <w:rFonts w:ascii="Times New Roman" w:hAnsi="Times New Roman"/>
        </w:rPr>
      </w:pPr>
      <w:r w:rsidRPr="008E3AC1">
        <w:rPr>
          <w:rFonts w:ascii="Times New Roman" w:hAnsi="Times New Roman"/>
        </w:rPr>
        <w:t>Рисунок 2.11.17 показывает увеличение показателя социального риска в 2018 году на 12%. В 2019 году этот же показатель уменьшился по сравнению с 2018 годом на 19% и на 9% по сравнению с 2017 годом, что является положительной динамикой.</w:t>
      </w:r>
    </w:p>
    <w:p w:rsidR="00DE68F6" w:rsidRPr="008E3AC1" w:rsidRDefault="00DE68F6" w:rsidP="00DE68F6">
      <w:pPr>
        <w:autoSpaceDE w:val="0"/>
        <w:autoSpaceDN w:val="0"/>
        <w:adjustRightInd w:val="0"/>
        <w:spacing w:line="360" w:lineRule="auto"/>
        <w:ind w:firstLine="567"/>
        <w:jc w:val="both"/>
        <w:rPr>
          <w:rFonts w:ascii="Times New Roman" w:hAnsi="Times New Roman"/>
        </w:rPr>
      </w:pPr>
      <w:r w:rsidRPr="008E3AC1">
        <w:rPr>
          <w:rFonts w:ascii="Times New Roman" w:hAnsi="Times New Roman"/>
        </w:rPr>
        <w:t xml:space="preserve">Однако, общее количество ДТП и количество раненных в 2019 году выросло на 12% по сравнению с 2017 годом. Исходя из этого можно сделать вывод, что при увеличении количества ДТП, снижается тяжесть последствий: в 2017 г. тяжесть последствий составляла 2,66 (количество погибших/ количество 100 ДТП), а в 2019 г. – 2,08. </w:t>
      </w:r>
    </w:p>
    <w:p w:rsidR="00DE68F6" w:rsidRPr="008E3AC1" w:rsidRDefault="00DE68F6" w:rsidP="00DE68F6">
      <w:pPr>
        <w:autoSpaceDE w:val="0"/>
        <w:autoSpaceDN w:val="0"/>
        <w:adjustRightInd w:val="0"/>
        <w:spacing w:line="360" w:lineRule="auto"/>
        <w:ind w:firstLine="567"/>
        <w:jc w:val="both"/>
        <w:rPr>
          <w:rFonts w:ascii="Times New Roman" w:hAnsi="Times New Roman"/>
        </w:rPr>
      </w:pPr>
      <w:r w:rsidRPr="008E3AC1">
        <w:rPr>
          <w:rFonts w:ascii="Times New Roman" w:hAnsi="Times New Roman"/>
        </w:rPr>
        <w:t>Состояние показателя смертности в дорожно-транспортных происшествиях за рассматриваемый период указывает на положительную динамику и эффективность принимаемых мер по повышению уровня безопасности дорожного движения и необходимость разработки дополнительных мероприятий по сокращению количества ДТП и пострадавших в них, в том числе по созданию комфортных и безопасных условий для движения пешеходов.</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br w:type="page"/>
      </w:r>
    </w:p>
    <w:p w:rsidR="00DE68F6" w:rsidRPr="008E3AC1" w:rsidRDefault="00DE68F6" w:rsidP="00DE68F6">
      <w:pPr>
        <w:pStyle w:val="20"/>
        <w:spacing w:before="0" w:beforeAutospacing="0" w:after="0" w:afterAutospacing="0" w:line="360" w:lineRule="auto"/>
        <w:ind w:firstLine="567"/>
        <w:jc w:val="both"/>
        <w:rPr>
          <w:rFonts w:ascii="Times New Roman" w:hAnsi="Times New Roman"/>
          <w:b w:val="0"/>
          <w:sz w:val="24"/>
          <w:szCs w:val="24"/>
        </w:rPr>
      </w:pPr>
      <w:bookmarkStart w:id="78" w:name="_Toc48657233"/>
      <w:bookmarkStart w:id="79" w:name="_Toc51596660"/>
      <w:r w:rsidRPr="008E3AC1">
        <w:rPr>
          <w:rFonts w:ascii="Times New Roman" w:hAnsi="Times New Roman"/>
          <w:b w:val="0"/>
          <w:sz w:val="24"/>
          <w:szCs w:val="24"/>
        </w:rPr>
        <w:lastRenderedPageBreak/>
        <w:t xml:space="preserve">2.12 </w:t>
      </w:r>
      <w:bookmarkEnd w:id="77"/>
      <w:r w:rsidRPr="008E3AC1">
        <w:rPr>
          <w:rFonts w:ascii="Times New Roman" w:hAnsi="Times New Roman"/>
          <w:b w:val="0"/>
          <w:sz w:val="24"/>
          <w:szCs w:val="24"/>
        </w:rPr>
        <w:t>Оценка и анализ уровня негативного воздействия транспортных средств на окружающую среду, безопасность и здоровье населения</w:t>
      </w:r>
      <w:bookmarkEnd w:id="78"/>
      <w:bookmarkEnd w:id="79"/>
    </w:p>
    <w:p w:rsidR="00DE68F6" w:rsidRPr="008E3AC1" w:rsidRDefault="00DE68F6" w:rsidP="00DE68F6">
      <w:pPr>
        <w:pStyle w:val="aff3"/>
        <w:spacing w:after="0" w:line="360" w:lineRule="auto"/>
        <w:ind w:firstLine="709"/>
        <w:jc w:val="both"/>
        <w:rPr>
          <w:rFonts w:ascii="Times New Roman" w:hAnsi="Times New Roman"/>
          <w:lang w:eastAsia="ar-SA"/>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По результатам макромоделирования определено снижение негативного влияния на экологическую ситуацию 9,8% относительно существующего положения.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Изменение негативного влияния на экологическую ситуацию показано на рисунках 2.12.1 – 2.12.2.</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77E3381D" wp14:editId="62ECB562">
            <wp:extent cx="5057775" cy="6160335"/>
            <wp:effectExtent l="0" t="0" r="0" b="0"/>
            <wp:docPr id="39" name="Рисунок 39" descr="СУЩ Эколо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СУЩ Экология"/>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5058911" cy="6161719"/>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2.12.1 – Картограмма распределения выбросов вредных веществ по УДС в пиковый период, существующее положение</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2DF74C64" wp14:editId="033A5F5D">
            <wp:extent cx="5934075" cy="7400925"/>
            <wp:effectExtent l="0" t="0" r="9525" b="9525"/>
            <wp:docPr id="33" name="Рисунок 33" descr="1 период СЦ Эколо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 период СЦ Экология"/>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5934075" cy="740092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2.12.2 – Картограмма распределения выбросов вредных веществ по УДС в пиковый период на краткосрочный период</w:t>
      </w:r>
    </w:p>
    <w:p w:rsidR="00DE68F6" w:rsidRPr="008E3AC1" w:rsidRDefault="00DE68F6" w:rsidP="00DE68F6">
      <w:pPr>
        <w:jc w:val="center"/>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71692DC0" wp14:editId="6B0D1D14">
            <wp:extent cx="5943600" cy="7439025"/>
            <wp:effectExtent l="0" t="0" r="0" b="9525"/>
            <wp:docPr id="32" name="Рисунок 32" descr="2 период СЦ Эколо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 период СЦ Экология"/>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5943600" cy="743902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2.12.3 – Картограмма распределения выбросов вредных веществ по УДС в пиковый период на среднесрочный период</w:t>
      </w:r>
    </w:p>
    <w:p w:rsidR="00DE68F6" w:rsidRPr="008E3AC1" w:rsidRDefault="00DE68F6" w:rsidP="00DE68F6">
      <w:pPr>
        <w:jc w:val="center"/>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7121829F" wp14:editId="2D9CFF6E">
            <wp:extent cx="5934075" cy="7200900"/>
            <wp:effectExtent l="0" t="0" r="9525" b="0"/>
            <wp:docPr id="31" name="Рисунок 31" descr="3 период СЦ Эколо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3 период СЦ Экология"/>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5934075" cy="720090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2.12.4 – Картограмма распределения выбросов вредных веществ по УДС в пиковый период на долгосрочный период</w:t>
      </w:r>
    </w:p>
    <w:p w:rsidR="00DE68F6" w:rsidRPr="008E3AC1" w:rsidRDefault="00DE68F6" w:rsidP="00DE68F6">
      <w:pPr>
        <w:spacing w:after="160" w:line="259" w:lineRule="auto"/>
        <w:rPr>
          <w:rFonts w:ascii="Times New Roman" w:hAnsi="Times New Roman"/>
          <w:szCs w:val="28"/>
        </w:rPr>
      </w:pPr>
      <w:r w:rsidRPr="008E3AC1">
        <w:rPr>
          <w:rFonts w:ascii="Times New Roman" w:hAnsi="Times New Roman"/>
          <w:szCs w:val="28"/>
        </w:rPr>
        <w:br w:type="page"/>
      </w:r>
    </w:p>
    <w:p w:rsidR="00DE68F6" w:rsidRPr="008E3AC1" w:rsidRDefault="00DE68F6" w:rsidP="00DE68F6">
      <w:pPr>
        <w:pStyle w:val="20"/>
        <w:spacing w:before="0" w:beforeAutospacing="0" w:after="0" w:afterAutospacing="0" w:line="360" w:lineRule="auto"/>
        <w:ind w:firstLine="567"/>
        <w:jc w:val="both"/>
        <w:rPr>
          <w:rFonts w:ascii="Times New Roman" w:hAnsi="Times New Roman"/>
          <w:b w:val="0"/>
          <w:sz w:val="24"/>
          <w:szCs w:val="24"/>
        </w:rPr>
      </w:pPr>
      <w:bookmarkStart w:id="80" w:name="_Toc48657234"/>
      <w:bookmarkStart w:id="81" w:name="_Toc51596661"/>
      <w:r w:rsidRPr="008E3AC1">
        <w:rPr>
          <w:rFonts w:ascii="Times New Roman" w:hAnsi="Times New Roman"/>
          <w:b w:val="0"/>
          <w:sz w:val="24"/>
          <w:szCs w:val="24"/>
        </w:rPr>
        <w:lastRenderedPageBreak/>
        <w:t>2.13 Оценка финансирования деятельности по организации дорожного движения</w:t>
      </w:r>
      <w:bookmarkEnd w:id="80"/>
      <w:bookmarkEnd w:id="81"/>
    </w:p>
    <w:p w:rsidR="00DE68F6" w:rsidRPr="008E3AC1" w:rsidRDefault="00DE68F6" w:rsidP="00DE68F6">
      <w:pPr>
        <w:autoSpaceDE w:val="0"/>
        <w:autoSpaceDN w:val="0"/>
        <w:adjustRightInd w:val="0"/>
        <w:spacing w:line="360" w:lineRule="auto"/>
        <w:jc w:val="both"/>
        <w:rPr>
          <w:rFonts w:ascii="Times New Roman" w:eastAsiaTheme="minorEastAsia" w:hAnsi="Times New Roman"/>
          <w:iCs/>
        </w:rPr>
      </w:pPr>
      <w:bookmarkStart w:id="82" w:name="_Toc533506631"/>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 xml:space="preserve">Финансирование мероприятий по ОДД осуществляется в соответствии с муниципальной программой г.Мурманска «Развитие транспортной системы» на 2018 – 2024 годы, утвержденной постановлением Администрации г.Мурманска от 13 ноября 2017 года № 3607 [6]. Целью данной программы является формирование развитого внутригородского транспортного комплекса, отвечающего современным критериям качества, доступности и безопасности. Финансирование дорожной сферы согласно [6] осуществляется в основном за счет средств муниципального бюджета (порядка 70% от общего объема финансирования программы), кроме того финансирование предусмотрено за счет средств областного (18% от общего объема финансирования) и федерального (12% от общего объема финансирования) бюджетов. </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Следует отметить, что существующий в настоящее время механизм финансирования деятельности по ОДД нацелен скорее на поддержание текущего состояния дорожно-транспортного комплекса, нежели на его темповое развитие. Также прослеживается тенденция к сокращению объема финансирования деятельности по ОДД в отдельных вопросах, в частности, обеспечении БДД и снижении дорожно-транспортного травматизма, развитии транспортной инфраструктуры.</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br w:type="page"/>
      </w:r>
    </w:p>
    <w:p w:rsidR="00DE68F6" w:rsidRPr="008E3AC1" w:rsidRDefault="00DE68F6" w:rsidP="00DE68F6">
      <w:pPr>
        <w:pStyle w:val="11"/>
        <w:spacing w:before="0" w:line="360" w:lineRule="auto"/>
        <w:ind w:firstLine="567"/>
        <w:jc w:val="both"/>
        <w:rPr>
          <w:rFonts w:ascii="Times New Roman" w:eastAsiaTheme="minorEastAsia" w:hAnsi="Times New Roman" w:cs="Times New Roman"/>
          <w:b w:val="0"/>
          <w:color w:val="auto"/>
        </w:rPr>
      </w:pPr>
      <w:bookmarkStart w:id="83" w:name="_Toc48657235"/>
      <w:bookmarkStart w:id="84" w:name="_Toc51596662"/>
      <w:r w:rsidRPr="008E3AC1">
        <w:rPr>
          <w:rFonts w:ascii="Times New Roman" w:eastAsia="Times New Roman" w:hAnsi="Times New Roman" w:cs="Times New Roman"/>
          <w:b w:val="0"/>
          <w:color w:val="auto"/>
        </w:rPr>
        <w:lastRenderedPageBreak/>
        <w:t xml:space="preserve">3 </w:t>
      </w:r>
      <w:bookmarkEnd w:id="82"/>
      <w:r w:rsidRPr="008E3AC1">
        <w:rPr>
          <w:rFonts w:ascii="Times New Roman" w:eastAsia="Times New Roman" w:hAnsi="Times New Roman" w:cs="Times New Roman"/>
          <w:b w:val="0"/>
          <w:color w:val="auto"/>
        </w:rPr>
        <w:t>Мероприятия по организации дорожного движения и очередность их</w:t>
      </w:r>
      <w:r w:rsidRPr="008E3AC1">
        <w:rPr>
          <w:rFonts w:ascii="Times New Roman" w:eastAsiaTheme="minorEastAsia" w:hAnsi="Times New Roman" w:cs="Times New Roman"/>
          <w:b w:val="0"/>
          <w:color w:val="auto"/>
        </w:rPr>
        <w:t xml:space="preserve"> реализации</w:t>
      </w:r>
      <w:bookmarkEnd w:id="83"/>
      <w:bookmarkEnd w:id="84"/>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В соответствии с приказом Министерства транспорта РФ от 26 декабря 2018 г. № 480 «Об утверждении Правил подготовки документации по организации дорожного движения» [33] сформированы принципиальные предложения и решения по следующим мероприятиям ОДД:</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1) разделению движения ТС на однородные группы в зависимости от категорий ТС, скорости и направления движения, распределение их по времени движения;</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2)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3) оптимизации светофорного регулирования, управлению светофорными объектами, включая адаптивное управление;</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4) согласованию (координации) работы светофорных объектов (светофоров) в границах территорий, определенных в документации по ОДД;</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5)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6) введению приоритета в движении маршрутных ТС;</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7) развитию парковочного пространства (в том числе за пределами дорог);</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8) введению временных ограничений или прекращения движения ТС;</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9) применению реверсивного движения и организации одностороннего движения ТС на дорогах или их участках;</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10) введению светофорного регулирования на пересечениях, примыканиях и участках дорог;</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11) разработке, внедрению и использованию автоматизированной системы управления дорожным движением (АСУДД), ее функциям и этапам внедрения;</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12) обеспечению транспортной и пешеходной связанности территорий;</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13) организации движения маршрутных ТС;</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lastRenderedPageBreak/>
        <w:t>14) организации или оптимизации системы мониторинга дорожного движения, установке детекторов транспорта, организации сбора и хранения документации по ОДД;</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15) совершенствованию системы информационного обеспечения участников дорожного движения;</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16) организации пропуска транзитных ТС;</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17) организации пропуска грузовых ТС, включая предложения по организации движения ТС, осуществляющих перевозку опасных, крупногабаритных и тяжеловесных грузов, а также по допустимым весогабаритным параметрам таких средств;</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18) скоростному режиму движения ТС на отдельных участках дорог или в различных зонах;</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19) обеспечению благоприятных условий для движения инвалидов;</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20) обеспечению маршрутов движения детей к образовательным организациям;</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21)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r w:rsidRPr="008E3AC1">
        <w:rPr>
          <w:rFonts w:ascii="Times New Roman" w:eastAsiaTheme="minorEastAsia" w:hAnsi="Times New Roman"/>
          <w:iCs/>
        </w:rPr>
        <w:t>22) расстановке работающих в автоматическом режиме средств фото- и видеофиксации нарушений правил дорожного движения.</w:t>
      </w:r>
    </w:p>
    <w:p w:rsidR="00DE68F6" w:rsidRPr="008E3AC1" w:rsidRDefault="00DE68F6" w:rsidP="00DE68F6">
      <w:pPr>
        <w:autoSpaceDE w:val="0"/>
        <w:autoSpaceDN w:val="0"/>
        <w:adjustRightInd w:val="0"/>
        <w:spacing w:line="360" w:lineRule="auto"/>
        <w:ind w:firstLine="567"/>
        <w:jc w:val="both"/>
        <w:rPr>
          <w:rFonts w:ascii="Times New Roman" w:eastAsiaTheme="minorEastAsia" w:hAnsi="Times New Roman"/>
          <w:iCs/>
        </w:rPr>
      </w:pP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85" w:name="_Toc15765069"/>
      <w:bookmarkStart w:id="86" w:name="_Toc48657236"/>
      <w:bookmarkStart w:id="87" w:name="_Toc51596663"/>
      <w:r w:rsidRPr="008E3AC1">
        <w:rPr>
          <w:rFonts w:ascii="Times New Roman" w:eastAsiaTheme="minorEastAsia" w:hAnsi="Times New Roman"/>
          <w:bCs/>
        </w:rPr>
        <w:t>3.1 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bookmarkEnd w:id="85"/>
      <w:bookmarkEnd w:id="86"/>
      <w:bookmarkEnd w:id="87"/>
    </w:p>
    <w:p w:rsidR="00DE68F6" w:rsidRPr="008E3AC1" w:rsidRDefault="00DE68F6" w:rsidP="00DE68F6">
      <w:pPr>
        <w:shd w:val="clear" w:color="auto" w:fill="FFFFFF"/>
        <w:spacing w:line="360" w:lineRule="auto"/>
        <w:ind w:firstLine="567"/>
        <w:jc w:val="both"/>
        <w:rPr>
          <w:rFonts w:ascii="Times New Roman" w:eastAsiaTheme="minorEastAsia" w:hAnsi="Times New Roman"/>
        </w:rPr>
      </w:pPr>
    </w:p>
    <w:p w:rsidR="00DE68F6" w:rsidRPr="008E3AC1" w:rsidRDefault="00DE68F6" w:rsidP="00DE68F6">
      <w:pPr>
        <w:shd w:val="clear" w:color="auto" w:fill="FFFFFF"/>
        <w:spacing w:line="360" w:lineRule="auto"/>
        <w:ind w:firstLine="567"/>
        <w:jc w:val="both"/>
        <w:rPr>
          <w:rFonts w:ascii="Times New Roman" w:eastAsiaTheme="minorEastAsia" w:hAnsi="Times New Roman"/>
        </w:rPr>
      </w:pPr>
      <w:r w:rsidRPr="008E3AC1">
        <w:rPr>
          <w:rFonts w:ascii="Times New Roman" w:eastAsiaTheme="minorEastAsia" w:hAnsi="Times New Roman"/>
        </w:rPr>
        <w:t>Создание однородных ТП способствует выравниванию скорости движения, повышению пропускной способности улиц и дорог (полос), а также ликвидирует «внутренние» конфликты в потоке. Разделение ТП осуществляется в зависимости от категорий ТС, скорости и направления движения, распределения их по времени движения.</w:t>
      </w:r>
    </w:p>
    <w:p w:rsidR="00DE68F6" w:rsidRPr="008E3AC1" w:rsidRDefault="00DE68F6" w:rsidP="00DE68F6">
      <w:pPr>
        <w:shd w:val="clear" w:color="auto" w:fill="FFFFFF"/>
        <w:spacing w:line="360" w:lineRule="auto"/>
        <w:ind w:firstLine="567"/>
        <w:jc w:val="both"/>
        <w:rPr>
          <w:rFonts w:ascii="Times New Roman" w:eastAsiaTheme="minorEastAsia" w:hAnsi="Times New Roman"/>
        </w:rPr>
      </w:pPr>
      <w:r w:rsidRPr="008E3AC1">
        <w:rPr>
          <w:rFonts w:ascii="Times New Roman" w:eastAsiaTheme="minorEastAsia" w:hAnsi="Times New Roman"/>
        </w:rPr>
        <w:t xml:space="preserve">Предлагаемая схема движения грузового транспорта предполагает ограничение движения транзитного и грузового транспорта, </w:t>
      </w:r>
      <w:r w:rsidRPr="008E3AC1">
        <w:rPr>
          <w:rFonts w:ascii="Times New Roman" w:hAnsi="Times New Roman"/>
          <w:szCs w:val="28"/>
        </w:rPr>
        <w:t>в том числе осуществляющих перевозку опасных, крупногабаритных и тяжеловесных грузов.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Для запрещения движения транзитного грузового потока по УДС на прилегающих улицах необходимо установить дорожные знаки 3.4 «Движение грузового транспорта запрещено». Также для указания разрешенного маршрута движения грузового транспорта допускается устанавливать </w:t>
      </w:r>
      <w:r w:rsidRPr="008E3AC1">
        <w:rPr>
          <w:rFonts w:ascii="Times New Roman" w:hAnsi="Times New Roman"/>
        </w:rPr>
        <w:lastRenderedPageBreak/>
        <w:t>на пересечениях дорожные знаки 6.15.1 – 6.15.3 «Направление движения для грузовых автомобилей».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Для информирования водителей грузового транспорта о разрешенных маршрутах движения в черте поселения предлагается произвести установку на въездах в поселение и основных транспортных пересечениях информационные щиты с указанием возможных маршрутов движения грузового транспорта. </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88" w:name="_Toc15765070"/>
      <w:bookmarkStart w:id="89" w:name="_Toc48657237"/>
      <w:bookmarkStart w:id="90" w:name="_Toc51596664"/>
      <w:r w:rsidRPr="008E3AC1">
        <w:rPr>
          <w:rFonts w:ascii="Times New Roman" w:eastAsiaTheme="minorEastAsia" w:hAnsi="Times New Roman"/>
          <w:bCs/>
        </w:rPr>
        <w:t>3.2 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bookmarkEnd w:id="88"/>
      <w:bookmarkEnd w:id="89"/>
      <w:bookmarkEnd w:id="90"/>
    </w:p>
    <w:p w:rsidR="00DE68F6" w:rsidRPr="008E3AC1" w:rsidRDefault="00DE68F6" w:rsidP="00DE68F6">
      <w:pPr>
        <w:tabs>
          <w:tab w:val="left" w:pos="993"/>
        </w:tabs>
        <w:spacing w:line="360" w:lineRule="auto"/>
        <w:ind w:firstLine="567"/>
        <w:jc w:val="both"/>
        <w:rPr>
          <w:rFonts w:ascii="Times New Roman" w:hAnsi="Times New Roman"/>
        </w:rPr>
      </w:pPr>
      <w:bookmarkStart w:id="91" w:name="_Toc15765071"/>
    </w:p>
    <w:p w:rsidR="00DE68F6" w:rsidRPr="008E3AC1" w:rsidRDefault="00DE68F6" w:rsidP="00DE68F6">
      <w:pPr>
        <w:tabs>
          <w:tab w:val="left" w:pos="993"/>
        </w:tabs>
        <w:spacing w:line="360" w:lineRule="auto"/>
        <w:ind w:firstLine="567"/>
        <w:jc w:val="both"/>
        <w:rPr>
          <w:rFonts w:ascii="Times New Roman" w:hAnsi="Times New Roman"/>
        </w:rPr>
      </w:pPr>
      <w:r w:rsidRPr="008E3AC1">
        <w:rPr>
          <w:rFonts w:ascii="Times New Roman" w:hAnsi="Times New Roman"/>
        </w:rPr>
        <w:t>К организационным мероприятиям относятся все мероприятия, которые не связаны с изменением основных физических параметров имеющейся УДС, а позволяют упорядочить движение и наиболее оптимально и равномерно перераспределить на нее имеющуюся нагрузку и использовать заложенный в нее ранее физический лимит пропускной способности. К таким мероприятиям относятся:</w:t>
      </w:r>
    </w:p>
    <w:p w:rsidR="00DE68F6" w:rsidRPr="008E3AC1" w:rsidRDefault="00DE68F6" w:rsidP="00DE68F6">
      <w:pPr>
        <w:pStyle w:val="ab"/>
        <w:numPr>
          <w:ilvl w:val="0"/>
          <w:numId w:val="20"/>
        </w:numPr>
        <w:tabs>
          <w:tab w:val="left" w:pos="993"/>
        </w:tabs>
        <w:spacing w:line="360" w:lineRule="auto"/>
        <w:ind w:left="0" w:firstLine="709"/>
        <w:contextualSpacing w:val="0"/>
        <w:jc w:val="both"/>
        <w:rPr>
          <w:rFonts w:ascii="Times New Roman" w:hAnsi="Times New Roman"/>
          <w:szCs w:val="24"/>
        </w:rPr>
      </w:pPr>
      <w:r w:rsidRPr="008E3AC1">
        <w:rPr>
          <w:rFonts w:ascii="Times New Roman" w:hAnsi="Times New Roman"/>
          <w:szCs w:val="24"/>
        </w:rPr>
        <w:t>переход от нерегулируемого движения на перекрестке к круговому движению или светофорному регулированию;</w:t>
      </w:r>
    </w:p>
    <w:p w:rsidR="00DE68F6" w:rsidRPr="008E3AC1" w:rsidRDefault="00DE68F6" w:rsidP="00DE68F6">
      <w:pPr>
        <w:pStyle w:val="ab"/>
        <w:numPr>
          <w:ilvl w:val="0"/>
          <w:numId w:val="20"/>
        </w:numPr>
        <w:tabs>
          <w:tab w:val="left" w:pos="993"/>
        </w:tabs>
        <w:spacing w:line="360" w:lineRule="auto"/>
        <w:ind w:left="0" w:firstLine="709"/>
        <w:contextualSpacing w:val="0"/>
        <w:jc w:val="both"/>
        <w:rPr>
          <w:rFonts w:ascii="Times New Roman" w:hAnsi="Times New Roman"/>
          <w:szCs w:val="24"/>
        </w:rPr>
      </w:pPr>
      <w:r w:rsidRPr="008E3AC1">
        <w:rPr>
          <w:rFonts w:ascii="Times New Roman" w:hAnsi="Times New Roman"/>
          <w:szCs w:val="24"/>
        </w:rPr>
        <w:t>локальные уширения проезжей части для организации дополнительных полос для поворота направо или налево;</w:t>
      </w:r>
    </w:p>
    <w:p w:rsidR="00DE68F6" w:rsidRPr="008E3AC1" w:rsidRDefault="00DE68F6" w:rsidP="00DE68F6">
      <w:pPr>
        <w:pStyle w:val="ab"/>
        <w:numPr>
          <w:ilvl w:val="0"/>
          <w:numId w:val="20"/>
        </w:numPr>
        <w:tabs>
          <w:tab w:val="left" w:pos="993"/>
        </w:tabs>
        <w:spacing w:line="360" w:lineRule="auto"/>
        <w:ind w:left="0" w:firstLine="709"/>
        <w:contextualSpacing w:val="0"/>
        <w:jc w:val="both"/>
        <w:rPr>
          <w:rFonts w:ascii="Times New Roman" w:hAnsi="Times New Roman"/>
          <w:szCs w:val="24"/>
        </w:rPr>
      </w:pPr>
      <w:r w:rsidRPr="008E3AC1">
        <w:rPr>
          <w:rFonts w:ascii="Times New Roman" w:hAnsi="Times New Roman"/>
          <w:szCs w:val="24"/>
        </w:rPr>
        <w:t>устройство внеуличных пешеходных переходов;</w:t>
      </w:r>
    </w:p>
    <w:p w:rsidR="00DE68F6" w:rsidRPr="008E3AC1" w:rsidRDefault="00DE68F6" w:rsidP="00DE68F6">
      <w:pPr>
        <w:pStyle w:val="ab"/>
        <w:numPr>
          <w:ilvl w:val="0"/>
          <w:numId w:val="20"/>
        </w:numPr>
        <w:tabs>
          <w:tab w:val="left" w:pos="993"/>
        </w:tabs>
        <w:spacing w:line="360" w:lineRule="auto"/>
        <w:ind w:left="0" w:firstLine="709"/>
        <w:contextualSpacing w:val="0"/>
        <w:jc w:val="both"/>
        <w:rPr>
          <w:rFonts w:ascii="Times New Roman" w:hAnsi="Times New Roman"/>
          <w:szCs w:val="24"/>
        </w:rPr>
      </w:pPr>
      <w:r w:rsidRPr="008E3AC1">
        <w:rPr>
          <w:rFonts w:ascii="Times New Roman" w:hAnsi="Times New Roman"/>
          <w:szCs w:val="24"/>
        </w:rPr>
        <w:t>предложения по организации движения грузового транспорта.</w:t>
      </w:r>
    </w:p>
    <w:p w:rsidR="00DE68F6" w:rsidRPr="008E3AC1" w:rsidRDefault="00DE68F6" w:rsidP="00DE68F6">
      <w:pPr>
        <w:tabs>
          <w:tab w:val="left" w:pos="993"/>
        </w:tabs>
        <w:spacing w:line="360" w:lineRule="auto"/>
        <w:ind w:firstLine="567"/>
        <w:jc w:val="both"/>
        <w:rPr>
          <w:rFonts w:ascii="Times New Roman" w:hAnsi="Times New Roman"/>
        </w:rPr>
      </w:pPr>
      <w:r w:rsidRPr="008E3AC1">
        <w:rPr>
          <w:rFonts w:ascii="Times New Roman" w:hAnsi="Times New Roman"/>
        </w:rPr>
        <w:t>Пересечения и примыкания являются главными ограничительными факторами общей пропускной способности УДС, так как именно в них происходит конфликт в приоритете и направлении движения между транспортными потоками и транспортными и пешеходными потоками, и по средней транспортной задержке на них можно судить об эффективности работы всей транспортной системы города в целом.</w:t>
      </w:r>
    </w:p>
    <w:p w:rsidR="00DE68F6" w:rsidRPr="008E3AC1" w:rsidRDefault="00DE68F6" w:rsidP="00DE68F6">
      <w:pPr>
        <w:tabs>
          <w:tab w:val="left" w:pos="993"/>
        </w:tabs>
        <w:spacing w:line="360" w:lineRule="auto"/>
        <w:ind w:firstLine="567"/>
        <w:jc w:val="both"/>
        <w:rPr>
          <w:rFonts w:ascii="Times New Roman" w:hAnsi="Times New Roman"/>
        </w:rPr>
      </w:pPr>
      <w:r w:rsidRPr="008E3AC1">
        <w:rPr>
          <w:rFonts w:ascii="Times New Roman" w:hAnsi="Times New Roman"/>
        </w:rPr>
        <w:t>Организационные мероприятия по ОДД, направленные на устранение помех движению и факторов опасности (конфликтных ситуаций), создаваемых существующими дорожными условиями, на территории г.Мурманск представлены в таблице 3.2.1 и на рисунках 3.2.1 - 3.2.5 (более подробные схемы, выполненные в масштабе 1:500 представлены в альбоме графических материалов).</w:t>
      </w:r>
    </w:p>
    <w:p w:rsidR="00DE68F6" w:rsidRPr="008E3AC1" w:rsidRDefault="00DE68F6" w:rsidP="00DE68F6">
      <w:pPr>
        <w:tabs>
          <w:tab w:val="left" w:pos="993"/>
        </w:tabs>
        <w:spacing w:line="360" w:lineRule="auto"/>
        <w:ind w:firstLine="709"/>
        <w:jc w:val="both"/>
        <w:rPr>
          <w:rFonts w:ascii="Times New Roman" w:hAnsi="Times New Roman"/>
        </w:rPr>
      </w:pPr>
    </w:p>
    <w:p w:rsidR="00DE68F6" w:rsidRPr="008E3AC1" w:rsidRDefault="00DE68F6" w:rsidP="00DE68F6">
      <w:pPr>
        <w:tabs>
          <w:tab w:val="left" w:pos="993"/>
        </w:tabs>
        <w:spacing w:line="360" w:lineRule="auto"/>
        <w:jc w:val="both"/>
        <w:rPr>
          <w:rFonts w:ascii="Times New Roman" w:hAnsi="Times New Roman"/>
        </w:rPr>
      </w:pPr>
      <w:r w:rsidRPr="008E3AC1">
        <w:rPr>
          <w:rFonts w:ascii="Times New Roman" w:hAnsi="Times New Roman"/>
        </w:rPr>
        <w:lastRenderedPageBreak/>
        <w:t>Таблица 3.2.1 – Организационные мероприятия по ОДД, направленные на устранение помех движению и факторов опасности (конфликтных ситуаций), создаваемых существующими дорожными условиями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2"/>
        <w:gridCol w:w="5663"/>
      </w:tblGrid>
      <w:tr w:rsidR="00DE68F6" w:rsidRPr="008E3AC1" w:rsidTr="0031107F">
        <w:trPr>
          <w:trHeight w:val="533"/>
          <w:tblHeader/>
          <w:jc w:val="center"/>
        </w:trPr>
        <w:tc>
          <w:tcPr>
            <w:tcW w:w="1970" w:type="pct"/>
            <w:shd w:val="clear" w:color="auto" w:fill="auto"/>
            <w:vAlign w:val="center"/>
          </w:tcPr>
          <w:p w:rsidR="00DE68F6" w:rsidRPr="008E3AC1" w:rsidRDefault="00DE68F6" w:rsidP="0031107F">
            <w:pPr>
              <w:spacing w:before="40" w:after="40"/>
              <w:jc w:val="center"/>
              <w:rPr>
                <w:rFonts w:ascii="Times New Roman" w:hAnsi="Times New Roman"/>
                <w:sz w:val="20"/>
                <w:szCs w:val="20"/>
              </w:rPr>
            </w:pPr>
            <w:r w:rsidRPr="008E3AC1">
              <w:rPr>
                <w:rFonts w:ascii="Times New Roman" w:hAnsi="Times New Roman"/>
                <w:sz w:val="20"/>
                <w:szCs w:val="20"/>
              </w:rPr>
              <w:t>Название мероприятия</w:t>
            </w:r>
          </w:p>
        </w:tc>
        <w:tc>
          <w:tcPr>
            <w:tcW w:w="3030" w:type="pct"/>
            <w:shd w:val="clear" w:color="auto" w:fill="auto"/>
            <w:vAlign w:val="center"/>
          </w:tcPr>
          <w:p w:rsidR="00DE68F6" w:rsidRPr="008E3AC1" w:rsidRDefault="00DE68F6" w:rsidP="0031107F">
            <w:pPr>
              <w:spacing w:before="40" w:after="40"/>
              <w:jc w:val="center"/>
              <w:rPr>
                <w:rFonts w:ascii="Times New Roman" w:hAnsi="Times New Roman"/>
                <w:sz w:val="20"/>
                <w:szCs w:val="20"/>
              </w:rPr>
            </w:pPr>
            <w:r w:rsidRPr="008E3AC1">
              <w:rPr>
                <w:rFonts w:ascii="Times New Roman" w:hAnsi="Times New Roman"/>
                <w:sz w:val="20"/>
                <w:szCs w:val="20"/>
              </w:rPr>
              <w:t>Адрес</w:t>
            </w:r>
          </w:p>
        </w:tc>
      </w:tr>
      <w:tr w:rsidR="00DE68F6" w:rsidRPr="008E3AC1" w:rsidTr="0031107F">
        <w:trPr>
          <w:jc w:val="center"/>
        </w:trPr>
        <w:tc>
          <w:tcPr>
            <w:tcW w:w="1970" w:type="pct"/>
            <w:shd w:val="clear" w:color="auto" w:fill="auto"/>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1. Локальные уширения (организация правоповоротных полос)</w:t>
            </w:r>
          </w:p>
        </w:tc>
        <w:tc>
          <w:tcPr>
            <w:tcW w:w="3030" w:type="pct"/>
            <w:shd w:val="clear" w:color="auto" w:fill="auto"/>
            <w:vAlign w:val="center"/>
          </w:tcPr>
          <w:p w:rsidR="00DE68F6" w:rsidRPr="008E3AC1" w:rsidRDefault="00DE68F6" w:rsidP="0031107F">
            <w:pPr>
              <w:pStyle w:val="ab"/>
              <w:numPr>
                <w:ilvl w:val="0"/>
                <w:numId w:val="21"/>
              </w:numPr>
              <w:jc w:val="both"/>
              <w:rPr>
                <w:rFonts w:ascii="Times New Roman" w:hAnsi="Times New Roman"/>
                <w:sz w:val="20"/>
                <w:szCs w:val="20"/>
              </w:rPr>
            </w:pPr>
            <w:r w:rsidRPr="008E3AC1">
              <w:rPr>
                <w:rFonts w:ascii="Times New Roman" w:hAnsi="Times New Roman"/>
                <w:sz w:val="20"/>
                <w:szCs w:val="20"/>
              </w:rPr>
              <w:t>пересечение ул. Шмидта – ул. Академика Книповича (рисунок 3.2.1);</w:t>
            </w:r>
          </w:p>
          <w:p w:rsidR="00DE68F6" w:rsidRPr="008E3AC1" w:rsidRDefault="00DE68F6" w:rsidP="0031107F">
            <w:pPr>
              <w:pStyle w:val="ab"/>
              <w:numPr>
                <w:ilvl w:val="0"/>
                <w:numId w:val="21"/>
              </w:numPr>
              <w:jc w:val="both"/>
              <w:rPr>
                <w:rFonts w:ascii="Times New Roman" w:hAnsi="Times New Roman"/>
                <w:sz w:val="20"/>
                <w:szCs w:val="20"/>
              </w:rPr>
            </w:pPr>
            <w:r w:rsidRPr="008E3AC1">
              <w:rPr>
                <w:rFonts w:ascii="Times New Roman" w:hAnsi="Times New Roman"/>
                <w:sz w:val="20"/>
                <w:szCs w:val="20"/>
              </w:rPr>
              <w:t>пересечение просп. Ленина – ул. Профсоюзов (рисунок 3.2.2).</w:t>
            </w:r>
          </w:p>
          <w:p w:rsidR="00DE68F6" w:rsidRPr="008E3AC1" w:rsidRDefault="00DE68F6" w:rsidP="0031107F">
            <w:pPr>
              <w:pStyle w:val="ab"/>
              <w:numPr>
                <w:ilvl w:val="0"/>
                <w:numId w:val="21"/>
              </w:numPr>
              <w:jc w:val="both"/>
              <w:rPr>
                <w:rFonts w:ascii="Times New Roman" w:hAnsi="Times New Roman"/>
                <w:sz w:val="20"/>
                <w:szCs w:val="20"/>
              </w:rPr>
            </w:pPr>
            <w:r w:rsidRPr="008E3AC1">
              <w:rPr>
                <w:rFonts w:ascii="Times New Roman" w:hAnsi="Times New Roman"/>
                <w:sz w:val="20"/>
                <w:szCs w:val="20"/>
              </w:rPr>
              <w:t>пересечение просп. Ленина – ул. Полярные Зори (совместно с запретом левого поворота с просп. Ленина на ул. Марата)</w:t>
            </w:r>
          </w:p>
        </w:tc>
      </w:tr>
      <w:tr w:rsidR="00DE68F6" w:rsidRPr="008E3AC1" w:rsidTr="0031107F">
        <w:trPr>
          <w:jc w:val="center"/>
        </w:trPr>
        <w:tc>
          <w:tcPr>
            <w:tcW w:w="1970" w:type="pct"/>
            <w:shd w:val="clear" w:color="auto" w:fill="auto"/>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2. Локальные уширения проезжей части</w:t>
            </w:r>
          </w:p>
        </w:tc>
        <w:tc>
          <w:tcPr>
            <w:tcW w:w="3030" w:type="pct"/>
            <w:shd w:val="clear" w:color="auto" w:fill="auto"/>
            <w:vAlign w:val="center"/>
          </w:tcPr>
          <w:p w:rsidR="00DE68F6" w:rsidRPr="008E3AC1" w:rsidRDefault="00DE68F6" w:rsidP="0031107F">
            <w:pPr>
              <w:pStyle w:val="ab"/>
              <w:numPr>
                <w:ilvl w:val="0"/>
                <w:numId w:val="21"/>
              </w:numPr>
              <w:jc w:val="both"/>
              <w:rPr>
                <w:rFonts w:ascii="Times New Roman" w:hAnsi="Times New Roman"/>
                <w:sz w:val="20"/>
                <w:szCs w:val="20"/>
              </w:rPr>
            </w:pPr>
            <w:r w:rsidRPr="008E3AC1">
              <w:rPr>
                <w:rFonts w:ascii="Times New Roman" w:hAnsi="Times New Roman"/>
                <w:sz w:val="20"/>
                <w:szCs w:val="20"/>
              </w:rPr>
              <w:t>Участок автодороги под путепроводом между пересечениями ул. Подгорная – ул. Траловая и ул. Шмидта – ул. Академика Книповича;</w:t>
            </w:r>
          </w:p>
          <w:p w:rsidR="00DE68F6" w:rsidRPr="008E3AC1" w:rsidRDefault="00DE68F6" w:rsidP="0031107F">
            <w:pPr>
              <w:pStyle w:val="ab"/>
              <w:numPr>
                <w:ilvl w:val="0"/>
                <w:numId w:val="21"/>
              </w:numPr>
              <w:jc w:val="both"/>
              <w:rPr>
                <w:rFonts w:ascii="Times New Roman" w:hAnsi="Times New Roman"/>
                <w:sz w:val="20"/>
                <w:szCs w:val="20"/>
              </w:rPr>
            </w:pPr>
            <w:r w:rsidRPr="008E3AC1">
              <w:rPr>
                <w:rFonts w:ascii="Times New Roman" w:hAnsi="Times New Roman"/>
                <w:sz w:val="20"/>
                <w:szCs w:val="20"/>
              </w:rPr>
              <w:t>ул. Шмидта от ул. Шмидта д. 16 до пересечения ул. Шмидта– Хибинский пер. (напротив ТЦ О`Кей).</w:t>
            </w:r>
          </w:p>
        </w:tc>
      </w:tr>
      <w:tr w:rsidR="00DE68F6" w:rsidRPr="008E3AC1" w:rsidTr="0031107F">
        <w:trPr>
          <w:jc w:val="center"/>
        </w:trPr>
        <w:tc>
          <w:tcPr>
            <w:tcW w:w="1970" w:type="pct"/>
            <w:shd w:val="clear" w:color="auto" w:fill="auto"/>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3. Изменения организации дорожного движения на пересечениях</w:t>
            </w:r>
          </w:p>
        </w:tc>
        <w:tc>
          <w:tcPr>
            <w:tcW w:w="3030" w:type="pct"/>
            <w:shd w:val="clear" w:color="auto" w:fill="auto"/>
            <w:vAlign w:val="center"/>
          </w:tcPr>
          <w:p w:rsidR="00DE68F6" w:rsidRPr="008E3AC1" w:rsidRDefault="00DE68F6" w:rsidP="0031107F">
            <w:pPr>
              <w:pStyle w:val="ab"/>
              <w:numPr>
                <w:ilvl w:val="0"/>
                <w:numId w:val="21"/>
              </w:numPr>
              <w:jc w:val="both"/>
              <w:rPr>
                <w:rFonts w:ascii="Times New Roman" w:hAnsi="Times New Roman"/>
                <w:spacing w:val="-2"/>
                <w:sz w:val="20"/>
                <w:szCs w:val="20"/>
              </w:rPr>
            </w:pPr>
            <w:r w:rsidRPr="008E3AC1">
              <w:rPr>
                <w:rFonts w:ascii="Times New Roman" w:hAnsi="Times New Roman"/>
                <w:spacing w:val="-2"/>
                <w:sz w:val="20"/>
                <w:szCs w:val="20"/>
              </w:rPr>
              <w:t>изменение схемы движения на пересечении ул. Карла Маркса – ул. Папанина – ул. Капитана Буркова (рисунок 3.2.3);</w:t>
            </w:r>
          </w:p>
          <w:p w:rsidR="00DE68F6" w:rsidRPr="008E3AC1" w:rsidRDefault="00DE68F6" w:rsidP="0031107F">
            <w:pPr>
              <w:pStyle w:val="ab"/>
              <w:numPr>
                <w:ilvl w:val="0"/>
                <w:numId w:val="21"/>
              </w:numPr>
              <w:jc w:val="both"/>
              <w:rPr>
                <w:rFonts w:ascii="Times New Roman" w:hAnsi="Times New Roman"/>
                <w:spacing w:val="-2"/>
                <w:sz w:val="20"/>
                <w:szCs w:val="20"/>
              </w:rPr>
            </w:pPr>
            <w:r w:rsidRPr="008E3AC1">
              <w:rPr>
                <w:rFonts w:ascii="Times New Roman" w:hAnsi="Times New Roman"/>
                <w:spacing w:val="-2"/>
                <w:sz w:val="20"/>
                <w:szCs w:val="20"/>
              </w:rPr>
              <w:t>изменение схемы движения по схеме 3+</w:t>
            </w:r>
            <w:proofErr w:type="gramStart"/>
            <w:r w:rsidRPr="008E3AC1">
              <w:rPr>
                <w:rFonts w:ascii="Times New Roman" w:hAnsi="Times New Roman"/>
                <w:spacing w:val="-2"/>
                <w:sz w:val="20"/>
                <w:szCs w:val="20"/>
              </w:rPr>
              <w:t>1</w:t>
            </w:r>
            <w:proofErr w:type="gramEnd"/>
            <w:r w:rsidRPr="008E3AC1">
              <w:rPr>
                <w:rFonts w:ascii="Times New Roman" w:hAnsi="Times New Roman"/>
                <w:spacing w:val="-2"/>
                <w:sz w:val="20"/>
                <w:szCs w:val="20"/>
              </w:rPr>
              <w:t xml:space="preserve"> и организация специализации полос на пересечении ул. Академика Книповича– ул. Полярные Зори (рисунок 3.2.4).</w:t>
            </w:r>
          </w:p>
        </w:tc>
      </w:tr>
      <w:tr w:rsidR="00DE68F6" w:rsidRPr="008E3AC1" w:rsidTr="0031107F">
        <w:trPr>
          <w:jc w:val="center"/>
        </w:trPr>
        <w:tc>
          <w:tcPr>
            <w:tcW w:w="1970" w:type="pct"/>
            <w:shd w:val="clear" w:color="auto" w:fill="auto"/>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4. Устройство тросового ограждения</w:t>
            </w:r>
          </w:p>
        </w:tc>
        <w:tc>
          <w:tcPr>
            <w:tcW w:w="3030" w:type="pct"/>
            <w:shd w:val="clear" w:color="auto" w:fill="auto"/>
            <w:vAlign w:val="center"/>
          </w:tcPr>
          <w:p w:rsidR="00DE68F6" w:rsidRPr="008E3AC1" w:rsidRDefault="00DE68F6" w:rsidP="0031107F">
            <w:pPr>
              <w:pStyle w:val="ab"/>
              <w:numPr>
                <w:ilvl w:val="0"/>
                <w:numId w:val="21"/>
              </w:numPr>
              <w:jc w:val="both"/>
              <w:rPr>
                <w:rFonts w:ascii="Times New Roman" w:hAnsi="Times New Roman"/>
                <w:spacing w:val="-2"/>
                <w:sz w:val="20"/>
                <w:szCs w:val="20"/>
              </w:rPr>
            </w:pPr>
            <w:r w:rsidRPr="008E3AC1">
              <w:rPr>
                <w:rFonts w:ascii="Times New Roman" w:hAnsi="Times New Roman"/>
                <w:spacing w:val="-2"/>
                <w:sz w:val="20"/>
                <w:szCs w:val="20"/>
              </w:rPr>
              <w:t>участок ул. Планерная (рисунок 3.2.16).</w:t>
            </w:r>
          </w:p>
        </w:tc>
      </w:tr>
    </w:tbl>
    <w:p w:rsidR="00DE68F6" w:rsidRPr="008E3AC1" w:rsidRDefault="00DE68F6" w:rsidP="00DE68F6">
      <w:pPr>
        <w:spacing w:line="360" w:lineRule="auto"/>
        <w:ind w:left="170" w:right="170" w:firstLine="709"/>
        <w:jc w:val="both"/>
        <w:rPr>
          <w:rFonts w:ascii="Times New Roman" w:hAnsi="Times New Roman"/>
        </w:rPr>
      </w:pPr>
    </w:p>
    <w:p w:rsidR="00DE68F6" w:rsidRPr="008E3AC1" w:rsidRDefault="00DE68F6" w:rsidP="00DE68F6">
      <w:pPr>
        <w:spacing w:line="360" w:lineRule="auto"/>
        <w:ind w:right="170"/>
        <w:jc w:val="center"/>
        <w:rPr>
          <w:rFonts w:ascii="Times New Roman" w:hAnsi="Times New Roman"/>
        </w:rPr>
      </w:pPr>
    </w:p>
    <w:p w:rsidR="00DE68F6" w:rsidRPr="008E3AC1" w:rsidRDefault="00DE68F6" w:rsidP="00DE68F6">
      <w:pPr>
        <w:spacing w:line="360" w:lineRule="auto"/>
        <w:ind w:right="170"/>
        <w:jc w:val="center"/>
        <w:rPr>
          <w:rFonts w:ascii="Times New Roman" w:hAnsi="Times New Roman"/>
        </w:rPr>
      </w:pPr>
      <w:r w:rsidRPr="008E3AC1">
        <w:rPr>
          <w:noProof/>
          <w:lang w:eastAsia="ru-RU"/>
        </w:rPr>
        <w:drawing>
          <wp:inline distT="0" distB="0" distL="0" distR="0" wp14:anchorId="7AFFE790" wp14:editId="46637FE4">
            <wp:extent cx="5767985" cy="4143375"/>
            <wp:effectExtent l="0" t="0" r="444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хема узла проект(Проект_v3 _3)..png"/>
                    <pic:cNvPicPr/>
                  </pic:nvPicPr>
                  <pic:blipFill>
                    <a:blip r:embed="rId135" cstate="print">
                      <a:extLst>
                        <a:ext uri="{28A0092B-C50C-407E-A947-70E740481C1C}">
                          <a14:useLocalDpi xmlns:a14="http://schemas.microsoft.com/office/drawing/2010/main"/>
                        </a:ext>
                      </a:extLst>
                    </a:blip>
                    <a:stretch>
                      <a:fillRect/>
                    </a:stretch>
                  </pic:blipFill>
                  <pic:spPr>
                    <a:xfrm>
                      <a:off x="0" y="0"/>
                      <a:ext cx="5917056" cy="4250459"/>
                    </a:xfrm>
                    <a:prstGeom prst="rect">
                      <a:avLst/>
                    </a:prstGeom>
                  </pic:spPr>
                </pic:pic>
              </a:graphicData>
            </a:graphic>
          </wp:inline>
        </w:drawing>
      </w:r>
    </w:p>
    <w:p w:rsidR="00DE68F6" w:rsidRPr="008E3AC1" w:rsidRDefault="00DE68F6" w:rsidP="00DE68F6">
      <w:pPr>
        <w:spacing w:line="360" w:lineRule="auto"/>
        <w:ind w:right="170"/>
        <w:jc w:val="center"/>
        <w:rPr>
          <w:rFonts w:ascii="Times New Roman" w:hAnsi="Times New Roman"/>
        </w:rPr>
      </w:pPr>
      <w:r w:rsidRPr="008E3AC1">
        <w:rPr>
          <w:rFonts w:ascii="Times New Roman" w:hAnsi="Times New Roman"/>
        </w:rPr>
        <w:lastRenderedPageBreak/>
        <w:t>Рисунок 3.2.1 – Предлагаемая схема ОДД на пересечении ул. Шмидта – ул. Академика Книповича</w:t>
      </w:r>
    </w:p>
    <w:p w:rsidR="00DE68F6" w:rsidRPr="008E3AC1" w:rsidRDefault="00DE68F6" w:rsidP="00DE68F6">
      <w:pPr>
        <w:spacing w:line="360" w:lineRule="auto"/>
        <w:ind w:right="170"/>
        <w:jc w:val="center"/>
        <w:rPr>
          <w:rFonts w:ascii="Times New Roman" w:hAnsi="Times New Roman"/>
        </w:rPr>
      </w:pPr>
    </w:p>
    <w:p w:rsidR="00DE68F6" w:rsidRPr="008E3AC1" w:rsidRDefault="00DE68F6" w:rsidP="00DE68F6">
      <w:pPr>
        <w:spacing w:line="360" w:lineRule="auto"/>
        <w:ind w:right="170"/>
        <w:jc w:val="center"/>
        <w:rPr>
          <w:rFonts w:ascii="Times New Roman" w:hAnsi="Times New Roman"/>
        </w:rPr>
      </w:pPr>
      <w:r w:rsidRPr="008E3AC1">
        <w:rPr>
          <w:rFonts w:ascii="Times New Roman" w:hAnsi="Times New Roman"/>
          <w:noProof/>
          <w:lang w:eastAsia="ru-RU"/>
        </w:rPr>
        <w:drawing>
          <wp:inline distT="0" distB="0" distL="0" distR="0" wp14:anchorId="722E1BFA" wp14:editId="6DF430F7">
            <wp:extent cx="5438775" cy="4138009"/>
            <wp:effectExtent l="0" t="0" r="0" b="0"/>
            <wp:docPr id="24" name="Рисунок 24" descr="C:\Users\mzhabrikov\Downloads\проф лен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zhabrikov\Downloads\проф ленина.png"/>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5448243" cy="4145213"/>
                    </a:xfrm>
                    <a:prstGeom prst="rect">
                      <a:avLst/>
                    </a:prstGeom>
                    <a:noFill/>
                    <a:ln>
                      <a:noFill/>
                    </a:ln>
                  </pic:spPr>
                </pic:pic>
              </a:graphicData>
            </a:graphic>
          </wp:inline>
        </w:drawing>
      </w:r>
    </w:p>
    <w:p w:rsidR="00DE68F6" w:rsidRPr="008E3AC1" w:rsidRDefault="00DE68F6" w:rsidP="00DE68F6">
      <w:pPr>
        <w:spacing w:line="360" w:lineRule="auto"/>
        <w:ind w:right="170"/>
        <w:jc w:val="center"/>
        <w:rPr>
          <w:rFonts w:ascii="Times New Roman" w:hAnsi="Times New Roman"/>
        </w:rPr>
      </w:pPr>
      <w:r w:rsidRPr="008E3AC1">
        <w:rPr>
          <w:rFonts w:ascii="Times New Roman" w:hAnsi="Times New Roman"/>
        </w:rPr>
        <w:t>Рисунок 3.2.2 – Предлагаемая схема ОДД на пересечении просп. Ленина – ул. Профсоюзов</w:t>
      </w:r>
    </w:p>
    <w:p w:rsidR="00DE68F6" w:rsidRPr="008E3AC1" w:rsidRDefault="00DE68F6" w:rsidP="00DE68F6">
      <w:pPr>
        <w:spacing w:line="360" w:lineRule="auto"/>
        <w:ind w:right="170"/>
        <w:jc w:val="center"/>
        <w:rPr>
          <w:rFonts w:ascii="Times New Roman" w:hAnsi="Times New Roman"/>
        </w:rPr>
      </w:pPr>
      <w:r w:rsidRPr="008E3AC1">
        <w:rPr>
          <w:noProof/>
          <w:lang w:eastAsia="ru-RU"/>
        </w:rPr>
        <w:lastRenderedPageBreak/>
        <w:drawing>
          <wp:inline distT="0" distB="0" distL="0" distR="0" wp14:anchorId="4C076A57" wp14:editId="53877A20">
            <wp:extent cx="5554639" cy="3585726"/>
            <wp:effectExtent l="19050" t="19050" r="27305" b="15240"/>
            <wp:docPr id="507" name="Рисунок 507" descr="Изображение выглядит как текст,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Рисунок 507" descr="Изображение выглядит как текст, карта&#10;&#10;Автоматически созданное описание"/>
                    <pic:cNvPicPr/>
                  </pic:nvPicPr>
                  <pic:blipFill>
                    <a:blip r:embed="rId137" cstate="print">
                      <a:extLst>
                        <a:ext uri="{28A0092B-C50C-407E-A947-70E740481C1C}">
                          <a14:useLocalDpi xmlns:a14="http://schemas.microsoft.com/office/drawing/2010/main"/>
                        </a:ext>
                      </a:extLst>
                    </a:blip>
                    <a:stretch>
                      <a:fillRect/>
                    </a:stretch>
                  </pic:blipFill>
                  <pic:spPr>
                    <a:xfrm>
                      <a:off x="0" y="0"/>
                      <a:ext cx="5560175" cy="3589300"/>
                    </a:xfrm>
                    <a:prstGeom prst="rect">
                      <a:avLst/>
                    </a:prstGeom>
                    <a:ln w="3175">
                      <a:solidFill>
                        <a:schemeClr val="tx1"/>
                      </a:solidFill>
                    </a:ln>
                  </pic:spPr>
                </pic:pic>
              </a:graphicData>
            </a:graphic>
          </wp:inline>
        </w:drawing>
      </w:r>
    </w:p>
    <w:p w:rsidR="00DE68F6" w:rsidRPr="008E3AC1" w:rsidRDefault="00DE68F6" w:rsidP="00DE68F6">
      <w:pPr>
        <w:spacing w:line="360" w:lineRule="auto"/>
        <w:ind w:right="170"/>
        <w:jc w:val="center"/>
        <w:rPr>
          <w:rFonts w:ascii="Times New Roman" w:hAnsi="Times New Roman"/>
        </w:rPr>
      </w:pPr>
      <w:r w:rsidRPr="008E3AC1">
        <w:rPr>
          <w:rFonts w:ascii="Times New Roman" w:hAnsi="Times New Roman"/>
        </w:rPr>
        <w:t>Рисунок 3.2.3 – Предлагаемая схема ОДД на пересечении ул. Карла Маркса – ул. Папанина – ул. Капитана Буркова</w:t>
      </w:r>
    </w:p>
    <w:p w:rsidR="00DE68F6" w:rsidRPr="008E3AC1" w:rsidRDefault="00DE68F6" w:rsidP="00DE68F6">
      <w:pPr>
        <w:spacing w:line="360" w:lineRule="auto"/>
        <w:ind w:right="170" w:firstLine="567"/>
        <w:jc w:val="both"/>
        <w:rPr>
          <w:rFonts w:ascii="Times New Roman" w:hAnsi="Times New Roman"/>
        </w:rPr>
      </w:pPr>
      <w:r w:rsidRPr="008E3AC1">
        <w:rPr>
          <w:rFonts w:ascii="Times New Roman" w:hAnsi="Times New Roman"/>
        </w:rPr>
        <w:t>Предлагаемая схема ОДД на пересечении ул. Карла Маркса – ул. Папанина – ул.Капитана Буркова предполагает ликвидацию двух остановочных пунктов. В целях компенсации данного действия предлагается организация двух других остановочных пунктов. Также было решено, что движение от остановочного пункта «Кинотеатр Мурманск», расположенного на ул. Карла Маркса (движение на север), до Детской поликлиники, для категории граждан МГН, легче, нежели от существующего остановочного пункта «улица Карла Маркса», расположенного на ул. Карла Маркса (движение на север) между ул. Папанина и ул. Капитана Буркова.</w:t>
      </w:r>
    </w:p>
    <w:p w:rsidR="00DE68F6" w:rsidRPr="008E3AC1" w:rsidRDefault="00DE68F6" w:rsidP="00DE68F6">
      <w:pPr>
        <w:spacing w:line="360" w:lineRule="auto"/>
        <w:ind w:right="170"/>
        <w:jc w:val="center"/>
        <w:rPr>
          <w:rFonts w:ascii="Times New Roman" w:hAnsi="Times New Roman"/>
        </w:rPr>
      </w:pPr>
    </w:p>
    <w:p w:rsidR="00DE68F6" w:rsidRPr="008E3AC1" w:rsidRDefault="00DE68F6" w:rsidP="00DE68F6">
      <w:pPr>
        <w:spacing w:line="360" w:lineRule="auto"/>
        <w:ind w:right="170"/>
        <w:jc w:val="center"/>
        <w:rPr>
          <w:rFonts w:ascii="Times New Roman" w:hAnsi="Times New Roman"/>
        </w:rPr>
      </w:pPr>
      <w:r w:rsidRPr="008E3AC1">
        <w:rPr>
          <w:noProof/>
          <w:lang w:eastAsia="ru-RU"/>
        </w:rPr>
        <w:lastRenderedPageBreak/>
        <w:drawing>
          <wp:inline distT="0" distB="0" distL="0" distR="0" wp14:anchorId="0F64F465" wp14:editId="2F008735">
            <wp:extent cx="5613157" cy="4648200"/>
            <wp:effectExtent l="0" t="0" r="6985"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Схема проект.png"/>
                    <pic:cNvPicPr/>
                  </pic:nvPicPr>
                  <pic:blipFill rotWithShape="1">
                    <a:blip r:embed="rId138" cstate="print">
                      <a:extLst>
                        <a:ext uri="{28A0092B-C50C-407E-A947-70E740481C1C}">
                          <a14:useLocalDpi xmlns:a14="http://schemas.microsoft.com/office/drawing/2010/main"/>
                        </a:ext>
                      </a:extLst>
                    </a:blip>
                    <a:srcRect/>
                    <a:stretch/>
                  </pic:blipFill>
                  <pic:spPr bwMode="auto">
                    <a:xfrm>
                      <a:off x="0" y="0"/>
                      <a:ext cx="5625358" cy="4658303"/>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ind w:right="170"/>
        <w:jc w:val="center"/>
        <w:rPr>
          <w:rFonts w:ascii="Times New Roman" w:hAnsi="Times New Roman"/>
        </w:rPr>
      </w:pPr>
      <w:r w:rsidRPr="008E3AC1">
        <w:rPr>
          <w:rFonts w:ascii="Times New Roman" w:hAnsi="Times New Roman"/>
        </w:rPr>
        <w:t>Рисунок 3.2.4 – Предлагаемая схема ОДД на пересечении ул. Академика Книповича – ул. Полярные Зори</w:t>
      </w:r>
    </w:p>
    <w:p w:rsidR="00DE68F6" w:rsidRPr="008E3AC1" w:rsidRDefault="00DE68F6" w:rsidP="00DE68F6">
      <w:pPr>
        <w:spacing w:line="360" w:lineRule="auto"/>
        <w:ind w:right="170"/>
        <w:jc w:val="center"/>
        <w:rPr>
          <w:rFonts w:ascii="Times New Roman" w:hAnsi="Times New Roman"/>
        </w:rPr>
      </w:pPr>
    </w:p>
    <w:p w:rsidR="00DE68F6" w:rsidRPr="008E3AC1" w:rsidRDefault="00DE68F6" w:rsidP="00DE68F6">
      <w:pPr>
        <w:spacing w:line="360" w:lineRule="auto"/>
        <w:ind w:right="170" w:firstLine="567"/>
        <w:jc w:val="both"/>
        <w:rPr>
          <w:rFonts w:ascii="Times New Roman" w:hAnsi="Times New Roman"/>
        </w:rPr>
      </w:pPr>
      <w:r w:rsidRPr="008E3AC1">
        <w:rPr>
          <w:rFonts w:ascii="Times New Roman" w:hAnsi="Times New Roman"/>
        </w:rPr>
        <w:t>Канализирование ТП</w:t>
      </w:r>
    </w:p>
    <w:p w:rsidR="00DE68F6" w:rsidRPr="008E3AC1" w:rsidRDefault="00DE68F6" w:rsidP="00DE68F6">
      <w:pPr>
        <w:spacing w:line="360" w:lineRule="auto"/>
        <w:ind w:right="170" w:firstLine="567"/>
        <w:jc w:val="both"/>
        <w:rPr>
          <w:rFonts w:ascii="Times New Roman" w:hAnsi="Times New Roman"/>
        </w:rPr>
      </w:pPr>
      <w:r w:rsidRPr="008E3AC1">
        <w:rPr>
          <w:rFonts w:ascii="Times New Roman" w:hAnsi="Times New Roman"/>
        </w:rPr>
        <w:t>Одной из мер по повышению безопасности движения на перекрестках является канализирование движения ТП. Канализирование движения на пересечениях в одном уровне преследует следующие цели:</w:t>
      </w:r>
    </w:p>
    <w:p w:rsidR="00DE68F6" w:rsidRPr="008E3AC1" w:rsidRDefault="00DE68F6" w:rsidP="00DE68F6">
      <w:pPr>
        <w:pStyle w:val="ab"/>
        <w:numPr>
          <w:ilvl w:val="1"/>
          <w:numId w:val="22"/>
        </w:numPr>
        <w:spacing w:line="360" w:lineRule="auto"/>
        <w:ind w:left="0" w:right="170" w:firstLine="709"/>
        <w:jc w:val="both"/>
        <w:rPr>
          <w:rFonts w:ascii="Times New Roman" w:hAnsi="Times New Roman"/>
          <w:szCs w:val="24"/>
        </w:rPr>
      </w:pPr>
      <w:r w:rsidRPr="008E3AC1">
        <w:rPr>
          <w:rFonts w:ascii="Times New Roman" w:hAnsi="Times New Roman"/>
          <w:szCs w:val="24"/>
        </w:rPr>
        <w:t>физическое разделение ТП и уменьшение количества конфликтных точек между различными ТП на пересечении;</w:t>
      </w:r>
    </w:p>
    <w:p w:rsidR="00DE68F6" w:rsidRPr="008E3AC1" w:rsidRDefault="00DE68F6" w:rsidP="00DE68F6">
      <w:pPr>
        <w:pStyle w:val="ab"/>
        <w:numPr>
          <w:ilvl w:val="1"/>
          <w:numId w:val="22"/>
        </w:numPr>
        <w:spacing w:line="360" w:lineRule="auto"/>
        <w:ind w:left="0" w:right="170" w:firstLine="709"/>
        <w:jc w:val="both"/>
        <w:rPr>
          <w:rFonts w:ascii="Times New Roman" w:hAnsi="Times New Roman"/>
          <w:szCs w:val="24"/>
        </w:rPr>
      </w:pPr>
      <w:r w:rsidRPr="008E3AC1">
        <w:rPr>
          <w:rFonts w:ascii="Times New Roman" w:hAnsi="Times New Roman"/>
          <w:szCs w:val="24"/>
        </w:rPr>
        <w:t>создание углов пересечения, которые обеспечивают хороший обзор для водителей;</w:t>
      </w:r>
    </w:p>
    <w:p w:rsidR="00DE68F6" w:rsidRPr="008E3AC1" w:rsidRDefault="00DE68F6" w:rsidP="00DE68F6">
      <w:pPr>
        <w:pStyle w:val="ab"/>
        <w:numPr>
          <w:ilvl w:val="1"/>
          <w:numId w:val="22"/>
        </w:numPr>
        <w:spacing w:line="360" w:lineRule="auto"/>
        <w:ind w:left="0" w:right="170" w:firstLine="709"/>
        <w:jc w:val="both"/>
        <w:rPr>
          <w:rFonts w:ascii="Times New Roman" w:hAnsi="Times New Roman"/>
          <w:szCs w:val="24"/>
        </w:rPr>
      </w:pPr>
      <w:r w:rsidRPr="008E3AC1">
        <w:rPr>
          <w:rFonts w:ascii="Times New Roman" w:hAnsi="Times New Roman"/>
          <w:szCs w:val="24"/>
        </w:rPr>
        <w:t>определение требуемой схемы движения и указание дороги, которая является приоритетной на этом пересечении по отношению к другим дорогам.</w:t>
      </w:r>
    </w:p>
    <w:p w:rsidR="00DE68F6" w:rsidRPr="008E3AC1" w:rsidRDefault="00DE68F6" w:rsidP="00DE68F6">
      <w:pPr>
        <w:spacing w:line="360" w:lineRule="auto"/>
        <w:ind w:right="170" w:firstLine="567"/>
        <w:jc w:val="both"/>
        <w:rPr>
          <w:rFonts w:ascii="Times New Roman" w:hAnsi="Times New Roman"/>
        </w:rPr>
      </w:pPr>
      <w:r w:rsidRPr="008E3AC1">
        <w:rPr>
          <w:rFonts w:ascii="Times New Roman" w:hAnsi="Times New Roman"/>
        </w:rPr>
        <w:t xml:space="preserve">Делиниаторы располагаются на ровном участке проезжей части, крепятся к асфальту анкерными болтами через технологические отверстия и устанавливаются как в сплошную линию, </w:t>
      </w:r>
      <w:r w:rsidRPr="008E3AC1">
        <w:rPr>
          <w:rFonts w:ascii="Times New Roman" w:hAnsi="Times New Roman"/>
        </w:rPr>
        <w:lastRenderedPageBreak/>
        <w:t xml:space="preserve">соединяясь между собой жестко при помощи крепления «ласточкин хвост», так и отдельно стоящими. Простота и мобильность сборки и установки позволяет использовать их как временно, так и стационарно, что выгодно отличает от аналогов. Стационарная установка предполагается на участках автодорог с повышенной интенсивностью движения в целях предупреждения выезда ТС на полосу встречного движения, нарушения рядности движения, визуализации траектории движения. Временная установка предполагается на участках краткосрочного изменения или ограничения направления движения автотранспорта по полосам (при проведении дорожно-ремонтных работ, обеспечении беспрепятственного проезда спецтранспорта и т.п.). </w:t>
      </w:r>
    </w:p>
    <w:p w:rsidR="00DE68F6" w:rsidRPr="008E3AC1" w:rsidRDefault="00DE68F6" w:rsidP="00DE68F6">
      <w:pPr>
        <w:autoSpaceDE w:val="0"/>
        <w:autoSpaceDN w:val="0"/>
        <w:adjustRightInd w:val="0"/>
        <w:spacing w:line="360" w:lineRule="auto"/>
        <w:ind w:right="170" w:firstLine="567"/>
        <w:jc w:val="both"/>
        <w:rPr>
          <w:rFonts w:ascii="Times New Roman" w:hAnsi="Times New Roman"/>
        </w:rPr>
      </w:pPr>
      <w:r w:rsidRPr="008E3AC1">
        <w:rPr>
          <w:rFonts w:ascii="Times New Roman" w:hAnsi="Times New Roman"/>
        </w:rPr>
        <w:t>Реализация мероприятия позволит увеличить пропускную способность перекрестков, за счет исключения движения транспорта по островкам, так же позволит оборудовать пересечение дополнительными знаками приоритета, установив их на островках в соответствии с [18].</w:t>
      </w:r>
    </w:p>
    <w:p w:rsidR="00DE68F6" w:rsidRPr="008E3AC1" w:rsidRDefault="00DE68F6" w:rsidP="00DE68F6">
      <w:pPr>
        <w:widowControl w:val="0"/>
        <w:spacing w:line="360" w:lineRule="auto"/>
        <w:ind w:firstLine="567"/>
        <w:jc w:val="both"/>
        <w:rPr>
          <w:rFonts w:ascii="Times New Roman" w:hAnsi="Times New Roman"/>
        </w:rPr>
      </w:pPr>
      <w:r w:rsidRPr="008E3AC1">
        <w:rPr>
          <w:rFonts w:ascii="Times New Roman" w:hAnsi="Times New Roman"/>
        </w:rPr>
        <w:t>В г. Мурманске реализация мероприятий по канализированию ТП не представляется возможной и не является целесообразной в связи с природно-климатическими особенностями месторасположения города.</w:t>
      </w:r>
    </w:p>
    <w:p w:rsidR="00DE68F6" w:rsidRPr="008E3AC1" w:rsidRDefault="00DE68F6" w:rsidP="00DE68F6">
      <w:pPr>
        <w:pStyle w:val="pboth"/>
        <w:spacing w:before="0" w:beforeAutospacing="0" w:after="0" w:afterAutospacing="0" w:line="360" w:lineRule="auto"/>
        <w:ind w:firstLine="567"/>
        <w:jc w:val="both"/>
        <w:textAlignment w:val="baseline"/>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Устройство дорожных и пешеходных ограждений</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Согласно ГОСТ Р 52289-2019 Дорожные ограждения для автомобилей устанавливают:</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92" w:name="101558"/>
      <w:bookmarkEnd w:id="92"/>
      <w:r w:rsidRPr="008E3AC1">
        <w:rPr>
          <w:rFonts w:ascii="Times New Roman" w:hAnsi="Times New Roman"/>
        </w:rPr>
        <w:t>- на обочинах автомобильных дорог;</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93" w:name="101559"/>
      <w:bookmarkEnd w:id="93"/>
      <w:r w:rsidRPr="008E3AC1">
        <w:rPr>
          <w:rFonts w:ascii="Times New Roman" w:hAnsi="Times New Roman"/>
        </w:rPr>
        <w:t>- на газоне, полосе между тротуаром и бровкой земляного полотна, тротуаре городской дороги или улицы;</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94" w:name="101560"/>
      <w:bookmarkEnd w:id="94"/>
      <w:r w:rsidRPr="008E3AC1">
        <w:rPr>
          <w:rFonts w:ascii="Times New Roman" w:hAnsi="Times New Roman"/>
        </w:rPr>
        <w:t>- с обеих сторон проезжей части мостового сооружения;</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95" w:name="101561"/>
      <w:bookmarkEnd w:id="95"/>
      <w:r w:rsidRPr="008E3AC1">
        <w:rPr>
          <w:rFonts w:ascii="Times New Roman" w:hAnsi="Times New Roman"/>
        </w:rPr>
        <w:t>- на разделительной полосе автомобильной дороги, городской дороги или улицы, мостового сооружения.</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Для разделения транспортных потоков противоположных направлений на автомобильных дорогах и улицах могут быть установлены тросовые ограждения или барьерные ограждения с отделяющейся балкой без консоли при условии возможности обеспечения полосы безопасности между краем проезжей части и лицевой поверхностью ограждения не менее 0,5 м. с каждой стороны таких ограждений без изменения категории дороги и улицы (рисунок 3.2.5):</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1) вне населенных пунктов на четырехполосных автомобильных дорогах;</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96" w:name="101566"/>
      <w:bookmarkEnd w:id="96"/>
      <w:r w:rsidRPr="008E3AC1">
        <w:rPr>
          <w:rFonts w:ascii="Times New Roman" w:hAnsi="Times New Roman"/>
        </w:rPr>
        <w:t>2) в местах концентрации ДТП, связанных со встречным столкновением транспортных средств, или для профилактики возникновения таких мест:</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97" w:name="101567"/>
      <w:bookmarkEnd w:id="97"/>
      <w:r w:rsidRPr="008E3AC1">
        <w:rPr>
          <w:rFonts w:ascii="Times New Roman" w:hAnsi="Times New Roman"/>
        </w:rPr>
        <w:lastRenderedPageBreak/>
        <w:t>2.1) вне населенных пунктов на двух- и трехполосных автомобильных дорогах без ограждений на обочинах;</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98" w:name="101568"/>
      <w:bookmarkEnd w:id="98"/>
      <w:r w:rsidRPr="008E3AC1">
        <w:rPr>
          <w:rFonts w:ascii="Times New Roman" w:hAnsi="Times New Roman"/>
        </w:rPr>
        <w:t>2.2) в населенных пунктах на четырехполосных автомобильных дорогах и улицах.</w:t>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noProof/>
        </w:rPr>
        <w:drawing>
          <wp:inline distT="0" distB="0" distL="0" distR="0" wp14:anchorId="424FBECA" wp14:editId="0857309D">
            <wp:extent cx="3352800" cy="3362325"/>
            <wp:effectExtent l="0" t="0" r="0" b="9525"/>
            <wp:docPr id="553" name="Рисунок 553" descr="Пример установки дор. огражд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имер установки дор. ограждений"/>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52800" cy="3362325"/>
                    </a:xfrm>
                    <a:prstGeom prst="rect">
                      <a:avLst/>
                    </a:prstGeom>
                    <a:noFill/>
                    <a:ln>
                      <a:noFill/>
                    </a:ln>
                  </pic:spPr>
                </pic:pic>
              </a:graphicData>
            </a:graphic>
          </wp:inline>
        </w:drawing>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 xml:space="preserve">(1 – проезжая часть; 2 – тросовое ограждение; 3 – линия разметки 1.2; </w:t>
      </w:r>
      <w:r w:rsidRPr="008E3AC1">
        <w:rPr>
          <w:rFonts w:ascii="Times New Roman" w:hAnsi="Times New Roman"/>
        </w:rPr>
        <w:br/>
        <w:t xml:space="preserve">4 – ось проезжей части) </w:t>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Рисунок 3.2.5 – Пример установки дорожных ограждений</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При установке ограждения на разделительной полосе, у опор путепроводов, консольных или рамных опор информационных дорожных знаков, опор линий электропередачи и связи, опор (колонок) светофоров, опор освещения и наземных трубопроводных коммуникаций и т.п., а также на городских дорогах и улицах у бордюрного камня на тротуаре или газоне, разделяющем проезжую часть и тротуар, учитывают рабочую ширину на рабочем участке ограждения </w:t>
      </w:r>
      <w:hyperlink r:id="rId140" w:anchor="103236" w:history="1">
        <w:r w:rsidRPr="008E3AC1">
          <w:rPr>
            <w:rFonts w:ascii="Times New Roman" w:hAnsi="Times New Roman"/>
          </w:rPr>
          <w:t>(рисунок 3.2.6 (б))</w:t>
        </w:r>
      </w:hyperlink>
      <w:r w:rsidRPr="008E3AC1">
        <w:rPr>
          <w:rFonts w:ascii="Times New Roman" w:hAnsi="Times New Roman"/>
        </w:rPr>
        <w:t>. В других случаях учитывают прогиб на рабочем участке ограждения </w:t>
      </w:r>
      <w:hyperlink r:id="rId141" w:anchor="103236" w:history="1">
        <w:r w:rsidRPr="008E3AC1">
          <w:rPr>
            <w:rFonts w:ascii="Times New Roman" w:hAnsi="Times New Roman"/>
          </w:rPr>
          <w:t>(рисунок 3.2.6 (а)</w:t>
        </w:r>
      </w:hyperlink>
      <w:r w:rsidRPr="008E3AC1">
        <w:rPr>
          <w:rFonts w:ascii="Times New Roman" w:hAnsi="Times New Roman"/>
        </w:rPr>
        <w:t>).</w:t>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noProof/>
        </w:rPr>
        <w:lastRenderedPageBreak/>
        <w:drawing>
          <wp:inline distT="0" distB="0" distL="0" distR="0" wp14:anchorId="13F0B9B9" wp14:editId="1511BB03">
            <wp:extent cx="5038725" cy="5981700"/>
            <wp:effectExtent l="0" t="0" r="9525" b="0"/>
            <wp:docPr id="552" name="Рисунок 552" descr="Смещение дорожного огр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мещение дорожного ограждения"/>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38725" cy="5981700"/>
                    </a:xfrm>
                    <a:prstGeom prst="rect">
                      <a:avLst/>
                    </a:prstGeom>
                    <a:noFill/>
                    <a:ln>
                      <a:noFill/>
                    </a:ln>
                  </pic:spPr>
                </pic:pic>
              </a:graphicData>
            </a:graphic>
          </wp:inline>
        </w:drawing>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 xml:space="preserve">(1 – проезжая часть; 2 – укрепительная полоса; 3 – недеформированное ограждение; </w:t>
      </w:r>
      <w:r w:rsidRPr="008E3AC1">
        <w:rPr>
          <w:rFonts w:ascii="Times New Roman" w:hAnsi="Times New Roman"/>
        </w:rPr>
        <w:br/>
        <w:t>4 – деформированное ограждение; 5 – транспортное средство)</w:t>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Рисунок 3.2.6 – Смещение дорожного ограждения</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Рабочая ширина ограждения, устанавливаемого на разделительной полосе автомобильных дорог, городских дорог и улиц, а также мостовых сооружений не должна превышать:</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99" w:name="102157"/>
      <w:bookmarkEnd w:id="99"/>
      <w:r w:rsidRPr="008E3AC1">
        <w:rPr>
          <w:rFonts w:ascii="Times New Roman" w:hAnsi="Times New Roman"/>
        </w:rPr>
        <w:t>- расстояние от лицевой поверхности балки барьерного ограждения (для тросового - от продольной оси троса) до кромки проезжей части </w:t>
      </w:r>
      <w:hyperlink r:id="rId143" w:anchor="103240" w:history="1">
        <w:r w:rsidRPr="008E3AC1">
          <w:rPr>
            <w:rFonts w:ascii="Times New Roman" w:hAnsi="Times New Roman"/>
          </w:rPr>
          <w:t>(рисунок 3.2.7 (а)</w:t>
        </w:r>
      </w:hyperlink>
      <w:r w:rsidRPr="008E3AC1">
        <w:rPr>
          <w:rFonts w:ascii="Times New Roman" w:hAnsi="Times New Roman"/>
        </w:rPr>
        <w:t>) при установке ограждения посередине разделительной полосы шириной менее 3 м. при отсутствии на ней массивных препятствий, кроме случаев установки ограждений с отделяющейся балкой без консоли с обеспечением полосы безопасности не менее 0,5 м;</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00" w:name="102158"/>
      <w:bookmarkEnd w:id="100"/>
      <w:r w:rsidRPr="008E3AC1">
        <w:rPr>
          <w:rFonts w:ascii="Times New Roman" w:hAnsi="Times New Roman"/>
        </w:rPr>
        <w:lastRenderedPageBreak/>
        <w:t>- расстояние от лицевой поверхности балки барьерного ограждения (для тросового – от продольной оси троса) до массивного препятствия при установке барьерного ограждения по боковым сторонам разделительной полосы </w:t>
      </w:r>
      <w:hyperlink r:id="rId144" w:anchor="103240" w:history="1">
        <w:r w:rsidRPr="008E3AC1">
          <w:rPr>
            <w:rFonts w:ascii="Times New Roman" w:hAnsi="Times New Roman"/>
          </w:rPr>
          <w:t>(рисунок 3.2.7 (б))</w:t>
        </w:r>
      </w:hyperlink>
      <w:r w:rsidRPr="008E3AC1">
        <w:rPr>
          <w:rFonts w:ascii="Times New Roman" w:hAnsi="Times New Roman"/>
        </w:rPr>
        <w:t> при наличии на ней массивных препятствий.</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color w:val="000000"/>
        </w:rPr>
      </w:pPr>
      <w:bookmarkStart w:id="101" w:name="102159"/>
      <w:bookmarkEnd w:id="101"/>
      <w:r w:rsidRPr="008E3AC1">
        <w:rPr>
          <w:rFonts w:ascii="Times New Roman" w:hAnsi="Times New Roman"/>
        </w:rPr>
        <w:t>На разделительной полосе автомобильной дороги ограждения устанавливают на расстоянии не менее 1 м. от кромки проезжей части, кроме случаев установки ограждений по </w:t>
      </w:r>
      <w:hyperlink r:id="rId145" w:anchor="101557" w:history="1">
        <w:r w:rsidRPr="008E3AC1">
          <w:rPr>
            <w:rFonts w:ascii="Times New Roman" w:hAnsi="Times New Roman"/>
          </w:rPr>
          <w:t>8.1.2</w:t>
        </w:r>
      </w:hyperlink>
      <w:r w:rsidRPr="008E3AC1">
        <w:rPr>
          <w:rFonts w:ascii="Times New Roman" w:hAnsi="Times New Roman"/>
        </w:rPr>
        <w:t> с обеспечением полосы безопасности не менее 0,5 м. (</w:t>
      </w:r>
      <w:hyperlink r:id="rId146" w:anchor="103240" w:history="1">
        <w:r w:rsidRPr="008E3AC1">
          <w:rPr>
            <w:rFonts w:ascii="Times New Roman" w:hAnsi="Times New Roman"/>
          </w:rPr>
          <w:t>рисунок 3.2.7 (а)</w:t>
        </w:r>
      </w:hyperlink>
      <w:r w:rsidRPr="008E3AC1">
        <w:rPr>
          <w:rFonts w:ascii="Times New Roman" w:hAnsi="Times New Roman"/>
        </w:rPr>
        <w:t>, </w:t>
      </w:r>
      <w:hyperlink r:id="rId147" w:anchor="103240" w:history="1">
        <w:r w:rsidRPr="008E3AC1">
          <w:rPr>
            <w:rFonts w:ascii="Times New Roman" w:hAnsi="Times New Roman"/>
          </w:rPr>
          <w:t>(б)</w:t>
        </w:r>
      </w:hyperlink>
      <w:r w:rsidRPr="008E3AC1">
        <w:rPr>
          <w:rFonts w:ascii="Times New Roman" w:hAnsi="Times New Roman"/>
        </w:rPr>
        <w:t>, </w:t>
      </w:r>
      <w:hyperlink r:id="rId148" w:anchor="103240" w:history="1">
        <w:r w:rsidRPr="008E3AC1">
          <w:rPr>
            <w:rFonts w:ascii="Times New Roman" w:hAnsi="Times New Roman"/>
          </w:rPr>
          <w:t>(в)</w:t>
        </w:r>
      </w:hyperlink>
      <w:r w:rsidRPr="008E3AC1">
        <w:rPr>
          <w:rFonts w:ascii="Times New Roman" w:hAnsi="Times New Roman"/>
        </w:rPr>
        <w:t>, </w:t>
      </w:r>
      <w:hyperlink r:id="rId149" w:anchor="103240" w:history="1">
        <w:r w:rsidRPr="008E3AC1">
          <w:rPr>
            <w:rFonts w:ascii="Times New Roman" w:hAnsi="Times New Roman"/>
          </w:rPr>
          <w:t>(г)</w:t>
        </w:r>
      </w:hyperlink>
      <w:r w:rsidRPr="008E3AC1">
        <w:rPr>
          <w:rFonts w:ascii="Times New Roman" w:hAnsi="Times New Roman"/>
        </w:rPr>
        <w:t>).</w:t>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noProof/>
        </w:rPr>
        <w:drawing>
          <wp:inline distT="0" distB="0" distL="0" distR="0" wp14:anchorId="64401C88" wp14:editId="0A938153">
            <wp:extent cx="5934075" cy="4000500"/>
            <wp:effectExtent l="0" t="0" r="9525" b="0"/>
            <wp:docPr id="551" name="Рисунок 551" descr="Примеры установки дор. огражд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меры установки дор. ограждений"/>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34075" cy="4000500"/>
                    </a:xfrm>
                    <a:prstGeom prst="rect">
                      <a:avLst/>
                    </a:prstGeom>
                    <a:noFill/>
                    <a:ln>
                      <a:noFill/>
                    </a:ln>
                  </pic:spPr>
                </pic:pic>
              </a:graphicData>
            </a:graphic>
          </wp:inline>
        </w:drawing>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 xml:space="preserve">(1 – проезжая часть; 2 – укрепительная полоса; 3 – недеформированное барьерное ограждение; 4 – деформированное барьерное ограждение; 5 – парапетное ограждение; </w:t>
      </w:r>
      <w:r w:rsidRPr="008E3AC1">
        <w:rPr>
          <w:rFonts w:ascii="Times New Roman" w:hAnsi="Times New Roman"/>
        </w:rPr>
        <w:br/>
        <w:t xml:space="preserve">6 – основание ограждения; 7 – массивная опора; 8 – тросовое ограждение; </w:t>
      </w:r>
      <w:r w:rsidRPr="008E3AC1">
        <w:rPr>
          <w:rFonts w:ascii="Times New Roman" w:hAnsi="Times New Roman"/>
        </w:rPr>
        <w:br/>
        <w:t>9 – линия разметки 1.2; 10 – ось проезжей части)</w:t>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Рисунок 3.2.7– Примеры установки дорожных ограждений</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На боковых сторонах городской дороги и улицы ограждения устанавливают на газоне между проезжей частью и тротуаром (</w:t>
      </w:r>
      <w:hyperlink r:id="rId151" w:anchor="103243" w:history="1">
        <w:r w:rsidRPr="008E3AC1">
          <w:rPr>
            <w:rFonts w:ascii="Times New Roman" w:hAnsi="Times New Roman"/>
          </w:rPr>
          <w:t>рисунок</w:t>
        </w:r>
        <w:r w:rsidRPr="008E3AC1">
          <w:rPr>
            <w:rFonts w:ascii="Times New Roman" w:eastAsiaTheme="majorEastAsia" w:hAnsi="Times New Roman"/>
          </w:rPr>
          <w:t xml:space="preserve"> </w:t>
        </w:r>
        <w:r w:rsidRPr="008E3AC1">
          <w:rPr>
            <w:rFonts w:ascii="Times New Roman" w:hAnsi="Times New Roman"/>
          </w:rPr>
          <w:t>3.2.8 (</w:t>
        </w:r>
        <w:r w:rsidRPr="008E3AC1">
          <w:rPr>
            <w:rFonts w:ascii="Times New Roman" w:eastAsiaTheme="majorEastAsia" w:hAnsi="Times New Roman"/>
          </w:rPr>
          <w:t>а</w:t>
        </w:r>
      </w:hyperlink>
      <w:r w:rsidRPr="008E3AC1">
        <w:rPr>
          <w:rFonts w:ascii="Times New Roman" w:hAnsi="Times New Roman"/>
        </w:rPr>
        <w:t>, </w:t>
      </w:r>
      <w:hyperlink r:id="rId152" w:anchor="103243" w:history="1">
        <w:r w:rsidRPr="008E3AC1">
          <w:rPr>
            <w:rFonts w:ascii="Times New Roman" w:eastAsiaTheme="majorEastAsia" w:hAnsi="Times New Roman"/>
          </w:rPr>
          <w:t>б</w:t>
        </w:r>
      </w:hyperlink>
      <w:r w:rsidRPr="008E3AC1">
        <w:rPr>
          <w:rFonts w:ascii="Times New Roman" w:hAnsi="Times New Roman"/>
        </w:rPr>
        <w:t>)), а если невозможно установить ограждение на газоне или если он отсутствует, - между бровкой земляного полотна и внешним краем тротуара (</w:t>
      </w:r>
      <w:hyperlink r:id="rId153" w:anchor="103243" w:history="1">
        <w:r w:rsidRPr="008E3AC1">
          <w:rPr>
            <w:rFonts w:ascii="Times New Roman" w:hAnsi="Times New Roman"/>
          </w:rPr>
          <w:t>рисунок</w:t>
        </w:r>
        <w:r w:rsidRPr="008E3AC1">
          <w:rPr>
            <w:rFonts w:ascii="Times New Roman" w:eastAsiaTheme="majorEastAsia" w:hAnsi="Times New Roman"/>
          </w:rPr>
          <w:t xml:space="preserve"> </w:t>
        </w:r>
        <w:r w:rsidRPr="008E3AC1">
          <w:rPr>
            <w:rFonts w:ascii="Times New Roman" w:hAnsi="Times New Roman"/>
          </w:rPr>
          <w:t>3.2.8 (</w:t>
        </w:r>
        <w:r w:rsidRPr="008E3AC1">
          <w:rPr>
            <w:rFonts w:ascii="Times New Roman" w:eastAsiaTheme="majorEastAsia" w:hAnsi="Times New Roman"/>
          </w:rPr>
          <w:t>в</w:t>
        </w:r>
      </w:hyperlink>
      <w:r w:rsidRPr="008E3AC1">
        <w:rPr>
          <w:rFonts w:ascii="Times New Roman" w:hAnsi="Times New Roman"/>
        </w:rPr>
        <w:t> - </w:t>
      </w:r>
      <w:hyperlink r:id="rId154" w:anchor="103243" w:history="1">
        <w:r w:rsidRPr="008E3AC1">
          <w:rPr>
            <w:rFonts w:ascii="Times New Roman" w:eastAsiaTheme="majorEastAsia" w:hAnsi="Times New Roman"/>
          </w:rPr>
          <w:t>е</w:t>
        </w:r>
      </w:hyperlink>
      <w:r w:rsidRPr="008E3AC1">
        <w:rPr>
          <w:rFonts w:ascii="Times New Roman" w:hAnsi="Times New Roman"/>
        </w:rPr>
        <w:t>)). Если и такая возможность отсутствует - на тротуаре, примыкающем к проезжей части </w:t>
      </w:r>
      <w:hyperlink r:id="rId155" w:anchor="103243" w:history="1">
        <w:r w:rsidRPr="008E3AC1">
          <w:rPr>
            <w:rFonts w:ascii="Times New Roman" w:eastAsiaTheme="majorEastAsia" w:hAnsi="Times New Roman"/>
          </w:rPr>
          <w:t xml:space="preserve">(рисунок </w:t>
        </w:r>
        <w:r w:rsidRPr="008E3AC1">
          <w:rPr>
            <w:rFonts w:ascii="Times New Roman" w:hAnsi="Times New Roman"/>
          </w:rPr>
          <w:t>3.2.8 (</w:t>
        </w:r>
        <w:r w:rsidRPr="008E3AC1">
          <w:rPr>
            <w:rFonts w:ascii="Times New Roman" w:eastAsiaTheme="majorEastAsia" w:hAnsi="Times New Roman"/>
          </w:rPr>
          <w:t>ж</w:t>
        </w:r>
        <w:r w:rsidRPr="008E3AC1">
          <w:rPr>
            <w:rFonts w:ascii="Times New Roman" w:hAnsi="Times New Roman"/>
          </w:rPr>
          <w:t>)</w:t>
        </w:r>
        <w:r w:rsidRPr="008E3AC1">
          <w:rPr>
            <w:rFonts w:ascii="Times New Roman" w:eastAsiaTheme="majorEastAsia" w:hAnsi="Times New Roman"/>
          </w:rPr>
          <w:t>)</w:t>
        </w:r>
      </w:hyperlink>
      <w:r w:rsidRPr="008E3AC1">
        <w:rPr>
          <w:rFonts w:ascii="Times New Roman" w:hAnsi="Times New Roman"/>
        </w:rPr>
        <w:t>.</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noProof/>
        </w:rPr>
        <w:drawing>
          <wp:inline distT="0" distB="0" distL="0" distR="0" wp14:anchorId="57D5008D" wp14:editId="2183124B">
            <wp:extent cx="4914900" cy="6562725"/>
            <wp:effectExtent l="0" t="0" r="0" b="9525"/>
            <wp:docPr id="550" name="Рисунок 550" descr="C:\Users\mzhabrikov\AppData\Local\Microsoft\Windows\INetCache\Content.Word\Примеры установки боковых дор. огражде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zhabrikov\AppData\Local\Microsoft\Windows\INetCache\Content.Word\Примеры установки боковых дор. ограждений.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914900" cy="6562725"/>
                    </a:xfrm>
                    <a:prstGeom prst="rect">
                      <a:avLst/>
                    </a:prstGeom>
                    <a:noFill/>
                    <a:ln>
                      <a:noFill/>
                    </a:ln>
                  </pic:spPr>
                </pic:pic>
              </a:graphicData>
            </a:graphic>
          </wp:inline>
        </w:drawing>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 xml:space="preserve">1 - проезжая часть; 2 - бордюрный камень; 3 - недеформированное ограждение; </w:t>
      </w:r>
      <w:r w:rsidRPr="008E3AC1">
        <w:rPr>
          <w:rFonts w:ascii="Times New Roman" w:hAnsi="Times New Roman"/>
        </w:rPr>
        <w:br/>
        <w:t xml:space="preserve">4 – деформированное ограждение; 5 - подземные инженерные сети; 6 - тротуар; </w:t>
      </w:r>
      <w:r w:rsidRPr="008E3AC1">
        <w:rPr>
          <w:rFonts w:ascii="Times New Roman" w:hAnsi="Times New Roman"/>
        </w:rPr>
        <w:br/>
        <w:t xml:space="preserve">7 - массивная опора; 8 - бровка земляного полотна или край подпорной стены; </w:t>
      </w:r>
      <w:r w:rsidRPr="008E3AC1">
        <w:rPr>
          <w:rFonts w:ascii="Times New Roman" w:hAnsi="Times New Roman"/>
        </w:rPr>
        <w:br/>
        <w:t>9 - газон; 10 - полоса между тротуаром и бровкой земляного полотна</w:t>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lastRenderedPageBreak/>
        <w:t>Рисунок 3.2.8 – Примеры установки дорожных ограждений на боковых сторонах городской дороги и улицы</w:t>
      </w:r>
    </w:p>
    <w:p w:rsidR="00DE68F6" w:rsidRPr="008E3AC1" w:rsidRDefault="00DE68F6" w:rsidP="00DE68F6">
      <w:pPr>
        <w:pStyle w:val="pboth"/>
        <w:spacing w:before="0" w:beforeAutospacing="0" w:after="0" w:afterAutospacing="0" w:line="360" w:lineRule="auto"/>
        <w:ind w:firstLine="567"/>
        <w:jc w:val="both"/>
        <w:textAlignment w:val="baseline"/>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Одним из основных видов ДТП на автомобильных дорогах города является столкновение. Наибольшая тяжесть последствий характеризует встречные столкновения, приводящие к серьезным травмам и гибели людей. Подобные происшествия часто происходят при высоких скоростях и заканчиваются столкновением с встречным ТС или ударом о препятствия, не являющиеся травмобезопасными. В таких случаях вероятность смертельного исхода или тяжелой травмы очень высока.</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Для сокращения количества такого вида ДТП эффективным мероприятием является установка тросовых ограждений в качестве разделителя ТП встречных направлений, что позволяет исключить возможность водителей ТС как умышленно, так и непреднамеренно выезжать на полосы встречного движения в местах, где это запрещено.</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На рисунке 3.2.9 приведен пример использования тросовых ограждений.</w:t>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noProof/>
        </w:rPr>
        <w:drawing>
          <wp:inline distT="0" distB="0" distL="0" distR="0" wp14:anchorId="3C617E65" wp14:editId="033AB68C">
            <wp:extent cx="4238625" cy="2790825"/>
            <wp:effectExtent l="19050" t="19050" r="28575" b="28575"/>
            <wp:docPr id="540"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38625" cy="2790825"/>
                    </a:xfrm>
                    <a:prstGeom prst="rect">
                      <a:avLst/>
                    </a:prstGeom>
                    <a:noFill/>
                    <a:ln w="9525" cmpd="sng">
                      <a:solidFill>
                        <a:srgbClr val="000000"/>
                      </a:solidFill>
                      <a:miter lim="800000"/>
                      <a:headEnd/>
                      <a:tailEnd/>
                    </a:ln>
                    <a:effectLst/>
                  </pic:spPr>
                </pic:pic>
              </a:graphicData>
            </a:graphic>
          </wp:inline>
        </w:drawing>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Рисунок 3.2.9 – Пример использования тросового ограждения</w:t>
      </w:r>
    </w:p>
    <w:p w:rsidR="00DE68F6" w:rsidRPr="008E3AC1" w:rsidRDefault="00DE68F6" w:rsidP="00DE68F6">
      <w:pPr>
        <w:pStyle w:val="pboth"/>
        <w:spacing w:before="0" w:beforeAutospacing="0" w:after="0" w:afterAutospacing="0" w:line="360" w:lineRule="auto"/>
        <w:ind w:firstLine="567"/>
        <w:jc w:val="both"/>
        <w:textAlignment w:val="baseline"/>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Выбор в пользу тросовых ограждений обусловлен целым рядом факторов:</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 низкой металлоемкостью по сравнению с барьерными ограждениями;</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 меньшей необходимой шириной по сравнению с барьерными ограждениями;</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 простотой установки и отсутствием использования для монтажа большого количества спецтехники и рабочей силы;</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 сравнительно небольшой стоимостью установки, комплектующих и ремонта.</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lastRenderedPageBreak/>
        <w:t xml:space="preserve">Тросовое ограждение полностью предотвращает выезд на полосу встречного движения, ограждение, установленное по осевой линии проезжей части, одновременно препятствует переходу пешеходами дороги в неустановленных местах. </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Учитывая особенности данного вида ограждений, его целесообразно устанавливать только на участках существующей УДС, в качестве эффективного низкобюджетного мероприятия, не требующего значительного реконструктивного вмешательства.</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Наряду с тросовым ограждением в ряде мест концентрации ДТП необходима установка других видов дорожных удерживающих ограждений, правила установки которых перечислены выше. Барьерные ограждения требуют для установки большей (по сравнению с тросовыми) ширины, поэтому могут быть использованы в не стесненных условиях, при достаточной ширине разделительной полосы или газона, обочин и т.д.</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При движении по дороге, проложенной по пересеченной местности, где в пределах полосы отвода дороги имеются большие деревья или крупные камни, размер повреждений автомобилей в ДТП может оказаться значительным. Барьерные ограждения используются для предотвращения съезда ТС с дороги на крутых поворотах, наезда на массивные препятствия, расположенные в непосредственной близости от проезжей части и других случаях, когда они предохраняют от наезда на препятствия, столкновение с которыми приведет к более тяжелым последствиям, чем с травмобезопасными ограждениями (рисунок 3.2.10).</w:t>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noProof/>
        </w:rPr>
        <w:drawing>
          <wp:inline distT="0" distB="0" distL="0" distR="0" wp14:anchorId="7E79C1C4" wp14:editId="200B8327">
            <wp:extent cx="4067175" cy="3038475"/>
            <wp:effectExtent l="19050" t="19050" r="28575" b="28575"/>
            <wp:docPr id="541"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067175" cy="3038475"/>
                    </a:xfrm>
                    <a:prstGeom prst="rect">
                      <a:avLst/>
                    </a:prstGeom>
                    <a:noFill/>
                    <a:ln w="9525" cmpd="sng">
                      <a:solidFill>
                        <a:srgbClr val="000000"/>
                      </a:solidFill>
                      <a:miter lim="800000"/>
                      <a:headEnd/>
                      <a:tailEnd/>
                    </a:ln>
                    <a:effectLst/>
                  </pic:spPr>
                </pic:pic>
              </a:graphicData>
            </a:graphic>
          </wp:inline>
        </w:drawing>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Рисунок 3.2.10 – Пример использования дорожного ограждения</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 xml:space="preserve">Дорожные удерживающие боковые ограждения подразделяются на несколько типов в зависимости от удерживающей способности ограждений. Удерживающая способность </w:t>
      </w:r>
      <w:r w:rsidRPr="008E3AC1">
        <w:rPr>
          <w:rFonts w:ascii="Times New Roman" w:hAnsi="Times New Roman"/>
        </w:rPr>
        <w:lastRenderedPageBreak/>
        <w:t xml:space="preserve">классифицируется согласно местам установки и группе дорожных условий. Примеры работы удерживающих ограждений представлены на рисунках 3.2.11 и 3.2.12. </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noProof/>
        </w:rPr>
        <w:drawing>
          <wp:inline distT="0" distB="0" distL="0" distR="0" wp14:anchorId="74B33ED0" wp14:editId="1B7DB4FD">
            <wp:extent cx="1371600" cy="1819275"/>
            <wp:effectExtent l="0" t="0" r="0" b="9525"/>
            <wp:docPr id="542"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71600" cy="1819275"/>
                    </a:xfrm>
                    <a:prstGeom prst="rect">
                      <a:avLst/>
                    </a:prstGeom>
                    <a:noFill/>
                    <a:ln>
                      <a:noFill/>
                    </a:ln>
                  </pic:spPr>
                </pic:pic>
              </a:graphicData>
            </a:graphic>
          </wp:inline>
        </w:drawing>
      </w:r>
      <w:r w:rsidRPr="008E3AC1">
        <w:rPr>
          <w:rFonts w:ascii="Times New Roman" w:hAnsi="Times New Roman"/>
          <w:noProof/>
        </w:rPr>
        <w:drawing>
          <wp:inline distT="0" distB="0" distL="0" distR="0" wp14:anchorId="40951877" wp14:editId="32D85CCE">
            <wp:extent cx="1314450" cy="1838325"/>
            <wp:effectExtent l="0" t="0" r="0" b="9525"/>
            <wp:docPr id="543"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14450" cy="1838325"/>
                    </a:xfrm>
                    <a:prstGeom prst="rect">
                      <a:avLst/>
                    </a:prstGeom>
                    <a:noFill/>
                    <a:ln>
                      <a:noFill/>
                    </a:ln>
                  </pic:spPr>
                </pic:pic>
              </a:graphicData>
            </a:graphic>
          </wp:inline>
        </w:drawing>
      </w:r>
      <w:r w:rsidRPr="008E3AC1">
        <w:rPr>
          <w:rFonts w:ascii="Times New Roman" w:hAnsi="Times New Roman"/>
          <w:noProof/>
        </w:rPr>
        <w:drawing>
          <wp:inline distT="0" distB="0" distL="0" distR="0" wp14:anchorId="316D20EE" wp14:editId="429518FC">
            <wp:extent cx="2457450" cy="1847850"/>
            <wp:effectExtent l="0" t="0" r="0" b="0"/>
            <wp:docPr id="54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457450" cy="1847850"/>
                    </a:xfrm>
                    <a:prstGeom prst="rect">
                      <a:avLst/>
                    </a:prstGeom>
                    <a:noFill/>
                    <a:ln>
                      <a:noFill/>
                    </a:ln>
                  </pic:spPr>
                </pic:pic>
              </a:graphicData>
            </a:graphic>
          </wp:inline>
        </w:drawing>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Рисунок 3.2.11 – Иллюстрации различных этапов работы односторонних ограждений</w:t>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w:t>
      </w:r>
      <w:r w:rsidRPr="008E3AC1">
        <w:rPr>
          <w:rFonts w:ascii="Times New Roman" w:hAnsi="Times New Roman"/>
          <w:noProof/>
        </w:rPr>
        <w:drawing>
          <wp:inline distT="0" distB="0" distL="0" distR="0" wp14:anchorId="6CEC632C" wp14:editId="43A570D7">
            <wp:extent cx="2181225" cy="3190875"/>
            <wp:effectExtent l="0" t="0" r="9525" b="9525"/>
            <wp:docPr id="545"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81225" cy="3190875"/>
                    </a:xfrm>
                    <a:prstGeom prst="rect">
                      <a:avLst/>
                    </a:prstGeom>
                    <a:noFill/>
                    <a:ln>
                      <a:noFill/>
                    </a:ln>
                  </pic:spPr>
                </pic:pic>
              </a:graphicData>
            </a:graphic>
          </wp:inline>
        </w:drawing>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r w:rsidRPr="008E3AC1">
        <w:rPr>
          <w:rFonts w:ascii="Times New Roman" w:hAnsi="Times New Roman"/>
        </w:rPr>
        <w:t>Рисунок 3.2.12 – Иллюстрации этапов работы двустороннего дорожного ограждения</w:t>
      </w:r>
    </w:p>
    <w:p w:rsidR="00DE68F6" w:rsidRPr="008E3AC1" w:rsidRDefault="00DE68F6" w:rsidP="00DE68F6">
      <w:pPr>
        <w:pStyle w:val="pboth"/>
        <w:spacing w:before="0" w:beforeAutospacing="0" w:after="0" w:afterAutospacing="0" w:line="360" w:lineRule="auto"/>
        <w:jc w:val="center"/>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Дорожные ограждения, не соответствующие нормативам ГОСТ, рекомендуется демонтировать.</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Согласно ГОСТ Р 52289-2019 удерживающие пешеходные ограждения применяют:</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02" w:name="102247"/>
      <w:bookmarkEnd w:id="102"/>
      <w:r w:rsidRPr="008E3AC1">
        <w:rPr>
          <w:rFonts w:ascii="Times New Roman" w:hAnsi="Times New Roman"/>
        </w:rPr>
        <w:t>1) у внешнего края тротуара:</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03" w:name="102248"/>
      <w:bookmarkEnd w:id="103"/>
      <w:r w:rsidRPr="008E3AC1">
        <w:rPr>
          <w:rFonts w:ascii="Times New Roman" w:hAnsi="Times New Roman"/>
        </w:rPr>
        <w:t>1.1) на мостовом сооружении;</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04" w:name="102249"/>
      <w:bookmarkEnd w:id="104"/>
      <w:r w:rsidRPr="008E3AC1">
        <w:rPr>
          <w:rFonts w:ascii="Times New Roman" w:hAnsi="Times New Roman"/>
        </w:rPr>
        <w:t>1.2) насыпи высотой более 1,5 м.;</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05" w:name="102250"/>
      <w:bookmarkEnd w:id="105"/>
      <w:r w:rsidRPr="008E3AC1">
        <w:rPr>
          <w:rFonts w:ascii="Times New Roman" w:hAnsi="Times New Roman"/>
        </w:rPr>
        <w:t>1.3) подпорной стене высотой более 1 м.;</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06" w:name="102251"/>
      <w:bookmarkEnd w:id="106"/>
      <w:r w:rsidRPr="008E3AC1">
        <w:rPr>
          <w:rFonts w:ascii="Times New Roman" w:hAnsi="Times New Roman"/>
        </w:rPr>
        <w:lastRenderedPageBreak/>
        <w:t>2) на надземных пешеходных переходах.</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07" w:name="102252"/>
      <w:bookmarkEnd w:id="107"/>
      <w:r w:rsidRPr="008E3AC1">
        <w:rPr>
          <w:rFonts w:ascii="Times New Roman" w:hAnsi="Times New Roman"/>
        </w:rPr>
        <w:t>Ограничивающие пешеходные ограждения применяют:</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08" w:name="102253"/>
      <w:bookmarkEnd w:id="108"/>
      <w:r w:rsidRPr="008E3AC1">
        <w:rPr>
          <w:rFonts w:ascii="Times New Roman" w:hAnsi="Times New Roman"/>
        </w:rPr>
        <w:t>1) перильные или сетчатые на разделительных полосах шириной не менее 1 м. между основной проезжей частью и местным проездом - напротив остановок маршрутных транспортных средств с пешеходными переходами в разных уровнях с проезжей частью в пределах длины остановочной площадки, на протяжении не менее 20 м. в каждую сторону за ее пределами, при отсутствии на разделительной полосе удерживающих ограждений для автомобилей;</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09" w:name="102254"/>
      <w:bookmarkEnd w:id="109"/>
      <w:r w:rsidRPr="008E3AC1">
        <w:rPr>
          <w:rFonts w:ascii="Times New Roman" w:hAnsi="Times New Roman"/>
        </w:rPr>
        <w:t>2) перильные на газонах, отделяющих проезжую часть от тротуара (при отсутствии сплошной посадки кустарника по ГОСТ Р 52766) шириной 1 м. и менее, или тротуарах - на протяжении не менее 50 м. в каждую сторону:</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10" w:name="102255"/>
      <w:bookmarkEnd w:id="110"/>
      <w:r w:rsidRPr="008E3AC1">
        <w:rPr>
          <w:rFonts w:ascii="Times New Roman" w:hAnsi="Times New Roman"/>
        </w:rPr>
        <w:t>2.1) от всех регулируемых наземных пешеходных переходов;</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11" w:name="102256"/>
      <w:bookmarkEnd w:id="111"/>
      <w:r w:rsidRPr="008E3AC1">
        <w:rPr>
          <w:rFonts w:ascii="Times New Roman" w:hAnsi="Times New Roman"/>
        </w:rPr>
        <w:t>2.2) нерегулируемых наземных пешеходных переходов, расположенных на участках дорог или улиц:</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12" w:name="102257"/>
      <w:bookmarkEnd w:id="112"/>
      <w:r w:rsidRPr="008E3AC1">
        <w:rPr>
          <w:rFonts w:ascii="Times New Roman" w:hAnsi="Times New Roman"/>
        </w:rPr>
        <w:t>- проходящих вдоль детских учреждений;</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13" w:name="102258"/>
      <w:bookmarkEnd w:id="113"/>
      <w:r w:rsidRPr="008E3AC1">
        <w:rPr>
          <w:rFonts w:ascii="Times New Roman" w:hAnsi="Times New Roman"/>
        </w:rPr>
        <w:t>- местах концентрации ДТП, связанных с наездом на пешехода;</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14" w:name="102259"/>
      <w:bookmarkEnd w:id="114"/>
      <w:r w:rsidRPr="008E3AC1">
        <w:rPr>
          <w:rFonts w:ascii="Times New Roman" w:hAnsi="Times New Roman"/>
        </w:rPr>
        <w:t>- где интенсивность пешеходного движения превышает 1000 чел./ч на одну полосу тротуара при разрешенной остановке или стоянке транспортных средств и 750 чел./ч - при запрещенной остановке или стоянке.</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15" w:name="102260"/>
      <w:bookmarkEnd w:id="115"/>
      <w:r w:rsidRPr="008E3AC1">
        <w:rPr>
          <w:rFonts w:ascii="Times New Roman" w:hAnsi="Times New Roman"/>
        </w:rPr>
        <w:t>Протяженность ограничивающих пешеходных ограждений допускается уменьшать до начала остановочной площадки, если в пределах 50 м. находятся остановки маршрутных транспортных средств, и прерывать эти ограждения на ширину въездов (выездов) на прилегающие территории.</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16" w:name="102261"/>
      <w:bookmarkEnd w:id="116"/>
      <w:r w:rsidRPr="008E3AC1">
        <w:rPr>
          <w:rFonts w:ascii="Times New Roman" w:hAnsi="Times New Roman"/>
        </w:rPr>
        <w:t>Ограничивающие пешеходные ограждения должны выдерживать значение горизонтальной сосредоточенной нагрузки на поручни перил 0,3 кН (в любом месте по длине поручня).</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17" w:name="102262"/>
      <w:bookmarkEnd w:id="117"/>
      <w:r w:rsidRPr="008E3AC1">
        <w:rPr>
          <w:rFonts w:ascii="Times New Roman" w:hAnsi="Times New Roman"/>
        </w:rPr>
        <w:t>Удерживающие пешеходные ограждения устанавливают у края надземного пешеходного перехода, у края тротуара на расстоянии не менее 0,3 м. от бровки земляного полотна, подпорной стены.</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18" w:name="102263"/>
      <w:bookmarkEnd w:id="118"/>
      <w:r w:rsidRPr="008E3AC1">
        <w:rPr>
          <w:rFonts w:ascii="Times New Roman" w:hAnsi="Times New Roman"/>
        </w:rPr>
        <w:t>Ограничивающие пешеходные ограждения на расстоянии не менее 0,3 м. от лицевой поверхности бордюрного камня или от кромки проезжей части устанавливают:</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19" w:name="102264"/>
      <w:bookmarkEnd w:id="119"/>
      <w:r w:rsidRPr="008E3AC1">
        <w:rPr>
          <w:rFonts w:ascii="Times New Roman" w:hAnsi="Times New Roman"/>
        </w:rPr>
        <w:t>- перильные или сетчатые - на разделительной полосе между основной проезжей частью и местным проездом;</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bookmarkStart w:id="120" w:name="102265"/>
      <w:bookmarkEnd w:id="120"/>
      <w:r w:rsidRPr="008E3AC1">
        <w:rPr>
          <w:rFonts w:ascii="Times New Roman" w:hAnsi="Times New Roman"/>
        </w:rPr>
        <w:t>- перильные - на краю тротуара или газона.</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3CE6CAA3" wp14:editId="7CF8A395">
            <wp:extent cx="5133975" cy="3209925"/>
            <wp:effectExtent l="0" t="0" r="9525" b="9525"/>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133975" cy="320992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bookmarkStart w:id="121" w:name="_Ref391554028"/>
      <w:r w:rsidRPr="008E3AC1">
        <w:rPr>
          <w:rFonts w:ascii="Times New Roman" w:hAnsi="Times New Roman"/>
        </w:rPr>
        <w:t>Рисунок</w:t>
      </w:r>
      <w:bookmarkEnd w:id="121"/>
      <w:r w:rsidRPr="008E3AC1">
        <w:rPr>
          <w:rFonts w:ascii="Times New Roman" w:hAnsi="Times New Roman"/>
        </w:rPr>
        <w:t xml:space="preserve"> </w:t>
      </w:r>
      <w:r w:rsidRPr="008E3AC1">
        <w:rPr>
          <w:rFonts w:ascii="Times New Roman" w:hAnsi="Times New Roman"/>
          <w:color w:val="000000" w:themeColor="text1"/>
        </w:rPr>
        <w:t>3.2.13</w:t>
      </w:r>
      <w:r w:rsidRPr="008E3AC1">
        <w:rPr>
          <w:rFonts w:ascii="Times New Roman" w:hAnsi="Times New Roman"/>
        </w:rPr>
        <w:t xml:space="preserve"> – Пример использования пешеходных ограждений</w:t>
      </w:r>
    </w:p>
    <w:p w:rsidR="00DE68F6" w:rsidRPr="008E3AC1" w:rsidRDefault="00DE68F6" w:rsidP="00DE68F6">
      <w:pPr>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Высота ограждений ограничивающих перильного типа должна быть 0,8 – 1,0 м, сеток – 1,2 – 1,5 м. Ограждения перильного типа высотой 1,0 м. должны иметь две перекладины, расположенные на разной высоте (рисунок </w:t>
      </w:r>
      <w:r w:rsidRPr="008E3AC1">
        <w:rPr>
          <w:rFonts w:ascii="Times New Roman" w:hAnsi="Times New Roman"/>
          <w:color w:val="000000" w:themeColor="text1"/>
        </w:rPr>
        <w:t>3.2.14</w:t>
      </w:r>
      <w:r w:rsidRPr="008E3AC1">
        <w:rPr>
          <w:rFonts w:ascii="Times New Roman" w:hAnsi="Times New Roman"/>
        </w:rPr>
        <w:t>).</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69A87932" wp14:editId="7F3E6CEB">
            <wp:extent cx="2190750" cy="1676400"/>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90750" cy="1676400"/>
                    </a:xfrm>
                    <a:prstGeom prst="rect">
                      <a:avLst/>
                    </a:prstGeom>
                    <a:noFill/>
                    <a:ln>
                      <a:noFill/>
                    </a:ln>
                  </pic:spPr>
                </pic:pic>
              </a:graphicData>
            </a:graphic>
          </wp:inline>
        </w:drawing>
      </w:r>
      <w:r w:rsidRPr="008E3AC1">
        <w:rPr>
          <w:rFonts w:ascii="Times New Roman" w:hAnsi="Times New Roman"/>
          <w:noProof/>
          <w:lang w:eastAsia="ru-RU"/>
        </w:rPr>
        <w:drawing>
          <wp:inline distT="0" distB="0" distL="0" distR="0" wp14:anchorId="18E579F2" wp14:editId="3683F515">
            <wp:extent cx="3276600" cy="1676400"/>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76600" cy="167640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proofErr w:type="gramStart"/>
      <w:r w:rsidRPr="008E3AC1">
        <w:rPr>
          <w:rFonts w:ascii="Times New Roman" w:hAnsi="Times New Roman"/>
        </w:rPr>
        <w:t>а)</w:t>
      </w:r>
      <w:r w:rsidRPr="008E3AC1">
        <w:rPr>
          <w:rFonts w:ascii="Times New Roman" w:hAnsi="Times New Roman"/>
        </w:rPr>
        <w:tab/>
      </w:r>
      <w:proofErr w:type="gramEnd"/>
      <w:r w:rsidRPr="008E3AC1">
        <w:rPr>
          <w:rFonts w:ascii="Times New Roman" w:hAnsi="Times New Roman"/>
        </w:rPr>
        <w:tab/>
      </w:r>
      <w:r w:rsidRPr="008E3AC1">
        <w:rPr>
          <w:rFonts w:ascii="Times New Roman" w:hAnsi="Times New Roman"/>
        </w:rPr>
        <w:tab/>
      </w:r>
      <w:r w:rsidRPr="008E3AC1">
        <w:rPr>
          <w:rFonts w:ascii="Times New Roman" w:hAnsi="Times New Roman"/>
        </w:rPr>
        <w:tab/>
      </w:r>
      <w:r w:rsidRPr="008E3AC1">
        <w:rPr>
          <w:rFonts w:ascii="Times New Roman" w:hAnsi="Times New Roman"/>
        </w:rPr>
        <w:tab/>
      </w:r>
      <w:r w:rsidRPr="008E3AC1">
        <w:rPr>
          <w:rFonts w:ascii="Times New Roman" w:hAnsi="Times New Roman"/>
        </w:rPr>
        <w:tab/>
        <w:t>б)</w:t>
      </w:r>
    </w:p>
    <w:p w:rsidR="00DE68F6" w:rsidRPr="008E3AC1" w:rsidRDefault="00DE68F6" w:rsidP="00DE68F6">
      <w:pPr>
        <w:spacing w:line="360" w:lineRule="auto"/>
        <w:jc w:val="center"/>
        <w:rPr>
          <w:rFonts w:ascii="Times New Roman" w:hAnsi="Times New Roman"/>
        </w:rPr>
      </w:pPr>
      <w:bookmarkStart w:id="122" w:name="_Ref391889074"/>
      <w:r w:rsidRPr="008E3AC1">
        <w:rPr>
          <w:rFonts w:ascii="Times New Roman" w:hAnsi="Times New Roman"/>
        </w:rPr>
        <w:t>Рисунок</w:t>
      </w:r>
      <w:bookmarkEnd w:id="122"/>
      <w:r w:rsidRPr="008E3AC1">
        <w:rPr>
          <w:rFonts w:ascii="Times New Roman" w:hAnsi="Times New Roman"/>
        </w:rPr>
        <w:t xml:space="preserve"> </w:t>
      </w:r>
      <w:r w:rsidRPr="008E3AC1">
        <w:rPr>
          <w:rFonts w:ascii="Times New Roman" w:hAnsi="Times New Roman"/>
          <w:color w:val="000000" w:themeColor="text1"/>
        </w:rPr>
        <w:t xml:space="preserve">3.2.14 </w:t>
      </w:r>
      <w:r w:rsidRPr="008E3AC1">
        <w:rPr>
          <w:rFonts w:ascii="Times New Roman" w:hAnsi="Times New Roman"/>
        </w:rPr>
        <w:t>– Типы пешеходных ограждений (а - сетка, б - перильного типа)</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На рисунке 3.2.15 приведена схема установки пешеходных ограждений на подходах к наземному пешеходному переходу (поперечный профиль).</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7F5DFAFF" wp14:editId="5372F6B5">
            <wp:extent cx="4552950" cy="1933575"/>
            <wp:effectExtent l="19050" t="19050" r="19050" b="2857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52950" cy="1933575"/>
                    </a:xfrm>
                    <a:prstGeom prst="rect">
                      <a:avLst/>
                    </a:prstGeom>
                    <a:noFill/>
                    <a:ln w="9525" cmpd="sng">
                      <a:solidFill>
                        <a:srgbClr val="4F81BD"/>
                      </a:solidFill>
                      <a:miter lim="800000"/>
                      <a:headEnd/>
                      <a:tailEnd/>
                    </a:ln>
                    <a:effectLst/>
                  </pic:spPr>
                </pic:pic>
              </a:graphicData>
            </a:graphic>
          </wp:inline>
        </w:drawing>
      </w:r>
    </w:p>
    <w:p w:rsidR="00DE68F6" w:rsidRPr="008E3AC1" w:rsidRDefault="00DE68F6" w:rsidP="00DE68F6">
      <w:pPr>
        <w:spacing w:line="360" w:lineRule="auto"/>
        <w:jc w:val="center"/>
        <w:rPr>
          <w:rFonts w:ascii="Times New Roman" w:hAnsi="Times New Roman"/>
        </w:rPr>
      </w:pPr>
      <w:bookmarkStart w:id="123" w:name="_Ref391553968"/>
      <w:r w:rsidRPr="008E3AC1">
        <w:rPr>
          <w:rFonts w:ascii="Times New Roman" w:hAnsi="Times New Roman"/>
        </w:rPr>
        <w:t xml:space="preserve">Рисунок </w:t>
      </w:r>
      <w:bookmarkEnd w:id="123"/>
      <w:r w:rsidRPr="008E3AC1">
        <w:rPr>
          <w:rFonts w:ascii="Times New Roman" w:hAnsi="Times New Roman"/>
          <w:color w:val="000000" w:themeColor="text1"/>
        </w:rPr>
        <w:t>3.2.15</w:t>
      </w:r>
      <w:r w:rsidRPr="008E3AC1">
        <w:rPr>
          <w:rFonts w:ascii="Times New Roman" w:hAnsi="Times New Roman"/>
        </w:rPr>
        <w:t xml:space="preserve"> – Схема установки пешеходных ограждений на подходах к наземному пешеходному переходу. Поперечный профиль</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Пешеходные ограждения, не соответствующие нормативам ГОСТ, рекомендуется демонтировать.</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r w:rsidRPr="008E3AC1">
        <w:rPr>
          <w:rFonts w:ascii="Times New Roman" w:hAnsi="Times New Roman"/>
        </w:rPr>
        <w:t>На участке ул. Планерная, указанном на рисунке 3.2.16, предлагается устройство тросового ограждения в связи с существующей опасностью выезда транспортных средств на встречную полосу движения.</w:t>
      </w:r>
    </w:p>
    <w:p w:rsidR="00DE68F6" w:rsidRPr="008E3AC1" w:rsidRDefault="00DE68F6" w:rsidP="00DE68F6">
      <w:pPr>
        <w:spacing w:line="360" w:lineRule="auto"/>
        <w:ind w:right="170"/>
        <w:jc w:val="center"/>
        <w:rPr>
          <w:rFonts w:ascii="Times New Roman" w:hAnsi="Times New Roman"/>
        </w:rPr>
      </w:pPr>
      <w:r w:rsidRPr="008E3AC1">
        <w:rPr>
          <w:rFonts w:ascii="Times New Roman" w:hAnsi="Times New Roman"/>
          <w:noProof/>
          <w:lang w:eastAsia="ru-RU"/>
        </w:rPr>
        <w:lastRenderedPageBreak/>
        <w:drawing>
          <wp:inline distT="0" distB="0" distL="0" distR="0" wp14:anchorId="7C6F5125" wp14:editId="5588FF03">
            <wp:extent cx="5934075" cy="8391525"/>
            <wp:effectExtent l="0" t="0" r="9525" b="9525"/>
            <wp:docPr id="4" name="Рисунок 4" descr="D:\мурманск\Новая папка\тро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мурманск\Новая папка\трос.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DE68F6" w:rsidRPr="008E3AC1" w:rsidRDefault="00DE68F6" w:rsidP="00DE68F6">
      <w:pPr>
        <w:spacing w:line="360" w:lineRule="auto"/>
        <w:ind w:right="170"/>
        <w:jc w:val="center"/>
        <w:rPr>
          <w:rFonts w:ascii="Times New Roman" w:hAnsi="Times New Roman"/>
        </w:rPr>
      </w:pPr>
      <w:r w:rsidRPr="008E3AC1">
        <w:rPr>
          <w:rFonts w:ascii="Times New Roman" w:hAnsi="Times New Roman"/>
        </w:rPr>
        <w:t>Рисунок 3.2.16 – Устройство тросового ограждения на ул. Планерная</w:t>
      </w:r>
    </w:p>
    <w:p w:rsidR="00DE68F6" w:rsidRPr="008E3AC1" w:rsidRDefault="00DE68F6" w:rsidP="00DE68F6">
      <w:pPr>
        <w:pStyle w:val="pboth"/>
        <w:spacing w:before="0" w:beforeAutospacing="0" w:after="0" w:afterAutospacing="0" w:line="360" w:lineRule="auto"/>
        <w:ind w:firstLine="567"/>
        <w:jc w:val="both"/>
        <w:textAlignment w:val="baseline"/>
        <w:rPr>
          <w:rFonts w:ascii="Times New Roman" w:hAnsi="Times New Roman"/>
        </w:rPr>
      </w:pPr>
    </w:p>
    <w:p w:rsidR="00DE68F6" w:rsidRPr="008E3AC1" w:rsidRDefault="00DE68F6" w:rsidP="00DE68F6">
      <w:pPr>
        <w:spacing w:line="360" w:lineRule="auto"/>
        <w:ind w:firstLine="567"/>
        <w:contextualSpacing/>
        <w:jc w:val="both"/>
        <w:outlineLvl w:val="1"/>
        <w:rPr>
          <w:rFonts w:ascii="Times New Roman" w:eastAsiaTheme="minorEastAsia" w:hAnsi="Times New Roman"/>
        </w:rPr>
      </w:pPr>
      <w:bookmarkStart w:id="124" w:name="_Toc48657238"/>
      <w:bookmarkStart w:id="125" w:name="_Toc51596665"/>
      <w:r w:rsidRPr="008E3AC1">
        <w:rPr>
          <w:rFonts w:ascii="Times New Roman" w:eastAsiaTheme="minorEastAsia" w:hAnsi="Times New Roman"/>
        </w:rPr>
        <w:lastRenderedPageBreak/>
        <w:t>3.3 Оптимизация светофорного регулирования, управление светофорными объектами, включая адаптивное управление</w:t>
      </w:r>
      <w:bookmarkEnd w:id="91"/>
      <w:bookmarkEnd w:id="124"/>
      <w:bookmarkEnd w:id="125"/>
    </w:p>
    <w:p w:rsidR="00DE68F6" w:rsidRPr="008E3AC1" w:rsidRDefault="00DE68F6" w:rsidP="00DE68F6">
      <w:pPr>
        <w:spacing w:line="360" w:lineRule="auto"/>
        <w:ind w:firstLine="567"/>
        <w:jc w:val="both"/>
        <w:rPr>
          <w:rFonts w:ascii="Times New Roman" w:eastAsiaTheme="minorEastAsia" w:hAnsi="Times New Roman"/>
        </w:rPr>
      </w:pPr>
    </w:p>
    <w:p w:rsidR="00DE68F6" w:rsidRPr="008E3AC1" w:rsidRDefault="00DE68F6" w:rsidP="00DE68F6">
      <w:pPr>
        <w:spacing w:line="360" w:lineRule="auto"/>
        <w:ind w:firstLine="567"/>
        <w:jc w:val="both"/>
        <w:rPr>
          <w:rFonts w:ascii="Times New Roman" w:eastAsiaTheme="minorEastAsia" w:hAnsi="Times New Roman"/>
        </w:rPr>
      </w:pPr>
      <w:r w:rsidRPr="008E3AC1">
        <w:rPr>
          <w:rFonts w:ascii="Times New Roman" w:eastAsiaTheme="minorEastAsia" w:hAnsi="Times New Roman"/>
        </w:rPr>
        <w:t>1. Пересечение ул. Карла Маркса – ул. Капитана Буркова (рисунок 3.3.1 – 3.3.2)</w:t>
      </w:r>
    </w:p>
    <w:p w:rsidR="00DE68F6" w:rsidRPr="008E3AC1" w:rsidRDefault="00DE68F6" w:rsidP="00DE68F6">
      <w:pPr>
        <w:spacing w:line="360" w:lineRule="auto"/>
        <w:ind w:firstLine="567"/>
        <w:jc w:val="both"/>
        <w:rPr>
          <w:rFonts w:ascii="Times New Roman" w:eastAsiaTheme="minorEastAsia" w:hAnsi="Times New Roman"/>
        </w:rPr>
      </w:pPr>
    </w:p>
    <w:p w:rsidR="00DE68F6" w:rsidRPr="008E3AC1" w:rsidRDefault="00DE68F6" w:rsidP="00DE68F6">
      <w:pPr>
        <w:spacing w:line="360" w:lineRule="auto"/>
        <w:jc w:val="both"/>
        <w:rPr>
          <w:rFonts w:ascii="Times New Roman" w:eastAsiaTheme="minorEastAsia" w:hAnsi="Times New Roman"/>
        </w:rPr>
      </w:pPr>
      <w:r w:rsidRPr="008E3AC1">
        <w:rPr>
          <w:rFonts w:ascii="Times New Roman" w:hAnsi="Times New Roman"/>
          <w:noProof/>
          <w:lang w:eastAsia="ru-RU"/>
        </w:rPr>
        <w:drawing>
          <wp:inline distT="0" distB="0" distL="0" distR="0" wp14:anchorId="03ABF8A0" wp14:editId="776DC021">
            <wp:extent cx="2860243" cy="2907327"/>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ветофор сущ.1.1.png"/>
                    <pic:cNvPicPr/>
                  </pic:nvPicPr>
                  <pic:blipFill rotWithShape="1">
                    <a:blip r:embed="rId168" cstate="print">
                      <a:extLst>
                        <a:ext uri="{28A0092B-C50C-407E-A947-70E740481C1C}">
                          <a14:useLocalDpi xmlns:a14="http://schemas.microsoft.com/office/drawing/2010/main"/>
                        </a:ext>
                      </a:extLst>
                    </a:blip>
                    <a:srcRect/>
                    <a:stretch/>
                  </pic:blipFill>
                  <pic:spPr bwMode="auto">
                    <a:xfrm>
                      <a:off x="0" y="0"/>
                      <a:ext cx="2920485" cy="2968560"/>
                    </a:xfrm>
                    <a:prstGeom prst="rect">
                      <a:avLst/>
                    </a:prstGeom>
                    <a:ln>
                      <a:noFill/>
                    </a:ln>
                    <a:extLst>
                      <a:ext uri="{53640926-AAD7-44D8-BBD7-CCE9431645EC}">
                        <a14:shadowObscured xmlns:a14="http://schemas.microsoft.com/office/drawing/2010/main"/>
                      </a:ext>
                    </a:extLst>
                  </pic:spPr>
                </pic:pic>
              </a:graphicData>
            </a:graphic>
          </wp:inline>
        </w:drawing>
      </w:r>
      <w:r w:rsidRPr="008E3AC1">
        <w:rPr>
          <w:rFonts w:ascii="Times New Roman" w:hAnsi="Times New Roman"/>
          <w:noProof/>
          <w:lang w:eastAsia="ru-RU"/>
        </w:rPr>
        <w:drawing>
          <wp:inline distT="0" distB="0" distL="0" distR="0" wp14:anchorId="4870A00F" wp14:editId="23B932D9">
            <wp:extent cx="2926080" cy="2954919"/>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ветофор сущ.1.1.png"/>
                    <pic:cNvPicPr/>
                  </pic:nvPicPr>
                  <pic:blipFill rotWithShape="1">
                    <a:blip r:embed="rId169" cstate="print">
                      <a:extLst>
                        <a:ext uri="{28A0092B-C50C-407E-A947-70E740481C1C}">
                          <a14:useLocalDpi xmlns:a14="http://schemas.microsoft.com/office/drawing/2010/main"/>
                        </a:ext>
                      </a:extLst>
                    </a:blip>
                    <a:srcRect/>
                    <a:stretch/>
                  </pic:blipFill>
                  <pic:spPr bwMode="auto">
                    <a:xfrm>
                      <a:off x="0" y="0"/>
                      <a:ext cx="2955887" cy="2985020"/>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both"/>
        <w:rPr>
          <w:rFonts w:ascii="Times New Roman" w:eastAsiaTheme="minorEastAsia" w:hAnsi="Times New Roman"/>
        </w:rPr>
      </w:pPr>
      <w:r w:rsidRPr="008E3AC1">
        <w:rPr>
          <w:rFonts w:ascii="Times New Roman" w:hAnsi="Times New Roman"/>
          <w:noProof/>
          <w:lang w:eastAsia="ru-RU"/>
        </w:rPr>
        <w:drawing>
          <wp:inline distT="0" distB="0" distL="0" distR="0" wp14:anchorId="12E068AE" wp14:editId="461C9761">
            <wp:extent cx="5939790" cy="1913255"/>
            <wp:effectExtent l="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ветофор сущ.1.2.png"/>
                    <pic:cNvPicPr/>
                  </pic:nvPicPr>
                  <pic:blipFill>
                    <a:blip r:embed="rId170">
                      <a:extLst>
                        <a:ext uri="{28A0092B-C50C-407E-A947-70E740481C1C}">
                          <a14:useLocalDpi xmlns:a14="http://schemas.microsoft.com/office/drawing/2010/main"/>
                        </a:ext>
                      </a:extLst>
                    </a:blip>
                    <a:stretch>
                      <a:fillRect/>
                    </a:stretch>
                  </pic:blipFill>
                  <pic:spPr>
                    <a:xfrm>
                      <a:off x="0" y="0"/>
                      <a:ext cx="5939790" cy="1913255"/>
                    </a:xfrm>
                    <a:prstGeom prst="rect">
                      <a:avLst/>
                    </a:prstGeom>
                  </pic:spPr>
                </pic:pic>
              </a:graphicData>
            </a:graphic>
          </wp:inline>
        </w:drawing>
      </w: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eastAsiaTheme="minorEastAsia" w:hAnsi="Times New Roman"/>
        </w:rPr>
        <w:t>Рисунок 3.3.1 - Существующий режим работы светофорной сигнализации</w:t>
      </w: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eastAsiaTheme="minorEastAsia" w:hAnsi="Times New Roman"/>
        </w:rPr>
        <w:br w:type="page"/>
      </w: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eastAsiaTheme="minorEastAsia" w:hAnsi="Times New Roman"/>
        </w:rPr>
        <w:lastRenderedPageBreak/>
        <w:t>Тц = 100 сек.</w:t>
      </w:r>
    </w:p>
    <w:p w:rsidR="00DE68F6" w:rsidRPr="008E3AC1" w:rsidRDefault="00DE68F6" w:rsidP="00DE68F6">
      <w:pPr>
        <w:spacing w:line="360" w:lineRule="auto"/>
        <w:jc w:val="center"/>
        <w:rPr>
          <w:rFonts w:ascii="Times New Roman" w:eastAsiaTheme="minorEastAsia" w:hAnsi="Times New Roman"/>
        </w:rPr>
      </w:pPr>
      <w:r w:rsidRPr="008E3AC1">
        <w:rPr>
          <w:noProof/>
          <w:color w:val="FF0000"/>
          <w:lang w:eastAsia="ru-RU"/>
        </w:rPr>
        <w:drawing>
          <wp:inline distT="0" distB="0" distL="0" distR="0" wp14:anchorId="51E8389B" wp14:editId="54D08061">
            <wp:extent cx="4681182" cy="2548355"/>
            <wp:effectExtent l="0" t="0" r="5715" b="4445"/>
            <wp:docPr id="509" name="Рисунок 509" descr="Изображение выглядит как карта, текст,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Рисунок 509" descr="Изображение выглядит как карта, текст, рисунок&#10;&#10;Автоматически созданное описание"/>
                    <pic:cNvPicPr/>
                  </pic:nvPicPr>
                  <pic:blipFill rotWithShape="1">
                    <a:blip r:embed="rId171" cstate="print">
                      <a:extLst>
                        <a:ext uri="{28A0092B-C50C-407E-A947-70E740481C1C}">
                          <a14:useLocalDpi xmlns:a14="http://schemas.microsoft.com/office/drawing/2010/main"/>
                        </a:ext>
                      </a:extLst>
                    </a:blip>
                    <a:srcRect l="2958" t="6532" r="2413"/>
                    <a:stretch/>
                  </pic:blipFill>
                  <pic:spPr bwMode="auto">
                    <a:xfrm>
                      <a:off x="0" y="0"/>
                      <a:ext cx="4703672" cy="2560598"/>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eastAsiaTheme="minorEastAsia" w:hAnsi="Times New Roman"/>
        </w:rPr>
        <w:t>Рисунок 3.3.2 - Проектируемый режим работы светофорной сигнализации</w:t>
      </w:r>
    </w:p>
    <w:p w:rsidR="00DE68F6" w:rsidRPr="008E3AC1" w:rsidRDefault="00DE68F6" w:rsidP="00DE68F6">
      <w:pPr>
        <w:spacing w:line="360" w:lineRule="auto"/>
        <w:jc w:val="center"/>
        <w:rPr>
          <w:rFonts w:ascii="Times New Roman" w:eastAsiaTheme="minorEastAsia" w:hAnsi="Times New Roman"/>
        </w:rPr>
      </w:pPr>
    </w:p>
    <w:p w:rsidR="00DE68F6" w:rsidRPr="008E3AC1" w:rsidRDefault="00DE68F6" w:rsidP="00DE68F6">
      <w:pPr>
        <w:spacing w:line="360" w:lineRule="auto"/>
        <w:ind w:firstLine="567"/>
        <w:jc w:val="both"/>
        <w:rPr>
          <w:rFonts w:ascii="Times New Roman" w:eastAsiaTheme="minorEastAsia" w:hAnsi="Times New Roman"/>
        </w:rPr>
      </w:pPr>
      <w:r w:rsidRPr="008E3AC1">
        <w:rPr>
          <w:rFonts w:ascii="Times New Roman" w:eastAsiaTheme="minorEastAsia" w:hAnsi="Times New Roman"/>
        </w:rPr>
        <w:t>2. Пересечение ул. Карла Маркса – ул. Папанина (рисунок 3.3.3 – 3.3.4)</w:t>
      </w:r>
    </w:p>
    <w:p w:rsidR="00DE68F6" w:rsidRPr="008E3AC1" w:rsidRDefault="00DE68F6" w:rsidP="00DE68F6">
      <w:pPr>
        <w:spacing w:line="360" w:lineRule="auto"/>
        <w:ind w:firstLine="567"/>
        <w:jc w:val="both"/>
        <w:rPr>
          <w:rFonts w:ascii="Times New Roman" w:eastAsiaTheme="minorEastAsia" w:hAnsi="Times New Roman"/>
        </w:rPr>
      </w:pPr>
    </w:p>
    <w:p w:rsidR="00DE68F6" w:rsidRPr="008E3AC1" w:rsidRDefault="00DE68F6" w:rsidP="00DE68F6">
      <w:pPr>
        <w:spacing w:line="360" w:lineRule="auto"/>
        <w:ind w:firstLine="567"/>
        <w:jc w:val="center"/>
        <w:rPr>
          <w:rFonts w:ascii="Times New Roman" w:eastAsiaTheme="minorEastAsia" w:hAnsi="Times New Roman"/>
        </w:rPr>
      </w:pPr>
      <w:r w:rsidRPr="008E3AC1">
        <w:rPr>
          <w:rFonts w:ascii="Times New Roman" w:hAnsi="Times New Roman"/>
          <w:noProof/>
          <w:lang w:eastAsia="ru-RU"/>
        </w:rPr>
        <w:drawing>
          <wp:inline distT="0" distB="0" distL="0" distR="0" wp14:anchorId="5DD9DC8F" wp14:editId="09EF3331">
            <wp:extent cx="1613416" cy="1631950"/>
            <wp:effectExtent l="0" t="0" r="635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ветофор сущ..png"/>
                    <pic:cNvPicPr/>
                  </pic:nvPicPr>
                  <pic:blipFill rotWithShape="1">
                    <a:blip r:embed="rId172" cstate="print">
                      <a:extLst>
                        <a:ext uri="{28A0092B-C50C-407E-A947-70E740481C1C}">
                          <a14:useLocalDpi xmlns:a14="http://schemas.microsoft.com/office/drawing/2010/main"/>
                        </a:ext>
                      </a:extLst>
                    </a:blip>
                    <a:srcRect/>
                    <a:stretch/>
                  </pic:blipFill>
                  <pic:spPr bwMode="auto">
                    <a:xfrm>
                      <a:off x="0" y="0"/>
                      <a:ext cx="1653553" cy="1672548"/>
                    </a:xfrm>
                    <a:prstGeom prst="rect">
                      <a:avLst/>
                    </a:prstGeom>
                    <a:ln>
                      <a:noFill/>
                    </a:ln>
                    <a:extLst>
                      <a:ext uri="{53640926-AAD7-44D8-BBD7-CCE9431645EC}">
                        <a14:shadowObscured xmlns:a14="http://schemas.microsoft.com/office/drawing/2010/main"/>
                      </a:ext>
                    </a:extLst>
                  </pic:spPr>
                </pic:pic>
              </a:graphicData>
            </a:graphic>
          </wp:inline>
        </w:drawing>
      </w:r>
      <w:r w:rsidRPr="008E3AC1">
        <w:rPr>
          <w:rFonts w:ascii="Times New Roman" w:hAnsi="Times New Roman"/>
          <w:noProof/>
          <w:lang w:eastAsia="ru-RU"/>
        </w:rPr>
        <w:drawing>
          <wp:inline distT="0" distB="0" distL="0" distR="0" wp14:anchorId="388B9F17" wp14:editId="5F630959">
            <wp:extent cx="1559757" cy="1574800"/>
            <wp:effectExtent l="0" t="0" r="2540" b="635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ветофор сущ..png"/>
                    <pic:cNvPicPr/>
                  </pic:nvPicPr>
                  <pic:blipFill rotWithShape="1">
                    <a:blip r:embed="rId173" cstate="print">
                      <a:extLst>
                        <a:ext uri="{28A0092B-C50C-407E-A947-70E740481C1C}">
                          <a14:useLocalDpi xmlns:a14="http://schemas.microsoft.com/office/drawing/2010/main"/>
                        </a:ext>
                      </a:extLst>
                    </a:blip>
                    <a:srcRect/>
                    <a:stretch/>
                  </pic:blipFill>
                  <pic:spPr bwMode="auto">
                    <a:xfrm>
                      <a:off x="0" y="0"/>
                      <a:ext cx="1602703" cy="1618161"/>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ind w:firstLine="567"/>
        <w:jc w:val="center"/>
        <w:rPr>
          <w:rFonts w:ascii="Times New Roman" w:eastAsiaTheme="minorEastAsia" w:hAnsi="Times New Roman"/>
        </w:rPr>
      </w:pPr>
      <w:r w:rsidRPr="008E3AC1">
        <w:rPr>
          <w:rFonts w:ascii="Times New Roman" w:hAnsi="Times New Roman"/>
          <w:noProof/>
          <w:lang w:eastAsia="ru-RU"/>
        </w:rPr>
        <w:drawing>
          <wp:inline distT="0" distB="0" distL="0" distR="0" wp14:anchorId="756A8CEC" wp14:editId="13AD21AA">
            <wp:extent cx="3289300" cy="1703517"/>
            <wp:effectExtent l="0" t="0" r="635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ветофор сущ..png"/>
                    <pic:cNvPicPr/>
                  </pic:nvPicPr>
                  <pic:blipFill rotWithShape="1">
                    <a:blip r:embed="rId174" cstate="print">
                      <a:extLst>
                        <a:ext uri="{28A0092B-C50C-407E-A947-70E740481C1C}">
                          <a14:useLocalDpi xmlns:a14="http://schemas.microsoft.com/office/drawing/2010/main"/>
                        </a:ext>
                      </a:extLst>
                    </a:blip>
                    <a:srcRect/>
                    <a:stretch/>
                  </pic:blipFill>
                  <pic:spPr bwMode="auto">
                    <a:xfrm>
                      <a:off x="0" y="0"/>
                      <a:ext cx="3378090" cy="1749501"/>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hAnsi="Times New Roman"/>
          <w:noProof/>
          <w:lang w:eastAsia="ru-RU"/>
        </w:rPr>
        <w:lastRenderedPageBreak/>
        <w:drawing>
          <wp:inline distT="0" distB="0" distL="0" distR="0" wp14:anchorId="73F127D5" wp14:editId="0592159C">
            <wp:extent cx="5613400" cy="1687360"/>
            <wp:effectExtent l="0" t="0" r="6350" b="825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ветофор сущ..png"/>
                    <pic:cNvPicPr/>
                  </pic:nvPicPr>
                  <pic:blipFill rotWithShape="1">
                    <a:blip r:embed="rId175" cstate="print">
                      <a:extLst>
                        <a:ext uri="{28A0092B-C50C-407E-A947-70E740481C1C}">
                          <a14:useLocalDpi xmlns:a14="http://schemas.microsoft.com/office/drawing/2010/main"/>
                        </a:ext>
                      </a:extLst>
                    </a:blip>
                    <a:srcRect/>
                    <a:stretch/>
                  </pic:blipFill>
                  <pic:spPr bwMode="auto">
                    <a:xfrm>
                      <a:off x="0" y="0"/>
                      <a:ext cx="5625328" cy="1690945"/>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ind w:firstLine="567"/>
        <w:jc w:val="center"/>
        <w:rPr>
          <w:rFonts w:ascii="Times New Roman" w:eastAsiaTheme="minorEastAsia" w:hAnsi="Times New Roman"/>
        </w:rPr>
      </w:pPr>
      <w:r w:rsidRPr="008E3AC1">
        <w:rPr>
          <w:rFonts w:ascii="Times New Roman" w:eastAsiaTheme="minorEastAsia" w:hAnsi="Times New Roman"/>
        </w:rPr>
        <w:t>Рисунок 3.3.3 - Существующий режим работы светофорной сигнализации</w:t>
      </w:r>
    </w:p>
    <w:p w:rsidR="00DE68F6" w:rsidRPr="008E3AC1" w:rsidRDefault="00DE68F6" w:rsidP="00DE68F6">
      <w:pPr>
        <w:spacing w:line="360" w:lineRule="auto"/>
        <w:ind w:firstLine="567"/>
        <w:jc w:val="center"/>
        <w:rPr>
          <w:rFonts w:ascii="Times New Roman" w:eastAsiaTheme="minorEastAsia" w:hAnsi="Times New Roman"/>
        </w:rPr>
      </w:pPr>
    </w:p>
    <w:p w:rsidR="00DE68F6" w:rsidRPr="008E3AC1" w:rsidRDefault="00DE68F6" w:rsidP="00DE68F6">
      <w:pPr>
        <w:spacing w:line="360" w:lineRule="auto"/>
        <w:ind w:firstLine="567"/>
        <w:jc w:val="center"/>
        <w:rPr>
          <w:rFonts w:ascii="Times New Roman" w:eastAsiaTheme="minorEastAsia" w:hAnsi="Times New Roman"/>
        </w:rPr>
      </w:pPr>
      <w:r w:rsidRPr="008E3AC1">
        <w:rPr>
          <w:rFonts w:ascii="Times New Roman" w:hAnsi="Times New Roman"/>
          <w:noProof/>
          <w:lang w:eastAsia="ru-RU"/>
        </w:rPr>
        <w:drawing>
          <wp:inline distT="0" distB="0" distL="0" distR="0" wp14:anchorId="5053C5A2" wp14:editId="38D1A807">
            <wp:extent cx="3448050" cy="2966582"/>
            <wp:effectExtent l="0" t="0" r="0" b="57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О К. Маркса-Папанина проект.png"/>
                    <pic:cNvPicPr/>
                  </pic:nvPicPr>
                  <pic:blipFill rotWithShape="1">
                    <a:blip r:embed="rId176" cstate="print">
                      <a:extLst>
                        <a:ext uri="{28A0092B-C50C-407E-A947-70E740481C1C}">
                          <a14:useLocalDpi xmlns:a14="http://schemas.microsoft.com/office/drawing/2010/main"/>
                        </a:ext>
                      </a:extLst>
                    </a:blip>
                    <a:srcRect r="-1"/>
                    <a:stretch/>
                  </pic:blipFill>
                  <pic:spPr bwMode="auto">
                    <a:xfrm>
                      <a:off x="0" y="0"/>
                      <a:ext cx="3458253" cy="2975360"/>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Параметры нового СО на предлагаемом пешеходном переходе по ул. Карла Маркса при движении в сторону ул. Папанина: Тц=100 сек.; Фаза 1 (пешеходная) = 18+3+3; Фаза 2 (для движения транспорта) =70+3+3; Смещение фаз – 24 сек.</w:t>
      </w:r>
    </w:p>
    <w:p w:rsidR="00DE68F6" w:rsidRPr="008E3AC1" w:rsidRDefault="00DE68F6" w:rsidP="00DE68F6">
      <w:pPr>
        <w:spacing w:line="360" w:lineRule="auto"/>
        <w:ind w:firstLine="567"/>
        <w:jc w:val="center"/>
        <w:rPr>
          <w:rFonts w:ascii="Times New Roman" w:eastAsiaTheme="minorEastAsia" w:hAnsi="Times New Roman"/>
        </w:rPr>
      </w:pPr>
      <w:r w:rsidRPr="008E3AC1">
        <w:rPr>
          <w:rFonts w:ascii="Times New Roman" w:eastAsiaTheme="minorEastAsia" w:hAnsi="Times New Roman"/>
          <w:noProof/>
          <w:lang w:eastAsia="ru-RU"/>
        </w:rPr>
        <w:drawing>
          <wp:inline distT="0" distB="0" distL="0" distR="0" wp14:anchorId="5E27D5A7" wp14:editId="393C61F4">
            <wp:extent cx="4315460" cy="2470785"/>
            <wp:effectExtent l="0" t="0" r="8890" b="5715"/>
            <wp:docPr id="487" name="Рисунок 21" descr="Фаза на Узл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аза на Узле 1"/>
                    <pic:cNvPicPr>
                      <a:picLocks noChangeAspect="1" noChangeArrowheads="1"/>
                    </pic:cNvPicPr>
                  </pic:nvPicPr>
                  <pic:blipFill>
                    <a:blip r:embed="rId177">
                      <a:extLst>
                        <a:ext uri="{28A0092B-C50C-407E-A947-70E740481C1C}">
                          <a14:useLocalDpi xmlns:a14="http://schemas.microsoft.com/office/drawing/2010/main" val="0"/>
                        </a:ext>
                      </a:extLst>
                    </a:blip>
                    <a:srcRect r="2518" b="19191"/>
                    <a:stretch>
                      <a:fillRect/>
                    </a:stretch>
                  </pic:blipFill>
                  <pic:spPr bwMode="auto">
                    <a:xfrm>
                      <a:off x="0" y="0"/>
                      <a:ext cx="4315460" cy="2470785"/>
                    </a:xfrm>
                    <a:prstGeom prst="rect">
                      <a:avLst/>
                    </a:prstGeom>
                    <a:noFill/>
                    <a:ln>
                      <a:noFill/>
                    </a:ln>
                  </pic:spPr>
                </pic:pic>
              </a:graphicData>
            </a:graphic>
          </wp:inline>
        </w:drawing>
      </w:r>
    </w:p>
    <w:p w:rsidR="00DE68F6" w:rsidRPr="008E3AC1" w:rsidRDefault="00DE68F6" w:rsidP="00DE68F6">
      <w:pPr>
        <w:spacing w:line="360" w:lineRule="auto"/>
        <w:ind w:firstLine="567"/>
        <w:jc w:val="center"/>
        <w:rPr>
          <w:rFonts w:ascii="Times New Roman" w:eastAsiaTheme="minorEastAsia" w:hAnsi="Times New Roman"/>
        </w:rPr>
      </w:pPr>
    </w:p>
    <w:p w:rsidR="00DE68F6" w:rsidRPr="008E3AC1" w:rsidRDefault="00DE68F6" w:rsidP="00DE68F6">
      <w:pPr>
        <w:spacing w:line="360" w:lineRule="auto"/>
        <w:ind w:firstLine="567"/>
        <w:jc w:val="center"/>
        <w:rPr>
          <w:rFonts w:ascii="Times New Roman" w:eastAsiaTheme="minorEastAsia" w:hAnsi="Times New Roman"/>
        </w:rPr>
      </w:pPr>
      <w:r w:rsidRPr="008E3AC1">
        <w:rPr>
          <w:rFonts w:ascii="Times New Roman" w:eastAsiaTheme="minorEastAsia" w:hAnsi="Times New Roman"/>
        </w:rPr>
        <w:t>Рисунок 3.3.4 - Проектируемый режим работы светофорной сигнализации</w:t>
      </w:r>
    </w:p>
    <w:p w:rsidR="00DE68F6" w:rsidRPr="008E3AC1" w:rsidRDefault="00DE68F6" w:rsidP="00DE68F6">
      <w:pPr>
        <w:spacing w:line="360" w:lineRule="auto"/>
        <w:ind w:firstLine="567"/>
        <w:jc w:val="both"/>
        <w:rPr>
          <w:rFonts w:ascii="Times New Roman" w:eastAsiaTheme="minorEastAsia" w:hAnsi="Times New Roman"/>
        </w:rPr>
      </w:pPr>
      <w:r w:rsidRPr="008E3AC1">
        <w:rPr>
          <w:rFonts w:ascii="Times New Roman" w:eastAsiaTheme="minorEastAsia" w:hAnsi="Times New Roman"/>
        </w:rPr>
        <w:t>3. Пересечение просп. Ленина – просп. Кирова – Кольский просп. (рисунок 3.3.5 – 3.3.6)</w:t>
      </w: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hAnsi="Times New Roman"/>
          <w:noProof/>
          <w:lang w:eastAsia="ru-RU"/>
        </w:rPr>
        <w:drawing>
          <wp:inline distT="0" distB="0" distL="0" distR="0" wp14:anchorId="5C8691E6" wp14:editId="3198109A">
            <wp:extent cx="4264626" cy="2308073"/>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О сущ. схема разъезда утро.png"/>
                    <pic:cNvPicPr/>
                  </pic:nvPicPr>
                  <pic:blipFill rotWithShape="1">
                    <a:blip r:embed="rId178" cstate="print">
                      <a:extLst>
                        <a:ext uri="{28A0092B-C50C-407E-A947-70E740481C1C}">
                          <a14:useLocalDpi xmlns:a14="http://schemas.microsoft.com/office/drawing/2010/main"/>
                        </a:ext>
                      </a:extLst>
                    </a:blip>
                    <a:srcRect/>
                    <a:stretch/>
                  </pic:blipFill>
                  <pic:spPr bwMode="auto">
                    <a:xfrm>
                      <a:off x="0" y="0"/>
                      <a:ext cx="4286586" cy="2319958"/>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hAnsi="Times New Roman"/>
          <w:noProof/>
          <w:lang w:eastAsia="ru-RU"/>
        </w:rPr>
        <w:drawing>
          <wp:inline distT="0" distB="0" distL="0" distR="0" wp14:anchorId="31C1BAF0" wp14:editId="702D5E9A">
            <wp:extent cx="4476091" cy="2450592"/>
            <wp:effectExtent l="0" t="0" r="1270" b="698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О сущ. схема разъезда утро.png"/>
                    <pic:cNvPicPr/>
                  </pic:nvPicPr>
                  <pic:blipFill rotWithShape="1">
                    <a:blip r:embed="rId179" cstate="print">
                      <a:extLst>
                        <a:ext uri="{28A0092B-C50C-407E-A947-70E740481C1C}">
                          <a14:useLocalDpi xmlns:a14="http://schemas.microsoft.com/office/drawing/2010/main"/>
                        </a:ext>
                      </a:extLst>
                    </a:blip>
                    <a:srcRect/>
                    <a:stretch/>
                  </pic:blipFill>
                  <pic:spPr bwMode="auto">
                    <a:xfrm>
                      <a:off x="0" y="0"/>
                      <a:ext cx="4515641" cy="2472245"/>
                    </a:xfrm>
                    <a:prstGeom prst="rect">
                      <a:avLst/>
                    </a:prstGeom>
                    <a:ln>
                      <a:noFill/>
                    </a:ln>
                    <a:extLst>
                      <a:ext uri="{53640926-AAD7-44D8-BBD7-CCE9431645EC}">
                        <a14:shadowObscured xmlns:a14="http://schemas.microsoft.com/office/drawing/2010/main"/>
                      </a:ext>
                    </a:extLst>
                  </pic:spPr>
                </pic:pic>
              </a:graphicData>
            </a:graphic>
          </wp:inline>
        </w:drawing>
      </w:r>
      <w:r w:rsidRPr="008E3AC1">
        <w:rPr>
          <w:rFonts w:ascii="Times New Roman" w:hAnsi="Times New Roman"/>
          <w:noProof/>
          <w:lang w:eastAsia="ru-RU"/>
        </w:rPr>
        <w:drawing>
          <wp:inline distT="0" distB="0" distL="0" distR="0" wp14:anchorId="17933CD9" wp14:editId="069210E6">
            <wp:extent cx="5735116" cy="207764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О сущ. режим работы утро.png"/>
                    <pic:cNvPicPr/>
                  </pic:nvPicPr>
                  <pic:blipFill>
                    <a:blip r:embed="rId180">
                      <a:extLst>
                        <a:ext uri="{28A0092B-C50C-407E-A947-70E740481C1C}">
                          <a14:useLocalDpi xmlns:a14="http://schemas.microsoft.com/office/drawing/2010/main"/>
                        </a:ext>
                      </a:extLst>
                    </a:blip>
                    <a:stretch>
                      <a:fillRect/>
                    </a:stretch>
                  </pic:blipFill>
                  <pic:spPr>
                    <a:xfrm>
                      <a:off x="0" y="0"/>
                      <a:ext cx="5756819" cy="2085502"/>
                    </a:xfrm>
                    <a:prstGeom prst="rect">
                      <a:avLst/>
                    </a:prstGeom>
                  </pic:spPr>
                </pic:pic>
              </a:graphicData>
            </a:graphic>
          </wp:inline>
        </w:drawing>
      </w: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eastAsiaTheme="minorEastAsia" w:hAnsi="Times New Roman"/>
        </w:rPr>
        <w:t>Рисунок 3.3.5 - Существующий режим работы светофорной сигнализации</w:t>
      </w:r>
    </w:p>
    <w:p w:rsidR="00DE68F6" w:rsidRPr="008E3AC1" w:rsidRDefault="00DE68F6" w:rsidP="00DE68F6">
      <w:pPr>
        <w:jc w:val="center"/>
        <w:rPr>
          <w:rFonts w:ascii="Times New Roman" w:hAnsi="Times New Roman"/>
          <w:noProof/>
        </w:rPr>
      </w:pPr>
      <w:r w:rsidRPr="008E3AC1">
        <w:rPr>
          <w:rFonts w:ascii="Times New Roman" w:hAnsi="Times New Roman"/>
          <w:noProof/>
        </w:rPr>
        <w:t>Тц=160 сек.</w:t>
      </w:r>
    </w:p>
    <w:p w:rsidR="00DE68F6" w:rsidRPr="008E3AC1" w:rsidRDefault="00DE68F6" w:rsidP="00DE68F6">
      <w:pPr>
        <w:jc w:val="center"/>
        <w:rPr>
          <w:rFonts w:ascii="Times New Roman" w:hAnsi="Times New Roman"/>
          <w:noProof/>
        </w:rPr>
      </w:pPr>
      <w:r w:rsidRPr="008E3AC1">
        <w:rPr>
          <w:rFonts w:ascii="Times New Roman" w:hAnsi="Times New Roman"/>
          <w:noProof/>
          <w:lang w:val="en-US"/>
        </w:rPr>
        <w:lastRenderedPageBreak/>
        <w:t>I</w:t>
      </w:r>
      <w:r w:rsidRPr="008E3AC1">
        <w:rPr>
          <w:rFonts w:ascii="Times New Roman" w:hAnsi="Times New Roman"/>
          <w:noProof/>
        </w:rPr>
        <w:t xml:space="preserve"> фаза=22+3+3                                              </w:t>
      </w:r>
      <w:r w:rsidRPr="008E3AC1">
        <w:rPr>
          <w:rFonts w:ascii="Times New Roman" w:hAnsi="Times New Roman"/>
          <w:noProof/>
          <w:lang w:val="en-US"/>
        </w:rPr>
        <w:t>II</w:t>
      </w:r>
      <w:r w:rsidRPr="008E3AC1">
        <w:rPr>
          <w:rFonts w:ascii="Times New Roman" w:hAnsi="Times New Roman"/>
          <w:noProof/>
        </w:rPr>
        <w:t xml:space="preserve"> фаза=30+3+3                               </w:t>
      </w:r>
    </w:p>
    <w:p w:rsidR="00DE68F6" w:rsidRPr="008E3AC1" w:rsidRDefault="00DE68F6" w:rsidP="00DE68F6">
      <w:pPr>
        <w:jc w:val="center"/>
        <w:rPr>
          <w:rFonts w:ascii="Times New Roman" w:hAnsi="Times New Roman"/>
          <w:noProof/>
          <w:lang w:val="en-US"/>
        </w:rPr>
      </w:pPr>
      <w:r w:rsidRPr="008E3AC1">
        <w:rPr>
          <w:rFonts w:ascii="Times New Roman" w:hAnsi="Times New Roman"/>
          <w:noProof/>
          <w:lang w:eastAsia="ru-RU"/>
        </w:rPr>
        <w:drawing>
          <wp:inline distT="0" distB="0" distL="0" distR="0" wp14:anchorId="2C9F06A5" wp14:editId="6BCEBF88">
            <wp:extent cx="3689405" cy="1522708"/>
            <wp:effectExtent l="0" t="0" r="6350" b="1905"/>
            <wp:docPr id="26" name="Рисунок 26" descr="Изображение выглядит как текст,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текст, карта&#10;&#10;Автоматически созданное описание"/>
                    <pic:cNvPicPr/>
                  </pic:nvPicPr>
                  <pic:blipFill rotWithShape="1">
                    <a:blip r:embed="rId181" cstate="print">
                      <a:extLst>
                        <a:ext uri="{28A0092B-C50C-407E-A947-70E740481C1C}">
                          <a14:useLocalDpi xmlns:a14="http://schemas.microsoft.com/office/drawing/2010/main"/>
                        </a:ext>
                      </a:extLst>
                    </a:blip>
                    <a:srcRect/>
                    <a:stretch/>
                  </pic:blipFill>
                  <pic:spPr bwMode="auto">
                    <a:xfrm>
                      <a:off x="0" y="0"/>
                      <a:ext cx="3745324" cy="1545787"/>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jc w:val="center"/>
        <w:rPr>
          <w:rFonts w:ascii="Times New Roman" w:hAnsi="Times New Roman"/>
          <w:noProof/>
        </w:rPr>
      </w:pPr>
      <w:r w:rsidRPr="008E3AC1">
        <w:rPr>
          <w:rFonts w:ascii="Times New Roman" w:hAnsi="Times New Roman"/>
          <w:noProof/>
          <w:lang w:val="en-US"/>
        </w:rPr>
        <w:t>III</w:t>
      </w:r>
      <w:r w:rsidRPr="008E3AC1">
        <w:rPr>
          <w:rFonts w:ascii="Times New Roman" w:hAnsi="Times New Roman"/>
          <w:noProof/>
        </w:rPr>
        <w:t xml:space="preserve"> фаза=43+3+3                                     </w:t>
      </w:r>
      <w:r w:rsidRPr="008E3AC1">
        <w:rPr>
          <w:rFonts w:ascii="Times New Roman" w:hAnsi="Times New Roman"/>
          <w:noProof/>
          <w:lang w:val="en-US"/>
        </w:rPr>
        <w:t>IV</w:t>
      </w:r>
      <w:r w:rsidRPr="008E3AC1">
        <w:rPr>
          <w:rFonts w:ascii="Times New Roman" w:hAnsi="Times New Roman"/>
          <w:noProof/>
        </w:rPr>
        <w:t xml:space="preserve"> фаза=17+3+3                                </w:t>
      </w:r>
      <w:r w:rsidRPr="008E3AC1">
        <w:rPr>
          <w:rFonts w:ascii="Times New Roman" w:hAnsi="Times New Roman"/>
          <w:noProof/>
          <w:lang w:val="en-US"/>
        </w:rPr>
        <w:t>V</w:t>
      </w:r>
      <w:r w:rsidRPr="008E3AC1">
        <w:rPr>
          <w:rFonts w:ascii="Times New Roman" w:hAnsi="Times New Roman"/>
          <w:noProof/>
        </w:rPr>
        <w:t xml:space="preserve"> фаза=18+3+3  </w:t>
      </w:r>
    </w:p>
    <w:p w:rsidR="00DE68F6" w:rsidRPr="008E3AC1" w:rsidRDefault="00DE68F6" w:rsidP="00DE68F6">
      <w:pPr>
        <w:jc w:val="center"/>
        <w:rPr>
          <w:rFonts w:ascii="Times New Roman" w:hAnsi="Times New Roman"/>
        </w:rPr>
      </w:pPr>
      <w:r w:rsidRPr="008E3AC1">
        <w:rPr>
          <w:rFonts w:ascii="Times New Roman" w:hAnsi="Times New Roman"/>
          <w:noProof/>
          <w:lang w:eastAsia="ru-RU"/>
        </w:rPr>
        <w:drawing>
          <wp:inline distT="0" distB="0" distL="0" distR="0" wp14:anchorId="7596AB34" wp14:editId="3032F230">
            <wp:extent cx="5375043" cy="1637969"/>
            <wp:effectExtent l="0" t="0" r="0" b="635"/>
            <wp:docPr id="495" name="Рисунок 495" descr="Изображение выглядит как текст,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текст, карта&#10;&#10;Автоматически созданное описание"/>
                    <pic:cNvPicPr/>
                  </pic:nvPicPr>
                  <pic:blipFill rotWithShape="1">
                    <a:blip r:embed="rId182" cstate="print">
                      <a:extLst>
                        <a:ext uri="{28A0092B-C50C-407E-A947-70E740481C1C}">
                          <a14:useLocalDpi xmlns:a14="http://schemas.microsoft.com/office/drawing/2010/main"/>
                        </a:ext>
                      </a:extLst>
                    </a:blip>
                    <a:srcRect/>
                    <a:stretch/>
                  </pic:blipFill>
                  <pic:spPr bwMode="auto">
                    <a:xfrm>
                      <a:off x="0" y="0"/>
                      <a:ext cx="5608137" cy="1709001"/>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eastAsiaTheme="minorEastAsia" w:hAnsi="Times New Roman"/>
        </w:rPr>
        <w:t>Рисунок 3.3.6 - Проектируемый режим работы светофорной сигнализации</w:t>
      </w:r>
    </w:p>
    <w:p w:rsidR="00DE68F6" w:rsidRPr="008E3AC1" w:rsidRDefault="00DE68F6" w:rsidP="00DE68F6">
      <w:pPr>
        <w:spacing w:line="360" w:lineRule="auto"/>
        <w:ind w:firstLine="567"/>
        <w:jc w:val="both"/>
        <w:rPr>
          <w:rFonts w:ascii="Times New Roman" w:eastAsiaTheme="minorEastAsia" w:hAnsi="Times New Roman"/>
        </w:rPr>
      </w:pPr>
      <w:r w:rsidRPr="008E3AC1">
        <w:rPr>
          <w:rFonts w:ascii="Times New Roman" w:eastAsiaTheme="minorEastAsia" w:hAnsi="Times New Roman"/>
        </w:rPr>
        <w:t>4. Пересечение ул. Карла Маркса с ул. Капитана Маклакова (рисунок 3.3.7 – 3.3.8)</w:t>
      </w:r>
    </w:p>
    <w:p w:rsidR="00DE68F6" w:rsidRPr="008E3AC1" w:rsidRDefault="00DE68F6" w:rsidP="00DE68F6">
      <w:pPr>
        <w:spacing w:line="360" w:lineRule="auto"/>
        <w:ind w:firstLine="567"/>
        <w:jc w:val="both"/>
        <w:rPr>
          <w:rFonts w:ascii="Times New Roman" w:eastAsiaTheme="minorEastAsia" w:hAnsi="Times New Roman"/>
        </w:rPr>
      </w:pP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hAnsi="Times New Roman"/>
          <w:noProof/>
          <w:lang w:eastAsia="ru-RU"/>
        </w:rPr>
        <w:drawing>
          <wp:inline distT="0" distB="0" distL="0" distR="0" wp14:anchorId="2D81DE80" wp14:editId="6A419DC7">
            <wp:extent cx="5281574" cy="2001312"/>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Режим СО сущ.1.png"/>
                    <pic:cNvPicPr/>
                  </pic:nvPicPr>
                  <pic:blipFill rotWithShape="1">
                    <a:blip r:embed="rId183" cstate="print">
                      <a:extLst>
                        <a:ext uri="{28A0092B-C50C-407E-A947-70E740481C1C}">
                          <a14:useLocalDpi xmlns:a14="http://schemas.microsoft.com/office/drawing/2010/main"/>
                        </a:ext>
                      </a:extLst>
                    </a:blip>
                    <a:srcRect t="9042" r="468" b="1163"/>
                    <a:stretch/>
                  </pic:blipFill>
                  <pic:spPr bwMode="auto">
                    <a:xfrm>
                      <a:off x="0" y="0"/>
                      <a:ext cx="5328126" cy="2018952"/>
                    </a:xfrm>
                    <a:prstGeom prst="rect">
                      <a:avLst/>
                    </a:prstGeom>
                    <a:ln>
                      <a:noFill/>
                    </a:ln>
                    <a:extLst>
                      <a:ext uri="{53640926-AAD7-44D8-BBD7-CCE9431645EC}">
                        <a14:shadowObscured xmlns:a14="http://schemas.microsoft.com/office/drawing/2010/main"/>
                      </a:ext>
                    </a:extLst>
                  </pic:spPr>
                </pic:pic>
              </a:graphicData>
            </a:graphic>
          </wp:inline>
        </w:drawing>
      </w:r>
      <w:r w:rsidRPr="008E3AC1">
        <w:rPr>
          <w:rFonts w:ascii="Times New Roman" w:hAnsi="Times New Roman"/>
          <w:noProof/>
          <w:lang w:eastAsia="ru-RU"/>
        </w:rPr>
        <w:drawing>
          <wp:inline distT="0" distB="0" distL="0" distR="0" wp14:anchorId="724ECDDB" wp14:editId="543C4058">
            <wp:extent cx="5683910" cy="1622802"/>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Режим СО сущ.2.png"/>
                    <pic:cNvPicPr/>
                  </pic:nvPicPr>
                  <pic:blipFill rotWithShape="1">
                    <a:blip r:embed="rId184" cstate="print">
                      <a:extLst>
                        <a:ext uri="{28A0092B-C50C-407E-A947-70E740481C1C}">
                          <a14:useLocalDpi xmlns:a14="http://schemas.microsoft.com/office/drawing/2010/main"/>
                        </a:ext>
                      </a:extLst>
                    </a:blip>
                    <a:srcRect t="1942" b="12085"/>
                    <a:stretch/>
                  </pic:blipFill>
                  <pic:spPr bwMode="auto">
                    <a:xfrm>
                      <a:off x="0" y="0"/>
                      <a:ext cx="5737690" cy="1638157"/>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eastAsiaTheme="minorEastAsia" w:hAnsi="Times New Roman"/>
        </w:rPr>
        <w:lastRenderedPageBreak/>
        <w:t>Рисунок 3.3.7 - Существующий режим работы светофорной сигнализации</w:t>
      </w:r>
    </w:p>
    <w:p w:rsidR="00DE68F6" w:rsidRPr="008E3AC1" w:rsidRDefault="00DE68F6" w:rsidP="00DE68F6">
      <w:pPr>
        <w:spacing w:line="360" w:lineRule="auto"/>
        <w:jc w:val="center"/>
        <w:rPr>
          <w:rFonts w:ascii="Times New Roman" w:eastAsiaTheme="minorEastAsia" w:hAnsi="Times New Roman"/>
        </w:rPr>
      </w:pPr>
    </w:p>
    <w:p w:rsidR="00DE68F6" w:rsidRPr="008E3AC1" w:rsidRDefault="00DE68F6" w:rsidP="00DE68F6">
      <w:pPr>
        <w:spacing w:line="360" w:lineRule="auto"/>
        <w:jc w:val="center"/>
        <w:rPr>
          <w:rFonts w:ascii="Times New Roman" w:eastAsiaTheme="minorEastAsia" w:hAnsi="Times New Roman"/>
        </w:rPr>
      </w:pPr>
    </w:p>
    <w:p w:rsidR="00DE68F6" w:rsidRPr="008E3AC1" w:rsidRDefault="00DE68F6" w:rsidP="00DE68F6">
      <w:pPr>
        <w:spacing w:line="360" w:lineRule="auto"/>
        <w:jc w:val="center"/>
        <w:rPr>
          <w:rFonts w:ascii="Times New Roman" w:eastAsiaTheme="minorEastAsia" w:hAnsi="Times New Roman"/>
        </w:rPr>
      </w:pPr>
    </w:p>
    <w:p w:rsidR="00DE68F6" w:rsidRPr="008E3AC1" w:rsidRDefault="00DE68F6" w:rsidP="00DE68F6">
      <w:pPr>
        <w:jc w:val="center"/>
        <w:rPr>
          <w:rFonts w:ascii="Times New Roman" w:hAnsi="Times New Roman"/>
          <w:noProof/>
          <w:sz w:val="20"/>
          <w:szCs w:val="20"/>
        </w:rPr>
      </w:pPr>
      <w:r w:rsidRPr="008E3AC1">
        <w:rPr>
          <w:rFonts w:ascii="Times New Roman" w:hAnsi="Times New Roman"/>
          <w:noProof/>
          <w:sz w:val="20"/>
          <w:szCs w:val="20"/>
        </w:rPr>
        <w:t>Тц=117 сек.</w:t>
      </w:r>
    </w:p>
    <w:p w:rsidR="00DE68F6" w:rsidRPr="008E3AC1" w:rsidRDefault="00DE68F6" w:rsidP="00DE68F6">
      <w:pPr>
        <w:jc w:val="center"/>
        <w:rPr>
          <w:rFonts w:ascii="Times New Roman" w:hAnsi="Times New Roman"/>
          <w:noProof/>
          <w:sz w:val="20"/>
          <w:szCs w:val="20"/>
        </w:rPr>
      </w:pPr>
      <w:r w:rsidRPr="008E3AC1">
        <w:rPr>
          <w:rFonts w:ascii="Times New Roman" w:hAnsi="Times New Roman"/>
          <w:noProof/>
          <w:sz w:val="20"/>
          <w:szCs w:val="20"/>
          <w:lang w:val="en-US"/>
        </w:rPr>
        <w:t>I</w:t>
      </w:r>
      <w:r w:rsidRPr="008E3AC1">
        <w:rPr>
          <w:rFonts w:ascii="Times New Roman" w:hAnsi="Times New Roman"/>
          <w:noProof/>
          <w:sz w:val="20"/>
          <w:szCs w:val="20"/>
        </w:rPr>
        <w:t xml:space="preserve"> фаза=20+3+3                                           </w:t>
      </w:r>
      <w:r w:rsidRPr="008E3AC1">
        <w:rPr>
          <w:rFonts w:ascii="Times New Roman" w:hAnsi="Times New Roman"/>
          <w:noProof/>
          <w:sz w:val="20"/>
          <w:szCs w:val="20"/>
          <w:lang w:val="en-US"/>
        </w:rPr>
        <w:t>II</w:t>
      </w:r>
      <w:r w:rsidRPr="008E3AC1">
        <w:rPr>
          <w:rFonts w:ascii="Times New Roman" w:hAnsi="Times New Roman"/>
          <w:noProof/>
          <w:sz w:val="20"/>
          <w:szCs w:val="20"/>
        </w:rPr>
        <w:t xml:space="preserve"> фаза=23+3+3</w:t>
      </w:r>
    </w:p>
    <w:p w:rsidR="00DE68F6" w:rsidRPr="008E3AC1" w:rsidRDefault="00DE68F6" w:rsidP="00DE68F6">
      <w:pPr>
        <w:jc w:val="center"/>
        <w:rPr>
          <w:rFonts w:ascii="Times New Roman" w:hAnsi="Times New Roman"/>
        </w:rPr>
      </w:pPr>
      <w:r w:rsidRPr="008E3AC1">
        <w:rPr>
          <w:rFonts w:ascii="Times New Roman" w:hAnsi="Times New Roman"/>
          <w:noProof/>
          <w:lang w:eastAsia="ru-RU"/>
        </w:rPr>
        <w:drawing>
          <wp:inline distT="0" distB="0" distL="0" distR="0" wp14:anchorId="267D5E7D" wp14:editId="329EB82E">
            <wp:extent cx="3473450" cy="1945875"/>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Режим СО проект_v1.png"/>
                    <pic:cNvPicPr/>
                  </pic:nvPicPr>
                  <pic:blipFill rotWithShape="1">
                    <a:blip r:embed="rId185" cstate="print">
                      <a:extLst>
                        <a:ext uri="{28A0092B-C50C-407E-A947-70E740481C1C}">
                          <a14:useLocalDpi xmlns:a14="http://schemas.microsoft.com/office/drawing/2010/main"/>
                        </a:ext>
                      </a:extLst>
                    </a:blip>
                    <a:srcRect/>
                    <a:stretch/>
                  </pic:blipFill>
                  <pic:spPr bwMode="auto">
                    <a:xfrm>
                      <a:off x="0" y="0"/>
                      <a:ext cx="3512110" cy="1967533"/>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jc w:val="center"/>
        <w:rPr>
          <w:rFonts w:ascii="Times New Roman" w:hAnsi="Times New Roman"/>
          <w:noProof/>
          <w:sz w:val="20"/>
          <w:szCs w:val="20"/>
        </w:rPr>
      </w:pPr>
      <w:r w:rsidRPr="008E3AC1">
        <w:rPr>
          <w:rFonts w:ascii="Times New Roman" w:hAnsi="Times New Roman"/>
          <w:noProof/>
          <w:sz w:val="20"/>
          <w:szCs w:val="20"/>
          <w:lang w:val="en-US"/>
        </w:rPr>
        <w:t>III</w:t>
      </w:r>
      <w:r w:rsidRPr="008E3AC1">
        <w:rPr>
          <w:rFonts w:ascii="Times New Roman" w:hAnsi="Times New Roman"/>
          <w:noProof/>
          <w:sz w:val="20"/>
          <w:szCs w:val="20"/>
        </w:rPr>
        <w:t xml:space="preserve"> фаза=29+3+3                                             </w:t>
      </w:r>
      <w:r w:rsidRPr="008E3AC1">
        <w:rPr>
          <w:rFonts w:ascii="Times New Roman" w:hAnsi="Times New Roman"/>
          <w:noProof/>
          <w:sz w:val="20"/>
          <w:szCs w:val="20"/>
          <w:lang w:val="en-US"/>
        </w:rPr>
        <w:t>IV</w:t>
      </w:r>
      <w:r w:rsidRPr="008E3AC1">
        <w:rPr>
          <w:rFonts w:ascii="Times New Roman" w:hAnsi="Times New Roman"/>
          <w:noProof/>
          <w:sz w:val="20"/>
          <w:szCs w:val="20"/>
        </w:rPr>
        <w:t xml:space="preserve"> фаза=21+3+3</w:t>
      </w:r>
    </w:p>
    <w:p w:rsidR="00DE68F6" w:rsidRPr="008E3AC1" w:rsidRDefault="00DE68F6" w:rsidP="00DE68F6">
      <w:pPr>
        <w:jc w:val="center"/>
        <w:rPr>
          <w:rFonts w:ascii="Times New Roman" w:hAnsi="Times New Roman"/>
          <w:noProof/>
        </w:rPr>
      </w:pPr>
      <w:r w:rsidRPr="008E3AC1">
        <w:rPr>
          <w:rFonts w:ascii="Times New Roman" w:hAnsi="Times New Roman"/>
          <w:noProof/>
          <w:lang w:eastAsia="ru-RU"/>
        </w:rPr>
        <w:drawing>
          <wp:inline distT="0" distB="0" distL="0" distR="0" wp14:anchorId="0E0C7D3A" wp14:editId="102CDC9C">
            <wp:extent cx="1758950" cy="1918437"/>
            <wp:effectExtent l="0" t="0" r="0" b="571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Режим СО проект_v1.png"/>
                    <pic:cNvPicPr/>
                  </pic:nvPicPr>
                  <pic:blipFill rotWithShape="1">
                    <a:blip r:embed="rId186" cstate="print">
                      <a:extLst>
                        <a:ext uri="{28A0092B-C50C-407E-A947-70E740481C1C}">
                          <a14:useLocalDpi xmlns:a14="http://schemas.microsoft.com/office/drawing/2010/main"/>
                        </a:ext>
                      </a:extLst>
                    </a:blip>
                    <a:srcRect/>
                    <a:stretch/>
                  </pic:blipFill>
                  <pic:spPr bwMode="auto">
                    <a:xfrm>
                      <a:off x="0" y="0"/>
                      <a:ext cx="1784583" cy="1946394"/>
                    </a:xfrm>
                    <a:prstGeom prst="rect">
                      <a:avLst/>
                    </a:prstGeom>
                    <a:ln>
                      <a:noFill/>
                    </a:ln>
                    <a:extLst>
                      <a:ext uri="{53640926-AAD7-44D8-BBD7-CCE9431645EC}">
                        <a14:shadowObscured xmlns:a14="http://schemas.microsoft.com/office/drawing/2010/main"/>
                      </a:ext>
                    </a:extLst>
                  </pic:spPr>
                </pic:pic>
              </a:graphicData>
            </a:graphic>
          </wp:inline>
        </w:drawing>
      </w:r>
      <w:r w:rsidRPr="008E3AC1">
        <w:rPr>
          <w:rFonts w:ascii="Times New Roman" w:hAnsi="Times New Roman"/>
          <w:noProof/>
        </w:rPr>
        <w:t xml:space="preserve">     </w:t>
      </w:r>
      <w:r w:rsidRPr="008E3AC1">
        <w:rPr>
          <w:rFonts w:ascii="Times New Roman" w:hAnsi="Times New Roman"/>
          <w:noProof/>
          <w:lang w:eastAsia="ru-RU"/>
        </w:rPr>
        <w:drawing>
          <wp:inline distT="0" distB="0" distL="0" distR="0" wp14:anchorId="24180B8A" wp14:editId="497F6FD2">
            <wp:extent cx="1808229" cy="1987550"/>
            <wp:effectExtent l="0" t="0" r="1905"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Режим СО проект_v1.png"/>
                    <pic:cNvPicPr/>
                  </pic:nvPicPr>
                  <pic:blipFill rotWithShape="1">
                    <a:blip r:embed="rId187" cstate="print">
                      <a:extLst>
                        <a:ext uri="{28A0092B-C50C-407E-A947-70E740481C1C}">
                          <a14:useLocalDpi xmlns:a14="http://schemas.microsoft.com/office/drawing/2010/main"/>
                        </a:ext>
                      </a:extLst>
                    </a:blip>
                    <a:srcRect/>
                    <a:stretch/>
                  </pic:blipFill>
                  <pic:spPr bwMode="auto">
                    <a:xfrm>
                      <a:off x="0" y="0"/>
                      <a:ext cx="1829954" cy="2011429"/>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jc w:val="center"/>
        <w:rPr>
          <w:rFonts w:ascii="Times New Roman" w:eastAsiaTheme="minorEastAsia" w:hAnsi="Times New Roman"/>
        </w:rPr>
      </w:pPr>
      <w:r w:rsidRPr="008E3AC1">
        <w:rPr>
          <w:rFonts w:ascii="Times New Roman" w:hAnsi="Times New Roman"/>
          <w:noProof/>
        </w:rPr>
        <w:t xml:space="preserve">Рисунок 3.3.8 - </w:t>
      </w:r>
      <w:r w:rsidRPr="008E3AC1">
        <w:rPr>
          <w:rFonts w:ascii="Times New Roman" w:eastAsiaTheme="minorEastAsia" w:hAnsi="Times New Roman"/>
        </w:rPr>
        <w:t>Проектируемый режим работы светофорной сигнализации</w:t>
      </w:r>
    </w:p>
    <w:p w:rsidR="00DE68F6" w:rsidRPr="008E3AC1" w:rsidRDefault="00DE68F6" w:rsidP="00DE68F6">
      <w:pPr>
        <w:jc w:val="center"/>
        <w:rPr>
          <w:rFonts w:ascii="Times New Roman" w:eastAsiaTheme="minorEastAsia" w:hAnsi="Times New Roman"/>
        </w:rPr>
      </w:pPr>
    </w:p>
    <w:p w:rsidR="00DE68F6" w:rsidRPr="008E3AC1" w:rsidRDefault="00DE68F6" w:rsidP="00DE68F6">
      <w:pPr>
        <w:rPr>
          <w:rFonts w:ascii="Times New Roman" w:hAnsi="Times New Roman"/>
          <w:noProof/>
        </w:rPr>
      </w:pPr>
      <w:r w:rsidRPr="008E3AC1">
        <w:rPr>
          <w:rFonts w:ascii="Times New Roman" w:hAnsi="Times New Roman"/>
          <w:noProof/>
        </w:rPr>
        <w:br w:type="page"/>
      </w:r>
    </w:p>
    <w:p w:rsidR="00DE68F6" w:rsidRPr="008E3AC1" w:rsidRDefault="00DE68F6" w:rsidP="00DE68F6">
      <w:pPr>
        <w:spacing w:line="360" w:lineRule="auto"/>
        <w:ind w:firstLine="567"/>
        <w:jc w:val="both"/>
        <w:rPr>
          <w:rFonts w:ascii="Times New Roman" w:eastAsiaTheme="minorEastAsia" w:hAnsi="Times New Roman"/>
        </w:rPr>
      </w:pPr>
      <w:r w:rsidRPr="008E3AC1">
        <w:rPr>
          <w:rFonts w:ascii="Times New Roman" w:eastAsiaTheme="minorEastAsia" w:hAnsi="Times New Roman"/>
        </w:rPr>
        <w:lastRenderedPageBreak/>
        <w:t>5. Пересечение ул. Шмидта с ул. Академика Книповича (рисунок 3.3.9 – 3.3.10)</w:t>
      </w:r>
    </w:p>
    <w:p w:rsidR="00DE68F6" w:rsidRPr="008E3AC1" w:rsidRDefault="00DE68F6" w:rsidP="00DE68F6">
      <w:pPr>
        <w:spacing w:line="360" w:lineRule="auto"/>
        <w:ind w:firstLine="567"/>
        <w:jc w:val="both"/>
        <w:rPr>
          <w:rFonts w:ascii="Times New Roman" w:eastAsiaTheme="minorEastAsia" w:hAnsi="Times New Roman"/>
        </w:rPr>
      </w:pPr>
    </w:p>
    <w:p w:rsidR="00DE68F6" w:rsidRPr="008E3AC1" w:rsidRDefault="00DE68F6" w:rsidP="00DE68F6">
      <w:pPr>
        <w:spacing w:line="360" w:lineRule="auto"/>
        <w:ind w:firstLine="567"/>
        <w:jc w:val="both"/>
        <w:rPr>
          <w:rFonts w:ascii="Times New Roman" w:eastAsiaTheme="minorEastAsia" w:hAnsi="Times New Roman"/>
        </w:rPr>
      </w:pPr>
      <w:r w:rsidRPr="008E3AC1">
        <w:rPr>
          <w:rFonts w:ascii="Times New Roman" w:hAnsi="Times New Roman"/>
          <w:noProof/>
          <w:lang w:eastAsia="ru-RU"/>
        </w:rPr>
        <w:drawing>
          <wp:inline distT="0" distB="0" distL="0" distR="0" wp14:anchorId="38F19817" wp14:editId="27648B2A">
            <wp:extent cx="5873494" cy="3584448"/>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СО сущ. Шмидта-Книповича.png"/>
                    <pic:cNvPicPr/>
                  </pic:nvPicPr>
                  <pic:blipFill rotWithShape="1">
                    <a:blip r:embed="rId188" cstate="print">
                      <a:extLst>
                        <a:ext uri="{28A0092B-C50C-407E-A947-70E740481C1C}">
                          <a14:useLocalDpi xmlns:a14="http://schemas.microsoft.com/office/drawing/2010/main"/>
                        </a:ext>
                      </a:extLst>
                    </a:blip>
                    <a:srcRect l="1422" r="1132"/>
                    <a:stretch/>
                  </pic:blipFill>
                  <pic:spPr bwMode="auto">
                    <a:xfrm>
                      <a:off x="0" y="0"/>
                      <a:ext cx="5900899" cy="3601172"/>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ind w:firstLine="567"/>
        <w:jc w:val="center"/>
        <w:rPr>
          <w:rFonts w:ascii="Times New Roman" w:eastAsiaTheme="minorEastAsia" w:hAnsi="Times New Roman"/>
        </w:rPr>
      </w:pPr>
      <w:r w:rsidRPr="008E3AC1">
        <w:rPr>
          <w:rFonts w:ascii="Times New Roman" w:eastAsiaTheme="minorEastAsia" w:hAnsi="Times New Roman"/>
        </w:rPr>
        <w:t>Рисунок 3.3.9 - Существующий режим работы светофорной сигнализации</w:t>
      </w:r>
    </w:p>
    <w:p w:rsidR="00DE68F6" w:rsidRPr="008E3AC1" w:rsidRDefault="00DE68F6" w:rsidP="00DE68F6">
      <w:pPr>
        <w:spacing w:line="360" w:lineRule="auto"/>
        <w:ind w:firstLine="567"/>
        <w:jc w:val="center"/>
        <w:rPr>
          <w:rFonts w:ascii="Times New Roman" w:eastAsiaTheme="minorEastAsia" w:hAnsi="Times New Roman"/>
        </w:rPr>
      </w:pPr>
    </w:p>
    <w:p w:rsidR="00DE68F6" w:rsidRPr="008E3AC1" w:rsidRDefault="00DE68F6" w:rsidP="00DE68F6">
      <w:pPr>
        <w:jc w:val="center"/>
        <w:rPr>
          <w:noProof/>
          <w:sz w:val="20"/>
          <w:szCs w:val="20"/>
        </w:rPr>
      </w:pPr>
      <w:r w:rsidRPr="008E3AC1">
        <w:rPr>
          <w:noProof/>
          <w:sz w:val="20"/>
          <w:szCs w:val="20"/>
        </w:rPr>
        <w:t>Тц=110 сек.</w:t>
      </w:r>
    </w:p>
    <w:p w:rsidR="00DE68F6" w:rsidRPr="008E3AC1" w:rsidRDefault="00DE68F6" w:rsidP="00DE68F6">
      <w:pPr>
        <w:jc w:val="center"/>
        <w:rPr>
          <w:noProof/>
          <w:sz w:val="20"/>
          <w:szCs w:val="20"/>
        </w:rPr>
      </w:pPr>
      <w:r w:rsidRPr="008E3AC1">
        <w:rPr>
          <w:noProof/>
          <w:sz w:val="20"/>
          <w:szCs w:val="20"/>
        </w:rPr>
        <w:t xml:space="preserve">         </w:t>
      </w:r>
      <w:r w:rsidRPr="008E3AC1">
        <w:rPr>
          <w:noProof/>
          <w:sz w:val="20"/>
          <w:szCs w:val="20"/>
          <w:lang w:val="en-US"/>
        </w:rPr>
        <w:t>I</w:t>
      </w:r>
      <w:r w:rsidRPr="008E3AC1">
        <w:rPr>
          <w:noProof/>
          <w:sz w:val="20"/>
          <w:szCs w:val="20"/>
        </w:rPr>
        <w:t xml:space="preserve"> фаза=25+3+3                        </w:t>
      </w:r>
      <w:r w:rsidRPr="008E3AC1">
        <w:rPr>
          <w:noProof/>
          <w:sz w:val="20"/>
          <w:szCs w:val="20"/>
          <w:lang w:val="en-US"/>
        </w:rPr>
        <w:t>II</w:t>
      </w:r>
      <w:r w:rsidRPr="008E3AC1">
        <w:rPr>
          <w:noProof/>
          <w:sz w:val="20"/>
          <w:szCs w:val="20"/>
        </w:rPr>
        <w:t xml:space="preserve"> фаза=25+3+3                        </w:t>
      </w:r>
      <w:r w:rsidRPr="008E3AC1">
        <w:rPr>
          <w:noProof/>
          <w:sz w:val="20"/>
          <w:szCs w:val="20"/>
          <w:lang w:val="en-US"/>
        </w:rPr>
        <w:t>II</w:t>
      </w:r>
      <w:r w:rsidRPr="008E3AC1">
        <w:rPr>
          <w:noProof/>
          <w:sz w:val="20"/>
          <w:szCs w:val="20"/>
        </w:rPr>
        <w:t xml:space="preserve"> фаза=20+3+3                       </w:t>
      </w:r>
      <w:r w:rsidRPr="008E3AC1">
        <w:rPr>
          <w:noProof/>
          <w:sz w:val="20"/>
          <w:szCs w:val="20"/>
          <w:lang w:val="en-US"/>
        </w:rPr>
        <w:t>II</w:t>
      </w:r>
      <w:r w:rsidRPr="008E3AC1">
        <w:rPr>
          <w:noProof/>
          <w:sz w:val="20"/>
          <w:szCs w:val="20"/>
        </w:rPr>
        <w:t xml:space="preserve"> фаза=16+3+3</w:t>
      </w:r>
    </w:p>
    <w:p w:rsidR="00DE68F6" w:rsidRPr="008E3AC1" w:rsidRDefault="00DE68F6" w:rsidP="00DE68F6">
      <w:pPr>
        <w:jc w:val="center"/>
        <w:rPr>
          <w:noProof/>
        </w:rPr>
      </w:pPr>
      <w:r w:rsidRPr="008E3AC1">
        <w:rPr>
          <w:noProof/>
          <w:lang w:eastAsia="ru-RU"/>
        </w:rPr>
        <w:drawing>
          <wp:inline distT="0" distB="0" distL="0" distR="0" wp14:anchorId="573B97CF" wp14:editId="243BB9F7">
            <wp:extent cx="6208635" cy="2762772"/>
            <wp:effectExtent l="0" t="0" r="190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СО проект Шмидта-Книповича(Проект_v3 _3).png"/>
                    <pic:cNvPicPr/>
                  </pic:nvPicPr>
                  <pic:blipFill rotWithShape="1">
                    <a:blip r:embed="rId129" cstate="print">
                      <a:extLst>
                        <a:ext uri="{28A0092B-C50C-407E-A947-70E740481C1C}">
                          <a14:useLocalDpi xmlns:a14="http://schemas.microsoft.com/office/drawing/2010/main"/>
                        </a:ext>
                      </a:extLst>
                    </a:blip>
                    <a:srcRect l="1918" t="4377" r="1099" b="2351"/>
                    <a:stretch/>
                  </pic:blipFill>
                  <pic:spPr bwMode="auto">
                    <a:xfrm>
                      <a:off x="0" y="0"/>
                      <a:ext cx="6219028" cy="2767397"/>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eastAsiaTheme="minorEastAsia" w:hAnsi="Times New Roman"/>
        </w:rPr>
      </w:pPr>
    </w:p>
    <w:p w:rsidR="00DE68F6" w:rsidRPr="008E3AC1" w:rsidRDefault="00DE68F6" w:rsidP="00DE68F6">
      <w:pPr>
        <w:spacing w:line="360" w:lineRule="auto"/>
        <w:ind w:firstLine="567"/>
        <w:jc w:val="center"/>
        <w:rPr>
          <w:rFonts w:ascii="Times New Roman" w:eastAsiaTheme="minorEastAsia" w:hAnsi="Times New Roman"/>
        </w:rPr>
      </w:pPr>
      <w:r w:rsidRPr="008E3AC1">
        <w:rPr>
          <w:rFonts w:ascii="Times New Roman" w:eastAsiaTheme="minorEastAsia" w:hAnsi="Times New Roman"/>
        </w:rPr>
        <w:lastRenderedPageBreak/>
        <w:t>Рисунок 3.3.10 - Проектируемый режим работы светофорной сигнализации</w:t>
      </w:r>
    </w:p>
    <w:p w:rsidR="00DE68F6" w:rsidRPr="008E3AC1" w:rsidRDefault="00DE68F6" w:rsidP="00DE68F6">
      <w:pPr>
        <w:spacing w:line="360" w:lineRule="auto"/>
        <w:ind w:firstLine="567"/>
        <w:jc w:val="both"/>
        <w:rPr>
          <w:rFonts w:ascii="Times New Roman" w:eastAsiaTheme="minorEastAsia" w:hAnsi="Times New Roman"/>
        </w:rPr>
      </w:pPr>
    </w:p>
    <w:p w:rsidR="00DE68F6" w:rsidRPr="008E3AC1" w:rsidRDefault="00DE68F6" w:rsidP="00DE68F6">
      <w:pPr>
        <w:spacing w:line="360" w:lineRule="auto"/>
        <w:ind w:firstLine="567"/>
        <w:jc w:val="both"/>
        <w:rPr>
          <w:rFonts w:ascii="Times New Roman" w:eastAsiaTheme="minorEastAsia" w:hAnsi="Times New Roman"/>
        </w:rPr>
      </w:pPr>
    </w:p>
    <w:p w:rsidR="00DE68F6" w:rsidRPr="008E3AC1" w:rsidRDefault="00DE68F6" w:rsidP="00DE68F6">
      <w:pPr>
        <w:spacing w:line="360" w:lineRule="auto"/>
        <w:ind w:firstLine="567"/>
        <w:jc w:val="both"/>
        <w:rPr>
          <w:rFonts w:ascii="Times New Roman" w:eastAsiaTheme="minorEastAsia" w:hAnsi="Times New Roman"/>
        </w:rPr>
      </w:pPr>
    </w:p>
    <w:p w:rsidR="00DE68F6" w:rsidRPr="008E3AC1" w:rsidRDefault="00DE68F6" w:rsidP="00DE68F6">
      <w:pPr>
        <w:spacing w:line="360" w:lineRule="auto"/>
        <w:ind w:firstLine="567"/>
        <w:jc w:val="both"/>
        <w:rPr>
          <w:rFonts w:ascii="Times New Roman" w:eastAsiaTheme="minorEastAsia" w:hAnsi="Times New Roman"/>
        </w:rPr>
      </w:pPr>
      <w:r w:rsidRPr="008E3AC1">
        <w:rPr>
          <w:rFonts w:ascii="Times New Roman" w:eastAsiaTheme="minorEastAsia" w:hAnsi="Times New Roman"/>
        </w:rPr>
        <w:t>6. Пересечение ул. Траловая с ул. Подгорная (рисунок 3.3.11 – 3.3.12)</w:t>
      </w:r>
    </w:p>
    <w:p w:rsidR="00DE68F6" w:rsidRPr="008E3AC1" w:rsidRDefault="00DE68F6" w:rsidP="00DE68F6">
      <w:pPr>
        <w:spacing w:line="360" w:lineRule="auto"/>
        <w:ind w:firstLine="567"/>
        <w:jc w:val="both"/>
        <w:rPr>
          <w:rFonts w:ascii="Times New Roman" w:eastAsiaTheme="minorEastAsia" w:hAnsi="Times New Roman"/>
        </w:rPr>
      </w:pPr>
    </w:p>
    <w:p w:rsidR="00DE68F6" w:rsidRPr="008E3AC1" w:rsidRDefault="00DE68F6" w:rsidP="00DE68F6">
      <w:pPr>
        <w:spacing w:line="360" w:lineRule="auto"/>
        <w:ind w:firstLine="142"/>
        <w:jc w:val="center"/>
        <w:rPr>
          <w:rFonts w:ascii="Times New Roman" w:eastAsiaTheme="minorEastAsia" w:hAnsi="Times New Roman"/>
        </w:rPr>
      </w:pPr>
      <w:r w:rsidRPr="008E3AC1">
        <w:rPr>
          <w:rFonts w:ascii="Times New Roman" w:hAnsi="Times New Roman"/>
          <w:noProof/>
          <w:lang w:eastAsia="ru-RU"/>
        </w:rPr>
        <w:drawing>
          <wp:inline distT="0" distB="0" distL="0" distR="0" wp14:anchorId="225A0370" wp14:editId="724296D5">
            <wp:extent cx="5918113" cy="1499616"/>
            <wp:effectExtent l="0" t="0" r="6985" b="571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СО сущ. Траловая-Подгорная.png"/>
                    <pic:cNvPicPr/>
                  </pic:nvPicPr>
                  <pic:blipFill rotWithShape="1">
                    <a:blip r:embed="rId189" cstate="print">
                      <a:extLst>
                        <a:ext uri="{28A0092B-C50C-407E-A947-70E740481C1C}">
                          <a14:useLocalDpi xmlns:a14="http://schemas.microsoft.com/office/drawing/2010/main"/>
                        </a:ext>
                      </a:extLst>
                    </a:blip>
                    <a:srcRect/>
                    <a:stretch/>
                  </pic:blipFill>
                  <pic:spPr bwMode="auto">
                    <a:xfrm>
                      <a:off x="0" y="0"/>
                      <a:ext cx="5951627" cy="1508108"/>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ind w:firstLine="567"/>
        <w:jc w:val="both"/>
        <w:rPr>
          <w:rFonts w:ascii="Times New Roman" w:eastAsiaTheme="minorEastAsia" w:hAnsi="Times New Roman"/>
        </w:rPr>
      </w:pPr>
      <w:r w:rsidRPr="008E3AC1">
        <w:rPr>
          <w:rFonts w:ascii="Times New Roman" w:hAnsi="Times New Roman"/>
          <w:noProof/>
          <w:lang w:eastAsia="ru-RU"/>
        </w:rPr>
        <w:drawing>
          <wp:inline distT="0" distB="0" distL="0" distR="0" wp14:anchorId="7FA15D97" wp14:editId="6C905F91">
            <wp:extent cx="5424805" cy="1755241"/>
            <wp:effectExtent l="0" t="0" r="4445"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СО сущ. Траловая-Подгорная.png"/>
                    <pic:cNvPicPr/>
                  </pic:nvPicPr>
                  <pic:blipFill rotWithShape="1">
                    <a:blip r:embed="rId190" cstate="print">
                      <a:extLst>
                        <a:ext uri="{28A0092B-C50C-407E-A947-70E740481C1C}">
                          <a14:useLocalDpi xmlns:a14="http://schemas.microsoft.com/office/drawing/2010/main"/>
                        </a:ext>
                      </a:extLst>
                    </a:blip>
                    <a:srcRect/>
                    <a:stretch/>
                  </pic:blipFill>
                  <pic:spPr bwMode="auto">
                    <a:xfrm>
                      <a:off x="0" y="0"/>
                      <a:ext cx="5424805" cy="1755241"/>
                    </a:xfrm>
                    <a:prstGeom prst="rect">
                      <a:avLst/>
                    </a:prstGeom>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ind w:firstLine="567"/>
        <w:jc w:val="center"/>
        <w:rPr>
          <w:rFonts w:ascii="Times New Roman" w:eastAsiaTheme="minorEastAsia" w:hAnsi="Times New Roman"/>
        </w:rPr>
      </w:pPr>
      <w:r w:rsidRPr="008E3AC1">
        <w:rPr>
          <w:rFonts w:ascii="Times New Roman" w:eastAsiaTheme="minorEastAsia" w:hAnsi="Times New Roman"/>
        </w:rPr>
        <w:t>Рисунок 3.3.11 - Существующий режим работы светофорной сигнализации</w:t>
      </w:r>
    </w:p>
    <w:p w:rsidR="00DE68F6" w:rsidRPr="008E3AC1" w:rsidRDefault="00DE68F6" w:rsidP="00DE68F6">
      <w:pPr>
        <w:jc w:val="center"/>
      </w:pPr>
      <w:r w:rsidRPr="008E3AC1">
        <w:rPr>
          <w:noProof/>
          <w:sz w:val="20"/>
          <w:szCs w:val="20"/>
        </w:rPr>
        <w:t>Тц=110 сек</w:t>
      </w:r>
    </w:p>
    <w:p w:rsidR="00DE68F6" w:rsidRPr="008E3AC1" w:rsidRDefault="00DE68F6" w:rsidP="00DE68F6">
      <w:pPr>
        <w:widowControl w:val="0"/>
        <w:jc w:val="center"/>
      </w:pPr>
      <w:r w:rsidRPr="008E3AC1">
        <w:rPr>
          <w:noProof/>
        </w:rPr>
        <w:lastRenderedPageBreak/>
        <w:t xml:space="preserve">   </w:t>
      </w:r>
      <w:r w:rsidRPr="008E3AC1">
        <w:rPr>
          <w:noProof/>
          <w:lang w:eastAsia="ru-RU"/>
        </w:rPr>
        <w:drawing>
          <wp:inline distT="0" distB="0" distL="0" distR="0" wp14:anchorId="79AF254C" wp14:editId="4F36DCE7">
            <wp:extent cx="4297526" cy="3760967"/>
            <wp:effectExtent l="0" t="0" r="8255" b="0"/>
            <wp:docPr id="36" name="Рисунок 36" descr="Изображение выглядит как текст, рисуно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рисунок, карта&#10;&#10;Автоматически созданное описание"/>
                    <pic:cNvPicPr/>
                  </pic:nvPicPr>
                  <pic:blipFill>
                    <a:blip r:embed="rId191">
                      <a:extLst>
                        <a:ext uri="{28A0092B-C50C-407E-A947-70E740481C1C}">
                          <a14:useLocalDpi xmlns:a14="http://schemas.microsoft.com/office/drawing/2010/main"/>
                        </a:ext>
                      </a:extLst>
                    </a:blip>
                    <a:stretch>
                      <a:fillRect/>
                    </a:stretch>
                  </pic:blipFill>
                  <pic:spPr>
                    <a:xfrm>
                      <a:off x="0" y="0"/>
                      <a:ext cx="4398530" cy="3849361"/>
                    </a:xfrm>
                    <a:prstGeom prst="rect">
                      <a:avLst/>
                    </a:prstGeom>
                  </pic:spPr>
                </pic:pic>
              </a:graphicData>
            </a:graphic>
          </wp:inline>
        </w:drawing>
      </w:r>
    </w:p>
    <w:p w:rsidR="00DE68F6" w:rsidRPr="008E3AC1" w:rsidRDefault="00DE68F6" w:rsidP="00DE68F6">
      <w:pPr>
        <w:widowControl w:val="0"/>
        <w:jc w:val="center"/>
        <w:rPr>
          <w:rFonts w:ascii="Times New Roman" w:hAnsi="Times New Roman"/>
          <w:noProof/>
        </w:rPr>
      </w:pPr>
    </w:p>
    <w:p w:rsidR="00DE68F6" w:rsidRPr="008E3AC1" w:rsidRDefault="00DE68F6" w:rsidP="00DE68F6">
      <w:pPr>
        <w:widowControl w:val="0"/>
        <w:jc w:val="center"/>
        <w:rPr>
          <w:rFonts w:ascii="Times New Roman" w:eastAsiaTheme="minorEastAsia" w:hAnsi="Times New Roman"/>
        </w:rPr>
      </w:pPr>
      <w:r w:rsidRPr="008E3AC1">
        <w:rPr>
          <w:rFonts w:ascii="Times New Roman" w:hAnsi="Times New Roman"/>
          <w:noProof/>
        </w:rPr>
        <w:t xml:space="preserve">Рисунок 3.3.12 - </w:t>
      </w:r>
      <w:r w:rsidRPr="008E3AC1">
        <w:rPr>
          <w:rFonts w:ascii="Times New Roman" w:eastAsiaTheme="minorEastAsia" w:hAnsi="Times New Roman"/>
        </w:rPr>
        <w:t>Проектируемый режим работы светофорной сигнализации</w:t>
      </w:r>
    </w:p>
    <w:p w:rsidR="00DE68F6" w:rsidRPr="008E3AC1" w:rsidRDefault="00DE68F6" w:rsidP="00DE68F6">
      <w:pPr>
        <w:widowControl w:val="0"/>
        <w:jc w:val="center"/>
        <w:rPr>
          <w:rFonts w:ascii="Times New Roman" w:eastAsiaTheme="minorEastAsia" w:hAnsi="Times New Roman"/>
        </w:rPr>
      </w:pPr>
    </w:p>
    <w:p w:rsidR="00DE68F6" w:rsidRPr="008E3AC1" w:rsidRDefault="00DE68F6" w:rsidP="00DE68F6">
      <w:pPr>
        <w:widowControl w:val="0"/>
        <w:jc w:val="center"/>
        <w:rPr>
          <w:rFonts w:ascii="Times New Roman" w:eastAsiaTheme="minorEastAsia" w:hAnsi="Times New Roman"/>
        </w:rPr>
      </w:pP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126" w:name="_Toc15765072"/>
      <w:bookmarkStart w:id="127" w:name="_Toc48657239"/>
      <w:bookmarkStart w:id="128" w:name="_Toc51596666"/>
      <w:r w:rsidRPr="008E3AC1">
        <w:rPr>
          <w:rFonts w:ascii="Times New Roman" w:eastAsiaTheme="minorEastAsia" w:hAnsi="Times New Roman"/>
          <w:bCs/>
        </w:rPr>
        <w:t>3.4 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bookmarkEnd w:id="126"/>
      <w:bookmarkEnd w:id="127"/>
      <w:bookmarkEnd w:id="128"/>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В городах с большим количеством светофорных объектов и явно выраженным часом пик, одной из мер, повышающих скорость движения и способствующих разгрузки улично-дорожной сети, является координирование работы светофорных объектов, т.е. безостановочный пропуск транспортных средств по улицам с высокой долей транзитного потока, направленного в утреннее время в одну сторону, а в вечернее в другую.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настоящее время в городе Мурманск запланирована организация координированного управления светофорными объектами на участке Кольского просп. от ул. Капитана Пономарёва до просп. Ленина и на участке просп. Ленина от Кольского просп. до ул. Карла Либкнехта.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Помимо запланированного участка координации светофорных объектов по просп. Ленина, на территории города Мурманск имеется возможность организации координации светофорных объектов на ряде улиц (таблица 3.4.1 и рисунок 3.4.1). </w:t>
      </w:r>
    </w:p>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rPr>
          <w:rFonts w:ascii="Times New Roman" w:hAnsi="Times New Roman"/>
        </w:rPr>
      </w:pPr>
      <w:r w:rsidRPr="008E3AC1">
        <w:rPr>
          <w:rFonts w:ascii="Times New Roman" w:hAnsi="Times New Roman"/>
        </w:rPr>
        <w:t xml:space="preserve">Таблица 3.4.1 – Улицы с возможностью организации координированного управления </w:t>
      </w:r>
    </w:p>
    <w:tbl>
      <w:tblPr>
        <w:tblStyle w:val="a6"/>
        <w:tblW w:w="9748" w:type="dxa"/>
        <w:tblLook w:val="04A0" w:firstRow="1" w:lastRow="0" w:firstColumn="1" w:lastColumn="0" w:noHBand="0" w:noVBand="1"/>
      </w:tblPr>
      <w:tblGrid>
        <w:gridCol w:w="959"/>
        <w:gridCol w:w="4079"/>
        <w:gridCol w:w="1875"/>
        <w:gridCol w:w="2835"/>
      </w:tblGrid>
      <w:tr w:rsidR="00DE68F6" w:rsidRPr="008E3AC1" w:rsidTr="0031107F">
        <w:trPr>
          <w:tblHeader/>
        </w:trPr>
        <w:tc>
          <w:tcPr>
            <w:tcW w:w="959" w:type="dxa"/>
            <w:vAlign w:val="center"/>
          </w:tcPr>
          <w:p w:rsidR="00DE68F6" w:rsidRPr="008E3AC1" w:rsidRDefault="00DE68F6" w:rsidP="0031107F">
            <w:pPr>
              <w:jc w:val="both"/>
              <w:rPr>
                <w:rFonts w:ascii="Times New Roman" w:hAnsi="Times New Roman"/>
              </w:rPr>
            </w:pPr>
            <w:bookmarkStart w:id="129" w:name="_Toc48657240"/>
            <w:r w:rsidRPr="008E3AC1">
              <w:rPr>
                <w:rFonts w:ascii="Times New Roman" w:hAnsi="Times New Roman"/>
              </w:rPr>
              <w:t>№ п/п</w:t>
            </w:r>
            <w:bookmarkEnd w:id="129"/>
          </w:p>
        </w:tc>
        <w:tc>
          <w:tcPr>
            <w:tcW w:w="4079" w:type="dxa"/>
            <w:vAlign w:val="center"/>
          </w:tcPr>
          <w:p w:rsidR="00DE68F6" w:rsidRPr="008E3AC1" w:rsidRDefault="00DE68F6" w:rsidP="0031107F">
            <w:pPr>
              <w:jc w:val="both"/>
              <w:rPr>
                <w:rFonts w:ascii="Times New Roman" w:hAnsi="Times New Roman"/>
              </w:rPr>
            </w:pPr>
            <w:bookmarkStart w:id="130" w:name="_Toc48657241"/>
            <w:r w:rsidRPr="008E3AC1">
              <w:rPr>
                <w:rFonts w:ascii="Times New Roman" w:hAnsi="Times New Roman"/>
              </w:rPr>
              <w:t>Название улицы</w:t>
            </w:r>
            <w:bookmarkEnd w:id="130"/>
          </w:p>
        </w:tc>
        <w:tc>
          <w:tcPr>
            <w:tcW w:w="1875" w:type="dxa"/>
            <w:vAlign w:val="center"/>
          </w:tcPr>
          <w:p w:rsidR="00DE68F6" w:rsidRPr="008E3AC1" w:rsidRDefault="00DE68F6" w:rsidP="0031107F">
            <w:pPr>
              <w:jc w:val="center"/>
              <w:rPr>
                <w:rFonts w:ascii="Times New Roman" w:hAnsi="Times New Roman"/>
              </w:rPr>
            </w:pPr>
            <w:bookmarkStart w:id="131" w:name="_Toc48657242"/>
            <w:r w:rsidRPr="008E3AC1">
              <w:rPr>
                <w:rFonts w:ascii="Times New Roman" w:hAnsi="Times New Roman"/>
              </w:rPr>
              <w:t>Протяженность, км</w:t>
            </w:r>
            <w:bookmarkEnd w:id="131"/>
          </w:p>
        </w:tc>
        <w:tc>
          <w:tcPr>
            <w:tcW w:w="2835" w:type="dxa"/>
            <w:vAlign w:val="center"/>
          </w:tcPr>
          <w:p w:rsidR="00DE68F6" w:rsidRPr="008E3AC1" w:rsidRDefault="00DE68F6" w:rsidP="0031107F">
            <w:pPr>
              <w:jc w:val="center"/>
              <w:rPr>
                <w:rFonts w:ascii="Times New Roman" w:hAnsi="Times New Roman"/>
              </w:rPr>
            </w:pPr>
            <w:bookmarkStart w:id="132" w:name="_Toc48657243"/>
            <w:r w:rsidRPr="008E3AC1">
              <w:rPr>
                <w:rFonts w:ascii="Times New Roman" w:hAnsi="Times New Roman"/>
              </w:rPr>
              <w:t>Количество светофорных объектов, шт</w:t>
            </w:r>
            <w:bookmarkEnd w:id="132"/>
          </w:p>
        </w:tc>
      </w:tr>
      <w:tr w:rsidR="00DE68F6" w:rsidRPr="008E3AC1" w:rsidTr="0031107F">
        <w:tc>
          <w:tcPr>
            <w:tcW w:w="959" w:type="dxa"/>
            <w:vAlign w:val="center"/>
          </w:tcPr>
          <w:p w:rsidR="00DE68F6" w:rsidRPr="008E3AC1" w:rsidRDefault="00DE68F6" w:rsidP="0031107F">
            <w:pPr>
              <w:jc w:val="both"/>
              <w:rPr>
                <w:rFonts w:ascii="Times New Roman" w:hAnsi="Times New Roman"/>
              </w:rPr>
            </w:pPr>
            <w:bookmarkStart w:id="133" w:name="_Toc48657244"/>
            <w:r w:rsidRPr="008E3AC1">
              <w:rPr>
                <w:rFonts w:ascii="Times New Roman" w:hAnsi="Times New Roman"/>
              </w:rPr>
              <w:t>1</w:t>
            </w:r>
            <w:bookmarkEnd w:id="133"/>
          </w:p>
        </w:tc>
        <w:tc>
          <w:tcPr>
            <w:tcW w:w="4079" w:type="dxa"/>
            <w:vAlign w:val="center"/>
          </w:tcPr>
          <w:p w:rsidR="00DE68F6" w:rsidRPr="008E3AC1" w:rsidRDefault="00DE68F6" w:rsidP="0031107F">
            <w:pPr>
              <w:jc w:val="both"/>
              <w:rPr>
                <w:rFonts w:ascii="Times New Roman" w:hAnsi="Times New Roman"/>
              </w:rPr>
            </w:pPr>
            <w:bookmarkStart w:id="134" w:name="_Toc48657245"/>
            <w:r w:rsidRPr="008E3AC1">
              <w:rPr>
                <w:rFonts w:ascii="Times New Roman" w:hAnsi="Times New Roman"/>
              </w:rPr>
              <w:t>ул. Академика Книповича</w:t>
            </w:r>
            <w:bookmarkEnd w:id="134"/>
          </w:p>
        </w:tc>
        <w:tc>
          <w:tcPr>
            <w:tcW w:w="1875" w:type="dxa"/>
            <w:vAlign w:val="center"/>
          </w:tcPr>
          <w:p w:rsidR="00DE68F6" w:rsidRPr="008E3AC1" w:rsidRDefault="00DE68F6" w:rsidP="0031107F">
            <w:pPr>
              <w:jc w:val="center"/>
              <w:rPr>
                <w:rFonts w:ascii="Times New Roman" w:hAnsi="Times New Roman"/>
              </w:rPr>
            </w:pPr>
            <w:bookmarkStart w:id="135" w:name="_Toc48657246"/>
            <w:r w:rsidRPr="008E3AC1">
              <w:rPr>
                <w:rFonts w:ascii="Times New Roman" w:hAnsi="Times New Roman"/>
              </w:rPr>
              <w:t>1,6</w:t>
            </w:r>
            <w:bookmarkEnd w:id="135"/>
          </w:p>
        </w:tc>
        <w:tc>
          <w:tcPr>
            <w:tcW w:w="2835" w:type="dxa"/>
            <w:vAlign w:val="center"/>
          </w:tcPr>
          <w:p w:rsidR="00DE68F6" w:rsidRPr="008E3AC1" w:rsidRDefault="00DE68F6" w:rsidP="0031107F">
            <w:pPr>
              <w:jc w:val="center"/>
              <w:rPr>
                <w:rFonts w:ascii="Times New Roman" w:hAnsi="Times New Roman"/>
              </w:rPr>
            </w:pPr>
            <w:bookmarkStart w:id="136" w:name="_Toc48657247"/>
            <w:r w:rsidRPr="008E3AC1">
              <w:rPr>
                <w:rFonts w:ascii="Times New Roman" w:hAnsi="Times New Roman"/>
              </w:rPr>
              <w:t>4</w:t>
            </w:r>
            <w:bookmarkEnd w:id="136"/>
          </w:p>
        </w:tc>
      </w:tr>
      <w:tr w:rsidR="00DE68F6" w:rsidRPr="008E3AC1" w:rsidTr="0031107F">
        <w:tc>
          <w:tcPr>
            <w:tcW w:w="959" w:type="dxa"/>
            <w:vAlign w:val="center"/>
          </w:tcPr>
          <w:p w:rsidR="00DE68F6" w:rsidRPr="008E3AC1" w:rsidRDefault="00DE68F6" w:rsidP="0031107F">
            <w:pPr>
              <w:jc w:val="both"/>
              <w:rPr>
                <w:rFonts w:ascii="Times New Roman" w:hAnsi="Times New Roman"/>
              </w:rPr>
            </w:pPr>
            <w:bookmarkStart w:id="137" w:name="_Toc48657248"/>
            <w:r w:rsidRPr="008E3AC1">
              <w:rPr>
                <w:rFonts w:ascii="Times New Roman" w:hAnsi="Times New Roman"/>
              </w:rPr>
              <w:t>2</w:t>
            </w:r>
            <w:bookmarkEnd w:id="137"/>
          </w:p>
        </w:tc>
        <w:tc>
          <w:tcPr>
            <w:tcW w:w="4079" w:type="dxa"/>
            <w:vAlign w:val="center"/>
          </w:tcPr>
          <w:p w:rsidR="00DE68F6" w:rsidRPr="008E3AC1" w:rsidRDefault="00DE68F6" w:rsidP="0031107F">
            <w:pPr>
              <w:jc w:val="both"/>
              <w:rPr>
                <w:rFonts w:ascii="Times New Roman" w:hAnsi="Times New Roman"/>
              </w:rPr>
            </w:pPr>
            <w:bookmarkStart w:id="138" w:name="_Toc48657249"/>
            <w:r w:rsidRPr="008E3AC1">
              <w:rPr>
                <w:rFonts w:ascii="Times New Roman" w:hAnsi="Times New Roman"/>
              </w:rPr>
              <w:t>просп. Героев-североморцев (от ул. Лобова до ул. Челюскинцев)</w:t>
            </w:r>
            <w:bookmarkEnd w:id="138"/>
          </w:p>
        </w:tc>
        <w:tc>
          <w:tcPr>
            <w:tcW w:w="1875" w:type="dxa"/>
            <w:vAlign w:val="center"/>
          </w:tcPr>
          <w:p w:rsidR="00DE68F6" w:rsidRPr="008E3AC1" w:rsidRDefault="00DE68F6" w:rsidP="0031107F">
            <w:pPr>
              <w:jc w:val="center"/>
              <w:rPr>
                <w:rFonts w:ascii="Times New Roman" w:hAnsi="Times New Roman"/>
              </w:rPr>
            </w:pPr>
            <w:bookmarkStart w:id="139" w:name="_Toc48657250"/>
            <w:r w:rsidRPr="008E3AC1">
              <w:rPr>
                <w:rFonts w:ascii="Times New Roman" w:hAnsi="Times New Roman"/>
              </w:rPr>
              <w:t>2,6</w:t>
            </w:r>
            <w:bookmarkEnd w:id="139"/>
          </w:p>
        </w:tc>
        <w:tc>
          <w:tcPr>
            <w:tcW w:w="2835" w:type="dxa"/>
            <w:vAlign w:val="center"/>
          </w:tcPr>
          <w:p w:rsidR="00DE68F6" w:rsidRPr="008E3AC1" w:rsidRDefault="00DE68F6" w:rsidP="0031107F">
            <w:pPr>
              <w:jc w:val="center"/>
              <w:rPr>
                <w:rFonts w:ascii="Times New Roman" w:hAnsi="Times New Roman"/>
              </w:rPr>
            </w:pPr>
            <w:bookmarkStart w:id="140" w:name="_Toc48657251"/>
            <w:r w:rsidRPr="008E3AC1">
              <w:rPr>
                <w:rFonts w:ascii="Times New Roman" w:hAnsi="Times New Roman"/>
              </w:rPr>
              <w:t>8</w:t>
            </w:r>
            <w:bookmarkEnd w:id="140"/>
          </w:p>
        </w:tc>
      </w:tr>
      <w:tr w:rsidR="00DE68F6" w:rsidRPr="008E3AC1" w:rsidTr="0031107F">
        <w:tc>
          <w:tcPr>
            <w:tcW w:w="959" w:type="dxa"/>
            <w:vAlign w:val="center"/>
          </w:tcPr>
          <w:p w:rsidR="00DE68F6" w:rsidRPr="008E3AC1" w:rsidRDefault="00DE68F6" w:rsidP="0031107F">
            <w:pPr>
              <w:jc w:val="both"/>
              <w:rPr>
                <w:rFonts w:ascii="Times New Roman" w:hAnsi="Times New Roman"/>
              </w:rPr>
            </w:pPr>
            <w:bookmarkStart w:id="141" w:name="_Toc48657252"/>
            <w:r w:rsidRPr="008E3AC1">
              <w:rPr>
                <w:rFonts w:ascii="Times New Roman" w:hAnsi="Times New Roman"/>
              </w:rPr>
              <w:t>3</w:t>
            </w:r>
            <w:bookmarkEnd w:id="141"/>
          </w:p>
        </w:tc>
        <w:tc>
          <w:tcPr>
            <w:tcW w:w="4079" w:type="dxa"/>
            <w:vAlign w:val="center"/>
          </w:tcPr>
          <w:p w:rsidR="00DE68F6" w:rsidRPr="008E3AC1" w:rsidRDefault="00DE68F6" w:rsidP="0031107F">
            <w:pPr>
              <w:jc w:val="both"/>
              <w:rPr>
                <w:rFonts w:ascii="Times New Roman" w:hAnsi="Times New Roman"/>
              </w:rPr>
            </w:pPr>
            <w:bookmarkStart w:id="142" w:name="_Toc48657253"/>
            <w:r w:rsidRPr="008E3AC1">
              <w:rPr>
                <w:rFonts w:ascii="Times New Roman" w:hAnsi="Times New Roman"/>
              </w:rPr>
              <w:t>Кольский просп. (от пр. Нагорный до просп. Ленина)</w:t>
            </w:r>
            <w:bookmarkEnd w:id="142"/>
          </w:p>
        </w:tc>
        <w:tc>
          <w:tcPr>
            <w:tcW w:w="1875" w:type="dxa"/>
            <w:vAlign w:val="center"/>
          </w:tcPr>
          <w:p w:rsidR="00DE68F6" w:rsidRPr="008E3AC1" w:rsidRDefault="00DE68F6" w:rsidP="0031107F">
            <w:pPr>
              <w:jc w:val="center"/>
              <w:rPr>
                <w:rFonts w:ascii="Times New Roman" w:hAnsi="Times New Roman"/>
              </w:rPr>
            </w:pPr>
            <w:bookmarkStart w:id="143" w:name="_Toc48657254"/>
            <w:r w:rsidRPr="008E3AC1">
              <w:rPr>
                <w:rFonts w:ascii="Times New Roman" w:hAnsi="Times New Roman"/>
              </w:rPr>
              <w:t>3</w:t>
            </w:r>
            <w:bookmarkEnd w:id="143"/>
          </w:p>
        </w:tc>
        <w:tc>
          <w:tcPr>
            <w:tcW w:w="2835" w:type="dxa"/>
            <w:vAlign w:val="center"/>
          </w:tcPr>
          <w:p w:rsidR="00DE68F6" w:rsidRPr="008E3AC1" w:rsidRDefault="00DE68F6" w:rsidP="0031107F">
            <w:pPr>
              <w:jc w:val="center"/>
              <w:rPr>
                <w:rFonts w:ascii="Times New Roman" w:hAnsi="Times New Roman"/>
              </w:rPr>
            </w:pPr>
            <w:bookmarkStart w:id="144" w:name="_Toc48657255"/>
            <w:r w:rsidRPr="008E3AC1">
              <w:rPr>
                <w:rFonts w:ascii="Times New Roman" w:hAnsi="Times New Roman"/>
              </w:rPr>
              <w:t>9</w:t>
            </w:r>
            <w:bookmarkEnd w:id="144"/>
          </w:p>
        </w:tc>
      </w:tr>
      <w:tr w:rsidR="00DE68F6" w:rsidRPr="008E3AC1" w:rsidTr="0031107F">
        <w:tc>
          <w:tcPr>
            <w:tcW w:w="959" w:type="dxa"/>
            <w:vAlign w:val="center"/>
          </w:tcPr>
          <w:p w:rsidR="00DE68F6" w:rsidRPr="008E3AC1" w:rsidRDefault="00DE68F6" w:rsidP="0031107F">
            <w:pPr>
              <w:jc w:val="both"/>
              <w:rPr>
                <w:rFonts w:ascii="Times New Roman" w:hAnsi="Times New Roman"/>
              </w:rPr>
            </w:pPr>
          </w:p>
        </w:tc>
        <w:tc>
          <w:tcPr>
            <w:tcW w:w="4079" w:type="dxa"/>
            <w:vAlign w:val="center"/>
          </w:tcPr>
          <w:p w:rsidR="00DE68F6" w:rsidRPr="008E3AC1" w:rsidRDefault="00DE68F6" w:rsidP="0031107F">
            <w:pPr>
              <w:jc w:val="both"/>
              <w:rPr>
                <w:rFonts w:ascii="Times New Roman" w:hAnsi="Times New Roman"/>
              </w:rPr>
            </w:pPr>
            <w:bookmarkStart w:id="145" w:name="_Toc48657256"/>
            <w:r w:rsidRPr="008E3AC1">
              <w:rPr>
                <w:rFonts w:ascii="Times New Roman" w:hAnsi="Times New Roman"/>
              </w:rPr>
              <w:t>ИТОГО</w:t>
            </w:r>
            <w:bookmarkEnd w:id="145"/>
          </w:p>
        </w:tc>
        <w:tc>
          <w:tcPr>
            <w:tcW w:w="1875" w:type="dxa"/>
            <w:vAlign w:val="center"/>
          </w:tcPr>
          <w:p w:rsidR="00DE68F6" w:rsidRPr="008E3AC1" w:rsidRDefault="00DE68F6" w:rsidP="0031107F">
            <w:pPr>
              <w:jc w:val="center"/>
              <w:rPr>
                <w:rFonts w:ascii="Times New Roman" w:hAnsi="Times New Roman"/>
              </w:rPr>
            </w:pPr>
            <w:bookmarkStart w:id="146" w:name="_Toc48657257"/>
            <w:r w:rsidRPr="008E3AC1">
              <w:rPr>
                <w:rFonts w:ascii="Times New Roman" w:hAnsi="Times New Roman"/>
              </w:rPr>
              <w:t>7,2</w:t>
            </w:r>
            <w:bookmarkEnd w:id="146"/>
          </w:p>
        </w:tc>
        <w:tc>
          <w:tcPr>
            <w:tcW w:w="2835" w:type="dxa"/>
            <w:vAlign w:val="center"/>
          </w:tcPr>
          <w:p w:rsidR="00DE68F6" w:rsidRPr="008E3AC1" w:rsidRDefault="00DE68F6" w:rsidP="0031107F">
            <w:pPr>
              <w:jc w:val="center"/>
              <w:rPr>
                <w:rFonts w:ascii="Times New Roman" w:hAnsi="Times New Roman"/>
              </w:rPr>
            </w:pPr>
            <w:bookmarkStart w:id="147" w:name="_Toc48657258"/>
            <w:r w:rsidRPr="008E3AC1">
              <w:rPr>
                <w:rFonts w:ascii="Times New Roman" w:hAnsi="Times New Roman"/>
              </w:rPr>
              <w:t>21</w:t>
            </w:r>
            <w:bookmarkEnd w:id="147"/>
          </w:p>
        </w:tc>
      </w:tr>
    </w:tbl>
    <w:p w:rsidR="00DE68F6" w:rsidRPr="008E3AC1" w:rsidRDefault="00DE68F6" w:rsidP="00DE68F6">
      <w:pPr>
        <w:spacing w:line="360" w:lineRule="auto"/>
        <w:rPr>
          <w:rFonts w:ascii="Times New Roman" w:eastAsiaTheme="minorEastAsia" w:hAnsi="Times New Roman"/>
        </w:rPr>
      </w:pPr>
    </w:p>
    <w:p w:rsidR="00DE68F6" w:rsidRPr="008E3AC1" w:rsidRDefault="00DE68F6" w:rsidP="00DE68F6">
      <w:pPr>
        <w:pStyle w:val="ab"/>
        <w:numPr>
          <w:ilvl w:val="0"/>
          <w:numId w:val="23"/>
        </w:numPr>
        <w:tabs>
          <w:tab w:val="left" w:pos="993"/>
        </w:tabs>
        <w:spacing w:line="360" w:lineRule="auto"/>
        <w:ind w:left="0" w:firstLine="567"/>
        <w:jc w:val="both"/>
        <w:rPr>
          <w:rFonts w:ascii="Times New Roman" w:eastAsiaTheme="minorEastAsia" w:hAnsi="Times New Roman"/>
        </w:rPr>
      </w:pPr>
      <w:r w:rsidRPr="008E3AC1">
        <w:rPr>
          <w:rFonts w:ascii="Times New Roman" w:eastAsiaTheme="minorEastAsia" w:hAnsi="Times New Roman"/>
        </w:rPr>
        <w:t xml:space="preserve">По ул. Академика Книповича проходит основной маршрут на территорию порта г.Мурманска, что в утреннее время способствует образованию транспортных заторов при движении в сторону порта, а в вечернее время при движении из порта. </w:t>
      </w:r>
    </w:p>
    <w:p w:rsidR="00DE68F6" w:rsidRPr="008E3AC1" w:rsidRDefault="00DE68F6" w:rsidP="00DE68F6">
      <w:pPr>
        <w:pStyle w:val="ab"/>
        <w:numPr>
          <w:ilvl w:val="0"/>
          <w:numId w:val="23"/>
        </w:numPr>
        <w:tabs>
          <w:tab w:val="left" w:pos="993"/>
        </w:tabs>
        <w:spacing w:line="360" w:lineRule="auto"/>
        <w:ind w:left="0" w:firstLine="567"/>
        <w:jc w:val="both"/>
        <w:rPr>
          <w:rFonts w:ascii="Times New Roman" w:eastAsiaTheme="minorEastAsia" w:hAnsi="Times New Roman"/>
        </w:rPr>
      </w:pPr>
      <w:r w:rsidRPr="008E3AC1">
        <w:rPr>
          <w:rFonts w:ascii="Times New Roman" w:eastAsiaTheme="minorEastAsia" w:hAnsi="Times New Roman"/>
        </w:rPr>
        <w:t>Проспект Героев-североморцев и Кольский просп. являются основными улицами, ведущими в центральную часть города, что формирует на их транзитный поток в сторону центра утром и из центра вечером.</w:t>
      </w:r>
    </w:p>
    <w:p w:rsidR="00DE68F6" w:rsidRPr="008E3AC1" w:rsidRDefault="00DE68F6" w:rsidP="00DE68F6">
      <w:pPr>
        <w:pStyle w:val="ab"/>
        <w:tabs>
          <w:tab w:val="left" w:pos="993"/>
        </w:tabs>
        <w:spacing w:line="360" w:lineRule="auto"/>
        <w:ind w:left="0" w:firstLine="567"/>
        <w:jc w:val="both"/>
        <w:rPr>
          <w:rFonts w:ascii="Times New Roman" w:eastAsiaTheme="minorEastAsia" w:hAnsi="Times New Roman"/>
        </w:rPr>
      </w:pPr>
      <w:r w:rsidRPr="008E3AC1">
        <w:rPr>
          <w:rFonts w:ascii="Times New Roman" w:hAnsi="Times New Roman"/>
        </w:rPr>
        <w:t>Описание автоматизированных систем управления дорожным движением представлено в разделе 3.11. Мероприятия по подключению СО к АСУДД представлены в разделе 3.11 в таблице 3.11.1</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eastAsiaTheme="minorEastAsia" w:hAnsi="Times New Roman"/>
          <w:noProof/>
          <w:lang w:eastAsia="ru-RU"/>
        </w:rPr>
        <w:lastRenderedPageBreak/>
        <w:drawing>
          <wp:inline distT="0" distB="0" distL="0" distR="0" wp14:anchorId="06C57359" wp14:editId="5FE6C03F">
            <wp:extent cx="5711190" cy="8085455"/>
            <wp:effectExtent l="0" t="0" r="3810" b="0"/>
            <wp:docPr id="486" name="Рисунок 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11190" cy="80854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eastAsiaTheme="minorEastAsia" w:hAnsi="Times New Roman"/>
        </w:rPr>
      </w:pPr>
      <w:r w:rsidRPr="008E3AC1">
        <w:rPr>
          <w:rFonts w:ascii="Times New Roman" w:eastAsiaTheme="minorEastAsia" w:hAnsi="Times New Roman"/>
        </w:rPr>
        <w:t>Рисунок 3.4.1 – Участки улиц, с предлагаемыми координированным управлением светофорных объектов</w:t>
      </w:r>
      <w:r w:rsidRPr="008E3AC1">
        <w:rPr>
          <w:rFonts w:ascii="Times New Roman" w:eastAsiaTheme="minorEastAsia" w:hAnsi="Times New Roman"/>
        </w:rPr>
        <w:br w:type="page"/>
      </w:r>
    </w:p>
    <w:p w:rsidR="00DE68F6" w:rsidRPr="008E3AC1" w:rsidRDefault="00DE68F6" w:rsidP="00DE68F6">
      <w:pPr>
        <w:spacing w:line="360" w:lineRule="auto"/>
        <w:jc w:val="both"/>
        <w:rPr>
          <w:rFonts w:ascii="Times New Roman" w:eastAsiaTheme="minorEastAsia" w:hAnsi="Times New Roman"/>
        </w:rPr>
      </w:pP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148" w:name="_Toc15765073"/>
      <w:bookmarkStart w:id="149" w:name="_Toc48657259"/>
      <w:bookmarkStart w:id="150" w:name="_Toc51596667"/>
      <w:r w:rsidRPr="008E3AC1">
        <w:rPr>
          <w:rFonts w:ascii="Times New Roman" w:eastAsiaTheme="minorEastAsia" w:hAnsi="Times New Roman"/>
          <w:bCs/>
        </w:rPr>
        <w:t>3.5 Развитие инфраструктуры в целях обеспечения движения пешеходов и велосипедистов, в том числе строительству и обустройству пешеходных переходов</w:t>
      </w:r>
      <w:bookmarkEnd w:id="148"/>
      <w:bookmarkEnd w:id="149"/>
      <w:bookmarkEnd w:id="150"/>
    </w:p>
    <w:p w:rsidR="00DE68F6" w:rsidRPr="008E3AC1" w:rsidRDefault="00DE68F6" w:rsidP="00DE68F6">
      <w:pPr>
        <w:shd w:val="clear" w:color="auto" w:fill="FFFFFF"/>
        <w:spacing w:line="360" w:lineRule="auto"/>
        <w:ind w:firstLine="567"/>
        <w:jc w:val="both"/>
        <w:rPr>
          <w:rFonts w:ascii="Times New Roman" w:hAnsi="Times New Roman"/>
          <w:i/>
        </w:rPr>
      </w:pPr>
    </w:p>
    <w:p w:rsidR="00DE68F6" w:rsidRPr="008E3AC1" w:rsidRDefault="00DE68F6" w:rsidP="00DE68F6">
      <w:pPr>
        <w:shd w:val="clear" w:color="auto" w:fill="FFFFFF"/>
        <w:spacing w:line="360" w:lineRule="auto"/>
        <w:ind w:firstLine="567"/>
        <w:jc w:val="both"/>
        <w:rPr>
          <w:rFonts w:ascii="Times New Roman" w:eastAsiaTheme="minorEastAsia" w:hAnsi="Times New Roman"/>
          <w:i/>
        </w:rPr>
      </w:pPr>
      <w:r w:rsidRPr="008E3AC1">
        <w:rPr>
          <w:rFonts w:ascii="Times New Roman" w:hAnsi="Times New Roman"/>
          <w:i/>
        </w:rPr>
        <w:t xml:space="preserve">Мероприятия по развитию пешеходной </w:t>
      </w:r>
      <w:r w:rsidRPr="008E3AC1">
        <w:rPr>
          <w:rFonts w:ascii="Times New Roman" w:eastAsiaTheme="minorEastAsia" w:hAnsi="Times New Roman"/>
          <w:i/>
        </w:rPr>
        <w:t>инфраструктуры</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На территории города Мурманск имеется развитая сеть пешеходных маршрутов в виде асфальтированных тротуаров с организованными через проезжую часть пешеходными переходами, в том числе регулируемыми.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Принимая во внимание, что г.Мурманск расположен в арктической зоне, необходимо обеспечить жителей кратчайшими путями как от/к остановкам общественного транспорта, так и от/к местам притяжения. Большинство остановок общественного транспорта и мест притяжения имеет в непосредственной близости пешеходный переход, однако существует необходимость организации дополнительных переходов в местах, указанных в таблице 3.5.1.</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rPr>
          <w:rFonts w:ascii="Times New Roman" w:eastAsiaTheme="minorEastAsia" w:hAnsi="Times New Roman"/>
        </w:rPr>
      </w:pPr>
      <w:r w:rsidRPr="008E3AC1">
        <w:rPr>
          <w:rFonts w:ascii="Times New Roman" w:eastAsiaTheme="minorEastAsia" w:hAnsi="Times New Roman"/>
        </w:rPr>
        <w:t>Таблица 3.5.1 - Места организации пешеходных переходов</w:t>
      </w:r>
    </w:p>
    <w:tbl>
      <w:tblPr>
        <w:tblStyle w:val="a6"/>
        <w:tblW w:w="0" w:type="auto"/>
        <w:tblLook w:val="04A0" w:firstRow="1" w:lastRow="0" w:firstColumn="1" w:lastColumn="0" w:noHBand="0" w:noVBand="1"/>
      </w:tblPr>
      <w:tblGrid>
        <w:gridCol w:w="717"/>
        <w:gridCol w:w="1276"/>
        <w:gridCol w:w="4324"/>
        <w:gridCol w:w="3027"/>
      </w:tblGrid>
      <w:tr w:rsidR="00DE68F6" w:rsidRPr="008E3AC1" w:rsidTr="0031107F">
        <w:trPr>
          <w:tblHeader/>
        </w:trPr>
        <w:tc>
          <w:tcPr>
            <w:tcW w:w="717"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 п/п</w:t>
            </w:r>
          </w:p>
        </w:tc>
        <w:tc>
          <w:tcPr>
            <w:tcW w:w="1276"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Координаты</w:t>
            </w:r>
          </w:p>
        </w:tc>
        <w:tc>
          <w:tcPr>
            <w:tcW w:w="4324"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Адрес</w:t>
            </w:r>
          </w:p>
        </w:tc>
        <w:tc>
          <w:tcPr>
            <w:tcW w:w="3027"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Тип пешеходного перехода</w:t>
            </w:r>
          </w:p>
        </w:tc>
      </w:tr>
      <w:tr w:rsidR="00DE68F6" w:rsidRPr="008E3AC1" w:rsidTr="0031107F">
        <w:tc>
          <w:tcPr>
            <w:tcW w:w="717"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1</w:t>
            </w:r>
          </w:p>
        </w:tc>
        <w:tc>
          <w:tcPr>
            <w:tcW w:w="1276"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69.026994, 33.081327</w:t>
            </w:r>
          </w:p>
        </w:tc>
        <w:tc>
          <w:tcPr>
            <w:tcW w:w="4324"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ул. Лобова, 56</w:t>
            </w:r>
          </w:p>
        </w:tc>
        <w:tc>
          <w:tcPr>
            <w:tcW w:w="3027"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Нерегулируемый</w:t>
            </w:r>
          </w:p>
        </w:tc>
      </w:tr>
      <w:tr w:rsidR="00DE68F6" w:rsidRPr="008E3AC1" w:rsidTr="0031107F">
        <w:tc>
          <w:tcPr>
            <w:tcW w:w="717"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2</w:t>
            </w:r>
          </w:p>
        </w:tc>
        <w:tc>
          <w:tcPr>
            <w:tcW w:w="1276"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68.998517, 33.112677</w:t>
            </w:r>
          </w:p>
        </w:tc>
        <w:tc>
          <w:tcPr>
            <w:tcW w:w="4324"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ул. Свердлова, 26к2</w:t>
            </w:r>
          </w:p>
        </w:tc>
        <w:tc>
          <w:tcPr>
            <w:tcW w:w="3027"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Регулируемый</w:t>
            </w:r>
          </w:p>
        </w:tc>
      </w:tr>
      <w:tr w:rsidR="00DE68F6" w:rsidRPr="008E3AC1" w:rsidTr="0031107F">
        <w:tc>
          <w:tcPr>
            <w:tcW w:w="717"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3</w:t>
            </w:r>
          </w:p>
        </w:tc>
        <w:tc>
          <w:tcPr>
            <w:tcW w:w="1276"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68.986525, 33.151200</w:t>
            </w:r>
          </w:p>
        </w:tc>
        <w:tc>
          <w:tcPr>
            <w:tcW w:w="4324"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Верхне-Ростинское шоссе, 57А</w:t>
            </w:r>
          </w:p>
        </w:tc>
        <w:tc>
          <w:tcPr>
            <w:tcW w:w="3027"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Нерегулируемый</w:t>
            </w:r>
          </w:p>
        </w:tc>
      </w:tr>
      <w:tr w:rsidR="00DE68F6" w:rsidRPr="008E3AC1" w:rsidTr="0031107F">
        <w:tc>
          <w:tcPr>
            <w:tcW w:w="717"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4</w:t>
            </w:r>
          </w:p>
        </w:tc>
        <w:tc>
          <w:tcPr>
            <w:tcW w:w="1276"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68.953574, 33.080030</w:t>
            </w:r>
          </w:p>
        </w:tc>
        <w:tc>
          <w:tcPr>
            <w:tcW w:w="4324"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просп. Ленина, между д. 73 и д. 86</w:t>
            </w:r>
          </w:p>
        </w:tc>
        <w:tc>
          <w:tcPr>
            <w:tcW w:w="3027"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Регулируемый</w:t>
            </w:r>
          </w:p>
        </w:tc>
      </w:tr>
      <w:tr w:rsidR="00DE68F6" w:rsidRPr="008E3AC1" w:rsidTr="0031107F">
        <w:tc>
          <w:tcPr>
            <w:tcW w:w="717"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5</w:t>
            </w:r>
          </w:p>
        </w:tc>
        <w:tc>
          <w:tcPr>
            <w:tcW w:w="1276"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68.940484, 33.118046</w:t>
            </w:r>
          </w:p>
        </w:tc>
        <w:tc>
          <w:tcPr>
            <w:tcW w:w="4324"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ул. Ломоносова (ост. Спортивный комплекс Долина Уюта) (в северном направлении)</w:t>
            </w:r>
          </w:p>
        </w:tc>
        <w:tc>
          <w:tcPr>
            <w:tcW w:w="3027"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Регулируемый</w:t>
            </w:r>
          </w:p>
        </w:tc>
      </w:tr>
      <w:tr w:rsidR="00DE68F6" w:rsidRPr="008E3AC1" w:rsidTr="0031107F">
        <w:tc>
          <w:tcPr>
            <w:tcW w:w="717"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6</w:t>
            </w:r>
          </w:p>
        </w:tc>
        <w:tc>
          <w:tcPr>
            <w:tcW w:w="1276"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68.902877, 33.075974</w:t>
            </w:r>
          </w:p>
        </w:tc>
        <w:tc>
          <w:tcPr>
            <w:tcW w:w="4324"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Через ул. Баумана в районе д. 38 по ул. Фадеев Ручей</w:t>
            </w:r>
          </w:p>
        </w:tc>
        <w:tc>
          <w:tcPr>
            <w:tcW w:w="3027"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Нерегулируемый</w:t>
            </w:r>
          </w:p>
        </w:tc>
      </w:tr>
      <w:tr w:rsidR="00DE68F6" w:rsidRPr="008E3AC1" w:rsidTr="0031107F">
        <w:tc>
          <w:tcPr>
            <w:tcW w:w="717"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7</w:t>
            </w:r>
          </w:p>
        </w:tc>
        <w:tc>
          <w:tcPr>
            <w:tcW w:w="1276"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68.909859, 33.082785</w:t>
            </w:r>
          </w:p>
        </w:tc>
        <w:tc>
          <w:tcPr>
            <w:tcW w:w="4324"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ул. Достоевского (ост. Улица Достоевского)</w:t>
            </w:r>
          </w:p>
        </w:tc>
        <w:tc>
          <w:tcPr>
            <w:tcW w:w="3027"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Регулируемый</w:t>
            </w:r>
          </w:p>
        </w:tc>
      </w:tr>
      <w:tr w:rsidR="00DE68F6" w:rsidRPr="008E3AC1" w:rsidTr="0031107F">
        <w:tc>
          <w:tcPr>
            <w:tcW w:w="717" w:type="dxa"/>
          </w:tcPr>
          <w:p w:rsidR="00DE68F6" w:rsidRPr="008E3AC1" w:rsidRDefault="00DE68F6" w:rsidP="0031107F">
            <w:pPr>
              <w:spacing w:line="360" w:lineRule="auto"/>
              <w:jc w:val="both"/>
              <w:rPr>
                <w:rFonts w:ascii="Times New Roman" w:eastAsiaTheme="minorEastAsia" w:hAnsi="Times New Roman"/>
                <w:sz w:val="20"/>
                <w:szCs w:val="20"/>
              </w:rPr>
            </w:pPr>
            <w:r w:rsidRPr="008E3AC1">
              <w:rPr>
                <w:rFonts w:ascii="Times New Roman" w:eastAsiaTheme="minorEastAsia" w:hAnsi="Times New Roman"/>
                <w:sz w:val="20"/>
                <w:szCs w:val="20"/>
              </w:rPr>
              <w:t>8</w:t>
            </w:r>
          </w:p>
        </w:tc>
        <w:tc>
          <w:tcPr>
            <w:tcW w:w="1276"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68.994965, 33.113075</w:t>
            </w:r>
          </w:p>
        </w:tc>
        <w:tc>
          <w:tcPr>
            <w:tcW w:w="4324"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 xml:space="preserve">ул. Павлика Морозова – ул. Свердлова </w:t>
            </w:r>
          </w:p>
        </w:tc>
        <w:tc>
          <w:tcPr>
            <w:tcW w:w="3027" w:type="dxa"/>
          </w:tcPr>
          <w:p w:rsidR="00DE68F6" w:rsidRPr="008E3AC1" w:rsidRDefault="00DE68F6" w:rsidP="0031107F">
            <w:pPr>
              <w:jc w:val="both"/>
              <w:rPr>
                <w:rFonts w:ascii="Times New Roman" w:hAnsi="Times New Roman"/>
                <w:color w:val="000000"/>
                <w:sz w:val="20"/>
                <w:szCs w:val="20"/>
              </w:rPr>
            </w:pPr>
            <w:r w:rsidRPr="008E3AC1">
              <w:rPr>
                <w:rFonts w:ascii="Times New Roman" w:hAnsi="Times New Roman"/>
                <w:color w:val="000000"/>
                <w:sz w:val="20"/>
                <w:szCs w:val="20"/>
              </w:rPr>
              <w:t>Регулируемый</w:t>
            </w:r>
          </w:p>
        </w:tc>
      </w:tr>
    </w:tbl>
    <w:p w:rsidR="00DE68F6" w:rsidRPr="008E3AC1" w:rsidRDefault="00DE68F6" w:rsidP="00DE68F6">
      <w:pPr>
        <w:shd w:val="clear" w:color="auto" w:fill="FFFFFF"/>
        <w:tabs>
          <w:tab w:val="left" w:pos="7335"/>
        </w:tabs>
        <w:spacing w:line="360" w:lineRule="auto"/>
        <w:ind w:firstLine="567"/>
        <w:jc w:val="both"/>
        <w:rPr>
          <w:rFonts w:ascii="Times New Roman" w:hAnsi="Times New Roman"/>
          <w:i/>
        </w:rPr>
      </w:pPr>
    </w:p>
    <w:p w:rsidR="00DE68F6" w:rsidRPr="008E3AC1" w:rsidRDefault="00DE68F6" w:rsidP="00DE68F6">
      <w:pPr>
        <w:shd w:val="clear" w:color="auto" w:fill="FFFFFF"/>
        <w:tabs>
          <w:tab w:val="left" w:pos="7335"/>
        </w:tabs>
        <w:spacing w:line="360" w:lineRule="auto"/>
        <w:jc w:val="center"/>
        <w:rPr>
          <w:rFonts w:ascii="Times New Roman" w:hAnsi="Times New Roman"/>
          <w:i/>
        </w:rPr>
      </w:pPr>
      <w:r w:rsidRPr="008E3AC1">
        <w:rPr>
          <w:rFonts w:ascii="Times New Roman" w:hAnsi="Times New Roman"/>
          <w:i/>
          <w:noProof/>
          <w:lang w:eastAsia="ru-RU"/>
        </w:rPr>
        <w:lastRenderedPageBreak/>
        <w:drawing>
          <wp:inline distT="0" distB="0" distL="0" distR="0" wp14:anchorId="326A2374" wp14:editId="2CDEE891">
            <wp:extent cx="5932805" cy="8388985"/>
            <wp:effectExtent l="0" t="0" r="0" b="0"/>
            <wp:docPr id="474" name="Рисунок 474" descr="C:\Users\MZHABR~1\AppData\Local\Temp\7zECC6ED3CB\Новые пеш переход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ZHABR~1\AppData\Local\Temp\7zECC6ED3CB\Новые пеш переходы.jpeg"/>
                    <pic:cNvPicPr>
                      <a:picLocks noChangeAspect="1" noChangeArrowheads="1"/>
                    </pic:cNvPicPr>
                  </pic:nvPicPr>
                  <pic:blipFill>
                    <a:blip r:embed="rId193" cstate="print">
                      <a:extLst>
                        <a:ext uri="{28A0092B-C50C-407E-A947-70E740481C1C}">
                          <a14:useLocalDpi xmlns:a14="http://schemas.microsoft.com/office/drawing/2010/main"/>
                        </a:ext>
                      </a:extLst>
                    </a:blip>
                    <a:srcRect/>
                    <a:stretch>
                      <a:fillRect/>
                    </a:stretch>
                  </pic:blipFill>
                  <pic:spPr bwMode="auto">
                    <a:xfrm>
                      <a:off x="0" y="0"/>
                      <a:ext cx="5932805" cy="8388985"/>
                    </a:xfrm>
                    <a:prstGeom prst="rect">
                      <a:avLst/>
                    </a:prstGeom>
                    <a:noFill/>
                    <a:ln>
                      <a:noFill/>
                    </a:ln>
                  </pic:spPr>
                </pic:pic>
              </a:graphicData>
            </a:graphic>
          </wp:inline>
        </w:drawing>
      </w:r>
    </w:p>
    <w:p w:rsidR="00DE68F6" w:rsidRPr="008E3AC1" w:rsidRDefault="00DE68F6" w:rsidP="00DE68F6">
      <w:pPr>
        <w:shd w:val="clear" w:color="auto" w:fill="FFFFFF"/>
        <w:tabs>
          <w:tab w:val="left" w:pos="7335"/>
        </w:tabs>
        <w:spacing w:line="360" w:lineRule="auto"/>
        <w:ind w:firstLine="567"/>
        <w:jc w:val="center"/>
        <w:rPr>
          <w:rFonts w:ascii="Times New Roman" w:hAnsi="Times New Roman"/>
        </w:rPr>
      </w:pPr>
      <w:r w:rsidRPr="008E3AC1">
        <w:rPr>
          <w:rFonts w:ascii="Times New Roman" w:hAnsi="Times New Roman"/>
        </w:rPr>
        <w:t>Рисунок 3.5.1 – Предлагаемые места для организации пешеходных переходов</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i/>
        </w:rPr>
      </w:pP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r w:rsidRPr="008E3AC1">
        <w:rPr>
          <w:rFonts w:ascii="Times New Roman" w:hAnsi="Times New Roman"/>
        </w:rPr>
        <w:lastRenderedPageBreak/>
        <w:t>В целях повышения безопасности движения, увеличения комфортабельности передвижения пешеходов и устранения задержек транспорта предлагается выделение пешеходной фазы в программах светофорных объектов, расположенных в местах, указанных в таблице 3.5.2 и на рисунке 3.5.2.</w:t>
      </w:r>
    </w:p>
    <w:p w:rsidR="00DE68F6" w:rsidRPr="008E3AC1" w:rsidRDefault="00DE68F6" w:rsidP="00DE68F6">
      <w:pPr>
        <w:shd w:val="clear" w:color="auto" w:fill="FFFFFF"/>
        <w:tabs>
          <w:tab w:val="left" w:pos="7335"/>
        </w:tabs>
        <w:spacing w:line="360" w:lineRule="auto"/>
        <w:jc w:val="both"/>
        <w:rPr>
          <w:rFonts w:ascii="Times New Roman" w:hAnsi="Times New Roman"/>
        </w:rPr>
      </w:pPr>
    </w:p>
    <w:p w:rsidR="00DE68F6" w:rsidRPr="008E3AC1" w:rsidRDefault="00DE68F6" w:rsidP="00DE68F6">
      <w:pPr>
        <w:spacing w:line="360" w:lineRule="auto"/>
        <w:rPr>
          <w:rFonts w:ascii="Times New Roman" w:eastAsiaTheme="minorEastAsia" w:hAnsi="Times New Roman"/>
        </w:rPr>
      </w:pPr>
      <w:r w:rsidRPr="008E3AC1">
        <w:rPr>
          <w:rFonts w:ascii="Times New Roman" w:eastAsiaTheme="minorEastAsia" w:hAnsi="Times New Roman"/>
        </w:rPr>
        <w:t>Таблица 3.5.2 – Введение пешеходной фазы на светофорных объектах</w:t>
      </w:r>
    </w:p>
    <w:tbl>
      <w:tblPr>
        <w:tblStyle w:val="a6"/>
        <w:tblW w:w="0" w:type="auto"/>
        <w:tblLook w:val="04A0" w:firstRow="1" w:lastRow="0" w:firstColumn="1" w:lastColumn="0" w:noHBand="0" w:noVBand="1"/>
      </w:tblPr>
      <w:tblGrid>
        <w:gridCol w:w="1271"/>
        <w:gridCol w:w="8073"/>
      </w:tblGrid>
      <w:tr w:rsidR="00DE68F6" w:rsidRPr="008E3AC1" w:rsidTr="0031107F">
        <w:tc>
          <w:tcPr>
            <w:tcW w:w="1271" w:type="dxa"/>
            <w:vAlign w:val="center"/>
          </w:tcPr>
          <w:p w:rsidR="00DE68F6" w:rsidRPr="008E3AC1" w:rsidRDefault="00DE68F6" w:rsidP="0031107F">
            <w:pPr>
              <w:jc w:val="center"/>
              <w:rPr>
                <w:rFonts w:ascii="Times New Roman" w:eastAsiaTheme="minorEastAsia" w:hAnsi="Times New Roman"/>
                <w:sz w:val="20"/>
              </w:rPr>
            </w:pPr>
            <w:r w:rsidRPr="008E3AC1">
              <w:rPr>
                <w:rFonts w:ascii="Times New Roman" w:eastAsiaTheme="minorEastAsia" w:hAnsi="Times New Roman"/>
                <w:sz w:val="20"/>
              </w:rPr>
              <w:t>№ п/п</w:t>
            </w:r>
          </w:p>
        </w:tc>
        <w:tc>
          <w:tcPr>
            <w:tcW w:w="8073" w:type="dxa"/>
            <w:vAlign w:val="center"/>
          </w:tcPr>
          <w:p w:rsidR="00DE68F6" w:rsidRPr="008E3AC1" w:rsidRDefault="00DE68F6" w:rsidP="0031107F">
            <w:pPr>
              <w:jc w:val="center"/>
              <w:rPr>
                <w:rFonts w:ascii="Times New Roman" w:eastAsiaTheme="minorEastAsia" w:hAnsi="Times New Roman"/>
                <w:sz w:val="20"/>
              </w:rPr>
            </w:pPr>
            <w:r w:rsidRPr="008E3AC1">
              <w:rPr>
                <w:rFonts w:ascii="Times New Roman" w:eastAsiaTheme="minorEastAsia" w:hAnsi="Times New Roman"/>
                <w:sz w:val="20"/>
              </w:rPr>
              <w:t>Адрес</w:t>
            </w:r>
          </w:p>
        </w:tc>
      </w:tr>
      <w:tr w:rsidR="00DE68F6" w:rsidRPr="008E3AC1" w:rsidTr="0031107F">
        <w:tc>
          <w:tcPr>
            <w:tcW w:w="1271" w:type="dxa"/>
            <w:vAlign w:val="center"/>
          </w:tcPr>
          <w:p w:rsidR="00DE68F6" w:rsidRPr="008E3AC1" w:rsidRDefault="00DE68F6" w:rsidP="0031107F">
            <w:pPr>
              <w:jc w:val="center"/>
              <w:rPr>
                <w:rFonts w:ascii="Times New Roman" w:eastAsiaTheme="minorEastAsia" w:hAnsi="Times New Roman"/>
                <w:sz w:val="20"/>
              </w:rPr>
            </w:pPr>
            <w:r w:rsidRPr="008E3AC1">
              <w:rPr>
                <w:rFonts w:ascii="Times New Roman" w:eastAsiaTheme="minorEastAsia" w:hAnsi="Times New Roman"/>
                <w:sz w:val="20"/>
              </w:rPr>
              <w:t>1</w:t>
            </w:r>
          </w:p>
        </w:tc>
        <w:tc>
          <w:tcPr>
            <w:tcW w:w="8073" w:type="dxa"/>
            <w:vAlign w:val="center"/>
          </w:tcPr>
          <w:p w:rsidR="00DE68F6" w:rsidRPr="008E3AC1" w:rsidRDefault="00DE68F6" w:rsidP="0031107F">
            <w:pPr>
              <w:jc w:val="center"/>
              <w:rPr>
                <w:rFonts w:ascii="Times New Roman" w:eastAsiaTheme="minorEastAsia" w:hAnsi="Times New Roman"/>
                <w:sz w:val="20"/>
              </w:rPr>
            </w:pPr>
            <w:r w:rsidRPr="008E3AC1">
              <w:rPr>
                <w:rFonts w:ascii="Times New Roman" w:eastAsiaTheme="minorEastAsia" w:hAnsi="Times New Roman"/>
                <w:sz w:val="20"/>
              </w:rPr>
              <w:t>Пересечение просп. Героев-североморцев – ул. Алексея Хлобыстова</w:t>
            </w:r>
          </w:p>
        </w:tc>
      </w:tr>
      <w:tr w:rsidR="00DE68F6" w:rsidRPr="008E3AC1" w:rsidTr="0031107F">
        <w:tc>
          <w:tcPr>
            <w:tcW w:w="1271" w:type="dxa"/>
            <w:vAlign w:val="center"/>
          </w:tcPr>
          <w:p w:rsidR="00DE68F6" w:rsidRPr="008E3AC1" w:rsidRDefault="00DE68F6" w:rsidP="0031107F">
            <w:pPr>
              <w:jc w:val="center"/>
              <w:rPr>
                <w:rFonts w:ascii="Times New Roman" w:eastAsiaTheme="minorEastAsia" w:hAnsi="Times New Roman"/>
                <w:sz w:val="20"/>
              </w:rPr>
            </w:pPr>
            <w:r w:rsidRPr="008E3AC1">
              <w:rPr>
                <w:rFonts w:ascii="Times New Roman" w:eastAsiaTheme="minorEastAsia" w:hAnsi="Times New Roman"/>
                <w:sz w:val="20"/>
              </w:rPr>
              <w:t>2</w:t>
            </w:r>
          </w:p>
        </w:tc>
        <w:tc>
          <w:tcPr>
            <w:tcW w:w="8073" w:type="dxa"/>
            <w:vAlign w:val="center"/>
          </w:tcPr>
          <w:p w:rsidR="00DE68F6" w:rsidRPr="008E3AC1" w:rsidRDefault="00DE68F6" w:rsidP="0031107F">
            <w:pPr>
              <w:jc w:val="center"/>
              <w:rPr>
                <w:rFonts w:ascii="Times New Roman" w:eastAsiaTheme="minorEastAsia" w:hAnsi="Times New Roman"/>
                <w:sz w:val="20"/>
              </w:rPr>
            </w:pPr>
            <w:r w:rsidRPr="008E3AC1">
              <w:rPr>
                <w:rFonts w:ascii="Times New Roman" w:eastAsiaTheme="minorEastAsia" w:hAnsi="Times New Roman"/>
                <w:sz w:val="20"/>
              </w:rPr>
              <w:t>Пересечение просп. Героев-североморцев – ул. Юрия Гагарина</w:t>
            </w:r>
          </w:p>
        </w:tc>
      </w:tr>
      <w:tr w:rsidR="00DE68F6" w:rsidRPr="008E3AC1" w:rsidTr="0031107F">
        <w:tc>
          <w:tcPr>
            <w:tcW w:w="1271" w:type="dxa"/>
            <w:vAlign w:val="center"/>
          </w:tcPr>
          <w:p w:rsidR="00DE68F6" w:rsidRPr="008E3AC1" w:rsidRDefault="00DE68F6" w:rsidP="0031107F">
            <w:pPr>
              <w:jc w:val="center"/>
              <w:rPr>
                <w:rFonts w:ascii="Times New Roman" w:eastAsiaTheme="minorEastAsia" w:hAnsi="Times New Roman"/>
                <w:sz w:val="20"/>
              </w:rPr>
            </w:pPr>
            <w:r w:rsidRPr="008E3AC1">
              <w:rPr>
                <w:rFonts w:ascii="Times New Roman" w:eastAsiaTheme="minorEastAsia" w:hAnsi="Times New Roman"/>
                <w:sz w:val="20"/>
              </w:rPr>
              <w:t>3</w:t>
            </w:r>
          </w:p>
        </w:tc>
        <w:tc>
          <w:tcPr>
            <w:tcW w:w="8073" w:type="dxa"/>
            <w:vAlign w:val="center"/>
          </w:tcPr>
          <w:p w:rsidR="00DE68F6" w:rsidRPr="008E3AC1" w:rsidRDefault="00DE68F6" w:rsidP="0031107F">
            <w:pPr>
              <w:jc w:val="center"/>
              <w:rPr>
                <w:rFonts w:ascii="Times New Roman" w:eastAsiaTheme="minorEastAsia" w:hAnsi="Times New Roman"/>
                <w:sz w:val="20"/>
              </w:rPr>
            </w:pPr>
            <w:r w:rsidRPr="008E3AC1">
              <w:rPr>
                <w:rFonts w:ascii="Times New Roman" w:eastAsiaTheme="minorEastAsia" w:hAnsi="Times New Roman"/>
                <w:sz w:val="20"/>
              </w:rPr>
              <w:t>Пересечение просп. Ленина – ул. Профсоюзов</w:t>
            </w:r>
          </w:p>
        </w:tc>
      </w:tr>
    </w:tbl>
    <w:p w:rsidR="00DE68F6" w:rsidRPr="008E3AC1" w:rsidRDefault="00DE68F6" w:rsidP="00DE68F6">
      <w:pPr>
        <w:spacing w:line="360" w:lineRule="auto"/>
        <w:jc w:val="center"/>
        <w:rPr>
          <w:rFonts w:ascii="Times New Roman" w:eastAsiaTheme="minorEastAsia" w:hAnsi="Times New Roman"/>
        </w:rPr>
      </w:pPr>
      <w:r w:rsidRPr="008E3AC1">
        <w:rPr>
          <w:rFonts w:ascii="Times New Roman" w:eastAsiaTheme="minorEastAsia" w:hAnsi="Times New Roman"/>
          <w:noProof/>
          <w:lang w:eastAsia="ru-RU"/>
        </w:rPr>
        <w:lastRenderedPageBreak/>
        <w:drawing>
          <wp:inline distT="0" distB="0" distL="0" distR="0" wp14:anchorId="7E8CCAD4" wp14:editId="7A4E2425">
            <wp:extent cx="5932805" cy="8388985"/>
            <wp:effectExtent l="0" t="0" r="0" b="0"/>
            <wp:docPr id="476" name="Рисунок 476" descr="C:\Users\MZHABR~1\AppData\Local\Temp\7zECC6A6E70\пеш фаз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ZHABR~1\AppData\Local\Temp\7zECC6A6E70\пеш фаза.jpeg"/>
                    <pic:cNvPicPr>
                      <a:picLocks noChangeAspect="1" noChangeArrowheads="1"/>
                    </pic:cNvPicPr>
                  </pic:nvPicPr>
                  <pic:blipFill>
                    <a:blip r:embed="rId194" cstate="print">
                      <a:extLst>
                        <a:ext uri="{28A0092B-C50C-407E-A947-70E740481C1C}">
                          <a14:useLocalDpi xmlns:a14="http://schemas.microsoft.com/office/drawing/2010/main"/>
                        </a:ext>
                      </a:extLst>
                    </a:blip>
                    <a:srcRect/>
                    <a:stretch>
                      <a:fillRect/>
                    </a:stretch>
                  </pic:blipFill>
                  <pic:spPr bwMode="auto">
                    <a:xfrm>
                      <a:off x="0" y="0"/>
                      <a:ext cx="5932805" cy="8388985"/>
                    </a:xfrm>
                    <a:prstGeom prst="rect">
                      <a:avLst/>
                    </a:prstGeom>
                    <a:noFill/>
                    <a:ln>
                      <a:noFill/>
                    </a:ln>
                  </pic:spPr>
                </pic:pic>
              </a:graphicData>
            </a:graphic>
          </wp:inline>
        </w:drawing>
      </w:r>
    </w:p>
    <w:p w:rsidR="00DE68F6" w:rsidRPr="008E3AC1" w:rsidRDefault="00DE68F6" w:rsidP="00DE68F6">
      <w:pPr>
        <w:shd w:val="clear" w:color="auto" w:fill="FFFFFF"/>
        <w:tabs>
          <w:tab w:val="left" w:pos="7335"/>
        </w:tabs>
        <w:spacing w:line="360" w:lineRule="auto"/>
        <w:jc w:val="center"/>
        <w:rPr>
          <w:rFonts w:ascii="Times New Roman" w:hAnsi="Times New Roman"/>
        </w:rPr>
      </w:pPr>
      <w:r w:rsidRPr="008E3AC1">
        <w:rPr>
          <w:rFonts w:ascii="Times New Roman" w:hAnsi="Times New Roman"/>
        </w:rPr>
        <w:t xml:space="preserve">Рисунок 3.5.2 – Светофорные объекты, где предлагается изменение режимов работы </w:t>
      </w:r>
    </w:p>
    <w:p w:rsidR="00DE68F6" w:rsidRPr="008E3AC1" w:rsidRDefault="00DE68F6" w:rsidP="00DE68F6">
      <w:pPr>
        <w:shd w:val="clear" w:color="auto" w:fill="FFFFFF"/>
        <w:tabs>
          <w:tab w:val="left" w:pos="7335"/>
        </w:tabs>
        <w:spacing w:line="360" w:lineRule="auto"/>
        <w:jc w:val="center"/>
        <w:rPr>
          <w:rFonts w:ascii="Times New Roman" w:hAnsi="Times New Roman"/>
        </w:rPr>
      </w:pP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r w:rsidRPr="008E3AC1">
        <w:rPr>
          <w:rFonts w:ascii="Times New Roman" w:hAnsi="Times New Roman"/>
        </w:rPr>
        <w:lastRenderedPageBreak/>
        <w:t>Обоснование предложений по введению пешеходной фазы на пересечениях:</w:t>
      </w:r>
    </w:p>
    <w:p w:rsidR="00DE68F6" w:rsidRPr="008E3AC1" w:rsidRDefault="00DE68F6" w:rsidP="00DE68F6">
      <w:pPr>
        <w:pStyle w:val="ab"/>
        <w:numPr>
          <w:ilvl w:val="0"/>
          <w:numId w:val="34"/>
        </w:numPr>
        <w:spacing w:line="360" w:lineRule="auto"/>
        <w:ind w:left="0" w:firstLine="567"/>
        <w:jc w:val="both"/>
        <w:rPr>
          <w:rFonts w:ascii="Times New Roman" w:eastAsiaTheme="minorEastAsia" w:hAnsi="Times New Roman"/>
          <w:szCs w:val="24"/>
        </w:rPr>
      </w:pPr>
      <w:r w:rsidRPr="008E3AC1">
        <w:rPr>
          <w:rFonts w:ascii="Times New Roman" w:eastAsiaTheme="minorEastAsia" w:hAnsi="Times New Roman"/>
          <w:szCs w:val="24"/>
        </w:rPr>
        <w:t>Просп. Героев-североморцев – ул. Алексея Хлобыстова</w:t>
      </w:r>
    </w:p>
    <w:p w:rsidR="00DE68F6" w:rsidRPr="008E3AC1" w:rsidRDefault="00DE68F6" w:rsidP="00DE68F6">
      <w:pPr>
        <w:spacing w:line="360" w:lineRule="auto"/>
        <w:ind w:firstLine="567"/>
        <w:jc w:val="both"/>
        <w:rPr>
          <w:rFonts w:ascii="Times New Roman" w:eastAsiaTheme="minorEastAsia" w:hAnsi="Times New Roman"/>
        </w:rPr>
      </w:pPr>
      <w:r w:rsidRPr="008E3AC1">
        <w:rPr>
          <w:rFonts w:ascii="Times New Roman" w:eastAsiaTheme="minorEastAsia" w:hAnsi="Times New Roman"/>
        </w:rPr>
        <w:t>На рассматриваемом пересечении за последние 3 года произошло 8 ДТП (1 ДТП в 2017 году, 4 ДТП в 2018 году, 3 ДТП в 2019 году), 3 из которых относятся к наезду на пешехода. Для снижения аварийности и обеспечения безопасного движения пешеходов рекомендуется устройство пешеходной фазы.</w:t>
      </w:r>
    </w:p>
    <w:p w:rsidR="00DE68F6" w:rsidRPr="008E3AC1" w:rsidRDefault="00DE68F6" w:rsidP="00DE68F6">
      <w:pPr>
        <w:pStyle w:val="ab"/>
        <w:numPr>
          <w:ilvl w:val="0"/>
          <w:numId w:val="34"/>
        </w:numPr>
        <w:spacing w:line="360" w:lineRule="auto"/>
        <w:ind w:left="0" w:firstLine="567"/>
        <w:jc w:val="both"/>
        <w:rPr>
          <w:rFonts w:ascii="Times New Roman" w:eastAsiaTheme="minorEastAsia" w:hAnsi="Times New Roman"/>
          <w:szCs w:val="24"/>
        </w:rPr>
      </w:pPr>
      <w:r w:rsidRPr="008E3AC1">
        <w:rPr>
          <w:rFonts w:ascii="Times New Roman" w:eastAsiaTheme="minorEastAsia" w:hAnsi="Times New Roman"/>
          <w:szCs w:val="24"/>
        </w:rPr>
        <w:t xml:space="preserve"> Просп. Героев-североморцев – ул. Юрия Гагарина</w:t>
      </w:r>
    </w:p>
    <w:p w:rsidR="00DE68F6" w:rsidRPr="008E3AC1" w:rsidRDefault="00DE68F6" w:rsidP="00DE68F6">
      <w:pPr>
        <w:spacing w:line="360" w:lineRule="auto"/>
        <w:ind w:firstLine="567"/>
        <w:jc w:val="both"/>
        <w:rPr>
          <w:rFonts w:ascii="Times New Roman" w:eastAsiaTheme="minorEastAsia" w:hAnsi="Times New Roman"/>
        </w:rPr>
      </w:pPr>
      <w:r w:rsidRPr="008E3AC1">
        <w:rPr>
          <w:rFonts w:ascii="Times New Roman" w:eastAsiaTheme="minorEastAsia" w:hAnsi="Times New Roman"/>
        </w:rPr>
        <w:t>На рассматриваемом пересечении за последние 3 года произошло 9 ДТП (2 ДТП в 2017 году, 3 ДТП в 2018 году, 4 ДТП в 2019 году), 5 из которых относятся к наезду на пешехода. Для снижения аварийности и обеспечения безопасного движения пешеходов рекомендуется устройство пешеходной фазы.</w:t>
      </w:r>
    </w:p>
    <w:p w:rsidR="00DE68F6" w:rsidRPr="008E3AC1" w:rsidRDefault="00DE68F6" w:rsidP="00DE68F6">
      <w:pPr>
        <w:pStyle w:val="ab"/>
        <w:numPr>
          <w:ilvl w:val="0"/>
          <w:numId w:val="34"/>
        </w:numPr>
        <w:spacing w:line="360" w:lineRule="auto"/>
        <w:ind w:left="0" w:firstLine="567"/>
        <w:jc w:val="both"/>
        <w:rPr>
          <w:rFonts w:ascii="Times New Roman" w:eastAsiaTheme="minorEastAsia" w:hAnsi="Times New Roman"/>
        </w:rPr>
      </w:pPr>
      <w:r w:rsidRPr="008E3AC1">
        <w:rPr>
          <w:rFonts w:ascii="Times New Roman" w:eastAsiaTheme="minorEastAsia" w:hAnsi="Times New Roman"/>
        </w:rPr>
        <w:t>Просп. Ленина – ул. Профсоюзная</w:t>
      </w:r>
    </w:p>
    <w:p w:rsidR="00DE68F6" w:rsidRPr="008E3AC1" w:rsidRDefault="00DE68F6" w:rsidP="00DE68F6">
      <w:pPr>
        <w:pStyle w:val="ab"/>
        <w:spacing w:line="360" w:lineRule="auto"/>
        <w:ind w:left="0" w:firstLine="567"/>
        <w:jc w:val="both"/>
        <w:rPr>
          <w:rFonts w:ascii="Times New Roman" w:eastAsiaTheme="minorEastAsia" w:hAnsi="Times New Roman"/>
        </w:rPr>
      </w:pPr>
      <w:r w:rsidRPr="008E3AC1">
        <w:rPr>
          <w:rFonts w:ascii="Times New Roman" w:eastAsiaTheme="minorEastAsia" w:hAnsi="Times New Roman"/>
        </w:rPr>
        <w:t>Рассматриваемое пересечение расположено в центральной части города, в непосредственной близости к многочисленным точкам притяжения. В целях увеличения безопасности дорожного движения рекомендуется устройство пешеходной фазы.</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r w:rsidRPr="008E3AC1">
        <w:rPr>
          <w:rFonts w:ascii="Times New Roman" w:hAnsi="Times New Roman"/>
        </w:rPr>
        <w:t>Рассмотрены обращения и предлагаемые схемы движения от граждан.</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r w:rsidRPr="008E3AC1">
        <w:rPr>
          <w:rFonts w:ascii="Times New Roman" w:hAnsi="Times New Roman"/>
        </w:rPr>
        <w:t xml:space="preserve">1) По организации пешеходной зоны на ул. Самойловой от ул. Капитана Егорова до пер. Пионерский и от пер. Пионерский до ул. Комсомольская (рисунок 3.5.3). </w:t>
      </w:r>
    </w:p>
    <w:p w:rsidR="00DE68F6" w:rsidRPr="008E3AC1" w:rsidRDefault="00DE68F6" w:rsidP="00DE68F6">
      <w:pPr>
        <w:shd w:val="clear" w:color="auto" w:fill="FFFFFF"/>
        <w:tabs>
          <w:tab w:val="left" w:pos="7335"/>
        </w:tabs>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22CD8678" wp14:editId="41AC7A24">
            <wp:extent cx="4657725" cy="8486775"/>
            <wp:effectExtent l="0" t="0" r="9525" b="9525"/>
            <wp:docPr id="473" name="Рисунок 473" descr="Приложение 2 (Самойло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риложение 2 (Самойловой)"/>
                    <pic:cNvPicPr>
                      <a:picLocks noChangeAspect="1" noChangeArrowheads="1"/>
                    </pic:cNvPicPr>
                  </pic:nvPicPr>
                  <pic:blipFill>
                    <a:blip r:embed="rId195" cstate="print">
                      <a:extLst>
                        <a:ext uri="{28A0092B-C50C-407E-A947-70E740481C1C}">
                          <a14:useLocalDpi xmlns:a14="http://schemas.microsoft.com/office/drawing/2010/main"/>
                        </a:ext>
                      </a:extLst>
                    </a:blip>
                    <a:srcRect/>
                    <a:stretch>
                      <a:fillRect/>
                    </a:stretch>
                  </pic:blipFill>
                  <pic:spPr bwMode="auto">
                    <a:xfrm>
                      <a:off x="0" y="0"/>
                      <a:ext cx="4657725" cy="8486775"/>
                    </a:xfrm>
                    <a:prstGeom prst="rect">
                      <a:avLst/>
                    </a:prstGeom>
                    <a:noFill/>
                    <a:ln>
                      <a:noFill/>
                    </a:ln>
                  </pic:spPr>
                </pic:pic>
              </a:graphicData>
            </a:graphic>
          </wp:inline>
        </w:drawing>
      </w:r>
    </w:p>
    <w:p w:rsidR="00DE68F6" w:rsidRPr="008E3AC1" w:rsidRDefault="00DE68F6" w:rsidP="00DE68F6">
      <w:pPr>
        <w:shd w:val="clear" w:color="auto" w:fill="FFFFFF"/>
        <w:tabs>
          <w:tab w:val="left" w:pos="7335"/>
        </w:tabs>
        <w:spacing w:line="360" w:lineRule="auto"/>
        <w:jc w:val="center"/>
        <w:rPr>
          <w:rFonts w:ascii="Times New Roman" w:hAnsi="Times New Roman"/>
        </w:rPr>
      </w:pPr>
      <w:r w:rsidRPr="008E3AC1">
        <w:rPr>
          <w:rFonts w:ascii="Times New Roman" w:hAnsi="Times New Roman"/>
        </w:rPr>
        <w:t>Рисунок 3.5.3 – Схема организации дорожного движения на ул. Самойловой и прилегающих территориях</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r w:rsidRPr="008E3AC1">
        <w:rPr>
          <w:rFonts w:ascii="Times New Roman" w:eastAsia="Calibri" w:hAnsi="Times New Roman"/>
        </w:rPr>
        <w:lastRenderedPageBreak/>
        <w:t>Организация исключительно пешеходного движения по ул. Самойловой затруднит транспортное обслуживание зданий и сооружений, объектов торговли, расположенных по ул. Самойловой. Подвоз товаров к ним со стороны дворовых территорий повлечет обоснованные жалобы жильцов.</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r w:rsidRPr="008E3AC1">
        <w:rPr>
          <w:rFonts w:ascii="Times New Roman" w:eastAsia="Calibri" w:hAnsi="Times New Roman"/>
        </w:rPr>
        <w:t>Одновременно необходимо отметить, что реконструкция ул. Самойловой в пешеходную может создать трудности для функционирования пожарной части, расположенной по адресу: г.Мурманск, ул. Самойловой, д. 7.</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r w:rsidRPr="008E3AC1">
        <w:rPr>
          <w:rFonts w:ascii="Times New Roman" w:eastAsia="Calibri" w:hAnsi="Times New Roman"/>
        </w:rPr>
        <w:t>Запрет движения транспортных средств по ул. Самойловой, от ул. Капитана Егорова до ул. Комсомольской увеличит загруженность перекрестков «просп. Ленина – ул. Капитана Егорова», «просп. Ленина – ул. Комсомольская», с высокой вероятностью увеличит сквозное движение, парковку большого количества транспортных средств на дворовых территориях домов №№ 3, 5 по ул. Самойловой, №№ 72, 74, 76, 78 по просп. Ленина.</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r w:rsidRPr="008E3AC1">
        <w:rPr>
          <w:rFonts w:ascii="Times New Roman" w:eastAsia="Calibri" w:hAnsi="Times New Roman"/>
        </w:rPr>
        <w:t>Вследствие увеличения загруженности указанных дворовых территорий собственники жилья с высокой долей вероятности примут решение об установке технических средств (шлагбаумов, столбики и т.п.), ограничивающих въезд посторонних транспортных средств на придомовые территории, что, в свою очередь, исключит возможность проезда и подвоза товаров к объектам торговли, расположенным по ул. Самойловой.</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r w:rsidRPr="008E3AC1">
        <w:rPr>
          <w:rFonts w:ascii="Times New Roman" w:eastAsia="Calibri" w:hAnsi="Times New Roman"/>
        </w:rPr>
        <w:t>Устройство парковки по ул. Комсомольской на участке от ул. Самойловой до просп. Ленина снизит пропускную способность данного участка дороги.</w:t>
      </w:r>
      <w:r w:rsidRPr="008E3AC1">
        <w:rPr>
          <w:rFonts w:ascii="Times New Roman" w:hAnsi="Times New Roman"/>
        </w:rPr>
        <w:t xml:space="preserve"> </w:t>
      </w:r>
      <w:r w:rsidRPr="008E3AC1">
        <w:rPr>
          <w:rFonts w:ascii="Times New Roman" w:eastAsia="Calibri" w:hAnsi="Times New Roman"/>
        </w:rPr>
        <w:t>Устройство пешеходной зоны по ул. Самойловой исключит короткий и безопасный подъездной путь к зданиям №№ 8, 10 по ул. Самойловой, № 5 по ул. Капитана Егорова, ресторанам «Черчиль», «PinUP» (ул. Шмидта, д. 43) и вынудит водителей использовать узкий проезд вдоль западной стороны здания № 43 по ул. Шмидта. Также прерывание пешеходной зоны в районе пересечения ул. Самойловой и пер. Пионерский снижает безопасность дорожного движения как для пешеходов, так и для автомобилистов</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r w:rsidRPr="008E3AC1">
        <w:rPr>
          <w:rFonts w:ascii="Times New Roman" w:eastAsia="Calibri" w:hAnsi="Times New Roman"/>
        </w:rPr>
        <w:t>Кроме того, указанный на схеме проезд между зданиями № 5 по ул. Капитана Егорова и 8 по ул. Самойловой отсутствует, на его месте расположен тротуар с зеленой зоной, в связи с чем требуется разработка проектной документации с решением архитектурно-ландшафтных и планировочных задач.</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r w:rsidRPr="008E3AC1">
        <w:rPr>
          <w:rFonts w:ascii="Times New Roman" w:hAnsi="Times New Roman"/>
        </w:rPr>
        <w:t>2) По закрытию проезда по участку ул. Воровского между просп. Ленина и ул. Ленинградская и организации там пешеходной зоны (рисунок 3.5.4).</w:t>
      </w:r>
    </w:p>
    <w:p w:rsidR="00DE68F6" w:rsidRPr="008E3AC1" w:rsidRDefault="00DE68F6" w:rsidP="00DE68F6">
      <w:pPr>
        <w:ind w:firstLine="567"/>
      </w:pPr>
    </w:p>
    <w:p w:rsidR="00DE68F6" w:rsidRPr="008E3AC1" w:rsidRDefault="00DE68F6" w:rsidP="00DE68F6">
      <w:pPr>
        <w:ind w:firstLine="567"/>
      </w:pPr>
    </w:p>
    <w:p w:rsidR="00DE68F6" w:rsidRPr="008E3AC1" w:rsidRDefault="00DE68F6" w:rsidP="00DE68F6">
      <w:pPr>
        <w:shd w:val="clear" w:color="auto" w:fill="FFFFFF"/>
        <w:tabs>
          <w:tab w:val="left" w:pos="7335"/>
        </w:tabs>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10D69B09" wp14:editId="14066796">
            <wp:extent cx="5924550" cy="3248025"/>
            <wp:effectExtent l="0" t="0" r="0" b="9525"/>
            <wp:docPr id="3" name="Рисунок 3" descr="C:\Users\mzhabrikov\AppData\Local\Microsoft\Windows\INetCache\Content.Word\Площадь пять угл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zhabrikov\AppData\Local\Microsoft\Windows\INetCache\Content.Word\Площадь пять углов.png"/>
                    <pic:cNvPicPr>
                      <a:picLocks noChangeAspect="1" noChangeArrowheads="1"/>
                    </pic:cNvPicPr>
                  </pic:nvPicPr>
                  <pic:blipFill>
                    <a:blip r:embed="rId196">
                      <a:extLst>
                        <a:ext uri="{28A0092B-C50C-407E-A947-70E740481C1C}">
                          <a14:useLocalDpi xmlns:a14="http://schemas.microsoft.com/office/drawing/2010/main"/>
                        </a:ext>
                      </a:extLst>
                    </a:blip>
                    <a:srcRect/>
                    <a:stretch>
                      <a:fillRect/>
                    </a:stretch>
                  </pic:blipFill>
                  <pic:spPr bwMode="auto">
                    <a:xfrm>
                      <a:off x="0" y="0"/>
                      <a:ext cx="5924550" cy="3248025"/>
                    </a:xfrm>
                    <a:prstGeom prst="rect">
                      <a:avLst/>
                    </a:prstGeom>
                    <a:noFill/>
                    <a:ln>
                      <a:noFill/>
                    </a:ln>
                  </pic:spPr>
                </pic:pic>
              </a:graphicData>
            </a:graphic>
          </wp:inline>
        </w:drawing>
      </w:r>
    </w:p>
    <w:p w:rsidR="00DE68F6" w:rsidRPr="008E3AC1" w:rsidRDefault="00DE68F6" w:rsidP="00DE68F6">
      <w:pPr>
        <w:shd w:val="clear" w:color="auto" w:fill="FFFFFF"/>
        <w:tabs>
          <w:tab w:val="left" w:pos="7335"/>
        </w:tabs>
        <w:spacing w:line="360" w:lineRule="auto"/>
        <w:jc w:val="center"/>
        <w:rPr>
          <w:rFonts w:ascii="Times New Roman" w:hAnsi="Times New Roman"/>
        </w:rPr>
      </w:pPr>
      <w:r w:rsidRPr="008E3AC1">
        <w:rPr>
          <w:rFonts w:ascii="Times New Roman" w:hAnsi="Times New Roman"/>
        </w:rPr>
        <w:t>Рисунок 3.5.4 – Схема организации дорожного движения на участке ул. Воровского между просп. Ленина и ул. Ленинградская</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Улица Воровского расположена в центральной части города, проходит перпендикулярно просп. Ленина и соединяет ул. Софьи Перовской и ул. Коминтерна. Участок улицы от просп. Ленина до ул. Софьи Перовской частично является пешеходной зоной.</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Данная улица является подъездным путем ко многим социально-значимым объектам, расположенным на площади Пять Углов и прилегающих территориях: отель «Азимут», конгресс-отель «Меридиан», универмаг «Волна», железнодорожный и авто вокзалы, не считая множества коммерческих предприятий и банковских учреждений.</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Ограничение движения транспортных средств по ул. Воровского, от просп. Ленина до ул. Ленинградской, увеличит загруженность пересечений «просп. Ленина – ул. Комсомольская», «просп. Ленина – ул. Профсоюзов», а также других соседних пересечений.</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В случае реконструкции указанной улицы (на участке от просп. Ленина до ул. Ленинградской) в пешеходную зону необходимо предусмотреть альтернативные пути подъезда к вышеуказанным объектам, а также, в целях исключения транспортных заторов, реконструкцию уже существующих автодорог для интенсивного движения автотранспорта в соответствии с требованиями национальных стандартов в области обеспечения дорожной безопасности. Ни альтернативные пути, ни достаточных объёмов реконструкция уже существующих автодорог, нереализуемы. Таким образом данное мероприятие не может быть проведено.</w:t>
      </w:r>
    </w:p>
    <w:p w:rsidR="00DE68F6" w:rsidRPr="008E3AC1" w:rsidRDefault="00DE68F6" w:rsidP="00DE68F6">
      <w:pPr>
        <w:shd w:val="clear" w:color="auto" w:fill="FFFFFF"/>
        <w:tabs>
          <w:tab w:val="left" w:pos="7335"/>
        </w:tabs>
        <w:spacing w:line="360" w:lineRule="auto"/>
        <w:ind w:firstLine="567"/>
        <w:jc w:val="both"/>
        <w:rPr>
          <w:rFonts w:ascii="Times New Roman" w:hAnsi="Times New Roman"/>
        </w:rPr>
      </w:pPr>
    </w:p>
    <w:p w:rsidR="00DE68F6" w:rsidRPr="008E3AC1" w:rsidRDefault="00DE68F6" w:rsidP="00DE68F6">
      <w:pPr>
        <w:shd w:val="clear" w:color="auto" w:fill="FFFFFF"/>
        <w:tabs>
          <w:tab w:val="left" w:pos="7335"/>
        </w:tabs>
        <w:spacing w:line="360" w:lineRule="auto"/>
        <w:ind w:firstLine="567"/>
        <w:jc w:val="both"/>
        <w:rPr>
          <w:rFonts w:ascii="Times New Roman" w:eastAsiaTheme="minorEastAsia" w:hAnsi="Times New Roman"/>
          <w:i/>
        </w:rPr>
      </w:pPr>
      <w:r w:rsidRPr="008E3AC1">
        <w:rPr>
          <w:rFonts w:ascii="Times New Roman" w:hAnsi="Times New Roman"/>
          <w:i/>
        </w:rPr>
        <w:t xml:space="preserve">Мероприятия по развитию велотранспортной </w:t>
      </w:r>
      <w:r w:rsidRPr="008E3AC1">
        <w:rPr>
          <w:rFonts w:ascii="Times New Roman" w:eastAsiaTheme="minorEastAsia" w:hAnsi="Times New Roman"/>
          <w:i/>
        </w:rPr>
        <w:t>инфраструктуры</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В последнее время во многих субъектах РФ активно проводятся работы по организации велосипедного движения как одного из видов транспорта, используемого не только в рекреационных целях, но и для деловых и бытовых поездок.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При формировании велотранспортной инфраструктуры согласно «Методическим рекомендациям по разработке и реализации мероприятий по организации дорожного движения. Требования к планированию развития инфраструктуры велосипедного транспорта поселений, городских округов в Российской Федерации» необходимо руководствоваться следующими основными принципами: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безопасность (обеспечение безопасности является первостепенной задачей при организации велотранспортной сети);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последовательность (велотранспортная инфраструктура должна представлять собой единую систему, связывающую основные места начала поездок и места назначения, быть непрерывной, однородной по условиям передвижения, иметь информационные указатели, позволять выбирать варианты маршрута движения);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прямолинейность и равномерность движения (обеспечение возможности сравнительно быстро добраться до пункта назначения с минимумом остановок);</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комфорт (велотранспортная инфраструктура должна обеспечивать качество покрытия, минимальные уклоны, исключение сложных маневров, минимизацию потребности спешиваться, минимальные помехи со стороны транспортных средств и пешеходов);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привлекательность</w:t>
      </w:r>
      <w:r w:rsidRPr="008E3AC1">
        <w:rPr>
          <w:rFonts w:ascii="Times New Roman" w:hAnsi="Times New Roman"/>
          <w:sz w:val="18"/>
          <w:szCs w:val="18"/>
        </w:rPr>
        <w:t xml:space="preserve"> </w:t>
      </w:r>
      <w:r w:rsidRPr="008E3AC1">
        <w:rPr>
          <w:rFonts w:ascii="Times New Roman" w:hAnsi="Times New Roman"/>
        </w:rPr>
        <w:t>(велотранспортная инфраструктура должна обеспечивать освещение, эстетику, интеграцию с окружающим пространством, доступ к объектам сервиса, торговли).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настоящее время в г.Мурманск организован веломаршрут на территории парковой зоны вблизи оз. Семёновское. Также, летом 2020 года был открыт велопрокат, состоящий из 10 автоматизированных станций велопроката (рисунок 3.5.5).</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54C0ABA0" wp14:editId="7E84F38F">
            <wp:extent cx="5935345" cy="8390255"/>
            <wp:effectExtent l="0" t="0" r="8255" b="0"/>
            <wp:docPr id="485" name="Рисунок 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3.5.5 – Существующие станции велопроката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Для определения необходимости дальнейшего развития велоинфраструктуры был проведён социологический опрос среди велопользователей.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С его помощью были определены:</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 направления движения велосипедистов,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 характеристики поездок, определение потребностей велопользователей;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 половозрастная и социальная характеристика пользователей;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доля велосипедных маршрутов по целям поездок на велосипеде (для решения повседневных задач, трудовые, рекреационные); по регулярности поездок (сезонность).</w:t>
      </w:r>
    </w:p>
    <w:p w:rsidR="00DE68F6" w:rsidRPr="008E3AC1" w:rsidRDefault="00DE68F6" w:rsidP="00DE68F6">
      <w:pPr>
        <w:spacing w:line="360" w:lineRule="auto"/>
        <w:ind w:firstLine="567"/>
        <w:jc w:val="both"/>
        <w:rPr>
          <w:rFonts w:ascii="Times New Roman" w:hAnsi="Times New Roman"/>
          <w:color w:val="000000" w:themeColor="text1"/>
        </w:rPr>
      </w:pPr>
      <w:r w:rsidRPr="008E3AC1">
        <w:rPr>
          <w:rFonts w:ascii="Times New Roman" w:hAnsi="Times New Roman"/>
          <w:color w:val="000000" w:themeColor="text1"/>
        </w:rPr>
        <w:t>В таблице 3.5.3 представлен перечень предлагаемых велосипедных маршрутов с указанием их технико-эксплуатационных характеристик. Предлагается уширение тротуаров с организацией велопешеходных дорожек в летний период. В краткосрочном периоде эти дорожки будут проходить по наиболее популярным маршрутам в центральной части города Мурманска. Расположение велосипедных дорожек представлено на рисунке 3.5.6.</w:t>
      </w:r>
    </w:p>
    <w:p w:rsidR="00DE68F6" w:rsidRPr="008E3AC1" w:rsidRDefault="00DE68F6" w:rsidP="00DE68F6">
      <w:pPr>
        <w:spacing w:line="360" w:lineRule="auto"/>
        <w:rPr>
          <w:rFonts w:ascii="Times New Roman" w:hAnsi="Times New Roman"/>
          <w:color w:val="000000" w:themeColor="text1"/>
        </w:rPr>
      </w:pPr>
    </w:p>
    <w:p w:rsidR="00DE68F6" w:rsidRPr="008E3AC1" w:rsidRDefault="00DE68F6" w:rsidP="00DE68F6">
      <w:pPr>
        <w:spacing w:line="360" w:lineRule="auto"/>
        <w:jc w:val="both"/>
        <w:rPr>
          <w:rFonts w:ascii="Times New Roman" w:hAnsi="Times New Roman"/>
          <w:color w:val="000000" w:themeColor="text1"/>
        </w:rPr>
      </w:pPr>
      <w:r w:rsidRPr="008E3AC1">
        <w:rPr>
          <w:rFonts w:ascii="Times New Roman" w:hAnsi="Times New Roman"/>
          <w:color w:val="000000" w:themeColor="text1"/>
        </w:rPr>
        <w:t xml:space="preserve">Таблица 3.5.3 – Предлагаемые для организации маршруты с указанием их технико-эксплуатационных характеристик </w:t>
      </w:r>
    </w:p>
    <w:tbl>
      <w:tblPr>
        <w:tblStyle w:val="a6"/>
        <w:tblW w:w="9368" w:type="dxa"/>
        <w:tblLook w:val="04A0" w:firstRow="1" w:lastRow="0" w:firstColumn="1" w:lastColumn="0" w:noHBand="0" w:noVBand="1"/>
      </w:tblPr>
      <w:tblGrid>
        <w:gridCol w:w="2689"/>
        <w:gridCol w:w="3118"/>
        <w:gridCol w:w="1418"/>
        <w:gridCol w:w="2143"/>
      </w:tblGrid>
      <w:tr w:rsidR="00DE68F6" w:rsidRPr="008E3AC1" w:rsidTr="0031107F">
        <w:trPr>
          <w:trHeight w:val="440"/>
          <w:tblHeader/>
        </w:trPr>
        <w:tc>
          <w:tcPr>
            <w:tcW w:w="2689" w:type="dxa"/>
            <w:vAlign w:val="center"/>
            <w:hideMark/>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Название улицы</w:t>
            </w:r>
          </w:p>
        </w:tc>
        <w:tc>
          <w:tcPr>
            <w:tcW w:w="3118" w:type="dxa"/>
            <w:vAlign w:val="center"/>
            <w:hideMark/>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Обозначение инфраструктуры</w:t>
            </w:r>
          </w:p>
        </w:tc>
        <w:tc>
          <w:tcPr>
            <w:tcW w:w="1418" w:type="dxa"/>
            <w:vAlign w:val="center"/>
            <w:hideMark/>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Год ввода</w:t>
            </w:r>
          </w:p>
        </w:tc>
        <w:tc>
          <w:tcPr>
            <w:tcW w:w="2143" w:type="dxa"/>
            <w:vAlign w:val="center"/>
            <w:hideMark/>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Протяженность (м)</w:t>
            </w:r>
          </w:p>
        </w:tc>
      </w:tr>
      <w:tr w:rsidR="00DE68F6" w:rsidRPr="008E3AC1" w:rsidTr="0031107F">
        <w:trPr>
          <w:trHeight w:val="268"/>
        </w:trPr>
        <w:tc>
          <w:tcPr>
            <w:tcW w:w="2689" w:type="dxa"/>
            <w:noWrap/>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просп. Ленина от Кольского просп. до ул. Карла Либкнехта</w:t>
            </w:r>
          </w:p>
        </w:tc>
        <w:tc>
          <w:tcPr>
            <w:tcW w:w="3118" w:type="dxa"/>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В двух направлениях</w:t>
            </w:r>
          </w:p>
        </w:tc>
        <w:tc>
          <w:tcPr>
            <w:tcW w:w="1418" w:type="dxa"/>
            <w:noWrap/>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до 2025</w:t>
            </w:r>
          </w:p>
        </w:tc>
        <w:tc>
          <w:tcPr>
            <w:tcW w:w="2143" w:type="dxa"/>
            <w:noWrap/>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3600</w:t>
            </w:r>
          </w:p>
        </w:tc>
      </w:tr>
      <w:tr w:rsidR="00DE68F6" w:rsidRPr="008E3AC1" w:rsidTr="0031107F">
        <w:trPr>
          <w:trHeight w:val="405"/>
        </w:trPr>
        <w:tc>
          <w:tcPr>
            <w:tcW w:w="2689" w:type="dxa"/>
            <w:noWrap/>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ул. Полярные Зори</w:t>
            </w:r>
          </w:p>
        </w:tc>
        <w:tc>
          <w:tcPr>
            <w:tcW w:w="3118" w:type="dxa"/>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В двух направлениях</w:t>
            </w:r>
          </w:p>
        </w:tc>
        <w:tc>
          <w:tcPr>
            <w:tcW w:w="1418" w:type="dxa"/>
            <w:noWrap/>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до 2025</w:t>
            </w:r>
          </w:p>
        </w:tc>
        <w:tc>
          <w:tcPr>
            <w:tcW w:w="2143" w:type="dxa"/>
            <w:noWrap/>
            <w:vAlign w:val="center"/>
            <w:hideMark/>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1900</w:t>
            </w:r>
          </w:p>
        </w:tc>
      </w:tr>
    </w:tbl>
    <w:p w:rsidR="00DE68F6" w:rsidRPr="008E3AC1" w:rsidRDefault="00DE68F6" w:rsidP="00DE68F6">
      <w:pPr>
        <w:tabs>
          <w:tab w:val="left" w:pos="1574"/>
        </w:tabs>
        <w:rPr>
          <w:rFonts w:ascii="Times New Roman" w:hAnsi="Times New Roman"/>
        </w:rPr>
      </w:pPr>
      <w:r w:rsidRPr="008E3AC1">
        <w:rPr>
          <w:rFonts w:ascii="Times New Roman" w:hAnsi="Times New Roman"/>
        </w:rPr>
        <w:tab/>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4D80BE5E" wp14:editId="5F13FB15">
            <wp:extent cx="5935345" cy="8390255"/>
            <wp:effectExtent l="0" t="0" r="8255" b="0"/>
            <wp:docPr id="484" name="Рисунок 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color w:val="000000" w:themeColor="text1"/>
        </w:rPr>
      </w:pPr>
      <w:r w:rsidRPr="008E3AC1">
        <w:rPr>
          <w:rFonts w:ascii="Times New Roman" w:hAnsi="Times New Roman"/>
          <w:color w:val="000000" w:themeColor="text1"/>
        </w:rPr>
        <w:t>Рисунок 3.5.6 – Схема расположения велопешеходных дорожек в г.Мурманск</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Типовые схемы организации велосипедного движения представлены на рисунках 3.5.7 – 3.5.14. В случае отсутствия треугольника видимости на подъездах к перекрестку рекомендуется организовать велопереезд совмещенный с пешеходным переходом в виде приподнятой искусственной неровности. Количество полос пересекаемой проезжей части не более 2-х в обоих направлениях (рисунок 3.5.7).</w:t>
      </w:r>
    </w:p>
    <w:p w:rsidR="00DE68F6" w:rsidRPr="008E3AC1" w:rsidRDefault="00DE68F6" w:rsidP="00DE68F6">
      <w:pPr>
        <w:spacing w:line="360" w:lineRule="auto"/>
        <w:ind w:hanging="142"/>
        <w:jc w:val="both"/>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1C9433CA" wp14:editId="7C939A15">
            <wp:extent cx="5518868" cy="2752725"/>
            <wp:effectExtent l="0" t="0" r="571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9">
                      <a:extLst>
                        <a:ext uri="{28A0092B-C50C-407E-A947-70E740481C1C}">
                          <a14:useLocalDpi xmlns:a14="http://schemas.microsoft.com/office/drawing/2010/main"/>
                        </a:ext>
                      </a:extLst>
                    </a:blip>
                    <a:srcRect/>
                    <a:stretch>
                      <a:fillRect/>
                    </a:stretch>
                  </pic:blipFill>
                  <pic:spPr bwMode="auto">
                    <a:xfrm>
                      <a:off x="0" y="0"/>
                      <a:ext cx="5522154" cy="2754364"/>
                    </a:xfrm>
                    <a:prstGeom prst="rect">
                      <a:avLst/>
                    </a:prstGeom>
                    <a:noFill/>
                  </pic:spPr>
                </pic:pic>
              </a:graphicData>
            </a:graphic>
          </wp:inline>
        </w:drawing>
      </w:r>
    </w:p>
    <w:p w:rsidR="00DE68F6" w:rsidRPr="008E3AC1" w:rsidRDefault="00DE68F6" w:rsidP="00DE68F6">
      <w:pPr>
        <w:pStyle w:val="af1"/>
        <w:spacing w:before="0" w:beforeAutospacing="0" w:after="0" w:afterAutospacing="0" w:line="256" w:lineRule="auto"/>
        <w:jc w:val="both"/>
        <w:rPr>
          <w:rFonts w:ascii="Times New Roman" w:hAnsi="Times New Roman"/>
        </w:rPr>
      </w:pPr>
      <w:r w:rsidRPr="008E3AC1">
        <w:rPr>
          <w:noProof/>
        </w:rPr>
        <w:drawing>
          <wp:inline distT="0" distB="0" distL="0" distR="0" wp14:anchorId="458AFF54" wp14:editId="00722258">
            <wp:extent cx="581893" cy="517417"/>
            <wp:effectExtent l="0" t="0" r="8890" b="0"/>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00" cstate="print">
                      <a:extLst>
                        <a:ext uri="{28A0092B-C50C-407E-A947-70E740481C1C}">
                          <a14:useLocalDpi xmlns:a14="http://schemas.microsoft.com/office/drawing/2010/main"/>
                        </a:ext>
                      </a:extLst>
                    </a:blip>
                    <a:stretch>
                      <a:fillRect/>
                    </a:stretch>
                  </pic:blipFill>
                  <pic:spPr>
                    <a:xfrm>
                      <a:off x="0" y="0"/>
                      <a:ext cx="581893" cy="517417"/>
                    </a:xfrm>
                    <a:prstGeom prst="rect">
                      <a:avLst/>
                    </a:prstGeom>
                  </pic:spPr>
                </pic:pic>
              </a:graphicData>
            </a:graphic>
          </wp:inline>
        </w:drawing>
      </w:r>
      <w:r w:rsidRPr="008E3AC1">
        <w:rPr>
          <w:rFonts w:ascii="Century Gothic" w:eastAsiaTheme="minorEastAsia" w:hAnsi="Century Gothic" w:cstheme="minorBidi"/>
          <w:color w:val="000000" w:themeColor="text1"/>
          <w:kern w:val="24"/>
          <w:sz w:val="22"/>
          <w:szCs w:val="20"/>
        </w:rPr>
        <w:t xml:space="preserve"> </w:t>
      </w:r>
      <w:r w:rsidRPr="008E3AC1">
        <w:rPr>
          <w:rFonts w:ascii="Times New Roman" w:eastAsiaTheme="minorEastAsia" w:hAnsi="Times New Roman"/>
          <w:color w:val="000000" w:themeColor="text1"/>
          <w:kern w:val="24"/>
          <w:sz w:val="22"/>
          <w:szCs w:val="20"/>
        </w:rPr>
        <w:t>Приподнятый пешеходный переход и велопереезд</w:t>
      </w:r>
    </w:p>
    <w:p w:rsidR="00DE68F6" w:rsidRPr="008E3AC1" w:rsidRDefault="00DE68F6" w:rsidP="00DE68F6">
      <w:pPr>
        <w:spacing w:line="360" w:lineRule="auto"/>
        <w:rPr>
          <w:rFonts w:ascii="Times New Roman" w:hAnsi="Times New Roman"/>
          <w:color w:val="000000" w:themeColor="text1"/>
        </w:rPr>
      </w:pPr>
    </w:p>
    <w:p w:rsidR="00DE68F6" w:rsidRPr="008E3AC1" w:rsidRDefault="00DE68F6" w:rsidP="00DE68F6">
      <w:pPr>
        <w:spacing w:line="360" w:lineRule="auto"/>
        <w:jc w:val="center"/>
        <w:rPr>
          <w:rFonts w:ascii="Times New Roman" w:hAnsi="Times New Roman"/>
          <w:color w:val="000000" w:themeColor="text1"/>
        </w:rPr>
      </w:pPr>
      <w:r w:rsidRPr="008E3AC1">
        <w:rPr>
          <w:rFonts w:ascii="Times New Roman" w:hAnsi="Times New Roman"/>
          <w:color w:val="000000" w:themeColor="text1"/>
        </w:rPr>
        <w:t>Рисунок 3.5.7 – Типовая схема организации велопереезда, совмещенного с пешеходным переходом</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случае отсутствия треугольника видимости на пересечениях и возможности организации приподнятого велопереезда и пешеходного перехода (наличие троллейбуса), не рекомендуется организация велопереезда на нерегулируемом пересечении. В этом случае велосипедисты спешиваются на пешеходном переходе или устройство светофорного объекта с вызывной фазой. На рисунке 3.5.8 представлена схема организации движения велосипедистов при организации спешивания на перекрестке.</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noProof/>
          <w:lang w:eastAsia="ru-RU"/>
        </w:rPr>
        <w:lastRenderedPageBreak/>
        <w:drawing>
          <wp:inline distT="0" distB="0" distL="0" distR="0" wp14:anchorId="359C41DE" wp14:editId="4697A875">
            <wp:extent cx="5877952" cy="2895600"/>
            <wp:effectExtent l="0" t="0" r="8890"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01" cstate="print">
                      <a:extLst>
                        <a:ext uri="{28A0092B-C50C-407E-A947-70E740481C1C}">
                          <a14:useLocalDpi xmlns:a14="http://schemas.microsoft.com/office/drawing/2010/main"/>
                        </a:ext>
                      </a:extLst>
                    </a:blip>
                    <a:stretch>
                      <a:fillRect/>
                    </a:stretch>
                  </pic:blipFill>
                  <pic:spPr>
                    <a:xfrm>
                      <a:off x="0" y="0"/>
                      <a:ext cx="5882580" cy="2897880"/>
                    </a:xfrm>
                    <a:prstGeom prst="rect">
                      <a:avLst/>
                    </a:prstGeom>
                  </pic:spPr>
                </pic:pic>
              </a:graphicData>
            </a:graphic>
          </wp:inline>
        </w:drawing>
      </w:r>
    </w:p>
    <w:p w:rsidR="00DE68F6" w:rsidRPr="008E3AC1" w:rsidRDefault="00DE68F6" w:rsidP="00DE68F6">
      <w:pPr>
        <w:spacing w:line="360" w:lineRule="auto"/>
        <w:jc w:val="center"/>
        <w:rPr>
          <w:rFonts w:ascii="Times New Roman" w:hAnsi="Times New Roman"/>
          <w:color w:val="000000" w:themeColor="text1"/>
        </w:rPr>
      </w:pPr>
      <w:r w:rsidRPr="008E3AC1">
        <w:rPr>
          <w:rFonts w:ascii="Times New Roman" w:hAnsi="Times New Roman"/>
          <w:color w:val="000000" w:themeColor="text1"/>
        </w:rPr>
        <w:t>Рисунок 3.5.8 – Схема организации спешивания велосипедистов на пересечении</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 пересечении велополосой проезжей части с нерегулируемым движением на перекрестке для главной дороги необходима за 50 м установка знака 1.24 с указанием соответствующего расположения велопереезда. На рисунке 3.5.9 тип пересечения предусматривает переезд проезжей части велосипедистами не спешиваясь.</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noProof/>
          <w:lang w:eastAsia="ru-RU"/>
        </w:rPr>
        <w:drawing>
          <wp:inline distT="0" distB="0" distL="0" distR="0" wp14:anchorId="43266865" wp14:editId="337FC701">
            <wp:extent cx="5704840" cy="3647606"/>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202" cstate="print">
                      <a:extLst>
                        <a:ext uri="{28A0092B-C50C-407E-A947-70E740481C1C}">
                          <a14:useLocalDpi xmlns:a14="http://schemas.microsoft.com/office/drawing/2010/main"/>
                        </a:ext>
                      </a:extLst>
                    </a:blip>
                    <a:srcRect t="15455"/>
                    <a:stretch/>
                  </pic:blipFill>
                  <pic:spPr bwMode="auto">
                    <a:xfrm>
                      <a:off x="0" y="0"/>
                      <a:ext cx="5709292" cy="3650453"/>
                    </a:xfrm>
                    <a:prstGeom prst="rect">
                      <a:avLst/>
                    </a:prstGeom>
                    <a:noFill/>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hAnsi="Times New Roman"/>
          <w:color w:val="000000" w:themeColor="text1"/>
        </w:rPr>
      </w:pPr>
      <w:r w:rsidRPr="008E3AC1">
        <w:rPr>
          <w:rFonts w:ascii="Times New Roman" w:hAnsi="Times New Roman"/>
          <w:color w:val="000000" w:themeColor="text1"/>
        </w:rPr>
        <w:lastRenderedPageBreak/>
        <w:t>Рисунок 3.5.9 – Схема организации</w:t>
      </w:r>
      <w:r w:rsidRPr="008E3AC1">
        <w:rPr>
          <w:rFonts w:ascii="Times New Roman" w:hAnsi="Times New Roman"/>
        </w:rPr>
        <w:t xml:space="preserve"> пересечения велополосы проезжей части с нерегулируемым движением на второстепенной дороге</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 размещении велополос на тротуаре таким образом, что ни одна из сторон велополос не примыкает к газону или краю проезжей части, то минимальная ширина велополос должна составлять 3м. На рисунке 3.5.10 показана смена траектории движения велотранспорта с одной стороны улицы на другую. Тип применяется при обеспечении треугольника видимости. Данный тип пересечения предусматривает переезд проезжей части велосипедистами не спешиваясь.</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noProof/>
          <w:lang w:eastAsia="ru-RU"/>
        </w:rPr>
        <w:drawing>
          <wp:inline distT="0" distB="0" distL="0" distR="0" wp14:anchorId="480242CF" wp14:editId="19C9EA0D">
            <wp:extent cx="3710409" cy="5462871"/>
            <wp:effectExtent l="318" t="0" r="4762" b="4763"/>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03"/>
                    <a:stretch>
                      <a:fillRect/>
                    </a:stretch>
                  </pic:blipFill>
                  <pic:spPr>
                    <a:xfrm rot="5400000">
                      <a:off x="0" y="0"/>
                      <a:ext cx="3710409" cy="5462871"/>
                    </a:xfrm>
                    <a:prstGeom prst="rect">
                      <a:avLst/>
                    </a:prstGeom>
                  </pic:spPr>
                </pic:pic>
              </a:graphicData>
            </a:graphic>
          </wp:inline>
        </w:drawing>
      </w:r>
    </w:p>
    <w:p w:rsidR="00DE68F6" w:rsidRPr="008E3AC1" w:rsidRDefault="00DE68F6" w:rsidP="00DE68F6">
      <w:pPr>
        <w:spacing w:line="360" w:lineRule="auto"/>
        <w:jc w:val="center"/>
        <w:rPr>
          <w:rFonts w:ascii="Times New Roman" w:hAnsi="Times New Roman"/>
          <w:color w:val="000000" w:themeColor="text1"/>
        </w:rPr>
      </w:pPr>
      <w:r w:rsidRPr="008E3AC1">
        <w:rPr>
          <w:rFonts w:ascii="Times New Roman" w:hAnsi="Times New Roman"/>
          <w:color w:val="000000" w:themeColor="text1"/>
        </w:rPr>
        <w:t>Рисунок 3.5.10 – Смена траектории движения велополосы перед пересечением</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Количество полос пересекаемой проезжей части не более 2-х в обоих направлениях.</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 размещении велополос на тротуаре таким образом, что ни одна из сторон велополос не примыкает к газону или краю проезжей части, то минимальная ширина велополос должна составлять 3м.</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На рисунке 3.5.11 показано пересечение велополосы проезжей части местного проезда с нерегулируемым типом пересечения. Для безопасности пересечения велопереезд обустраивается в </w:t>
      </w:r>
      <w:r w:rsidRPr="008E3AC1">
        <w:rPr>
          <w:rFonts w:ascii="Times New Roman" w:hAnsi="Times New Roman"/>
        </w:rPr>
        <w:lastRenderedPageBreak/>
        <w:t>створе с пешеходным переходом. Данный тип пересечения предусматривает переезд проезжей части велосипедистами не спешиваясь.</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7224A8F2" wp14:editId="03723CE9">
            <wp:extent cx="5400675" cy="434578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04">
                      <a:extLst>
                        <a:ext uri="{28A0092B-C50C-407E-A947-70E740481C1C}">
                          <a14:useLocalDpi xmlns:a14="http://schemas.microsoft.com/office/drawing/2010/main" val="0"/>
                        </a:ext>
                      </a:extLst>
                    </a:blip>
                    <a:srcRect l="19758" r="28740"/>
                    <a:stretch/>
                  </pic:blipFill>
                  <pic:spPr bwMode="auto">
                    <a:xfrm>
                      <a:off x="0" y="0"/>
                      <a:ext cx="5424665" cy="4365093"/>
                    </a:xfrm>
                    <a:prstGeom prst="rect">
                      <a:avLst/>
                    </a:prstGeom>
                    <a:noFill/>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ind w:firstLine="567"/>
        <w:jc w:val="center"/>
        <w:rPr>
          <w:rFonts w:ascii="Times New Roman" w:hAnsi="Times New Roman"/>
        </w:rPr>
      </w:pPr>
      <w:r w:rsidRPr="008E3AC1">
        <w:rPr>
          <w:rFonts w:ascii="Times New Roman" w:hAnsi="Times New Roman"/>
          <w:color w:val="000000" w:themeColor="text1"/>
        </w:rPr>
        <w:t>Рисунок 3.5.11 –</w:t>
      </w:r>
      <w:r w:rsidRPr="008E3AC1">
        <w:rPr>
          <w:rFonts w:ascii="Times New Roman" w:hAnsi="Times New Roman"/>
        </w:rPr>
        <w:t xml:space="preserve"> Пересечение велополосы проезжей части местного проезда с нерегулируемым типом пересечения</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На рисунке 3.5.12 показан тип пересечения велодорожкой, проходящей по бульварной части улицы, проезжей части съезда на дублер (местного проезда), с нерегулируемым типом пересечения. Для безопасности пересечения велопереезд обустраивается по кратчайшему пути через проезжую часть. Данный тип пересечения предусматривает переезд проезжей части велосипедистами не спешиваясь.</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noProof/>
          <w:lang w:eastAsia="ru-RU"/>
        </w:rPr>
        <w:lastRenderedPageBreak/>
        <w:drawing>
          <wp:inline distT="0" distB="0" distL="0" distR="0" wp14:anchorId="509766D3" wp14:editId="5B507E9F">
            <wp:extent cx="5940425" cy="2470150"/>
            <wp:effectExtent l="0" t="0" r="3175" b="635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05"/>
                    <a:stretch>
                      <a:fillRect/>
                    </a:stretch>
                  </pic:blipFill>
                  <pic:spPr>
                    <a:xfrm>
                      <a:off x="0" y="0"/>
                      <a:ext cx="5940425" cy="2470150"/>
                    </a:xfrm>
                    <a:prstGeom prst="rect">
                      <a:avLst/>
                    </a:prstGeom>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color w:val="000000" w:themeColor="text1"/>
        </w:rPr>
        <w:t>Рисунок 3.5.12 –</w:t>
      </w:r>
      <w:r w:rsidRPr="008E3AC1">
        <w:rPr>
          <w:rFonts w:ascii="Times New Roman" w:hAnsi="Times New Roman"/>
        </w:rPr>
        <w:t xml:space="preserve"> Организация пересечения велодорожкой местного проезда</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На рисунке 3.5.13 показана организация пересечения велополосы остановки общественного транспорта по тротуарной части, в местах достаточной ширины тротуаров за павильонами ожидания (не менее 1,5 м при одностороннем движении, и не менее 2,5 м при двухстороннем) для пропуска велодорожки за павильоном ожидания, с целью уменьшения помех для движения пешеходов.</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noProof/>
          <w:lang w:eastAsia="ru-RU"/>
        </w:rPr>
        <w:drawing>
          <wp:inline distT="0" distB="0" distL="0" distR="0" wp14:anchorId="3A168F06" wp14:editId="0E79BD4A">
            <wp:extent cx="5940425" cy="2264410"/>
            <wp:effectExtent l="0" t="0" r="3175" b="2540"/>
            <wp:docPr id="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06"/>
                    <a:stretch>
                      <a:fillRect/>
                    </a:stretch>
                  </pic:blipFill>
                  <pic:spPr>
                    <a:xfrm>
                      <a:off x="0" y="0"/>
                      <a:ext cx="5940425" cy="2264410"/>
                    </a:xfrm>
                    <a:prstGeom prst="rect">
                      <a:avLst/>
                    </a:prstGeom>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color w:val="000000" w:themeColor="text1"/>
        </w:rPr>
        <w:t>Рисунок 3.5.13 –</w:t>
      </w:r>
      <w:r w:rsidRPr="008E3AC1">
        <w:rPr>
          <w:rFonts w:ascii="Times New Roman" w:hAnsi="Times New Roman"/>
        </w:rPr>
        <w:t xml:space="preserve"> Организация пересечения велополосы остановки общественного транспорта по тротуарной части</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 xml:space="preserve">На рисунке 3.5.14 показана организация объезда препятствий. </w:t>
      </w:r>
    </w:p>
    <w:p w:rsidR="00DE68F6" w:rsidRPr="008E3AC1" w:rsidRDefault="00DE68F6" w:rsidP="00DE68F6">
      <w:pPr>
        <w:spacing w:line="360" w:lineRule="auto"/>
        <w:jc w:val="both"/>
        <w:rPr>
          <w:rFonts w:ascii="Times New Roman" w:hAnsi="Times New Roman"/>
        </w:rPr>
      </w:pPr>
      <w:r w:rsidRPr="008E3AC1">
        <w:rPr>
          <w:rFonts w:ascii="Times New Roman" w:hAnsi="Times New Roman"/>
          <w:noProof/>
          <w:lang w:eastAsia="ru-RU"/>
        </w:rPr>
        <w:lastRenderedPageBreak/>
        <w:drawing>
          <wp:inline distT="0" distB="0" distL="0" distR="0" wp14:anchorId="6F5F66C5" wp14:editId="39F677D2">
            <wp:extent cx="5898538" cy="1638300"/>
            <wp:effectExtent l="0" t="0" r="698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13919" cy="1642572"/>
                    </a:xfrm>
                    <a:prstGeom prst="rect">
                      <a:avLst/>
                    </a:prstGeom>
                    <a:noFill/>
                  </pic:spPr>
                </pic:pic>
              </a:graphicData>
            </a:graphic>
          </wp:inline>
        </w:drawing>
      </w:r>
    </w:p>
    <w:p w:rsidR="00DE68F6" w:rsidRPr="008E3AC1" w:rsidRDefault="00DE68F6" w:rsidP="00DE68F6">
      <w:pPr>
        <w:pStyle w:val="af1"/>
        <w:spacing w:before="0" w:beforeAutospacing="0" w:after="0" w:afterAutospacing="0" w:line="360" w:lineRule="auto"/>
        <w:jc w:val="center"/>
        <w:rPr>
          <w:rFonts w:ascii="Times New Roman" w:hAnsi="Times New Roman"/>
        </w:rPr>
      </w:pPr>
      <w:r w:rsidRPr="008E3AC1">
        <w:rPr>
          <w:rFonts w:ascii="Times New Roman" w:hAnsi="Times New Roman"/>
        </w:rPr>
        <w:t>Рисунок 3.5.14 – Организация объезда различного рода препятствий, велополосами, проходящих по тротуарной части улицы</w:t>
      </w:r>
    </w:p>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 развитии системы велосипедных маршрутов необходимо обустройство их электрическим освещением, ТСОДД, а также создание на маршрутах парковок и прокатов для велосипедов, пунктов ремонта и технического обслуживания велосипедов.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В краткосрочном периоде рекомендуется организовать объекты велосипедной инфраструктуры около образовательных организаций (школы, университеты, колледжи) для увеличения пользователей велосипедной инфраструктуры. </w:t>
      </w:r>
    </w:p>
    <w:p w:rsidR="00DE68F6" w:rsidRPr="008E3AC1" w:rsidRDefault="00DE68F6" w:rsidP="00DE68F6">
      <w:pPr>
        <w:spacing w:line="360" w:lineRule="auto"/>
        <w:ind w:firstLine="567"/>
        <w:jc w:val="both"/>
        <w:rPr>
          <w:rFonts w:ascii="Times New Roman" w:hAnsi="Times New Roman"/>
          <w:color w:val="000000" w:themeColor="text1"/>
        </w:rPr>
      </w:pPr>
      <w:r w:rsidRPr="008E3AC1">
        <w:rPr>
          <w:rFonts w:ascii="Times New Roman" w:hAnsi="Times New Roman"/>
          <w:color w:val="000000" w:themeColor="text1"/>
        </w:rPr>
        <w:t xml:space="preserve">Итоговая протяженность предлагаемых к обустройству велопешеходных дорожек на территории г.Мурманск составит 5500 м. Необходимо отметить, что реализация велосипедной инфраструктуры может выполняться в несколько пусковых этапов, чтобы на начальном этапе оценить востребованность данной инфраструктуры, проанализировать темпы увеличения пользователей и скорректировать график ввода предлагаемых мероприятий. </w:t>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br w:type="page"/>
      </w:r>
    </w:p>
    <w:p w:rsidR="00DE68F6" w:rsidRPr="008E3AC1" w:rsidRDefault="00DE68F6" w:rsidP="00DE68F6">
      <w:pPr>
        <w:pStyle w:val="20"/>
        <w:spacing w:before="0" w:beforeAutospacing="0" w:after="0" w:afterAutospacing="0" w:line="360" w:lineRule="auto"/>
        <w:ind w:firstLine="567"/>
        <w:jc w:val="both"/>
        <w:rPr>
          <w:rFonts w:ascii="Times New Roman" w:eastAsiaTheme="minorEastAsia" w:hAnsi="Times New Roman"/>
          <w:b w:val="0"/>
          <w:sz w:val="24"/>
        </w:rPr>
      </w:pPr>
      <w:bookmarkStart w:id="151" w:name="_Toc15765074"/>
      <w:bookmarkStart w:id="152" w:name="_Toc48657260"/>
      <w:bookmarkStart w:id="153" w:name="_Toc51596668"/>
      <w:r w:rsidRPr="008E3AC1">
        <w:rPr>
          <w:rFonts w:ascii="Times New Roman" w:eastAsiaTheme="minorEastAsia" w:hAnsi="Times New Roman"/>
          <w:b w:val="0"/>
          <w:sz w:val="24"/>
        </w:rPr>
        <w:lastRenderedPageBreak/>
        <w:t>3.6 Введение приоритета в движении маршрутных транспортных средств</w:t>
      </w:r>
      <w:bookmarkEnd w:id="151"/>
      <w:bookmarkEnd w:id="152"/>
      <w:bookmarkEnd w:id="153"/>
    </w:p>
    <w:p w:rsidR="00DE68F6" w:rsidRPr="008E3AC1" w:rsidRDefault="00DE68F6" w:rsidP="00DE68F6">
      <w:pPr>
        <w:spacing w:line="360" w:lineRule="auto"/>
        <w:ind w:firstLine="567"/>
        <w:jc w:val="both"/>
        <w:rPr>
          <w:rFonts w:ascii="Times New Roman" w:hAnsi="Times New Roman"/>
          <w:szCs w:val="28"/>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Согласно прогнозу социально-экономического развития г.Мурманска в части перспективы развития пассажирских перевозок объем пассажироперевозок маршрутными ТС на расчетный срок (2035 г.) составит порядка 65 млн. чел. в год с учетом коэффициента пересадочности 1,6, принятого на основе рекомендаций ЦНИИП градостроительства, с переработкой с учетом формируемой на расчетный срок структуры транспортно-пересадочных узлов (ТПУ), что соответствует общему количеству передвижений на транспорте (104 млн.). Таким образом, маршрутными ТС будет обеспечено более 65% передвижений от общего количества.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Разработка мероприятий по развитию системы маршрутных ТС и очередность их реализации напрямую зависят как от прогнозируемого объема пассажироперевозок, так и от освоения под жилую застройку новых территорий.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Обеспечение приоритетного пропуска маршрутных ТС включает 2 способа организации:</w:t>
      </w:r>
    </w:p>
    <w:p w:rsidR="00DE68F6" w:rsidRPr="008E3AC1" w:rsidRDefault="00DE68F6" w:rsidP="00DE68F6">
      <w:pPr>
        <w:pStyle w:val="ab"/>
        <w:numPr>
          <w:ilvl w:val="0"/>
          <w:numId w:val="17"/>
        </w:numPr>
        <w:spacing w:line="360" w:lineRule="auto"/>
        <w:jc w:val="both"/>
        <w:rPr>
          <w:rFonts w:ascii="Times New Roman" w:hAnsi="Times New Roman"/>
        </w:rPr>
      </w:pPr>
      <w:r w:rsidRPr="008E3AC1">
        <w:rPr>
          <w:rFonts w:ascii="Times New Roman" w:hAnsi="Times New Roman"/>
        </w:rPr>
        <w:t>выделение специальной полосы для движения общественного транспорта;</w:t>
      </w:r>
    </w:p>
    <w:p w:rsidR="00DE68F6" w:rsidRPr="008E3AC1" w:rsidRDefault="00DE68F6" w:rsidP="00DE68F6">
      <w:pPr>
        <w:pStyle w:val="ab"/>
        <w:numPr>
          <w:ilvl w:val="0"/>
          <w:numId w:val="17"/>
        </w:numPr>
        <w:spacing w:line="360" w:lineRule="auto"/>
        <w:jc w:val="both"/>
        <w:rPr>
          <w:rFonts w:ascii="Times New Roman" w:hAnsi="Times New Roman"/>
        </w:rPr>
      </w:pPr>
      <w:r w:rsidRPr="008E3AC1">
        <w:rPr>
          <w:rFonts w:ascii="Times New Roman" w:hAnsi="Times New Roman"/>
        </w:rPr>
        <w:t>движение осуществляется в режиме «зеленой волны» с целью приоритетного пропуска маршрутных ТС.</w:t>
      </w:r>
    </w:p>
    <w:p w:rsidR="00DE68F6" w:rsidRPr="008E3AC1" w:rsidRDefault="00DE68F6" w:rsidP="00DE68F6">
      <w:pPr>
        <w:spacing w:line="360" w:lineRule="auto"/>
        <w:ind w:firstLine="540"/>
        <w:jc w:val="both"/>
        <w:rPr>
          <w:rFonts w:ascii="Times New Roman" w:eastAsia="Calibri" w:hAnsi="Times New Roman"/>
        </w:rPr>
      </w:pPr>
      <w:r w:rsidRPr="008E3AC1">
        <w:rPr>
          <w:rFonts w:ascii="Times New Roman" w:eastAsia="Calibri" w:hAnsi="Times New Roman"/>
        </w:rPr>
        <w:t>Требования к введению выделенных полос для маршрутных ТС включают:</w:t>
      </w:r>
    </w:p>
    <w:p w:rsidR="00DE68F6" w:rsidRPr="008E3AC1" w:rsidRDefault="00DE68F6" w:rsidP="00DE68F6">
      <w:pPr>
        <w:spacing w:line="360" w:lineRule="auto"/>
        <w:ind w:firstLine="540"/>
        <w:jc w:val="both"/>
        <w:rPr>
          <w:rFonts w:ascii="Times New Roman" w:eastAsia="Calibri" w:hAnsi="Times New Roman"/>
        </w:rPr>
      </w:pPr>
      <w:r w:rsidRPr="008E3AC1">
        <w:rPr>
          <w:rFonts w:ascii="Times New Roman" w:eastAsia="Calibri" w:hAnsi="Times New Roman"/>
        </w:rPr>
        <w:t>1) Граничные условия использования приоритетного пропуска маршрутных ТС:</w:t>
      </w:r>
    </w:p>
    <w:p w:rsidR="00DE68F6" w:rsidRPr="008E3AC1" w:rsidRDefault="00DE68F6" w:rsidP="00DE68F6">
      <w:pPr>
        <w:spacing w:line="360" w:lineRule="auto"/>
        <w:ind w:firstLine="540"/>
        <w:jc w:val="both"/>
        <w:rPr>
          <w:rFonts w:ascii="Times New Roman" w:eastAsia="Calibri" w:hAnsi="Times New Roman"/>
        </w:rPr>
      </w:pPr>
      <w:r w:rsidRPr="008E3AC1">
        <w:rPr>
          <w:rFonts w:ascii="Times New Roman" w:eastAsia="Calibri" w:hAnsi="Times New Roman"/>
        </w:rPr>
        <w:t>- интенсивность движения неприоритетных ТС в попутном направлении не менее 500-600 авт/ч.;</w:t>
      </w:r>
    </w:p>
    <w:p w:rsidR="00DE68F6" w:rsidRPr="008E3AC1" w:rsidRDefault="00DE68F6" w:rsidP="00DE68F6">
      <w:pPr>
        <w:spacing w:line="360" w:lineRule="auto"/>
        <w:ind w:firstLine="540"/>
        <w:jc w:val="both"/>
        <w:rPr>
          <w:rFonts w:ascii="Times New Roman" w:eastAsia="Calibri" w:hAnsi="Times New Roman"/>
        </w:rPr>
      </w:pPr>
      <w:r w:rsidRPr="008E3AC1">
        <w:rPr>
          <w:rFonts w:ascii="Times New Roman" w:eastAsia="Calibri" w:hAnsi="Times New Roman"/>
        </w:rPr>
        <w:t>- интенсивность маршрутных ТС - не менее 40 ед/час;</w:t>
      </w:r>
    </w:p>
    <w:p w:rsidR="00DE68F6" w:rsidRPr="008E3AC1" w:rsidRDefault="00DE68F6" w:rsidP="00DE68F6">
      <w:pPr>
        <w:spacing w:line="360" w:lineRule="auto"/>
        <w:ind w:firstLine="540"/>
        <w:jc w:val="both"/>
        <w:rPr>
          <w:rFonts w:ascii="Times New Roman" w:eastAsia="Calibri" w:hAnsi="Times New Roman"/>
        </w:rPr>
      </w:pPr>
      <w:r w:rsidRPr="008E3AC1">
        <w:rPr>
          <w:rFonts w:ascii="Times New Roman" w:eastAsia="Calibri" w:hAnsi="Times New Roman"/>
        </w:rPr>
        <w:t>- имеется не менее трех полос движения в данном направлении;</w:t>
      </w:r>
    </w:p>
    <w:p w:rsidR="00DE68F6" w:rsidRPr="008E3AC1" w:rsidRDefault="00DE68F6" w:rsidP="00DE68F6">
      <w:pPr>
        <w:spacing w:line="360" w:lineRule="auto"/>
        <w:ind w:firstLine="540"/>
        <w:jc w:val="both"/>
        <w:rPr>
          <w:rFonts w:ascii="Times New Roman" w:eastAsia="Calibri" w:hAnsi="Times New Roman"/>
        </w:rPr>
      </w:pPr>
      <w:r w:rsidRPr="008E3AC1">
        <w:rPr>
          <w:rFonts w:ascii="Times New Roman" w:eastAsia="Calibri" w:hAnsi="Times New Roman"/>
        </w:rPr>
        <w:t>- существует достаточный резерв пропускной способности на остальных полосах движения.</w:t>
      </w:r>
    </w:p>
    <w:p w:rsidR="00DE68F6" w:rsidRPr="008E3AC1" w:rsidRDefault="00DE68F6" w:rsidP="00DE68F6">
      <w:pPr>
        <w:spacing w:line="360" w:lineRule="auto"/>
        <w:ind w:firstLine="540"/>
        <w:jc w:val="both"/>
        <w:rPr>
          <w:rFonts w:ascii="Times New Roman" w:eastAsia="Calibri" w:hAnsi="Times New Roman"/>
          <w:sz w:val="28"/>
          <w:szCs w:val="28"/>
        </w:rPr>
      </w:pPr>
      <w:r w:rsidRPr="008E3AC1">
        <w:rPr>
          <w:rFonts w:ascii="Times New Roman" w:eastAsia="Calibri" w:hAnsi="Times New Roman"/>
        </w:rPr>
        <w:t>2) Достаточным основанием для внедрения любого метода приоритетного пропуска маршрутных ТС является преобладание позитивных последствий увеличения скорости сообщения маршрутных ТС над последствиями возможного снижения скорости неприоритетных ТС (при соблюдении условий безопасности движения). Согласно этому положению должно выполняться неравенство:</w:t>
      </w:r>
    </w:p>
    <w:p w:rsidR="00DE68F6" w:rsidRPr="008E3AC1" w:rsidRDefault="00DE68F6" w:rsidP="00DE68F6">
      <w:pPr>
        <w:spacing w:line="360" w:lineRule="auto"/>
        <w:ind w:firstLine="540"/>
        <w:jc w:val="both"/>
        <w:rPr>
          <w:rFonts w:ascii="Times New Roman" w:eastAsia="Calibri" w:hAnsi="Times New Roman"/>
          <w:sz w:val="28"/>
          <w:szCs w:val="28"/>
        </w:rPr>
      </w:pPr>
    </w:p>
    <w:p w:rsidR="00DE68F6" w:rsidRPr="008E3AC1" w:rsidRDefault="00DE68F6" w:rsidP="00DE68F6">
      <w:pPr>
        <w:spacing w:line="360" w:lineRule="auto"/>
        <w:ind w:firstLine="539"/>
        <w:jc w:val="center"/>
        <w:rPr>
          <w:rFonts w:ascii="Times New Roman" w:eastAsia="Calibri" w:hAnsi="Times New Roman"/>
          <w:color w:val="000000"/>
          <w:sz w:val="28"/>
          <w:szCs w:val="28"/>
        </w:rPr>
      </w:pPr>
      <w:r w:rsidRPr="008E3AC1">
        <w:rPr>
          <w:rFonts w:ascii="Times New Roman" w:eastAsia="Calibri" w:hAnsi="Times New Roman"/>
          <w:color w:val="000000"/>
          <w:position w:val="-30"/>
          <w:sz w:val="28"/>
          <w:szCs w:val="28"/>
        </w:rPr>
        <w:object w:dxaOrig="556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0.5pt;height:36pt" o:ole="">
            <v:imagedata r:id="rId208" o:title=""/>
          </v:shape>
          <o:OLEObject Type="Embed" ProgID="Equation.3" ShapeID="_x0000_i1025" DrawAspect="Content" ObjectID="_1669553497" r:id="rId209"/>
        </w:object>
      </w:r>
      <w:r w:rsidRPr="008E3AC1">
        <w:rPr>
          <w:rFonts w:ascii="Times New Roman" w:eastAsia="Calibri" w:hAnsi="Times New Roman"/>
          <w:color w:val="000000"/>
          <w:sz w:val="28"/>
          <w:szCs w:val="28"/>
        </w:rPr>
        <w:t>, (</w:t>
      </w:r>
      <w:r w:rsidRPr="008E3AC1">
        <w:rPr>
          <w:rFonts w:ascii="Times New Roman" w:eastAsia="Calibri" w:hAnsi="Times New Roman"/>
          <w:color w:val="000000"/>
          <w:szCs w:val="28"/>
        </w:rPr>
        <w:t>3.6</w:t>
      </w:r>
      <w:r w:rsidRPr="008E3AC1">
        <w:rPr>
          <w:rFonts w:ascii="Times New Roman" w:eastAsia="Calibri" w:hAnsi="Times New Roman"/>
          <w:color w:val="000000"/>
          <w:sz w:val="28"/>
          <w:szCs w:val="28"/>
        </w:rPr>
        <w:t>)</w:t>
      </w:r>
    </w:p>
    <w:p w:rsidR="00DE68F6" w:rsidRPr="008E3AC1" w:rsidRDefault="00DE68F6" w:rsidP="00DE68F6">
      <w:pPr>
        <w:spacing w:line="360" w:lineRule="auto"/>
        <w:ind w:firstLine="540"/>
        <w:jc w:val="both"/>
        <w:rPr>
          <w:rFonts w:ascii="Times New Roman" w:eastAsia="Calibri" w:hAnsi="Times New Roman"/>
          <w:color w:val="000000"/>
          <w:sz w:val="28"/>
          <w:szCs w:val="28"/>
        </w:rPr>
      </w:pPr>
    </w:p>
    <w:p w:rsidR="00DE68F6" w:rsidRPr="008E3AC1" w:rsidRDefault="00DE68F6" w:rsidP="00DE68F6">
      <w:pPr>
        <w:spacing w:line="360" w:lineRule="auto"/>
        <w:ind w:left="851"/>
        <w:jc w:val="both"/>
        <w:rPr>
          <w:rFonts w:ascii="Times New Roman" w:eastAsia="Calibri" w:hAnsi="Times New Roman"/>
          <w:color w:val="000000"/>
          <w:szCs w:val="28"/>
        </w:rPr>
      </w:pPr>
      <w:r w:rsidRPr="008E3AC1">
        <w:rPr>
          <w:rFonts w:ascii="Times New Roman" w:eastAsia="Calibri" w:hAnsi="Times New Roman"/>
          <w:color w:val="000000"/>
          <w:szCs w:val="28"/>
        </w:rPr>
        <w:t xml:space="preserve">где </w:t>
      </w:r>
      <w:r w:rsidRPr="008E3AC1">
        <w:rPr>
          <w:rFonts w:ascii="Times New Roman" w:eastAsia="Calibri" w:hAnsi="Times New Roman"/>
          <w:color w:val="000000"/>
          <w:szCs w:val="28"/>
          <w:lang w:val="en-US"/>
        </w:rPr>
        <w:t>N</w:t>
      </w:r>
      <w:r w:rsidRPr="008E3AC1">
        <w:rPr>
          <w:rFonts w:ascii="Times New Roman" w:eastAsia="Calibri" w:hAnsi="Times New Roman"/>
          <w:color w:val="000000"/>
          <w:szCs w:val="28"/>
          <w:vertAlign w:val="subscript"/>
        </w:rPr>
        <w:t>А </w:t>
      </w:r>
      <w:r w:rsidRPr="008E3AC1">
        <w:rPr>
          <w:rFonts w:ascii="Times New Roman" w:eastAsia="Calibri" w:hAnsi="Times New Roman"/>
          <w:color w:val="000000"/>
          <w:szCs w:val="28"/>
        </w:rPr>
        <w:t>– граничное значение интенсивности маршрутных ТС, ед/ч;</w:t>
      </w:r>
    </w:p>
    <w:p w:rsidR="00DE68F6" w:rsidRPr="008E3AC1" w:rsidRDefault="00DE68F6" w:rsidP="00DE68F6">
      <w:pPr>
        <w:spacing w:line="360" w:lineRule="auto"/>
        <w:ind w:left="851"/>
        <w:jc w:val="both"/>
        <w:rPr>
          <w:rFonts w:ascii="Times New Roman" w:eastAsia="Calibri" w:hAnsi="Times New Roman"/>
          <w:color w:val="000000"/>
          <w:szCs w:val="28"/>
        </w:rPr>
      </w:pPr>
      <w:r w:rsidRPr="008E3AC1">
        <w:rPr>
          <w:rFonts w:ascii="Times New Roman" w:eastAsia="Calibri" w:hAnsi="Times New Roman"/>
          <w:color w:val="000000"/>
          <w:szCs w:val="28"/>
          <w:lang w:val="en-US"/>
        </w:rPr>
        <w:t>N</w:t>
      </w:r>
      <w:r w:rsidRPr="008E3AC1">
        <w:rPr>
          <w:rFonts w:ascii="Times New Roman" w:eastAsia="Calibri" w:hAnsi="Times New Roman"/>
          <w:color w:val="000000"/>
          <w:szCs w:val="28"/>
          <w:vertAlign w:val="subscript"/>
        </w:rPr>
        <w:t>Л</w:t>
      </w:r>
      <w:r w:rsidRPr="008E3AC1">
        <w:rPr>
          <w:rFonts w:ascii="Times New Roman" w:eastAsia="Calibri" w:hAnsi="Times New Roman"/>
          <w:color w:val="000000"/>
          <w:szCs w:val="28"/>
        </w:rPr>
        <w:t>– интенсивность движения легковых автомобилей на участке действия приоритета, ед/сут;</w:t>
      </w:r>
    </w:p>
    <w:p w:rsidR="00DE68F6" w:rsidRPr="008E3AC1" w:rsidRDefault="00DE68F6" w:rsidP="00DE68F6">
      <w:pPr>
        <w:spacing w:line="360" w:lineRule="auto"/>
        <w:ind w:left="851"/>
        <w:jc w:val="both"/>
        <w:rPr>
          <w:rFonts w:ascii="Times New Roman" w:eastAsia="Calibri" w:hAnsi="Times New Roman"/>
          <w:color w:val="000000"/>
          <w:szCs w:val="28"/>
        </w:rPr>
      </w:pPr>
      <w:r w:rsidRPr="008E3AC1">
        <w:rPr>
          <w:rFonts w:ascii="Times New Roman" w:eastAsia="Calibri" w:hAnsi="Times New Roman"/>
          <w:color w:val="000000"/>
          <w:szCs w:val="28"/>
          <w:lang w:val="en-US"/>
        </w:rPr>
        <w:t>N</w:t>
      </w:r>
      <w:r w:rsidRPr="008E3AC1">
        <w:rPr>
          <w:rFonts w:ascii="Times New Roman" w:eastAsia="Calibri" w:hAnsi="Times New Roman"/>
          <w:color w:val="000000"/>
          <w:szCs w:val="28"/>
          <w:vertAlign w:val="subscript"/>
        </w:rPr>
        <w:t xml:space="preserve">Г </w:t>
      </w:r>
      <w:r w:rsidRPr="008E3AC1">
        <w:rPr>
          <w:rFonts w:ascii="Times New Roman" w:eastAsia="Calibri" w:hAnsi="Times New Roman"/>
          <w:color w:val="000000"/>
          <w:szCs w:val="28"/>
        </w:rPr>
        <w:t>– интенсивность движения грузовых автомобилей на участке действия приоритета, ед/сут;</w:t>
      </w:r>
    </w:p>
    <w:p w:rsidR="00DE68F6" w:rsidRPr="008E3AC1" w:rsidRDefault="00DE68F6" w:rsidP="00DE68F6">
      <w:pPr>
        <w:spacing w:line="360" w:lineRule="auto"/>
        <w:ind w:left="851"/>
        <w:jc w:val="both"/>
        <w:rPr>
          <w:rFonts w:ascii="Times New Roman" w:eastAsia="Calibri" w:hAnsi="Times New Roman"/>
          <w:color w:val="000000"/>
          <w:szCs w:val="28"/>
        </w:rPr>
      </w:pPr>
      <w:r w:rsidRPr="008E3AC1">
        <w:rPr>
          <w:rFonts w:ascii="Times New Roman" w:eastAsia="Calibri" w:hAnsi="Times New Roman"/>
          <w:color w:val="000000"/>
          <w:szCs w:val="28"/>
          <w:vertAlign w:val="subscript"/>
        </w:rPr>
        <w:t>∆</w:t>
      </w:r>
      <w:r w:rsidRPr="008E3AC1">
        <w:rPr>
          <w:rFonts w:ascii="Times New Roman" w:eastAsia="Calibri" w:hAnsi="Times New Roman"/>
          <w:color w:val="000000"/>
          <w:szCs w:val="28"/>
          <w:lang w:val="en-US"/>
        </w:rPr>
        <w:t>t</w:t>
      </w:r>
      <w:r w:rsidRPr="008E3AC1">
        <w:rPr>
          <w:rFonts w:ascii="Times New Roman" w:eastAsia="Calibri" w:hAnsi="Times New Roman"/>
          <w:color w:val="000000"/>
          <w:szCs w:val="28"/>
          <w:vertAlign w:val="subscript"/>
        </w:rPr>
        <w:t>А</w:t>
      </w:r>
      <w:r w:rsidRPr="008E3AC1">
        <w:rPr>
          <w:rFonts w:ascii="Times New Roman" w:eastAsia="Calibri" w:hAnsi="Times New Roman"/>
          <w:color w:val="000000"/>
          <w:szCs w:val="28"/>
        </w:rPr>
        <w:t xml:space="preserve"> – среднее уменьшение времени проезда маршрутных ТС, с;</w:t>
      </w:r>
    </w:p>
    <w:p w:rsidR="00DE68F6" w:rsidRPr="008E3AC1" w:rsidRDefault="00DE68F6" w:rsidP="00DE68F6">
      <w:pPr>
        <w:spacing w:line="360" w:lineRule="auto"/>
        <w:ind w:left="851"/>
        <w:jc w:val="both"/>
        <w:rPr>
          <w:rFonts w:ascii="Times New Roman" w:eastAsia="Calibri" w:hAnsi="Times New Roman"/>
          <w:color w:val="000000"/>
          <w:szCs w:val="28"/>
        </w:rPr>
      </w:pPr>
      <w:r w:rsidRPr="008E3AC1">
        <w:rPr>
          <w:rFonts w:ascii="Times New Roman" w:eastAsia="Calibri" w:hAnsi="Times New Roman"/>
          <w:color w:val="000000"/>
          <w:szCs w:val="28"/>
          <w:vertAlign w:val="subscript"/>
        </w:rPr>
        <w:t>∆</w:t>
      </w:r>
      <w:r w:rsidRPr="008E3AC1">
        <w:rPr>
          <w:rFonts w:ascii="Times New Roman" w:eastAsia="Calibri" w:hAnsi="Times New Roman"/>
          <w:color w:val="000000"/>
          <w:szCs w:val="28"/>
          <w:lang w:val="en-US"/>
        </w:rPr>
        <w:t>t</w:t>
      </w:r>
      <w:r w:rsidRPr="008E3AC1">
        <w:rPr>
          <w:rFonts w:ascii="Times New Roman" w:eastAsia="Calibri" w:hAnsi="Times New Roman"/>
          <w:color w:val="000000"/>
          <w:szCs w:val="28"/>
          <w:vertAlign w:val="subscript"/>
        </w:rPr>
        <w:t xml:space="preserve">Л </w:t>
      </w:r>
      <w:r w:rsidRPr="008E3AC1">
        <w:rPr>
          <w:rFonts w:ascii="Times New Roman" w:eastAsia="Calibri" w:hAnsi="Times New Roman"/>
          <w:color w:val="000000"/>
          <w:szCs w:val="28"/>
        </w:rPr>
        <w:t>– среднее увеличение времени движения легковых автомобилей, с;</w:t>
      </w:r>
    </w:p>
    <w:p w:rsidR="00DE68F6" w:rsidRPr="008E3AC1" w:rsidRDefault="00DE68F6" w:rsidP="00DE68F6">
      <w:pPr>
        <w:spacing w:line="360" w:lineRule="auto"/>
        <w:ind w:left="851"/>
        <w:jc w:val="both"/>
        <w:rPr>
          <w:rFonts w:ascii="Times New Roman" w:eastAsia="Calibri" w:hAnsi="Times New Roman"/>
          <w:color w:val="000000"/>
          <w:szCs w:val="28"/>
        </w:rPr>
      </w:pPr>
      <w:r w:rsidRPr="008E3AC1">
        <w:rPr>
          <w:rFonts w:ascii="Times New Roman" w:eastAsia="Calibri" w:hAnsi="Times New Roman"/>
          <w:color w:val="000000"/>
          <w:szCs w:val="28"/>
          <w:vertAlign w:val="subscript"/>
        </w:rPr>
        <w:t>∆</w:t>
      </w:r>
      <w:r w:rsidRPr="008E3AC1">
        <w:rPr>
          <w:rFonts w:ascii="Times New Roman" w:eastAsia="Calibri" w:hAnsi="Times New Roman"/>
          <w:color w:val="000000"/>
          <w:szCs w:val="28"/>
          <w:lang w:val="en-US"/>
        </w:rPr>
        <w:t>t</w:t>
      </w:r>
      <w:r w:rsidRPr="008E3AC1">
        <w:rPr>
          <w:rFonts w:ascii="Times New Roman" w:eastAsia="Calibri" w:hAnsi="Times New Roman"/>
          <w:color w:val="000000"/>
          <w:szCs w:val="28"/>
          <w:vertAlign w:val="subscript"/>
        </w:rPr>
        <w:t xml:space="preserve">Г </w:t>
      </w:r>
      <w:r w:rsidRPr="008E3AC1">
        <w:rPr>
          <w:rFonts w:ascii="Times New Roman" w:eastAsia="Calibri" w:hAnsi="Times New Roman"/>
          <w:color w:val="000000"/>
          <w:szCs w:val="28"/>
        </w:rPr>
        <w:t>– среднее увеличение времени движения грузовых автомобилей, с;</w:t>
      </w:r>
    </w:p>
    <w:p w:rsidR="00DE68F6" w:rsidRPr="008E3AC1" w:rsidRDefault="00DE68F6" w:rsidP="00DE68F6">
      <w:pPr>
        <w:spacing w:line="360" w:lineRule="auto"/>
        <w:ind w:left="851"/>
        <w:jc w:val="both"/>
        <w:rPr>
          <w:rFonts w:ascii="Times New Roman" w:eastAsia="Calibri" w:hAnsi="Times New Roman"/>
          <w:color w:val="000000"/>
          <w:szCs w:val="28"/>
        </w:rPr>
      </w:pPr>
      <w:r w:rsidRPr="008E3AC1">
        <w:rPr>
          <w:rFonts w:ascii="Times New Roman" w:eastAsia="Calibri" w:hAnsi="Times New Roman"/>
          <w:color w:val="000000"/>
          <w:szCs w:val="28"/>
        </w:rPr>
        <w:t>С</w:t>
      </w:r>
      <w:r w:rsidRPr="008E3AC1">
        <w:rPr>
          <w:rFonts w:ascii="Times New Roman" w:eastAsia="Calibri" w:hAnsi="Times New Roman"/>
          <w:color w:val="000000"/>
          <w:szCs w:val="28"/>
          <w:vertAlign w:val="superscript"/>
        </w:rPr>
        <w:t>Л</w:t>
      </w:r>
      <w:r w:rsidRPr="008E3AC1">
        <w:rPr>
          <w:rFonts w:ascii="Times New Roman" w:eastAsia="Calibri" w:hAnsi="Times New Roman"/>
          <w:color w:val="000000"/>
          <w:szCs w:val="28"/>
          <w:vertAlign w:val="subscript"/>
        </w:rPr>
        <w:t>м-ч</w:t>
      </w:r>
      <w:r w:rsidRPr="008E3AC1">
        <w:rPr>
          <w:rFonts w:ascii="Times New Roman" w:eastAsia="Calibri" w:hAnsi="Times New Roman"/>
          <w:color w:val="000000"/>
          <w:szCs w:val="28"/>
        </w:rPr>
        <w:t xml:space="preserve"> – стоимость автомобиле-часа легкового автомобиля;</w:t>
      </w:r>
    </w:p>
    <w:p w:rsidR="00DE68F6" w:rsidRPr="008E3AC1" w:rsidRDefault="00DE68F6" w:rsidP="00DE68F6">
      <w:pPr>
        <w:spacing w:line="360" w:lineRule="auto"/>
        <w:ind w:left="851"/>
        <w:jc w:val="both"/>
        <w:rPr>
          <w:rFonts w:ascii="Times New Roman" w:eastAsia="Calibri" w:hAnsi="Times New Roman"/>
          <w:color w:val="000000"/>
          <w:szCs w:val="28"/>
        </w:rPr>
      </w:pPr>
      <w:r w:rsidRPr="008E3AC1">
        <w:rPr>
          <w:rFonts w:ascii="Times New Roman" w:eastAsia="Calibri" w:hAnsi="Times New Roman"/>
          <w:color w:val="000000"/>
          <w:szCs w:val="28"/>
        </w:rPr>
        <w:t>С</w:t>
      </w:r>
      <w:r w:rsidRPr="008E3AC1">
        <w:rPr>
          <w:rFonts w:ascii="Times New Roman" w:eastAsia="Calibri" w:hAnsi="Times New Roman"/>
          <w:color w:val="000000"/>
          <w:szCs w:val="28"/>
          <w:vertAlign w:val="superscript"/>
        </w:rPr>
        <w:t>Г</w:t>
      </w:r>
      <w:r w:rsidRPr="008E3AC1">
        <w:rPr>
          <w:rFonts w:ascii="Times New Roman" w:eastAsia="Calibri" w:hAnsi="Times New Roman"/>
          <w:color w:val="000000"/>
          <w:szCs w:val="28"/>
          <w:vertAlign w:val="subscript"/>
        </w:rPr>
        <w:t xml:space="preserve">м-ч </w:t>
      </w:r>
      <w:r w:rsidRPr="008E3AC1">
        <w:rPr>
          <w:rFonts w:ascii="Times New Roman" w:eastAsia="Calibri" w:hAnsi="Times New Roman"/>
          <w:color w:val="000000"/>
          <w:szCs w:val="28"/>
        </w:rPr>
        <w:t>–</w:t>
      </w:r>
      <w:r w:rsidRPr="008E3AC1">
        <w:rPr>
          <w:rFonts w:ascii="Times New Roman" w:eastAsia="Calibri" w:hAnsi="Times New Roman"/>
          <w:color w:val="000000"/>
          <w:szCs w:val="28"/>
          <w:vertAlign w:val="subscript"/>
        </w:rPr>
        <w:t xml:space="preserve"> </w:t>
      </w:r>
      <w:r w:rsidRPr="008E3AC1">
        <w:rPr>
          <w:rFonts w:ascii="Times New Roman" w:eastAsia="Calibri" w:hAnsi="Times New Roman"/>
          <w:color w:val="000000"/>
          <w:szCs w:val="28"/>
        </w:rPr>
        <w:t>стоимость автомобиле-часа грузового автомобиля;</w:t>
      </w:r>
    </w:p>
    <w:p w:rsidR="00DE68F6" w:rsidRPr="008E3AC1" w:rsidRDefault="00DE68F6" w:rsidP="00DE68F6">
      <w:pPr>
        <w:spacing w:line="360" w:lineRule="auto"/>
        <w:ind w:left="851"/>
        <w:jc w:val="both"/>
        <w:rPr>
          <w:rFonts w:ascii="Times New Roman" w:eastAsia="Calibri" w:hAnsi="Times New Roman"/>
          <w:color w:val="000000"/>
          <w:szCs w:val="28"/>
        </w:rPr>
      </w:pPr>
      <w:r w:rsidRPr="008E3AC1">
        <w:rPr>
          <w:rFonts w:ascii="Times New Roman" w:eastAsia="Calibri" w:hAnsi="Times New Roman"/>
          <w:color w:val="000000"/>
          <w:szCs w:val="28"/>
        </w:rPr>
        <w:t>С</w:t>
      </w:r>
      <w:r w:rsidRPr="008E3AC1">
        <w:rPr>
          <w:rFonts w:ascii="Times New Roman" w:eastAsia="Calibri" w:hAnsi="Times New Roman"/>
          <w:color w:val="000000"/>
          <w:szCs w:val="28"/>
          <w:vertAlign w:val="superscript"/>
        </w:rPr>
        <w:t>А</w:t>
      </w:r>
      <w:r w:rsidRPr="008E3AC1">
        <w:rPr>
          <w:rFonts w:ascii="Times New Roman" w:eastAsia="Calibri" w:hAnsi="Times New Roman"/>
          <w:color w:val="000000"/>
          <w:szCs w:val="28"/>
          <w:vertAlign w:val="subscript"/>
        </w:rPr>
        <w:t xml:space="preserve">м-ч </w:t>
      </w:r>
      <w:r w:rsidRPr="008E3AC1">
        <w:rPr>
          <w:rFonts w:ascii="Times New Roman" w:eastAsia="Calibri" w:hAnsi="Times New Roman"/>
          <w:color w:val="000000"/>
          <w:szCs w:val="28"/>
        </w:rPr>
        <w:t>–</w:t>
      </w:r>
      <w:r w:rsidRPr="008E3AC1">
        <w:rPr>
          <w:rFonts w:ascii="Times New Roman" w:eastAsia="Calibri" w:hAnsi="Times New Roman"/>
          <w:color w:val="000000"/>
          <w:szCs w:val="28"/>
          <w:vertAlign w:val="subscript"/>
        </w:rPr>
        <w:t xml:space="preserve"> </w:t>
      </w:r>
      <w:r w:rsidRPr="008E3AC1">
        <w:rPr>
          <w:rFonts w:ascii="Times New Roman" w:eastAsia="Calibri" w:hAnsi="Times New Roman"/>
          <w:color w:val="000000"/>
          <w:szCs w:val="28"/>
        </w:rPr>
        <w:t>стоимость автомобиле-часа автобуса;</w:t>
      </w:r>
    </w:p>
    <w:p w:rsidR="00DE68F6" w:rsidRPr="008E3AC1" w:rsidRDefault="00DE68F6" w:rsidP="00DE68F6">
      <w:pPr>
        <w:spacing w:line="360" w:lineRule="auto"/>
        <w:ind w:left="851"/>
        <w:jc w:val="both"/>
        <w:rPr>
          <w:rFonts w:ascii="Times New Roman" w:eastAsia="Calibri" w:hAnsi="Times New Roman"/>
          <w:color w:val="000000"/>
          <w:szCs w:val="28"/>
        </w:rPr>
      </w:pPr>
      <w:r w:rsidRPr="008E3AC1">
        <w:rPr>
          <w:rFonts w:ascii="Times New Roman" w:eastAsia="Calibri" w:hAnsi="Times New Roman"/>
          <w:color w:val="000000"/>
          <w:szCs w:val="28"/>
        </w:rPr>
        <w:t>С</w:t>
      </w:r>
      <w:r w:rsidRPr="008E3AC1">
        <w:rPr>
          <w:rFonts w:ascii="Times New Roman" w:eastAsia="Calibri" w:hAnsi="Times New Roman"/>
          <w:color w:val="000000"/>
          <w:szCs w:val="28"/>
          <w:vertAlign w:val="subscript"/>
        </w:rPr>
        <w:t xml:space="preserve">п-ч </w:t>
      </w:r>
      <w:r w:rsidRPr="008E3AC1">
        <w:rPr>
          <w:rFonts w:ascii="Times New Roman" w:eastAsia="Calibri" w:hAnsi="Times New Roman"/>
          <w:color w:val="000000"/>
          <w:szCs w:val="28"/>
        </w:rPr>
        <w:t>–</w:t>
      </w:r>
      <w:r w:rsidRPr="008E3AC1">
        <w:rPr>
          <w:rFonts w:ascii="Times New Roman" w:eastAsia="Calibri" w:hAnsi="Times New Roman"/>
          <w:color w:val="000000"/>
          <w:szCs w:val="28"/>
          <w:vertAlign w:val="subscript"/>
        </w:rPr>
        <w:t xml:space="preserve"> </w:t>
      </w:r>
      <w:r w:rsidRPr="008E3AC1">
        <w:rPr>
          <w:rFonts w:ascii="Times New Roman" w:eastAsia="Calibri" w:hAnsi="Times New Roman"/>
          <w:color w:val="000000"/>
          <w:szCs w:val="28"/>
        </w:rPr>
        <w:t>стоимость пассажиро-часа;</w:t>
      </w:r>
    </w:p>
    <w:p w:rsidR="00DE68F6" w:rsidRPr="008E3AC1" w:rsidRDefault="00DE68F6" w:rsidP="00DE68F6">
      <w:pPr>
        <w:spacing w:line="360" w:lineRule="auto"/>
        <w:ind w:left="851"/>
        <w:jc w:val="both"/>
        <w:rPr>
          <w:rFonts w:ascii="Times New Roman" w:eastAsia="Calibri" w:hAnsi="Times New Roman"/>
          <w:color w:val="000000"/>
          <w:szCs w:val="28"/>
        </w:rPr>
      </w:pPr>
      <w:proofErr w:type="gramStart"/>
      <w:r w:rsidRPr="008E3AC1">
        <w:rPr>
          <w:rFonts w:ascii="Times New Roman" w:eastAsia="Calibri" w:hAnsi="Times New Roman"/>
          <w:color w:val="000000"/>
          <w:szCs w:val="28"/>
          <w:lang w:val="en-US"/>
        </w:rPr>
        <w:t>n</w:t>
      </w:r>
      <w:r w:rsidRPr="008E3AC1">
        <w:rPr>
          <w:rFonts w:ascii="Times New Roman" w:eastAsia="Calibri" w:hAnsi="Times New Roman"/>
          <w:color w:val="000000"/>
          <w:szCs w:val="28"/>
          <w:vertAlign w:val="subscript"/>
        </w:rPr>
        <w:t>Л</w:t>
      </w:r>
      <w:proofErr w:type="gramEnd"/>
      <w:r w:rsidRPr="008E3AC1">
        <w:rPr>
          <w:rFonts w:ascii="Times New Roman" w:eastAsia="Calibri" w:hAnsi="Times New Roman"/>
          <w:color w:val="000000"/>
          <w:szCs w:val="28"/>
          <w:vertAlign w:val="subscript"/>
        </w:rPr>
        <w:t xml:space="preserve"> </w:t>
      </w:r>
      <w:r w:rsidRPr="008E3AC1">
        <w:rPr>
          <w:rFonts w:ascii="Times New Roman" w:eastAsia="Calibri" w:hAnsi="Times New Roman"/>
          <w:color w:val="000000"/>
          <w:szCs w:val="28"/>
        </w:rPr>
        <w:t>–</w:t>
      </w:r>
      <w:r w:rsidRPr="008E3AC1">
        <w:rPr>
          <w:rFonts w:ascii="Times New Roman" w:eastAsia="Calibri" w:hAnsi="Times New Roman"/>
          <w:color w:val="000000"/>
          <w:szCs w:val="28"/>
          <w:vertAlign w:val="subscript"/>
        </w:rPr>
        <w:t xml:space="preserve"> </w:t>
      </w:r>
      <w:r w:rsidRPr="008E3AC1">
        <w:rPr>
          <w:rFonts w:ascii="Times New Roman" w:eastAsia="Calibri" w:hAnsi="Times New Roman"/>
          <w:color w:val="000000"/>
          <w:szCs w:val="28"/>
        </w:rPr>
        <w:t>среднее число пассажиров в салоне легкового автомобиля;</w:t>
      </w:r>
    </w:p>
    <w:p w:rsidR="00DE68F6" w:rsidRPr="008E3AC1" w:rsidRDefault="00DE68F6" w:rsidP="00DE68F6">
      <w:pPr>
        <w:spacing w:line="360" w:lineRule="auto"/>
        <w:ind w:left="851"/>
        <w:jc w:val="both"/>
        <w:rPr>
          <w:rFonts w:ascii="Times New Roman" w:eastAsia="Calibri" w:hAnsi="Times New Roman"/>
          <w:color w:val="000000"/>
          <w:szCs w:val="28"/>
        </w:rPr>
      </w:pPr>
      <w:proofErr w:type="gramStart"/>
      <w:r w:rsidRPr="008E3AC1">
        <w:rPr>
          <w:rFonts w:ascii="Times New Roman" w:eastAsia="Calibri" w:hAnsi="Times New Roman"/>
          <w:color w:val="000000"/>
          <w:szCs w:val="28"/>
          <w:lang w:val="en-US"/>
        </w:rPr>
        <w:t>n</w:t>
      </w:r>
      <w:r w:rsidRPr="008E3AC1">
        <w:rPr>
          <w:rFonts w:ascii="Times New Roman" w:eastAsia="Calibri" w:hAnsi="Times New Roman"/>
          <w:color w:val="000000"/>
          <w:szCs w:val="28"/>
          <w:vertAlign w:val="subscript"/>
        </w:rPr>
        <w:t>А</w:t>
      </w:r>
      <w:proofErr w:type="gramEnd"/>
      <w:r w:rsidRPr="008E3AC1">
        <w:rPr>
          <w:rFonts w:ascii="Times New Roman" w:eastAsia="Calibri" w:hAnsi="Times New Roman"/>
          <w:color w:val="000000"/>
          <w:szCs w:val="28"/>
        </w:rPr>
        <w:t>– среднее число пассажиров в салоне автобуса.</w:t>
      </w:r>
    </w:p>
    <w:p w:rsidR="00DE68F6" w:rsidRPr="008E3AC1" w:rsidRDefault="00DE68F6" w:rsidP="00DE68F6">
      <w:pPr>
        <w:spacing w:line="360" w:lineRule="auto"/>
        <w:ind w:firstLine="540"/>
        <w:jc w:val="both"/>
        <w:rPr>
          <w:rFonts w:ascii="Times New Roman" w:eastAsia="Calibri" w:hAnsi="Times New Roman"/>
        </w:rPr>
      </w:pPr>
      <w:r w:rsidRPr="008E3AC1">
        <w:rPr>
          <w:rFonts w:ascii="Times New Roman" w:eastAsia="Calibri" w:hAnsi="Times New Roman"/>
        </w:rPr>
        <w:t>Анализ условий введения выделенных полос для маршрутных транспортных средств не показал целесообразности, неравенство не выполняется. В связи с этим в рамках КСОДД не выявлена потребность в организации выделенных полос.</w:t>
      </w:r>
    </w:p>
    <w:p w:rsidR="00DE68F6" w:rsidRPr="008E3AC1" w:rsidRDefault="00DE68F6" w:rsidP="00DE68F6">
      <w:pPr>
        <w:spacing w:line="360" w:lineRule="auto"/>
        <w:ind w:firstLine="540"/>
        <w:jc w:val="both"/>
        <w:rPr>
          <w:rFonts w:ascii="Times New Roman" w:eastAsia="Calibri" w:hAnsi="Times New Roman"/>
        </w:rPr>
      </w:pPr>
      <w:r w:rsidRPr="008E3AC1">
        <w:rPr>
          <w:rFonts w:ascii="Times New Roman" w:eastAsia="Calibri" w:hAnsi="Times New Roman"/>
        </w:rPr>
        <w:t>Предоставление приоритетного пропуска специальных ТС заключается в изменении режима работы светофорной сигнализации на отдельных перекрестках или сети перекрестков.</w:t>
      </w:r>
    </w:p>
    <w:p w:rsidR="00DE68F6" w:rsidRPr="008E3AC1" w:rsidRDefault="00DE68F6" w:rsidP="00DE68F6">
      <w:pPr>
        <w:spacing w:line="360" w:lineRule="auto"/>
        <w:ind w:firstLine="540"/>
        <w:jc w:val="both"/>
        <w:rPr>
          <w:rFonts w:ascii="Times New Roman" w:eastAsia="Calibri" w:hAnsi="Times New Roman"/>
        </w:rPr>
      </w:pPr>
      <w:r w:rsidRPr="008E3AC1">
        <w:rPr>
          <w:rFonts w:ascii="Times New Roman" w:eastAsia="Calibri" w:hAnsi="Times New Roman"/>
        </w:rPr>
        <w:t>Проектирование схем ОДД при выделении отдельных полос для движения маршрутных ТС от общего ТП включают в себя следующий комплекс мероприятий:</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коррекция схемы ОДД с учетом выделения приоритетной полосы движения для общественного транспорта от общего ТП на перегонах;</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оптимизация разметки и дорожных знаков на маршрутах движения общественного транспорта;</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применение на пересечениях принципа разнесенных стоп-линий, коррекции цикла или введение специальной фазы регулирования;</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lastRenderedPageBreak/>
        <w:t>оперативное управление движением ТП с учетом обеспечения приоритетного проезда маршрутных ТС;</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оптимизация парковок с учетом запрета остановок ТС вдоль полосы приоритета;</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установка дополнительного оборудования.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рамках работы были рассмотрены имеющиеся подходы и технологии предоставления приоритетного пропуска МТС, применяемые в мировой практике.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Тип приоритетного пропуска:</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пассивный приоритет – приоритет предоставляется без применения какой-либо адаптивной системы управления дорожным движением, т.е. сигналы регулирования при приближении МТС не переключаются специально. Режим регулирования основывается на вероятности приближения МТС, а не на его фактическом местоположении. Используются различные режимы светофорного регулирования для минимизации задержек МТС на перекрестках, к ним относятся: короткий цикл светофорного регулирования (уменьшение времени ожидания на запрещающий сигнал) и пр. Данный тип является устаревшим, современные технологии позволяют более эффективно использовать отведенное на предоставление приоритета время;</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активный приоритет – принцип основан на переключении сигналов регулирования в зависимости от приближения подвижного состава МТС к СО с целью организации приоритетного пропуска. Для такой системы необходимо, как минимум, определение факта приближения подвижного состава, необходима система связи, контроллеры и алгоритмы изменения сигналов регулирования.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Для предоставления активного приоритетного пропуска необходимо определение момента подхода МТС к СО.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Существуют различные методы обнаружения / определения местоположения МТС:</w:t>
      </w:r>
    </w:p>
    <w:p w:rsidR="00DE68F6" w:rsidRPr="008E3AC1" w:rsidRDefault="00DE68F6" w:rsidP="00DE68F6">
      <w:pPr>
        <w:tabs>
          <w:tab w:val="left" w:pos="1134"/>
        </w:tabs>
        <w:spacing w:line="360" w:lineRule="auto"/>
        <w:ind w:firstLine="567"/>
        <w:jc w:val="both"/>
        <w:rPr>
          <w:rFonts w:ascii="Times New Roman" w:hAnsi="Times New Roman"/>
        </w:rPr>
      </w:pPr>
      <w:r w:rsidRPr="008E3AC1">
        <w:rPr>
          <w:rFonts w:ascii="Times New Roman" w:hAnsi="Times New Roman"/>
        </w:rPr>
        <w:t>1) Детекторы на УДС:</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детекторы без возможности определения информации о подвижном составе – данные детекторы фиксируют факт присутствия подвижного состава при прохождении определенной зоны, без определения информации о маршруте, номере ТС, соответствии графику движения и т.д. Такие детекторы применяются на обособленных полосах МТС, где движение других видов транспорта запрещено. К данным детекторам относятся: индуктивные петлевые детекторы, инфракрасные датчики, датчики на контактной сети (для трамваев) и т.д.;</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детекторы с возможностью определения информации о подвижном составе – данные детекторы фиксируют факт присутствия подвижного состава при прохождении им определенной зоны с определением информации о маршруте, номере ТС, соответствии </w:t>
      </w:r>
      <w:r w:rsidRPr="008E3AC1">
        <w:rPr>
          <w:rFonts w:ascii="Times New Roman" w:eastAsia="Calibri" w:hAnsi="Times New Roman"/>
        </w:rPr>
        <w:lastRenderedPageBreak/>
        <w:t>графику движения и т.д. Данные детекторы могут применяться как при движении МТС по обособленным полосам, так и при движении МТС в общем ТП. К данным детекторам относятся радиочастотные детекторы, суть работы которых заключается в считывании транспондеров, установленных в подвижном составе, при этом запрос о приоритете передается путем нажатия «кнопки водителя» и т.п.</w:t>
      </w:r>
    </w:p>
    <w:p w:rsidR="00DE68F6" w:rsidRPr="008E3AC1" w:rsidRDefault="00DE68F6" w:rsidP="00DE68F6">
      <w:pPr>
        <w:tabs>
          <w:tab w:val="left" w:pos="1134"/>
        </w:tabs>
        <w:spacing w:line="360" w:lineRule="auto"/>
        <w:ind w:firstLine="567"/>
        <w:jc w:val="both"/>
        <w:rPr>
          <w:rFonts w:ascii="Times New Roman" w:hAnsi="Times New Roman"/>
        </w:rPr>
      </w:pPr>
      <w:r w:rsidRPr="008E3AC1">
        <w:rPr>
          <w:rFonts w:ascii="Times New Roman" w:hAnsi="Times New Roman"/>
        </w:rPr>
        <w:t>2) Автоматическое определение местоположения подвижного состава – данный метод определяет, либо прогнозирует, местоположение подвижного состава МТС без установки детекторов на УДС, при помощи бортового устройства. Данный метод обнаружения использует:</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технологию GPS/ГЛОНАСС для определения местоположения подвижного состава;</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технологию расчета местоположения по показаниям одометра (и/или при помощи таймера бортового устройства) на основании данных последнего известного местоположения (например, момент закрывания дверей на остановке) без использования GPS технологии;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сочетание обеих технологий.</w:t>
      </w:r>
    </w:p>
    <w:p w:rsidR="00DE68F6" w:rsidRPr="008E3AC1" w:rsidRDefault="00DE68F6" w:rsidP="00DE68F6">
      <w:pPr>
        <w:tabs>
          <w:tab w:val="left" w:pos="1134"/>
        </w:tabs>
        <w:spacing w:line="360" w:lineRule="auto"/>
        <w:ind w:firstLine="567"/>
        <w:jc w:val="both"/>
        <w:rPr>
          <w:rFonts w:ascii="Times New Roman" w:hAnsi="Times New Roman"/>
        </w:rPr>
      </w:pPr>
      <w:r w:rsidRPr="008E3AC1">
        <w:rPr>
          <w:rFonts w:ascii="Times New Roman" w:hAnsi="Times New Roman"/>
        </w:rPr>
        <w:t>3) Сочетание обоих методов: автоматического определения местоположения подвижного состава и детекторов на УДС.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Приоритетный пропуск на СО может предоставляться как всему МТС, проходящему вдоль коридора (безусловный приоритет), так и выборочно, в зависимости от условий (условный приоритет):</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безусловный приоритет – без учета условий работы подвижного состава (наполняемость салона, следование расписанию и т.д.);</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условный приоритет – принятие решения о предоставлении приоритета происходит в результате оценки условий работы подвижного состава (высокая наполняемость салона, отставание от расписания, отсутствие приоритета от другого участника дорожного движения).</w:t>
      </w:r>
    </w:p>
    <w:p w:rsidR="00DE68F6" w:rsidRPr="008E3AC1" w:rsidRDefault="00DE68F6" w:rsidP="00DE68F6">
      <w:pPr>
        <w:tabs>
          <w:tab w:val="left" w:pos="709"/>
        </w:tabs>
        <w:spacing w:line="360" w:lineRule="auto"/>
        <w:ind w:firstLine="567"/>
        <w:jc w:val="both"/>
        <w:rPr>
          <w:rFonts w:ascii="Times New Roman" w:hAnsi="Times New Roman"/>
        </w:rPr>
      </w:pPr>
      <w:r w:rsidRPr="008E3AC1">
        <w:rPr>
          <w:rFonts w:ascii="Times New Roman" w:hAnsi="Times New Roman"/>
        </w:rPr>
        <w:t>Регулирование на перекрестке:</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локальное жесткое – переключение сигналов регулирования осуществляется на отдельном перекрестке по жестким планам (смена режимов осуществляется только на основе календарной автоматики);</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локальное адаптивное – переключение сигналов регулирования осуществляется на отдельном перекрестке по гибким планам в зависимости от условий движения на перекрестке (например, по данным с детекторов);</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координированное жесткое – переключение сигналов регулирования осуществляется в увязке с рядом перекрестков, расположенных вдоль одного коридора, по жестким планам координированного управления;</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lastRenderedPageBreak/>
        <w:t>координированное адаптивное – переключение сигналов регулирования осуществляется в увязке с рядом перекрестков, расположенных вдоль одного коридора, по гибким планам координированного управления в зависимости от условий движения;</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сетевое жесткое – переключение сигналов регулирования осуществляется в увязке с сетью перекрестков по жестким планам;</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сетевое адаптивное – переключение сигналов регулирования осуществляется в увязке с сетью перекрестков по гибким планам в зависимости от условий движения.</w:t>
      </w:r>
    </w:p>
    <w:p w:rsidR="00DE68F6" w:rsidRPr="008E3AC1" w:rsidRDefault="00DE68F6" w:rsidP="00DE68F6">
      <w:pPr>
        <w:tabs>
          <w:tab w:val="left" w:pos="709"/>
        </w:tabs>
        <w:spacing w:line="360" w:lineRule="auto"/>
        <w:ind w:firstLine="567"/>
        <w:jc w:val="both"/>
        <w:rPr>
          <w:rFonts w:ascii="Times New Roman" w:hAnsi="Times New Roman"/>
        </w:rPr>
      </w:pPr>
      <w:r w:rsidRPr="008E3AC1">
        <w:rPr>
          <w:rFonts w:ascii="Times New Roman" w:hAnsi="Times New Roman"/>
        </w:rPr>
        <w:t>Управление перекрестками:</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централизованное – управление контроллером или контроллерами осуществляется из центра управления дорожным движением;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децентрализованное – управление осуществляется локальным контроллером, при этом возможно определение «главного контроллера», который будет управлять несколькими другими.</w:t>
      </w:r>
    </w:p>
    <w:p w:rsidR="00DE68F6" w:rsidRPr="008E3AC1" w:rsidRDefault="00DE68F6" w:rsidP="00DE68F6">
      <w:pPr>
        <w:tabs>
          <w:tab w:val="left" w:pos="709"/>
        </w:tabs>
        <w:spacing w:line="360" w:lineRule="auto"/>
        <w:ind w:firstLine="567"/>
        <w:jc w:val="both"/>
        <w:rPr>
          <w:rFonts w:ascii="Times New Roman" w:hAnsi="Times New Roman"/>
        </w:rPr>
      </w:pPr>
      <w:r w:rsidRPr="008E3AC1">
        <w:rPr>
          <w:rFonts w:ascii="Times New Roman" w:hAnsi="Times New Roman"/>
        </w:rPr>
        <w:t>Стратегия предоставления приоритетного пропуска МТС:</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увеличение продолжительности действия разрешающего сигнала светофора – подвижной состав подъезжает к завершению разрешающей фазы, фаза не выключается, пока подвижной состав не завершит маневр;</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вызов фазы – приоритетное ТС отправляет запрос на котроллер, в ответ контроллер включает разрешающую фазу. Осуществление возможно за счет более быстрого завершения фазы конфликтующего направления (с соблюдением минимальной безопасной длительности);</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метод «катящегося горизонта» – применяется раннее обнаружение подвижного состава с целью корректировки режима регулирования для осуществления безостановочного пропуска (с учетом прогнозного времени нахождения на остановке);</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пропуск фазы – при обнаружении приближения ТС, контроллер может пропустить из логической последовательности одну из фаз с тем, чтобы быстрее переключиться между фазами для пропуска ТС. Пропуск фазы (фаз) следует применять с осторожностью, так как это может привести к тому, что другие участники движения, ожидающие своего сигнала на перекрестке, могут быть недовольны, что их фаза сигнала была пропущена для приоритетного пропуска;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изменение порядка фаз – аналогично с методом пропуска фазы, при обнаружении приближения ТС, контроллер по возможности быстро переключается на разрешающий сигнал для ТС. Как только ТС проехало перекресток, контроллер возвращается к логической последовательности фаз. Например, если логическая последовательность 1 – 2 – 3 – 4, а фаза для пропуска ТС – 5 включается после фазы 2, то таким образом, последовательность становится 1 – 2 – 5 – 3 – 4;</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lastRenderedPageBreak/>
        <w:t>«зеленая волна» – координированное управление светофорным регулированием вдоль магистрали / сети для безостановочного пропуска ТС.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На участках, где приоритет движения определяется локально у светофорного контроллера, связь между детектором и контроллером, как правило, осуществляется через кабель. Если управление приоритетом осуществляется удаленно, то к выбору средств связи необходимо подойти ответственно. Основное, что следует учесть, это принадлежность, стоимость и покрытие. Для большинства автоматизированных систем управления дорожным движением (АСУД) требуются постоянные каналы связи. Любая потеря связи может отрицательно повлиять на эффективность управления дорожным движением на всей сети.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Ниже перечислены основные варианты передачи данных внутри городской зоны: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беспроводная передача данных по MESH, 802.11;</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оптоволокно;</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асимметричный цифровой абонентский контур (ADSL);</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стандарт GSM;</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коммутируемая телефонная сеть общего пользования (PSTN);</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технологии мобильной связи 3G;</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виртуальная частная сеть (VPN);</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выделенный радиочастотный спектр.</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xml:space="preserve">Минимально необходимое оборудование </w:t>
      </w:r>
    </w:p>
    <w:p w:rsidR="00DE68F6" w:rsidRPr="008E3AC1" w:rsidRDefault="00DE68F6" w:rsidP="00DE68F6">
      <w:pPr>
        <w:numPr>
          <w:ilvl w:val="0"/>
          <w:numId w:val="42"/>
        </w:numPr>
        <w:tabs>
          <w:tab w:val="left" w:pos="993"/>
        </w:tabs>
        <w:spacing w:after="0" w:line="360" w:lineRule="auto"/>
        <w:ind w:left="0" w:firstLine="567"/>
        <w:jc w:val="both"/>
        <w:rPr>
          <w:rFonts w:ascii="Times New Roman" w:hAnsi="Times New Roman"/>
        </w:rPr>
      </w:pPr>
      <w:r w:rsidRPr="008E3AC1">
        <w:rPr>
          <w:rFonts w:ascii="Times New Roman" w:hAnsi="Times New Roman"/>
        </w:rPr>
        <w:t xml:space="preserve">Светофорное регулирование. Необходимо, чтобы локальные контроллеры могли обрабатывать команду о предоставлении приоритета ТС, приближающимся к перекресткам. Для этого необходимо наличие функции увеличения гибкого управления (увеличение длительности фазы, перехода к нужной фазе и т.п.). </w:t>
      </w:r>
    </w:p>
    <w:p w:rsidR="00DE68F6" w:rsidRPr="008E3AC1" w:rsidRDefault="00DE68F6" w:rsidP="00DE68F6">
      <w:pPr>
        <w:numPr>
          <w:ilvl w:val="0"/>
          <w:numId w:val="42"/>
        </w:numPr>
        <w:tabs>
          <w:tab w:val="left" w:pos="993"/>
        </w:tabs>
        <w:spacing w:after="0" w:line="360" w:lineRule="auto"/>
        <w:ind w:left="0" w:firstLine="567"/>
        <w:jc w:val="both"/>
        <w:rPr>
          <w:rFonts w:ascii="Times New Roman" w:hAnsi="Times New Roman"/>
        </w:rPr>
      </w:pPr>
      <w:r w:rsidRPr="008E3AC1">
        <w:rPr>
          <w:rFonts w:ascii="Times New Roman" w:hAnsi="Times New Roman"/>
        </w:rPr>
        <w:t xml:space="preserve">Обнаружение ТС. Возможность обнаружения ТС, приближающегося к регулируемому перекрестку и/или ожидающему на </w:t>
      </w:r>
      <w:proofErr w:type="gramStart"/>
      <w:r w:rsidRPr="008E3AC1">
        <w:rPr>
          <w:rFonts w:ascii="Times New Roman" w:hAnsi="Times New Roman"/>
        </w:rPr>
        <w:t>о.п..</w:t>
      </w:r>
      <w:proofErr w:type="gramEnd"/>
      <w:r w:rsidRPr="008E3AC1">
        <w:rPr>
          <w:rFonts w:ascii="Times New Roman" w:hAnsi="Times New Roman"/>
        </w:rPr>
        <w:t xml:space="preserve"> </w:t>
      </w:r>
    </w:p>
    <w:p w:rsidR="00DE68F6" w:rsidRPr="008E3AC1" w:rsidRDefault="00DE68F6" w:rsidP="00DE68F6">
      <w:pPr>
        <w:numPr>
          <w:ilvl w:val="0"/>
          <w:numId w:val="42"/>
        </w:numPr>
        <w:tabs>
          <w:tab w:val="left" w:pos="993"/>
        </w:tabs>
        <w:spacing w:after="0" w:line="360" w:lineRule="auto"/>
        <w:ind w:left="0" w:firstLine="567"/>
        <w:jc w:val="both"/>
        <w:rPr>
          <w:rFonts w:ascii="Times New Roman" w:hAnsi="Times New Roman"/>
        </w:rPr>
      </w:pPr>
      <w:r w:rsidRPr="008E3AC1">
        <w:rPr>
          <w:rFonts w:ascii="Times New Roman" w:hAnsi="Times New Roman"/>
        </w:rPr>
        <w:t xml:space="preserve">Мониторинг. Необходима функция выполнения самопроверки и самодиагностики. </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xml:space="preserve">Выбор стратегии приоритетного пропуска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Существуют разнообразные архитектуры системы приоритетного пропуска МТС и компоненты, которые используются в мировой практике. Выбор системы приоритетного пропуска и ее состав зависит от следующих факторов: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задач, стоящих перед ней;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наличием и доступностью технологий (по времени реализации и в географическом плане);</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существующих систем, с которыми планируется интеграция;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потребностей и предпочтений управляющих / эксплуатирующих организаций.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 xml:space="preserve">В КСОДД рассматривается принцип выбора системы с точки зрения логического и систематического подхода, учитывающий различные варианты для ключевых компонентов и соответствие поставленным задачам. При таком пошаговом подходе учитывается: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местоположение автобуса по GPS;</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тип приоритета;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стратегии управления приоритетом;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стратегии управления дорожным движением;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детекторы / устройство обнаружения местоположения ТС – размещение и технологии;</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архитектура системы приоритетного пропуска.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Технология активного приоритета, подразумевающая обнаружение ТС и предоставление приоритетного пропуска, является наиболее целесообразной для эффективного использования длительности цикла и уменьшения задержек ТС на пересечениях.</w:t>
      </w:r>
    </w:p>
    <w:p w:rsidR="00DE68F6" w:rsidRPr="008E3AC1" w:rsidRDefault="00DE68F6" w:rsidP="00DE68F6">
      <w:pPr>
        <w:spacing w:line="360" w:lineRule="auto"/>
        <w:ind w:firstLine="567"/>
        <w:jc w:val="both"/>
        <w:rPr>
          <w:rFonts w:ascii="Times New Roman" w:eastAsia="Calibri" w:hAnsi="Times New Roman"/>
        </w:rPr>
      </w:pPr>
      <w:bookmarkStart w:id="154" w:name="_Toc355962276"/>
      <w:bookmarkStart w:id="155" w:name="_Toc355873382"/>
      <w:r w:rsidRPr="008E3AC1">
        <w:rPr>
          <w:rFonts w:ascii="Times New Roman" w:eastAsia="Calibri" w:hAnsi="Times New Roman"/>
        </w:rPr>
        <w:t>Стратегии управления приоритетом</w:t>
      </w:r>
      <w:bookmarkEnd w:id="154"/>
      <w:bookmarkEnd w:id="155"/>
    </w:p>
    <w:p w:rsidR="00DE68F6" w:rsidRPr="008E3AC1" w:rsidRDefault="00DE68F6" w:rsidP="00DE68F6">
      <w:pPr>
        <w:tabs>
          <w:tab w:val="left" w:pos="9355"/>
        </w:tabs>
        <w:spacing w:line="360" w:lineRule="auto"/>
        <w:ind w:firstLine="567"/>
        <w:jc w:val="both"/>
        <w:rPr>
          <w:rFonts w:ascii="Times New Roman" w:hAnsi="Times New Roman"/>
        </w:rPr>
      </w:pPr>
      <w:r w:rsidRPr="008E3AC1">
        <w:rPr>
          <w:rFonts w:ascii="Times New Roman" w:hAnsi="Times New Roman"/>
        </w:rPr>
        <w:t xml:space="preserve">Задача предлагаемой системы управления приоритетным пропуском заключается в улучшении качества и сокращении времени поездки, ее надежности и соблюдении расписания движения. Основными причинами задержек ТС МТС в пути выступают регулируемые пересечения, а также ТП, который может заблокировать движение на пересечениях. Существует целый ряд стратегий, применяемых в мировой практике, которые включают: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переключение / увеличение длительности фазы – осуществляется переключение или продление фазы для предоставления приоритетного пропуска ТС;</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метод «катящегося горизонта» – предполагается раннее обнаружение подвижного состава, с целью корректировки режима регулирования для осуществления безостановочного пропуска ТС (с учетом прогнозного времени нахождения на остановке);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изменение последовательности фазы / пропуск фазы;</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«зеленая волна» – координированное управление светофорным регулированием вдоль магистрали / сети для безостановочного пропуска ТС.</w:t>
      </w:r>
    </w:p>
    <w:p w:rsidR="00DE68F6" w:rsidRPr="008E3AC1" w:rsidRDefault="00DE68F6" w:rsidP="00DE68F6">
      <w:pPr>
        <w:tabs>
          <w:tab w:val="left" w:pos="9355"/>
        </w:tabs>
        <w:spacing w:line="360" w:lineRule="auto"/>
        <w:ind w:firstLine="567"/>
        <w:jc w:val="both"/>
        <w:rPr>
          <w:rFonts w:ascii="Times New Roman" w:hAnsi="Times New Roman"/>
        </w:rPr>
      </w:pPr>
      <w:r w:rsidRPr="008E3AC1">
        <w:rPr>
          <w:rFonts w:ascii="Times New Roman" w:hAnsi="Times New Roman"/>
        </w:rPr>
        <w:t xml:space="preserve">Систему приоритетного пропуска МТС необходимо внедрять в рамках применения более масштабной системы управления дорожным движением (городской АСУДД). Необходимо, чтобы городская АСУДД могла управлять запросами о предоставлении приоритетного пропуска МТС с точки зрения контроля увеличения длительности фаз и смены фаз. АСУДД должна также включать логические алгоритмы принятия решений для сохранения баланса между предоставлением приоритета МТС и компенсацией спроса основного транспортного потока. Существуют разнообразные технологии и системы для выполнения этой задачи, наиболее эффективные из которых включают сложные алгоритмы управления сетью (например, SCOOT) и зачастую для них </w:t>
      </w:r>
      <w:r w:rsidRPr="008E3AC1">
        <w:rPr>
          <w:rFonts w:ascii="Times New Roman" w:hAnsi="Times New Roman"/>
        </w:rPr>
        <w:lastRenderedPageBreak/>
        <w:t xml:space="preserve">требуется оборудование и средства для сбора данных о дорожном движении. С аппаратной точки зрения существуют два основных варианта по регулированию дорожного движения, а именно: </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локальное или децентрализованное управление с помощью локальных контроллеров для управления запросами о приоритете и управления компенсацией или восстановлением, необходимыми для оптимизации дорожного движения после предоставления приоритета;</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централизованное управление (городская АСУД).</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Основным преимуществом локального управления является скорость соединения и передачи запроса о приоритете с ТС на контроллер. При локальном управлении скорость связи практически мгновенная, как правило, 200-500 миллисекунд. Это позволяет светофорному объекту максимально эффективно отвечать на полученный запрос.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При централизованном управлении скорость связи, как правило, медленнее, около 3-4 секунд, преимущественно по причине времени, необходимого для передачи запроса с дорожного оборудования на городскую АСУД, затем для обработки полученного запроса и передачи данных с городской АСУДД обратно на контроллер.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свою очередь, основным преимуществом централизованного управления является возможность управления предоставлением приоритета и координирования приоритетом в более широких масштабах на УДС с помощью системы городской АСУДД и средств ИТС.</w:t>
      </w:r>
    </w:p>
    <w:p w:rsidR="00DE68F6" w:rsidRPr="008E3AC1" w:rsidRDefault="00DE68F6" w:rsidP="00DE68F6">
      <w:pPr>
        <w:spacing w:line="360" w:lineRule="auto"/>
        <w:ind w:firstLine="567"/>
        <w:jc w:val="both"/>
        <w:rPr>
          <w:rFonts w:ascii="Times New Roman" w:eastAsia="Calibri" w:hAnsi="Times New Roman"/>
        </w:rPr>
      </w:pPr>
      <w:bookmarkStart w:id="156" w:name="_Toc355962278"/>
      <w:bookmarkStart w:id="157" w:name="_Toc355873384"/>
      <w:r w:rsidRPr="008E3AC1">
        <w:rPr>
          <w:rFonts w:ascii="Times New Roman" w:eastAsia="Calibri" w:hAnsi="Times New Roman"/>
        </w:rPr>
        <w:t xml:space="preserve">Определение местоположения </w:t>
      </w:r>
      <w:bookmarkEnd w:id="156"/>
      <w:bookmarkEnd w:id="157"/>
      <w:r w:rsidRPr="008E3AC1">
        <w:rPr>
          <w:rFonts w:ascii="Times New Roman" w:eastAsia="Calibri" w:hAnsi="Times New Roman"/>
        </w:rPr>
        <w:t>МТС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Основной задачей реализации системы обнаружения ТС является определение достаточного количества детекторов на подъездах к перекрестку для эффективного функционирования системы предоставления приоритета МТС и осуществления мер по сокращению времени задержки для необщественного транспорта. На рисунке 3.6.1 предлагаются варианты размещения детекторов на подъезде к СО (для случаев с о.п. перед СО).</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keepNext/>
        <w:spacing w:line="360" w:lineRule="auto"/>
        <w:jc w:val="center"/>
        <w:rPr>
          <w:rFonts w:ascii="Times New Roman" w:hAnsi="Times New Roman"/>
          <w:lang w:val="en-GB"/>
        </w:rPr>
      </w:pPr>
      <w:r w:rsidRPr="008E3AC1">
        <w:rPr>
          <w:rFonts w:ascii="Times New Roman" w:eastAsia="Calibri" w:hAnsi="Times New Roman"/>
          <w:noProof/>
          <w:sz w:val="28"/>
          <w:lang w:eastAsia="ru-RU"/>
        </w:rPr>
        <w:lastRenderedPageBreak/>
        <mc:AlternateContent>
          <mc:Choice Requires="wpg">
            <w:drawing>
              <wp:inline distT="0" distB="0" distL="0" distR="0" wp14:anchorId="3F5F8EA1" wp14:editId="4FEF7A13">
                <wp:extent cx="5151120" cy="3928110"/>
                <wp:effectExtent l="0" t="16510" r="13970" b="0"/>
                <wp:docPr id="337994250" name="Группа 337994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1120" cy="3928110"/>
                          <a:chOff x="2515" y="1873"/>
                          <a:chExt cx="88925" cy="57091"/>
                        </a:xfrm>
                      </wpg:grpSpPr>
                      <wpg:grpSp>
                        <wpg:cNvPr id="337994251" name="Group 49"/>
                        <wpg:cNvGrpSpPr>
                          <a:grpSpLocks/>
                        </wpg:cNvGrpSpPr>
                        <wpg:grpSpPr bwMode="auto">
                          <a:xfrm>
                            <a:off x="65881" y="23211"/>
                            <a:ext cx="2159" cy="2159"/>
                            <a:chOff x="65881" y="23211"/>
                            <a:chExt cx="2880" cy="2880"/>
                          </a:xfrm>
                        </wpg:grpSpPr>
                        <wps:wsp>
                          <wps:cNvPr id="337994252" name="Oval 50"/>
                          <wps:cNvSpPr>
                            <a:spLocks noChangeArrowheads="1"/>
                          </wps:cNvSpPr>
                          <wps:spPr bwMode="auto">
                            <a:xfrm>
                              <a:off x="65881" y="23211"/>
                              <a:ext cx="2880" cy="2881"/>
                            </a:xfrm>
                            <a:prstGeom prst="ellipse">
                              <a:avLst/>
                            </a:prstGeom>
                            <a:solidFill>
                              <a:srgbClr val="FFFFFF"/>
                            </a:solidFill>
                            <a:ln w="25400">
                              <a:solidFill>
                                <a:srgbClr val="4F81BD"/>
                              </a:solidFill>
                              <a:round/>
                              <a:headEnd/>
                              <a:tailEnd/>
                            </a:ln>
                          </wps:spPr>
                          <wps:txbx>
                            <w:txbxContent>
                              <w:p w:rsidR="00DE68F6" w:rsidRDefault="00DE68F6" w:rsidP="00DE68F6"/>
                            </w:txbxContent>
                          </wps:txbx>
                          <wps:bodyPr rot="0" vert="horz" wrap="square" lIns="91440" tIns="45720" rIns="91440" bIns="45720" anchor="ctr" anchorCtr="0" upright="1">
                            <a:noAutofit/>
                          </wps:bodyPr>
                        </wps:wsp>
                        <wps:wsp>
                          <wps:cNvPr id="337994253" name="5-Point Star 51"/>
                          <wps:cNvSpPr>
                            <a:spLocks/>
                          </wps:cNvSpPr>
                          <wps:spPr bwMode="auto">
                            <a:xfrm>
                              <a:off x="66601" y="23932"/>
                              <a:ext cx="1440" cy="1440"/>
                            </a:xfrm>
                            <a:custGeom>
                              <a:avLst/>
                              <a:gdLst>
                                <a:gd name="T0" fmla="*/ 0 w 144016"/>
                                <a:gd name="T1" fmla="*/ 0 h 144016"/>
                                <a:gd name="T2" fmla="*/ 0 w 144016"/>
                                <a:gd name="T3" fmla="*/ 0 h 144016"/>
                                <a:gd name="T4" fmla="*/ 0 w 144016"/>
                                <a:gd name="T5" fmla="*/ 0 h 144016"/>
                                <a:gd name="T6" fmla="*/ 0 w 144016"/>
                                <a:gd name="T7" fmla="*/ 0 h 144016"/>
                                <a:gd name="T8" fmla="*/ 0 w 144016"/>
                                <a:gd name="T9" fmla="*/ 0 h 144016"/>
                                <a:gd name="T10" fmla="*/ 0 w 144016"/>
                                <a:gd name="T11" fmla="*/ 0 h 144016"/>
                                <a:gd name="T12" fmla="*/ 0 w 144016"/>
                                <a:gd name="T13" fmla="*/ 0 h 144016"/>
                                <a:gd name="T14" fmla="*/ 0 w 144016"/>
                                <a:gd name="T15" fmla="*/ 0 h 144016"/>
                                <a:gd name="T16" fmla="*/ 0 w 144016"/>
                                <a:gd name="T17" fmla="*/ 0 h 144016"/>
                                <a:gd name="T18" fmla="*/ 0 w 144016"/>
                                <a:gd name="T19" fmla="*/ 0 h 144016"/>
                                <a:gd name="T20" fmla="*/ 0 w 144016"/>
                                <a:gd name="T21" fmla="*/ 0 h 1440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44016"/>
                                <a:gd name="T34" fmla="*/ 0 h 144016"/>
                                <a:gd name="T35" fmla="*/ 144016 w 144016"/>
                                <a:gd name="T36" fmla="*/ 144016 h 14401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44016" h="144016">
                                  <a:moveTo>
                                    <a:pt x="0" y="55009"/>
                                  </a:moveTo>
                                  <a:lnTo>
                                    <a:pt x="55010" y="55009"/>
                                  </a:lnTo>
                                  <a:lnTo>
                                    <a:pt x="72008" y="0"/>
                                  </a:lnTo>
                                  <a:lnTo>
                                    <a:pt x="89006" y="55009"/>
                                  </a:lnTo>
                                  <a:lnTo>
                                    <a:pt x="144016" y="55009"/>
                                  </a:lnTo>
                                  <a:lnTo>
                                    <a:pt x="99512" y="89006"/>
                                  </a:lnTo>
                                  <a:lnTo>
                                    <a:pt x="116511" y="144016"/>
                                  </a:lnTo>
                                  <a:lnTo>
                                    <a:pt x="72008" y="110018"/>
                                  </a:lnTo>
                                  <a:lnTo>
                                    <a:pt x="27505" y="144016"/>
                                  </a:lnTo>
                                  <a:lnTo>
                                    <a:pt x="44504" y="89006"/>
                                  </a:lnTo>
                                  <a:lnTo>
                                    <a:pt x="0" y="55009"/>
                                  </a:lnTo>
                                  <a:close/>
                                </a:path>
                              </a:pathLst>
                            </a:custGeom>
                            <a:solidFill>
                              <a:srgbClr val="FFFFFF"/>
                            </a:solidFill>
                            <a:ln w="25400">
                              <a:solidFill>
                                <a:srgbClr val="4F81BD"/>
                              </a:solidFill>
                              <a:miter lim="800000"/>
                              <a:headEnd/>
                              <a:tailEnd/>
                            </a:ln>
                          </wps:spPr>
                          <wps:txbx>
                            <w:txbxContent>
                              <w:p w:rsidR="00DE68F6" w:rsidRDefault="00DE68F6" w:rsidP="00DE68F6"/>
                            </w:txbxContent>
                          </wps:txbx>
                          <wps:bodyPr rot="0" vert="horz" wrap="square" lIns="91440" tIns="45720" rIns="91440" bIns="45720" anchor="ctr" anchorCtr="0" upright="1">
                            <a:noAutofit/>
                          </wps:bodyPr>
                        </wps:wsp>
                      </wpg:grpSp>
                      <wpg:grpSp>
                        <wpg:cNvPr id="337994256" name="Group 46"/>
                        <wpg:cNvGrpSpPr>
                          <a:grpSpLocks/>
                        </wpg:cNvGrpSpPr>
                        <wpg:grpSpPr bwMode="auto">
                          <a:xfrm>
                            <a:off x="51482" y="23211"/>
                            <a:ext cx="2159" cy="2159"/>
                            <a:chOff x="51482" y="23211"/>
                            <a:chExt cx="2880" cy="2880"/>
                          </a:xfrm>
                        </wpg:grpSpPr>
                        <wps:wsp>
                          <wps:cNvPr id="337994257" name="Oval 47"/>
                          <wps:cNvSpPr>
                            <a:spLocks noChangeArrowheads="1"/>
                          </wps:cNvSpPr>
                          <wps:spPr bwMode="auto">
                            <a:xfrm>
                              <a:off x="51482" y="23211"/>
                              <a:ext cx="2880" cy="2881"/>
                            </a:xfrm>
                            <a:prstGeom prst="ellipse">
                              <a:avLst/>
                            </a:prstGeom>
                            <a:solidFill>
                              <a:srgbClr val="FFFFFF"/>
                            </a:solidFill>
                            <a:ln w="25400">
                              <a:solidFill>
                                <a:srgbClr val="4F81BD"/>
                              </a:solidFill>
                              <a:round/>
                              <a:headEnd/>
                              <a:tailEnd/>
                            </a:ln>
                          </wps:spPr>
                          <wps:txbx>
                            <w:txbxContent>
                              <w:p w:rsidR="00DE68F6" w:rsidRDefault="00DE68F6" w:rsidP="00DE68F6"/>
                            </w:txbxContent>
                          </wps:txbx>
                          <wps:bodyPr rot="0" vert="horz" wrap="square" lIns="91440" tIns="45720" rIns="91440" bIns="45720" anchor="ctr" anchorCtr="0" upright="1">
                            <a:noAutofit/>
                          </wps:bodyPr>
                        </wps:wsp>
                        <wps:wsp>
                          <wps:cNvPr id="337994258" name="5-Point Star 48"/>
                          <wps:cNvSpPr>
                            <a:spLocks/>
                          </wps:cNvSpPr>
                          <wps:spPr bwMode="auto">
                            <a:xfrm>
                              <a:off x="52202" y="23932"/>
                              <a:ext cx="1440" cy="1440"/>
                            </a:xfrm>
                            <a:custGeom>
                              <a:avLst/>
                              <a:gdLst>
                                <a:gd name="T0" fmla="*/ 0 w 144016"/>
                                <a:gd name="T1" fmla="*/ 0 h 144016"/>
                                <a:gd name="T2" fmla="*/ 0 w 144016"/>
                                <a:gd name="T3" fmla="*/ 0 h 144016"/>
                                <a:gd name="T4" fmla="*/ 0 w 144016"/>
                                <a:gd name="T5" fmla="*/ 0 h 144016"/>
                                <a:gd name="T6" fmla="*/ 0 w 144016"/>
                                <a:gd name="T7" fmla="*/ 0 h 144016"/>
                                <a:gd name="T8" fmla="*/ 0 w 144016"/>
                                <a:gd name="T9" fmla="*/ 0 h 144016"/>
                                <a:gd name="T10" fmla="*/ 0 w 144016"/>
                                <a:gd name="T11" fmla="*/ 0 h 144016"/>
                                <a:gd name="T12" fmla="*/ 0 w 144016"/>
                                <a:gd name="T13" fmla="*/ 0 h 144016"/>
                                <a:gd name="T14" fmla="*/ 0 w 144016"/>
                                <a:gd name="T15" fmla="*/ 0 h 144016"/>
                                <a:gd name="T16" fmla="*/ 0 w 144016"/>
                                <a:gd name="T17" fmla="*/ 0 h 144016"/>
                                <a:gd name="T18" fmla="*/ 0 w 144016"/>
                                <a:gd name="T19" fmla="*/ 0 h 144016"/>
                                <a:gd name="T20" fmla="*/ 0 w 144016"/>
                                <a:gd name="T21" fmla="*/ 0 h 1440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44016"/>
                                <a:gd name="T34" fmla="*/ 0 h 144016"/>
                                <a:gd name="T35" fmla="*/ 144016 w 144016"/>
                                <a:gd name="T36" fmla="*/ 144016 h 14401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44016" h="144016">
                                  <a:moveTo>
                                    <a:pt x="0" y="55009"/>
                                  </a:moveTo>
                                  <a:lnTo>
                                    <a:pt x="55010" y="55009"/>
                                  </a:lnTo>
                                  <a:lnTo>
                                    <a:pt x="72008" y="0"/>
                                  </a:lnTo>
                                  <a:lnTo>
                                    <a:pt x="89006" y="55009"/>
                                  </a:lnTo>
                                  <a:lnTo>
                                    <a:pt x="144016" y="55009"/>
                                  </a:lnTo>
                                  <a:lnTo>
                                    <a:pt x="99512" y="89006"/>
                                  </a:lnTo>
                                  <a:lnTo>
                                    <a:pt x="116511" y="144016"/>
                                  </a:lnTo>
                                  <a:lnTo>
                                    <a:pt x="72008" y="110018"/>
                                  </a:lnTo>
                                  <a:lnTo>
                                    <a:pt x="27505" y="144016"/>
                                  </a:lnTo>
                                  <a:lnTo>
                                    <a:pt x="44504" y="89006"/>
                                  </a:lnTo>
                                  <a:lnTo>
                                    <a:pt x="0" y="55009"/>
                                  </a:lnTo>
                                  <a:close/>
                                </a:path>
                              </a:pathLst>
                            </a:custGeom>
                            <a:solidFill>
                              <a:srgbClr val="FFFFFF"/>
                            </a:solidFill>
                            <a:ln w="25400">
                              <a:solidFill>
                                <a:srgbClr val="4F81BD"/>
                              </a:solidFill>
                              <a:miter lim="800000"/>
                              <a:headEnd/>
                              <a:tailEnd/>
                            </a:ln>
                          </wps:spPr>
                          <wps:txbx>
                            <w:txbxContent>
                              <w:p w:rsidR="00DE68F6" w:rsidRDefault="00DE68F6" w:rsidP="00DE68F6"/>
                            </w:txbxContent>
                          </wps:txbx>
                          <wps:bodyPr rot="0" vert="horz" wrap="square" lIns="91440" tIns="45720" rIns="91440" bIns="45720" anchor="ctr" anchorCtr="0" upright="1">
                            <a:noAutofit/>
                          </wps:bodyPr>
                        </wps:wsp>
                      </wpg:grpSp>
                      <wpg:grpSp>
                        <wpg:cNvPr id="337994259" name="Group 45"/>
                        <wpg:cNvGrpSpPr>
                          <a:grpSpLocks/>
                        </wpg:cNvGrpSpPr>
                        <wpg:grpSpPr bwMode="auto">
                          <a:xfrm>
                            <a:off x="17637" y="23211"/>
                            <a:ext cx="2159" cy="2159"/>
                            <a:chOff x="17637" y="23211"/>
                            <a:chExt cx="2880" cy="2880"/>
                          </a:xfrm>
                        </wpg:grpSpPr>
                        <wps:wsp>
                          <wps:cNvPr id="337994260" name="Oval 44"/>
                          <wps:cNvSpPr>
                            <a:spLocks noChangeArrowheads="1"/>
                          </wps:cNvSpPr>
                          <wps:spPr bwMode="auto">
                            <a:xfrm>
                              <a:off x="17637" y="23211"/>
                              <a:ext cx="2880" cy="2881"/>
                            </a:xfrm>
                            <a:prstGeom prst="ellipse">
                              <a:avLst/>
                            </a:prstGeom>
                            <a:solidFill>
                              <a:srgbClr val="FFFFFF"/>
                            </a:solidFill>
                            <a:ln w="25400">
                              <a:solidFill>
                                <a:srgbClr val="4F81BD"/>
                              </a:solidFill>
                              <a:round/>
                              <a:headEnd/>
                              <a:tailEnd/>
                            </a:ln>
                          </wps:spPr>
                          <wps:txbx>
                            <w:txbxContent>
                              <w:p w:rsidR="00DE68F6" w:rsidRDefault="00DE68F6" w:rsidP="00DE68F6"/>
                            </w:txbxContent>
                          </wps:txbx>
                          <wps:bodyPr rot="0" vert="horz" wrap="square" lIns="91440" tIns="45720" rIns="91440" bIns="45720" anchor="ctr" anchorCtr="0" upright="1">
                            <a:noAutofit/>
                          </wps:bodyPr>
                        </wps:wsp>
                        <wps:wsp>
                          <wps:cNvPr id="337994261" name="5-Point Star 43"/>
                          <wps:cNvSpPr>
                            <a:spLocks/>
                          </wps:cNvSpPr>
                          <wps:spPr bwMode="auto">
                            <a:xfrm>
                              <a:off x="18357" y="23932"/>
                              <a:ext cx="1440" cy="1440"/>
                            </a:xfrm>
                            <a:custGeom>
                              <a:avLst/>
                              <a:gdLst>
                                <a:gd name="T0" fmla="*/ 0 w 144016"/>
                                <a:gd name="T1" fmla="*/ 0 h 144016"/>
                                <a:gd name="T2" fmla="*/ 0 w 144016"/>
                                <a:gd name="T3" fmla="*/ 0 h 144016"/>
                                <a:gd name="T4" fmla="*/ 0 w 144016"/>
                                <a:gd name="T5" fmla="*/ 0 h 144016"/>
                                <a:gd name="T6" fmla="*/ 0 w 144016"/>
                                <a:gd name="T7" fmla="*/ 0 h 144016"/>
                                <a:gd name="T8" fmla="*/ 0 w 144016"/>
                                <a:gd name="T9" fmla="*/ 0 h 144016"/>
                                <a:gd name="T10" fmla="*/ 0 w 144016"/>
                                <a:gd name="T11" fmla="*/ 0 h 144016"/>
                                <a:gd name="T12" fmla="*/ 0 w 144016"/>
                                <a:gd name="T13" fmla="*/ 0 h 144016"/>
                                <a:gd name="T14" fmla="*/ 0 w 144016"/>
                                <a:gd name="T15" fmla="*/ 0 h 144016"/>
                                <a:gd name="T16" fmla="*/ 0 w 144016"/>
                                <a:gd name="T17" fmla="*/ 0 h 144016"/>
                                <a:gd name="T18" fmla="*/ 0 w 144016"/>
                                <a:gd name="T19" fmla="*/ 0 h 144016"/>
                                <a:gd name="T20" fmla="*/ 0 w 144016"/>
                                <a:gd name="T21" fmla="*/ 0 h 1440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44016"/>
                                <a:gd name="T34" fmla="*/ 0 h 144016"/>
                                <a:gd name="T35" fmla="*/ 144016 w 144016"/>
                                <a:gd name="T36" fmla="*/ 144016 h 14401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44016" h="144016">
                                  <a:moveTo>
                                    <a:pt x="0" y="55009"/>
                                  </a:moveTo>
                                  <a:lnTo>
                                    <a:pt x="55010" y="55009"/>
                                  </a:lnTo>
                                  <a:lnTo>
                                    <a:pt x="72008" y="0"/>
                                  </a:lnTo>
                                  <a:lnTo>
                                    <a:pt x="89006" y="55009"/>
                                  </a:lnTo>
                                  <a:lnTo>
                                    <a:pt x="144016" y="55009"/>
                                  </a:lnTo>
                                  <a:lnTo>
                                    <a:pt x="99512" y="89006"/>
                                  </a:lnTo>
                                  <a:lnTo>
                                    <a:pt x="116511" y="144016"/>
                                  </a:lnTo>
                                  <a:lnTo>
                                    <a:pt x="72008" y="110018"/>
                                  </a:lnTo>
                                  <a:lnTo>
                                    <a:pt x="27505" y="144016"/>
                                  </a:lnTo>
                                  <a:lnTo>
                                    <a:pt x="44504" y="89006"/>
                                  </a:lnTo>
                                  <a:lnTo>
                                    <a:pt x="0" y="55009"/>
                                  </a:lnTo>
                                  <a:close/>
                                </a:path>
                              </a:pathLst>
                            </a:custGeom>
                            <a:solidFill>
                              <a:srgbClr val="FFFFFF"/>
                            </a:solidFill>
                            <a:ln w="25400">
                              <a:solidFill>
                                <a:srgbClr val="4F81BD"/>
                              </a:solidFill>
                              <a:miter lim="800000"/>
                              <a:headEnd/>
                              <a:tailEnd/>
                            </a:ln>
                          </wps:spPr>
                          <wps:txbx>
                            <w:txbxContent>
                              <w:p w:rsidR="00DE68F6" w:rsidRDefault="00DE68F6" w:rsidP="00DE68F6"/>
                            </w:txbxContent>
                          </wps:txbx>
                          <wps:bodyPr rot="0" vert="horz" wrap="square" lIns="91440" tIns="45720" rIns="91440" bIns="45720" anchor="ctr" anchorCtr="0" upright="1">
                            <a:noAutofit/>
                          </wps:bodyPr>
                        </wps:wsp>
                      </wpg:grpSp>
                      <wps:wsp>
                        <wps:cNvPr id="337994262" name="Straight Connector 4"/>
                        <wps:cNvCnPr>
                          <a:cxnSpLocks noChangeShapeType="1"/>
                        </wps:cNvCnPr>
                        <wps:spPr bwMode="auto">
                          <a:xfrm>
                            <a:off x="6111" y="19875"/>
                            <a:ext cx="5905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7994263" name="Straight Connector 5"/>
                        <wps:cNvCnPr>
                          <a:cxnSpLocks noChangeShapeType="1"/>
                        </wps:cNvCnPr>
                        <wps:spPr bwMode="auto">
                          <a:xfrm flipV="1">
                            <a:off x="6835" y="42206"/>
                            <a:ext cx="84605" cy="4"/>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7994264" name="Straight Connector 9"/>
                        <wps:cNvCnPr>
                          <a:cxnSpLocks noChangeShapeType="1"/>
                        </wps:cNvCnPr>
                        <wps:spPr bwMode="auto">
                          <a:xfrm flipV="1">
                            <a:off x="65166" y="1873"/>
                            <a:ext cx="0" cy="1800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7994265" name="Straight Connector 12"/>
                        <wps:cNvCnPr>
                          <a:cxnSpLocks noChangeShapeType="1"/>
                        </wps:cNvCnPr>
                        <wps:spPr bwMode="auto">
                          <a:xfrm flipV="1">
                            <a:off x="77406" y="1873"/>
                            <a:ext cx="0" cy="1800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7994266" name="Straight Connector 13"/>
                        <wps:cNvCnPr>
                          <a:cxnSpLocks noChangeShapeType="1"/>
                        </wps:cNvCnPr>
                        <wps:spPr bwMode="auto">
                          <a:xfrm>
                            <a:off x="77406" y="19875"/>
                            <a:ext cx="1295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7994267" name="Straight Connector 19"/>
                        <wps:cNvCnPr>
                          <a:cxnSpLocks noChangeShapeType="1"/>
                        </wps:cNvCnPr>
                        <wps:spPr bwMode="auto">
                          <a:xfrm>
                            <a:off x="65166" y="14128"/>
                            <a:ext cx="5763" cy="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337994268" name="Straight Connector 21"/>
                        <wps:cNvCnPr>
                          <a:cxnSpLocks noChangeShapeType="1"/>
                        </wps:cNvCnPr>
                        <wps:spPr bwMode="auto">
                          <a:xfrm flipV="1">
                            <a:off x="70929" y="4048"/>
                            <a:ext cx="0" cy="1008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37994269" name="Straight Connector 22"/>
                        <wps:cNvCnPr>
                          <a:cxnSpLocks noChangeShapeType="1"/>
                        </wps:cNvCnPr>
                        <wps:spPr bwMode="auto">
                          <a:xfrm>
                            <a:off x="6111" y="20608"/>
                            <a:ext cx="842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7994270" name="Straight Connector 24"/>
                        <wps:cNvCnPr>
                          <a:cxnSpLocks noChangeShapeType="1"/>
                        </wps:cNvCnPr>
                        <wps:spPr bwMode="auto">
                          <a:xfrm>
                            <a:off x="6111" y="22037"/>
                            <a:ext cx="842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7994271" name="Straight Connector 25"/>
                        <wps:cNvCnPr>
                          <a:cxnSpLocks noChangeShapeType="1"/>
                        </wps:cNvCnPr>
                        <wps:spPr bwMode="auto">
                          <a:xfrm>
                            <a:off x="6111" y="23481"/>
                            <a:ext cx="842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7994272" name="Straight Connector 26"/>
                        <wps:cNvCnPr>
                          <a:cxnSpLocks noChangeShapeType="1"/>
                        </wps:cNvCnPr>
                        <wps:spPr bwMode="auto">
                          <a:xfrm>
                            <a:off x="6111" y="24926"/>
                            <a:ext cx="842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7994273" name="Straight Connector 28"/>
                        <wps:cNvCnPr>
                          <a:cxnSpLocks noChangeShapeType="1"/>
                        </wps:cNvCnPr>
                        <wps:spPr bwMode="auto">
                          <a:xfrm flipV="1">
                            <a:off x="77403" y="27809"/>
                            <a:ext cx="0" cy="28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337994279" name="Rectangle 36"/>
                        <wps:cNvSpPr>
                          <a:spLocks noChangeArrowheads="1"/>
                        </wps:cNvSpPr>
                        <wps:spPr bwMode="auto">
                          <a:xfrm>
                            <a:off x="6842" y="23211"/>
                            <a:ext cx="10080" cy="2159"/>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8F6" w:rsidRDefault="00DE68F6" w:rsidP="00DE68F6"/>
                          </w:txbxContent>
                        </wps:txbx>
                        <wps:bodyPr rot="0" vert="horz" wrap="square" lIns="91440" tIns="45720" rIns="91440" bIns="45720" anchor="ctr" anchorCtr="0" upright="1">
                          <a:noAutofit/>
                        </wps:bodyPr>
                      </wps:wsp>
                      <wps:wsp>
                        <wps:cNvPr id="337994280" name="Надпись 132"/>
                        <wps:cNvSpPr txBox="1">
                          <a:spLocks noChangeArrowheads="1"/>
                        </wps:cNvSpPr>
                        <wps:spPr bwMode="auto">
                          <a:xfrm>
                            <a:off x="6115" y="20067"/>
                            <a:ext cx="15491" cy="4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8F6" w:rsidRDefault="00DE68F6" w:rsidP="00DE68F6">
                              <w:pPr>
                                <w:pStyle w:val="af1"/>
                                <w:spacing w:before="0" w:beforeAutospacing="0" w:after="0" w:afterAutospacing="0"/>
                                <w:textAlignment w:val="baseline"/>
                              </w:pPr>
                              <w:r w:rsidRPr="00CE0601">
                                <w:rPr>
                                  <w:rFonts w:cs="Arial"/>
                                  <w:color w:val="000000"/>
                                  <w:kern w:val="24"/>
                                </w:rPr>
                                <w:t>Трамвай</w:t>
                              </w:r>
                            </w:p>
                          </w:txbxContent>
                        </wps:txbx>
                        <wps:bodyPr rot="0" vert="horz" wrap="square" lIns="91440" tIns="45720" rIns="91440" bIns="45720" anchor="t" anchorCtr="0" upright="1">
                          <a:noAutofit/>
                        </wps:bodyPr>
                      </wps:wsp>
                      <wps:wsp>
                        <wps:cNvPr id="337994281" name="Straight Arrow Connector 39"/>
                        <wps:cNvCnPr>
                          <a:cxnSpLocks noChangeShapeType="1"/>
                        </wps:cNvCnPr>
                        <wps:spPr bwMode="auto">
                          <a:xfrm flipV="1">
                            <a:off x="13954" y="24196"/>
                            <a:ext cx="2238" cy="3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37994285" name="Rectangle 40"/>
                        <wps:cNvSpPr>
                          <a:spLocks noChangeArrowheads="1"/>
                        </wps:cNvSpPr>
                        <wps:spPr bwMode="auto">
                          <a:xfrm>
                            <a:off x="41399" y="25649"/>
                            <a:ext cx="9366" cy="2159"/>
                          </a:xfrm>
                          <a:prstGeom prst="rect">
                            <a:avLst/>
                          </a:prstGeom>
                          <a:solidFill>
                            <a:srgbClr val="FFFFFF"/>
                          </a:solidFill>
                          <a:ln w="25400">
                            <a:solidFill>
                              <a:srgbClr val="000000"/>
                            </a:solidFill>
                            <a:miter lim="800000"/>
                            <a:headEnd/>
                            <a:tailEnd/>
                          </a:ln>
                        </wps:spPr>
                        <wps:txbx>
                          <w:txbxContent>
                            <w:p w:rsidR="00DE68F6" w:rsidRDefault="00DE68F6" w:rsidP="00DE68F6"/>
                          </w:txbxContent>
                        </wps:txbx>
                        <wps:bodyPr rot="0" vert="horz" wrap="square" lIns="91440" tIns="45720" rIns="91440" bIns="45720" anchor="ctr" anchorCtr="0" upright="1">
                          <a:noAutofit/>
                        </wps:bodyPr>
                      </wps:wsp>
                      <wps:wsp>
                        <wps:cNvPr id="337994290" name="Надпись 135"/>
                        <wps:cNvSpPr txBox="1">
                          <a:spLocks noChangeArrowheads="1"/>
                        </wps:cNvSpPr>
                        <wps:spPr bwMode="auto">
                          <a:xfrm>
                            <a:off x="39651" y="27808"/>
                            <a:ext cx="17518" cy="3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8F6" w:rsidRDefault="00DE68F6" w:rsidP="00DE68F6">
                              <w:pPr>
                                <w:pStyle w:val="af1"/>
                                <w:spacing w:before="0" w:beforeAutospacing="0" w:after="0" w:afterAutospacing="0"/>
                                <w:textAlignment w:val="baseline"/>
                              </w:pPr>
                              <w:r w:rsidRPr="00CE0601">
                                <w:rPr>
                                  <w:rFonts w:cs="Arial"/>
                                  <w:color w:val="000000"/>
                                  <w:kern w:val="24"/>
                                </w:rPr>
                                <w:t>Остановка</w:t>
                              </w:r>
                            </w:p>
                          </w:txbxContent>
                        </wps:txbx>
                        <wps:bodyPr rot="0" vert="horz" wrap="square" lIns="91440" tIns="45720" rIns="91440" bIns="45720" anchor="t" anchorCtr="0" upright="1">
                          <a:noAutofit/>
                        </wps:bodyPr>
                      </wps:wsp>
                      <wps:wsp>
                        <wps:cNvPr id="337994291" name="Straight Arrow Connector 54"/>
                        <wps:cNvCnPr>
                          <a:cxnSpLocks noChangeShapeType="1"/>
                        </wps:cNvCnPr>
                        <wps:spPr bwMode="auto">
                          <a:xfrm>
                            <a:off x="55086" y="15573"/>
                            <a:ext cx="10796" cy="79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37994293" name="Straight Arrow Connector 58"/>
                        <wps:cNvCnPr>
                          <a:cxnSpLocks noChangeShapeType="1"/>
                        </wps:cNvCnPr>
                        <wps:spPr bwMode="auto">
                          <a:xfrm flipH="1" flipV="1">
                            <a:off x="52562" y="25370"/>
                            <a:ext cx="8999" cy="1756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37994295" name="Straight Arrow Connector 62"/>
                        <wps:cNvCnPr>
                          <a:cxnSpLocks noChangeShapeType="1"/>
                        </wps:cNvCnPr>
                        <wps:spPr bwMode="auto">
                          <a:xfrm flipH="1" flipV="1">
                            <a:off x="18716" y="25370"/>
                            <a:ext cx="1794" cy="1827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pic:pic xmlns:pic="http://schemas.openxmlformats.org/drawingml/2006/picture">
                        <pic:nvPicPr>
                          <pic:cNvPr id="337994296" name="table"/>
                          <pic:cNvPicPr>
                            <a:picLocks noChangeAspect="1"/>
                          </pic:cNvPicPr>
                        </pic:nvPicPr>
                        <pic:blipFill>
                          <a:blip r:embed="rId210">
                            <a:extLst>
                              <a:ext uri="{28A0092B-C50C-407E-A947-70E740481C1C}">
                                <a14:useLocalDpi xmlns:a14="http://schemas.microsoft.com/office/drawing/2010/main" val="0"/>
                              </a:ext>
                            </a:extLst>
                          </a:blip>
                          <a:srcRect/>
                          <a:stretch>
                            <a:fillRect/>
                          </a:stretch>
                        </pic:blipFill>
                        <pic:spPr bwMode="auto">
                          <a:xfrm>
                            <a:off x="2515" y="43651"/>
                            <a:ext cx="41090" cy="117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7994297" name="table"/>
                          <pic:cNvPicPr>
                            <a:picLocks noChangeAspect="1"/>
                          </pic:cNvPicPr>
                        </pic:nvPicPr>
                        <pic:blipFill>
                          <a:blip r:embed="rId211">
                            <a:extLst>
                              <a:ext uri="{28A0092B-C50C-407E-A947-70E740481C1C}">
                                <a14:useLocalDpi xmlns:a14="http://schemas.microsoft.com/office/drawing/2010/main" val="0"/>
                              </a:ext>
                            </a:extLst>
                          </a:blip>
                          <a:srcRect/>
                          <a:stretch>
                            <a:fillRect/>
                          </a:stretch>
                        </pic:blipFill>
                        <pic:spPr bwMode="auto">
                          <a:xfrm>
                            <a:off x="45720" y="42930"/>
                            <a:ext cx="39627" cy="160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7994298" name="table"/>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bwMode="auto">
                          <a:xfrm>
                            <a:off x="21237" y="6926"/>
                            <a:ext cx="36762" cy="10182"/>
                          </a:xfrm>
                          <a:prstGeom prst="rect">
                            <a:avLst/>
                          </a:prstGeom>
                          <a:noFill/>
                          <a:extLst>
                            <a:ext uri="{909E8E84-426E-40DD-AFC4-6F175D3DCCD1}">
                              <a14:hiddenFill xmlns:a14="http://schemas.microsoft.com/office/drawing/2010/main">
                                <a:solidFill>
                                  <a:srgbClr val="FFFFFF"/>
                                </a:solidFill>
                              </a14:hiddenFill>
                            </a:ext>
                          </a:extLst>
                        </pic:spPr>
                      </pic:pic>
                      <wps:wsp>
                        <wps:cNvPr id="337994299" name="Straight Connector 5"/>
                        <wps:cNvCnPr>
                          <a:cxnSpLocks noChangeShapeType="1"/>
                        </wps:cNvCnPr>
                        <wps:spPr bwMode="auto">
                          <a:xfrm>
                            <a:off x="6115" y="34290"/>
                            <a:ext cx="8532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7994300" name="Straight Connector 5"/>
                        <wps:cNvCnPr>
                          <a:cxnSpLocks noChangeShapeType="1"/>
                        </wps:cNvCnPr>
                        <wps:spPr bwMode="auto">
                          <a:xfrm>
                            <a:off x="6115" y="35010"/>
                            <a:ext cx="8532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7994301" name="Picture 95" descr="Signal.JPG"/>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69482" y="21328"/>
                            <a:ext cx="4318" cy="4318"/>
                          </a:xfrm>
                          <a:prstGeom prst="rect">
                            <a:avLst/>
                          </a:prstGeom>
                          <a:noFill/>
                          <a:extLst>
                            <a:ext uri="{909E8E84-426E-40DD-AFC4-6F175D3DCCD1}">
                              <a14:hiddenFill xmlns:a14="http://schemas.microsoft.com/office/drawing/2010/main">
                                <a:solidFill>
                                  <a:srgbClr val="FFFFFF"/>
                                </a:solidFill>
                              </a14:hiddenFill>
                            </a:ext>
                          </a:extLst>
                        </pic:spPr>
                      </pic:pic>
                      <wps:wsp>
                        <wps:cNvPr id="337994302" name="Straight Connector 5"/>
                        <wps:cNvCnPr>
                          <a:cxnSpLocks noChangeShapeType="1"/>
                        </wps:cNvCnPr>
                        <wps:spPr bwMode="auto">
                          <a:xfrm>
                            <a:off x="77403" y="27809"/>
                            <a:ext cx="13316"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7994303" name="Прямая соединительная линия 146"/>
                        <wps:cNvCnPr>
                          <a:cxnSpLocks noChangeShapeType="1"/>
                        </wps:cNvCnPr>
                        <wps:spPr bwMode="auto">
                          <a:xfrm flipH="1">
                            <a:off x="82444" y="29969"/>
                            <a:ext cx="216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5" name="Прямая соединительная линия 147"/>
                        <wps:cNvCnPr>
                          <a:cxnSpLocks noChangeShapeType="1"/>
                        </wps:cNvCnPr>
                        <wps:spPr bwMode="auto">
                          <a:xfrm flipV="1">
                            <a:off x="82444" y="27809"/>
                            <a:ext cx="0" cy="2160"/>
                          </a:xfrm>
                          <a:prstGeom prst="line">
                            <a:avLst/>
                          </a:prstGeom>
                          <a:noFill/>
                          <a:ln w="285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6" name="Straight Connector 5"/>
                        <wps:cNvCnPr>
                          <a:cxnSpLocks noChangeShapeType="1"/>
                        </wps:cNvCnPr>
                        <wps:spPr bwMode="auto">
                          <a:xfrm>
                            <a:off x="6115" y="27809"/>
                            <a:ext cx="8532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37" name="Straight Connector 13"/>
                        <wps:cNvCnPr>
                          <a:cxnSpLocks noChangeShapeType="1"/>
                        </wps:cNvCnPr>
                        <wps:spPr bwMode="auto">
                          <a:xfrm>
                            <a:off x="77403" y="30689"/>
                            <a:ext cx="14037"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5F8EA1" id="Группа 337994250" o:spid="_x0000_s1026" style="width:405.6pt;height:309.3pt;mso-position-horizontal-relative:char;mso-position-vertical-relative:line" coordorigin="2515,1873" coordsize="88925,570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">
                <v:group id="Group 49" o:spid="_x0000_s1027" style="position:absolute;left:65881;top:23211;width:2159;height:2159" coordorigin="65881,23211" coordsize="2880,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5jg/0&#10;zAAAAOIAAAAPAAAAAAAAAAAAAAAAAKoCAABkcnMvZG93bnJldi54bWxQSwUGAAAAAAQABAD6AAAA&#10;owMAAAAA&#10;">
                  <v:oval id="Oval 50" o:spid="_x0000_s1028" style="position:absolute;left:65881;top:232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NQCcsA&#10;AADiAAAADwAAAGRycy9kb3ducmV2LnhtbESP0WrCQBRE3wv9h+UWfKsbY2pN6ioiFEorQtUPuGRv&#10;k2D2btzdxtiv7xYKPg4zc4ZZrAbTip6cbywrmIwTEMSl1Q1XCo6H18c5CB+QNbaWScGVPKyW93cL&#10;LLS98Cf1+1CJCGFfoII6hK6Q0pc1GfRj2xFH78s6gyFKV0nt8BLhppVpksykwYbjQo0dbWoqT/tv&#10;o+DUZB/5z3vV7/LJ5nxdH/wsc1ulRg/D+gVEoCHcwv/tN61gOn3O8yx9SuHvUrwDcvk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w41AJywAAAOIAAAAPAAAAAAAAAAAAAAAAAJgC&#10;AABkcnMvZG93bnJldi54bWxQSwUGAAAAAAQABAD1AAAAkAMAAAAA&#10;" strokecolor="#4f81bd" strokeweight="2pt">
                    <v:textbox>
                      <w:txbxContent>
                        <w:p w:rsidR="00DE68F6" w:rsidRDefault="00DE68F6" w:rsidP="00DE68F6"/>
                      </w:txbxContent>
                    </v:textbox>
                  </v:oval>
                  <v:shape id="5-Point Star 51" o:spid="_x0000_s1029" style="position:absolute;left:66601;top:23932;width:1440;height:1440;visibility:visible;mso-wrap-style:square;v-text-anchor:middle" coordsize="144016,1440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mW58sA&#10;AADiAAAADwAAAGRycy9kb3ducmV2LnhtbESPQWvCQBSE7wX/w/IKvdWNSWtN6ipaKHgoYqPt+ZF9&#10;ZoPZt2l2q+m/7xYKHoeZ+YaZLwfbijP1vnGsYDJOQBBXTjdcKzjsX+9nIHxA1tg6JgU/5GG5GN3M&#10;sdDuwu90LkMtIoR9gQpMCF0hpa8MWfRj1xFH7+h6iyHKvpa6x0uE21amSTKVFhuOCwY7ejFUncpv&#10;qyA/NvwxNeuw3k5W5e5Lp7O3zadSd7fD6hlEoCFcw//tjVaQZU95/pA+ZvB3Kd4Bufg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ZyZbnywAAAOIAAAAPAAAAAAAAAAAAAAAAAJgC&#10;AABkcnMvZG93bnJldi54bWxQSwUGAAAAAAQABAD1AAAAkAMAAAAA&#10;" adj="-11796480,,5400" path="m,55009r55010,l72008,,89006,55009r55010,l99512,89006r16999,55010l72008,110018,27505,144016,44504,89006,,55009xe" strokecolor="#4f81bd" strokeweight="2pt">
                    <v:stroke joinstyle="miter"/>
                    <v:formulas/>
                    <v:path arrowok="t" o:connecttype="custom" o:connectlocs="0,0;0,0;0,0;0,0;0,0;0,0;0,0;0,0;0,0;0,0;0,0" o:connectangles="0,0,0,0,0,0,0,0,0,0,0" textboxrect="0,0,144016,144016"/>
                    <v:textbox>
                      <w:txbxContent>
                        <w:p w:rsidR="00DE68F6" w:rsidRDefault="00DE68F6" w:rsidP="00DE68F6"/>
                      </w:txbxContent>
                    </v:textbox>
                  </v:shape>
                </v:group>
                <v:group id="Group 46" o:spid="_x0000_s1030" style="position:absolute;left:51482;top:23211;width:2159;height:2159" coordorigin="51482,23211" coordsize="2880,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2Z5eA&#10;zAAAAOIAAAAPAAAAAAAAAAAAAAAAAKoCAABkcnMvZG93bnJldi54bWxQSwUGAAAAAAQABAD6AAAA&#10;owMAAAAA&#10;">
                  <v:oval id="Oval 47" o:spid="_x0000_s1031" style="position:absolute;left:51482;top:232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zkcsA&#10;AADiAAAADwAAAGRycy9kb3ducmV2LnhtbESP0WrCQBRE3wv9h+UW+lY3aqomuooIBWmlUPUDLtlr&#10;EszeTXe3Mfr13ULBx2FmzjCLVW8a0ZHztWUFw0ECgriwuuZSwfHw9jID4QOyxsYyKbiSh9Xy8WGB&#10;ubYX/qJuH0oRIexzVFCF0OZS+qIig35gW+LonawzGKJ0pdQOLxFuGjlKkok0WHNcqLClTUXFef9j&#10;FJzr9CO7vZfdZzbcfF/XBz9J3U6p56d+PQcRqA/38H97qxWMx9MsS0evU/i7FO+AXP4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glPORywAAAOIAAAAPAAAAAAAAAAAAAAAAAJgC&#10;AABkcnMvZG93bnJldi54bWxQSwUGAAAAAAQABAD1AAAAkAMAAAAA&#10;" strokecolor="#4f81bd" strokeweight="2pt">
                    <v:textbox>
                      <w:txbxContent>
                        <w:p w:rsidR="00DE68F6" w:rsidRDefault="00DE68F6" w:rsidP="00DE68F6"/>
                      </w:txbxContent>
                    </v:textbox>
                  </v:oval>
                  <v:shape id="5-Point Star 48" o:spid="_x0000_s1032" style="position:absolute;left:52202;top:23932;width:1440;height:1440;visibility:visible;mso-wrap-style:square;v-text-anchor:middle" coordsize="144016,1440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0ElsgA&#10;AADiAAAADwAAAGRycy9kb3ducmV2LnhtbERPz2vCMBS+D/wfwhO8zdS6qe2MooLgYYyt6s6P5tmU&#10;NS9dE7X775fDYMeP7/dy3dtG3KjztWMFk3ECgrh0uuZKwem4f1yA8AFZY+OYFPyQh/Vq8LDEXLs7&#10;f9CtCJWIIexzVGBCaHMpfWnIoh+7ljhyF9dZDBF2ldQd3mO4bWSaJDNpsebYYLClnaHyq7haBdml&#10;5vPMbMP2bbIp3r91ung9fCo1GvabFxCB+vAv/nMftILpdJ5lT+lz3BwvxT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bQSWyAAAAOIAAAAPAAAAAAAAAAAAAAAAAJgCAABk&#10;cnMvZG93bnJldi54bWxQSwUGAAAAAAQABAD1AAAAjQMAAAAA&#10;" adj="-11796480,,5400" path="m,55009r55010,l72008,,89006,55009r55010,l99512,89006r16999,55010l72008,110018,27505,144016,44504,89006,,55009xe" strokecolor="#4f81bd" strokeweight="2pt">
                    <v:stroke joinstyle="miter"/>
                    <v:formulas/>
                    <v:path arrowok="t" o:connecttype="custom" o:connectlocs="0,0;0,0;0,0;0,0;0,0;0,0;0,0;0,0;0,0;0,0;0,0" o:connectangles="0,0,0,0,0,0,0,0,0,0,0" textboxrect="0,0,144016,144016"/>
                    <v:textbox>
                      <w:txbxContent>
                        <w:p w:rsidR="00DE68F6" w:rsidRDefault="00DE68F6" w:rsidP="00DE68F6"/>
                      </w:txbxContent>
                    </v:textbox>
                  </v:shape>
                </v:group>
                <v:group id="Group 45" o:spid="_x0000_s1033" style="position:absolute;left:17637;top:23211;width:2159;height:2159" coordorigin="17637,23211" coordsize="2880,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f4A/LL&#10;AAAA4gAAAA8AAAAAAAAAAAAAAAAAqgIAAGRycy9kb3ducmV2LnhtbFBLBQYAAAAABAAEAPoAAACi&#10;AwAAAAA=&#10;">
                  <v:oval id="Oval 44" o:spid="_x0000_s1034" style="position:absolute;left:17637;top:232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GhWMkA&#10;AADiAAAADwAAAGRycy9kb3ducmV2LnhtbESP32rCMBTG74W9QziD3c1ULd3aGUWEgegQpnuAQ3PW&#10;FpuTLslq9enNheDlx/eP33w5mFb05HxjWcFknIAgLq1uuFLwc/x8fQfhA7LG1jIpuJCH5eJpNMdC&#10;2zN/U38IlYgj7AtUUIfQFVL6siaDfmw74uj9WmcwROkqqR2e47hp5TRJMmmw4fhQY0frmsrT4d8o&#10;ODXpLr9uq36fT9Z/l9XRZ6n7UurleVh9gAg0hEf43t5oBbPZW56n0yxCRKSIA3J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RGhWMkAAADiAAAADwAAAAAAAAAAAAAAAACYAgAA&#10;ZHJzL2Rvd25yZXYueG1sUEsFBgAAAAAEAAQA9QAAAI4DAAAAAA==&#10;" strokecolor="#4f81bd" strokeweight="2pt">
                    <v:textbox>
                      <w:txbxContent>
                        <w:p w:rsidR="00DE68F6" w:rsidRDefault="00DE68F6" w:rsidP="00DE68F6"/>
                      </w:txbxContent>
                    </v:textbox>
                  </v:oval>
                  <v:shape id="5-Point Star 43" o:spid="_x0000_s1035" style="position:absolute;left:18357;top:23932;width:1440;height:1440;visibility:visible;mso-wrap-style:square;v-text-anchor:middle" coordsize="144016,1440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tntssA&#10;AADiAAAADwAAAGRycy9kb3ducmV2LnhtbESPQUvDQBSE7wX/w/IEb3aTtMQm7ba0gtCDiEbt+ZF9&#10;zQazb2N2bdN/7wpCj8PMfMOsNqPtxIkG3zpWkE4TEMS10y03Cj7en+4XIHxA1tg5JgUX8rBZ30xW&#10;WGp35jc6VaEREcK+RAUmhL6U0teGLPqp64mjd3SDxRDl0Eg94DnCbSezJMmlxZbjgsGeHg3VX9WP&#10;VVAcW/7MzS7sXtJt9fqts8Xz/qDU3e24XYIINIZr+L+91wpms4eimGd5Cn+X4h2Q6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IO2e2ywAAAOIAAAAPAAAAAAAAAAAAAAAAAJgC&#10;AABkcnMvZG93bnJldi54bWxQSwUGAAAAAAQABAD1AAAAkAMAAAAA&#10;" adj="-11796480,,5400" path="m,55009r55010,l72008,,89006,55009r55010,l99512,89006r16999,55010l72008,110018,27505,144016,44504,89006,,55009xe" strokecolor="#4f81bd" strokeweight="2pt">
                    <v:stroke joinstyle="miter"/>
                    <v:formulas/>
                    <v:path arrowok="t" o:connecttype="custom" o:connectlocs="0,0;0,0;0,0;0,0;0,0;0,0;0,0;0,0;0,0;0,0;0,0" o:connectangles="0,0,0,0,0,0,0,0,0,0,0" textboxrect="0,0,144016,144016"/>
                    <v:textbox>
                      <w:txbxContent>
                        <w:p w:rsidR="00DE68F6" w:rsidRDefault="00DE68F6" w:rsidP="00DE68F6"/>
                      </w:txbxContent>
                    </v:textbox>
                  </v:shape>
                </v:group>
                <v:line id="Straight Connector 4" o:spid="_x0000_s1036" style="position:absolute;visibility:visible;mso-wrap-style:square" from="6111,19875" to="65166,19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DNeMkAAADiAAAADwAAAGRycy9kb3ducmV2LnhtbESPT4vCMBTE7wt+h/CEva2p1fVPNYoI&#10;FW+L1Yu3Z/Nsi81LaaJ2v71ZWPA4zMxvmOW6M7V4UOsqywqGgwgEcW51xYWC0zH9moFwHlljbZkU&#10;/JKD9ar3scRE2ycf6JH5QgQIuwQVlN43iZQuL8mgG9iGOHhX2xr0QbaF1C0+A9zUMo6iiTRYcVgo&#10;saFtSfktuxsFt/PpO939bPWxzjb6UqT+fLlqpT773WYBwlPn3+H/9l4rGI2m8/k4nsTwdyncAbl6&#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EgzXjJAAAA4gAAAA8AAAAA&#10;AAAAAAAAAAAAoQIAAGRycy9kb3ducmV2LnhtbFBLBQYAAAAABAAEAPkAAACXAwAAAAA=&#10;" strokeweight="2pt"/>
                <v:line id="Straight Connector 5" o:spid="_x0000_s1037" style="position:absolute;flip:y;visibility:visible;mso-wrap-style:square" from="6835,42206" to="91440,42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IiHcoAAADiAAAADwAAAGRycy9kb3ducmV2LnhtbESPwW7CMBBE70j9B2uRuIFDUlFIMagC&#10;KiFuQD9gG2+TtPE6xCYEvh4jIfU4mpk3mvmyM5VoqXGlZQXjUQSCOLO65FzB1/FzOAXhPLLGyjIp&#10;uJKD5eKlN8dU2wvvqT34XAQIuxQVFN7XqZQuK8igG9maOHg/tjHog2xyqRu8BLipZBxFE2mw5LBQ&#10;YE2rgrK/w9koWK/z4+kcT7dt9r3h1am82V3yq9Sg3328g/DU+f/ws73VCpLkbTZ7jScJPC6FOyAX&#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YEiIdygAAAOIAAAAPAAAA&#10;AAAAAAAAAAAAAKECAABkcnMvZG93bnJldi54bWxQSwUGAAAAAAQABAD5AAAAmAMAAAAA&#10;" strokeweight="2pt"/>
                <v:line id="Straight Connector 9" o:spid="_x0000_s1038" style="position:absolute;flip:y;visibility:visible;mso-wrap-style:square" from="65166,1873" to="65166,19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X+7ppygAAAOIAAAAPAAAA&#10;AAAAAAAAAAAAAKECAABkcnMvZG93bnJldi54bWxQSwUGAAAAAAQABAD5AAAAmAMAAAAA&#10;" strokeweight="2pt"/>
                <v:line id="Straight Connector 12" o:spid="_x0000_s1039" style="position:absolute;flip:y;visibility:visible;mso-wrap-style:square" from="77406,1873" to="77406,19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4tx/yygAAAOIAAAAPAAAA&#10;AAAAAAAAAAAAAKECAABkcnMvZG93bnJldi54bWxQSwUGAAAAAAQABAD5AAAAmAMAAAAA&#10;" strokeweight="2pt"/>
                <v:line id="Straight Connector 13" o:spid="_x0000_s1040" style="position:absolute;visibility:visible;mso-wrap-style:square" from="77406,19875" to="90360,19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vLe8kAAADiAAAADwAAAGRycy9kb3ducmV2LnhtbESPQYvCMBSE74L/ITxhb5qqa9VqFBG6&#10;7E2sXrw9m2dbbF5KE7X77zcLCx6HmfmGWW87U4snta6yrGA8ikAQ51ZXXCg4n9LhAoTzyBpry6Tg&#10;hxxsN/3eGhNtX3ykZ+YLESDsElRQet8kUrq8JINuZBvi4N1sa9AH2RZSt/gKcFPLSRTF0mDFYaHE&#10;hvYl5ffsYRTcL+dZ+nXY61Od7fS1SP3letNKfQy63QqEp86/w//tb61gOp0vl5+TOIa/S+EOyM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4by3vJAAAA4gAAAA8AAAAA&#10;AAAAAAAAAAAAoQIAAGRycy9kb3ducmV2LnhtbFBLBQYAAAAABAAEAPkAAACXAwAAAAA=&#10;" strokeweight="2pt"/>
                <v:line id="Straight Connector 19" o:spid="_x0000_s1041" style="position:absolute;visibility:visible;mso-wrap-style:square" from="65166,14128" to="70929,1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F4Z4ycsAAADiAAAADwAA&#10;AAAAAAAAAAAAAAChAgAAZHJzL2Rvd25yZXYueG1sUEsFBgAAAAAEAAQA+QAAAJkDAAAAAA==&#10;" strokeweight="4.5pt"/>
                <v:line id="Straight Connector 21" o:spid="_x0000_s1042" style="position:absolute;flip:y;visibility:visible;mso-wrap-style:square" from="70929,4048" to="70929,1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PXvMYAAADiAAAADwAAAGRycy9kb3ducmV2LnhtbERPTU8CMRC9m/gfmjHxYqQLKygrhagJ&#10;QriJxPNkO2437EzXtsL67+3BxOPL+16sBu7UiUJsvRgYjwpQJLW3rTQGDu/r2wdQMaFY7LyQgR+K&#10;sFpeXiywsv4sb3Tap0blEIkVGnAp9ZXWsXbEGEe+J8ncpw+MKcPQaBvwnMO505OimGnGVnKDw55e&#10;HNXH/TcbmLqat+vD5uarxF1IzPz8uvkw5vpqeHoElWhI/+I/99YaKMv7+fxuMsub86V8B/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D17zGAAAA4gAAAA8AAAAAAAAA&#10;AAAAAAAAoQIAAGRycy9kb3ducmV2LnhtbFBLBQYAAAAABAAEAPkAAACUAwAAAAA=&#10;" strokeweight="3pt"/>
                <v:line id="Straight Connector 22" o:spid="_x0000_s1043" style="position:absolute;visibility:visible;mso-wrap-style:square" from="6111,20608" to="90360,20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GEplIjMAAAA4gAAAA8A&#10;AAAAAAAAAAAAAAAAoQIAAGRycy9kb3ducmV2LnhtbFBLBQYAAAAABAAEAPkAAACaAwAAAAA=&#10;"/>
                <v:line id="Straight Connector 24" o:spid="_x0000_s1044" style="position:absolute;visibility:visible;mso-wrap-style:square" from="6111,22037" to="90360,22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dcqryMsAAADiAAAADwAA&#10;AAAAAAAAAAAAAAChAgAAZHJzL2Rvd25yZXYueG1sUEsFBgAAAAAEAAQA+QAAAJkDAAAAAA==&#10;"/>
                <v:line id="Straight Connector 25" o:spid="_x0000_s1045" style="position:absolute;visibility:visible;mso-wrap-style:square" from="6111,23481" to="90360,23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Aahg5TzQAAAOIAAAAP&#10;AAAAAAAAAAAAAAAAAKECAABkcnMvZG93bnJldi54bWxQSwUGAAAAAAQABAD5AAAAmwMAAAAA&#10;"/>
                <v:line id="Straight Connector 26" o:spid="_x0000_s1046" style="position:absolute;visibility:visible;mso-wrap-style:square" from="6111,24926" to="90360,24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OpUkCTMAAAA4gAAAA8A&#10;AAAAAAAAAAAAAAAAoQIAAGRycy9kb3ducmV2LnhtbFBLBQYAAAAABAAEAPkAAACaAwAAAAA=&#10;"/>
                <v:line id="Straight Connector 28" o:spid="_x0000_s1047" style="position:absolute;flip:y;visibility:visible;mso-wrap-style:square" from="77403,27809" to="77403,30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uufcgAAADiAAAADwAAAGRycy9kb3ducmV2LnhtbESPQWvCQBSE70L/w/IK3nRXI6aJrlIK&#10;BQ9S0JaeH9lnNpp9G7Jbk/77bqHQ4zAz3zDb/ehacac+NJ41LOYKBHHlTcO1ho/319kTiBCRDbae&#10;ScM3BdjvHiZbLI0f+ET3c6xFgnAoUYONsSulDJUlh2HuO+LkXXzvMCbZ19L0OCS4a+VSqbV02HBa&#10;sNjRi6Xqdv5yGo452eHtYj/JoF97dT2pwlitp4/j8wZEpDH+h//aB6Mhy/KiWC3zDH4vpTsgd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cuufcgAAADiAAAADwAAAAAA&#10;AAAAAAAAAAChAgAAZHJzL2Rvd25yZXYueG1sUEsFBgAAAAAEAAQA+QAAAJYDAAAAAA==&#10;" strokeweight="4.5pt"/>
                <v:rect id="Rectangle 36" o:spid="_x0000_s1048" style="position:absolute;left:6842;top:23211;width:1008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p1FcsA&#10;AADiAAAADwAAAGRycy9kb3ducmV2LnhtbESPQWvCQBSE70L/w/IKvUjd1BQ1qau0QkU8FGq9eHvN&#10;vibB7Nuwu5r4712h4HGYmW+Y+bI3jTiT87VlBS+jBARxYXXNpYL9z+fzDIQPyBoby6TgQh6Wi4fB&#10;HHNtO/6m8y6UIkLY56igCqHNpfRFRQb9yLbE0fuzzmCI0pVSO+wi3DRynCQTabDmuFBhS6uKiuPu&#10;ZBT8rg9uNftI1+E0nET0sdzSV6fU02P//gYiUB/u4f/2RitI02mWvY6nGdwuxTsgF1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pmnUVywAAAOIAAAAPAAAAAAAAAAAAAAAAAJgC&#10;AABkcnMvZG93bnJldi54bWxQSwUGAAAAAAQABAD1AAAAkAMAAAAA&#10;" filled="f" strokecolor="red" strokeweight="2pt">
                  <v:textbox>
                    <w:txbxContent>
                      <w:p w:rsidR="00DE68F6" w:rsidRDefault="00DE68F6" w:rsidP="00DE68F6"/>
                    </w:txbxContent>
                  </v:textbox>
                </v:rect>
                <v:shapetype id="_x0000_t202" coordsize="21600,21600" o:spt="202" path="m,l,21600r21600,l21600,xe">
                  <v:stroke joinstyle="miter"/>
                  <v:path gradientshapeok="t" o:connecttype="rect"/>
                </v:shapetype>
                <v:shape id="Надпись 132" o:spid="_x0000_s1049" type="#_x0000_t202" style="position:absolute;left:6115;top:20067;width:15491;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PaHsgA&#10;AADiAAAADwAAAGRycy9kb3ducmV2LnhtbESPy2rCQBSG9wXfYThCdzrjpdVER5EWoatKvYG7Q+aY&#10;BDNnQmZq4tt3FkKXP/+Nb7nubCXu1PjSsYbRUIEgzpwpOddwPGwHcxA+IBusHJOGB3lYr3ovS0yN&#10;a/mH7vuQizjCPkUNRQh1KqXPCrLoh64mjt7VNRZDlE0uTYNtHLeVHCv1Li2WHB8KrOmjoOy2/7Ua&#10;Tt/Xy3mqdvmnfatb1ynJNpFav/a7zQJEoC78h5/tL6NhMpklyXQ8jxARKeK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Q9oeyAAAAOIAAAAPAAAAAAAAAAAAAAAAAJgCAABk&#10;cnMvZG93bnJldi54bWxQSwUGAAAAAAQABAD1AAAAjQMAAAAA&#10;" filled="f" stroked="f">
                  <v:textbox>
                    <w:txbxContent>
                      <w:p w:rsidR="00DE68F6" w:rsidRDefault="00DE68F6" w:rsidP="00DE68F6">
                        <w:pPr>
                          <w:pStyle w:val="af1"/>
                          <w:spacing w:before="0" w:beforeAutospacing="0" w:after="0" w:afterAutospacing="0"/>
                          <w:textAlignment w:val="baseline"/>
                        </w:pPr>
                        <w:r w:rsidRPr="00CE0601">
                          <w:rPr>
                            <w:rFonts w:cs="Arial"/>
                            <w:color w:val="000000"/>
                            <w:kern w:val="24"/>
                          </w:rPr>
                          <w:t>Трамвай</w:t>
                        </w:r>
                      </w:p>
                    </w:txbxContent>
                  </v:textbox>
                </v:shape>
                <v:shapetype id="_x0000_t32" coordsize="21600,21600" o:spt="32" o:oned="t" path="m,l21600,21600e" filled="f">
                  <v:path arrowok="t" fillok="f" o:connecttype="none"/>
                  <o:lock v:ext="edit" shapetype="t"/>
                </v:shapetype>
                <v:shape id="Straight Arrow Connector 39" o:spid="_x0000_s1050" type="#_x0000_t32" style="position:absolute;left:13954;top:24196;width:2238;height: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XGXLrMAAAA4gAAAA8A&#10;AAAAAAAAAAAAAAAAoQIAAGRycy9kb3ducmV2LnhtbFBLBQYAAAAABAAEAPkAAACaAwAAAAA=&#10;">
                  <v:stroke endarrow="open"/>
                </v:shape>
                <v:rect id="Rectangle 40" o:spid="_x0000_s1051" style="position:absolute;left:41399;top:25649;width:9366;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Al8oA&#10;AADiAAAADwAAAGRycy9kb3ducmV2LnhtbESPQUvDQBSE74L/YXmCN7NrqrZJuy2iiEKpkKaX3h7Z&#10;ZxLMvg27axv/vSsIHoeZ+YZZbSY7iBP50DvWcJspEMSNMz23Gg71y80CRIjIBgfHpOGbAmzWlxcr&#10;LI07c0WnfWxFgnAoUUMX41hKGZqOLIbMjcTJ+3DeYkzSt9J4PCe4HWSu1IO02HNa6HCkp46az/2X&#10;1eDy5tVXtcx39XNfVEenhvet0vr6anpcgog0xf/wX/vNaJjN5kVxly/u4fdSugNy/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FXgJfKAAAA4gAAAA8AAAAAAAAAAAAAAAAAmAIA&#10;AGRycy9kb3ducmV2LnhtbFBLBQYAAAAABAAEAPUAAACPAwAAAAA=&#10;" strokeweight="2pt">
                  <v:textbox>
                    <w:txbxContent>
                      <w:p w:rsidR="00DE68F6" w:rsidRDefault="00DE68F6" w:rsidP="00DE68F6"/>
                    </w:txbxContent>
                  </v:textbox>
                </v:rect>
                <v:shape id="Надпись 135" o:spid="_x0000_s1052" type="#_x0000_t202" style="position:absolute;left:39651;top:27808;width:17518;height:3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pMw8kA&#10;AADiAAAADwAAAGRycy9kb3ducmV2LnhtbESPy2rCQBSG94LvMByhO53x0tbEjCItha5aaqvg7pA5&#10;uWDmTMhMTfr2nYXg8ue/8WW7wTbiSp2vHWuYzxQI4tyZmksNP99v0zUIH5ANNo5Jwx952G3HowxT&#10;43r+oushlCKOsE9RQxVCm0rp84os+plriaNXuM5iiLIrpemwj+O2kQulnqTFmuNDhS29VJRfDr9W&#10;w/GjOJ9W6rN8tY9t7wYl2SZS64fJsN+ACDSEe/jWfjcalsvnJFktkggRkSIOyO0/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ppMw8kAAADiAAAADwAAAAAAAAAAAAAAAACYAgAA&#10;ZHJzL2Rvd25yZXYueG1sUEsFBgAAAAAEAAQA9QAAAI4DAAAAAA==&#10;" filled="f" stroked="f">
                  <v:textbox>
                    <w:txbxContent>
                      <w:p w:rsidR="00DE68F6" w:rsidRDefault="00DE68F6" w:rsidP="00DE68F6">
                        <w:pPr>
                          <w:pStyle w:val="af1"/>
                          <w:spacing w:before="0" w:beforeAutospacing="0" w:after="0" w:afterAutospacing="0"/>
                          <w:textAlignment w:val="baseline"/>
                        </w:pPr>
                        <w:r w:rsidRPr="00CE0601">
                          <w:rPr>
                            <w:rFonts w:cs="Arial"/>
                            <w:color w:val="000000"/>
                            <w:kern w:val="24"/>
                          </w:rPr>
                          <w:t>Остановка</w:t>
                        </w:r>
                      </w:p>
                    </w:txbxContent>
                  </v:textbox>
                </v:shape>
                <v:shape id="Straight Arrow Connector 54" o:spid="_x0000_s1053" type="#_x0000_t32" style="position:absolute;left:55086;top:15573;width:10796;height:79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Cx+W0ygAAAOIAAAAPAAAA&#10;AAAAAAAAAAAAAKECAABkcnMvZG93bnJldi54bWxQSwUGAAAAAAQABAD5AAAAmAMAAAAA&#10;">
                  <v:stroke endarrow="open"/>
                </v:shape>
                <v:shape id="Straight Arrow Connector 58" o:spid="_x0000_s1054" type="#_x0000_t32" style="position:absolute;left:52562;top:25370;width:8999;height:1756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oGRfpygAAAOIAAAAPAAAA&#10;AAAAAAAAAAAAAKECAABkcnMvZG93bnJldi54bWxQSwUGAAAAAAQABAD5AAAAmAMAAAAA&#10;">
                  <v:stroke endarrow="open"/>
                </v:shape>
                <v:shape id="Straight Arrow Connector 62" o:spid="_x0000_s1055" type="#_x0000_t32" style="position:absolute;left:18716;top:25370;width:1794;height:1827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SLwqBssAAADiAAAADwAA&#10;AAAAAAAAAAAAAAChAgAAZHJzL2Rvd25yZXYueG1sUEsFBgAAAAAEAAQA+QAAAJkDAAAAAA==&#10;">
                  <v:stroke endarrow="open"/>
                </v:shape>
                <v:shape id="table" o:spid="_x0000_s1056" type="#_x0000_t75" style="position:absolute;left:2515;top:43651;width:41090;height:11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U1ofJAAAA4gAAAA8AAABkcnMvZG93bnJldi54bWxEj0FLw0AUhO8F/8PyBG92YyrVpN2EIoja&#10;Q8Ha3B/ZZza6+zZk1zb+e7cg9DjMzDfMup6cFUcaQ+9Zwd08A0Hcet1zp+Dw8Xz7CCJEZI3WMyn4&#10;pQB1dTVbY6n9id/puI+dSBAOJSowMQ6llKE15DDM/UCcvE8/OoxJjp3UI54S3FmZZ9lSOuw5LRgc&#10;6MlQ+73/cQrysHFfmW6c3YXurdka89LYSamb62mzAhFpipfwf/tVK1gsHoriPi+WcL6U7oCs/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ZTWh8kAAADiAAAADwAAAAAAAAAA&#10;AAAAAACfAgAAZHJzL2Rvd25yZXYueG1sUEsFBgAAAAAEAAQA9wAAAJUDAAAAAA==&#10;">
                  <v:imagedata r:id="rId214" o:title=""/>
                  <v:path arrowok="t"/>
                </v:shape>
                <v:shape id="table" o:spid="_x0000_s1057" type="#_x0000_t75" style="position:absolute;left:45720;top:42930;width:39627;height:16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M+RvCywAAAOIAAAAPAAAAAAAA&#10;AAAAAAAAAJ8CAABkcnMvZG93bnJldi54bWxQSwUGAAAAAAQABAD3AAAAlwMAAAAA&#10;">
                  <v:imagedata r:id="rId215" o:title=""/>
                  <v:path arrowok="t"/>
                </v:shape>
                <v:shape id="table" o:spid="_x0000_s1058" type="#_x0000_t75" style="position:absolute;left:21237;top:6926;width:36762;height:10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6kfrHAAAA4gAAAA8AAABkcnMvZG93bnJldi54bWxET01rwkAQvRf6H5YReqsbjcQmdZUiFrw2&#10;EcXbkB2TaHY2ZNcY/333UOjx8b5Xm9G0YqDeNZYVzKYRCOLS6oYrBYfi+/0DhPPIGlvLpOBJDjbr&#10;15cVZto++IeG3FcihLDLUEHtfZdJ6cqaDLqp7YgDd7G9QR9gX0nd4yOEm1bOoyiRBhsODTV2tK2p&#10;vOV3oyAvdsU5Tq7L5DjQ+f7c3i6n2U6pt8n49QnC0+j/xX/uvVYQx8s0XczTsDlcCndAr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e6kfrHAAAA4gAAAA8AAAAAAAAAAAAA&#10;AAAAnwIAAGRycy9kb3ducmV2LnhtbFBLBQYAAAAABAAEAPcAAACTAwAAAAA=&#10;">
                  <v:imagedata r:id="rId216" o:title=""/>
                  <v:path arrowok="t"/>
                </v:shape>
                <v:line id="Straight Connector 5" o:spid="_x0000_s1059" style="position:absolute;visibility:visible;mso-wrap-style:square" from="6115,34290" to="91440,3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EvLsgAAADiAAAADwAAAGRycy9kb3ducmV2LnhtbESPQYvCMBSE7wv+h/AEb2uq7qqtRhGh&#10;sjexevH2bJ5tsXkpTdT67zcLwh6HmfmGWa47U4sHta6yrGA0jEAQ51ZXXCg4HdPPOQjnkTXWlknB&#10;ixysV72PJSbaPvlAj8wXIkDYJaig9L5JpHR5SQbd0DbEwbva1qAPsi2kbvEZ4KaW4yiaSoMVh4US&#10;G9qWlN+yu1FwO5++091+q491ttGXIvXny1UrNeh3mwUIT53/D7/bP1rBZDKL469xHMPfpXAH5O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lEvLsgAAADiAAAADwAAAAAA&#10;AAAAAAAAAAChAgAAZHJzL2Rvd25yZXYueG1sUEsFBgAAAAAEAAQA+QAAAJYDAAAAAA==&#10;" strokeweight="2pt"/>
                <v:line id="Straight Connector 5" o:spid="_x0000_s1060" style="position:absolute;visibility:visible;mso-wrap-style:square" from="6115,35010" to="91440,3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AcqckAAADiAAAADwAAAGRycy9kb3ducmV2LnhtbESPy2rCQBSG9wXfYTiCuzqpsRdTRwmB&#10;SHel0Y27Y+aYBDNnQmZM4tt3FoUuf/4b33Y/mVYM1LvGsoKXZQSCuLS64UrB6Zg/f4BwHllja5kU&#10;PMjBfjd72mKi7cg/NBS+EmGEXYIKau+7REpX1mTQLW1HHLyr7Q36IPtK6h7HMG5auYqiN2mw4fBQ&#10;Y0dZTeWtuBsFt/PpNT98Z/rYFqm+VLk/X65aqcV8Sj9BeJr8f/iv/aUVxPH7ZrOOowARkAIOyN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WAHKnJAAAA4gAAAA8AAAAA&#10;AAAAAAAAAAAAoQIAAGRycy9kb3ducmV2LnhtbFBLBQYAAAAABAAEAPkAAACXAwAAAAA=&#10;" strokeweight="2pt"/>
                <v:shape id="Picture 95" o:spid="_x0000_s1061" type="#_x0000_t75" alt="Signal.JPG" style="position:absolute;left:69482;top:21328;width:4318;height:4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QwmLKAAAA4gAAAA8AAABkcnMvZG93bnJldi54bWxEj0FrwkAUhO9C/8PyCl6k7mrE1ugqpaL0&#10;WiO0vT2yzySYfRuya4z++m6h0OMwM98wq01va9FR6yvHGiZjBYI4d6biQsMx2z29gPAB2WDtmDTc&#10;yMNm/TBYYWrclT+oO4RCRAj7FDWUITSplD4vyaIfu4Y4eifXWgxRtoU0LV4j3NZyqtRcWqw4LpTY&#10;0FtJ+flwsRqKLqPPfo+VGn3xSV6+s/vottV6+Ni/LkEE6sN/+K/9bjQkyfNiMUvUBH4vxTsg1z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kQwmLKAAAA4gAAAA8AAAAAAAAA&#10;AAAAAAAAnwIAAGRycy9kb3ducmV2LnhtbFBLBQYAAAAABAAEAPcAAACWAwAAAAA=&#10;">
                  <v:imagedata r:id="rId217" o:title="Signal"/>
                  <v:path arrowok="t"/>
                </v:shape>
                <v:line id="Straight Connector 5" o:spid="_x0000_s1062" style="position:absolute;visibility:visible;mso-wrap-style:square" from="77403,27809" to="90719,27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4nRckAAADiAAAADwAAAGRycy9kb3ducmV2LnhtbESPT4vCMBTE7wt+h/AEb2uq3fVPNYoI&#10;lb2J1Yu3Z/Nsi81LaaLWb79ZEPY4zMxvmOW6M7V4UOsqywpGwwgEcW51xYWC0zH9nIFwHlljbZkU&#10;vMjBetX7WGKi7ZMP9Mh8IQKEXYIKSu+bREqXl2TQDW1DHLyrbQ36INtC6hafAW5qOY6iiTRYcVgo&#10;saFtSfktuxsFt/PpO93tt/pYZxt9KVJ/vly1UoN+t1mA8NT5//C7/aMVxPF0Pv+KozH8XQp3QK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oeJ0XJAAAA4gAAAA8AAAAA&#10;AAAAAAAAAAAAoQIAAGRycy9kb3ducmV2LnhtbFBLBQYAAAAABAAEAPkAAACXAwAAAAA=&#10;" strokeweight="2pt"/>
                <v:line id="Прямая соединительная линия 146" o:spid="_x0000_s1063" style="position:absolute;flip:x;visibility:visible;mso-wrap-style:square" from="82444,29969" to="84604,29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" strokeweight="2.25pt"/>
                <v:line id="Прямая соединительная линия 147" o:spid="_x0000_s1064" style="position:absolute;flip:y;visibility:visible;mso-wrap-style:square" from="82444,27809" to="82444,29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DBkMYAAADcAAAADwAAAGRycy9kb3ducmV2LnhtbESPQWvCQBSE74L/YXmCN900sUWiq4gg&#10;CB5EbQventnXJJh9G7JrjP313YLgcZiZb5j5sjOVaKlxpWUFb+MIBHFmdcm5gs/TZjQF4Tyyxsoy&#10;KXiQg+Wi35tjqu2dD9QefS4ChF2KCgrv61RKlxVk0I1tTRy8H9sY9EE2udQN3gPcVDKOog9psOSw&#10;UGBN64Ky6/FmFHyt2t9zfL089rtJvj9svpMyiVip4aBbzUB46vwr/GxvtYI4eYf/M+E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AwZDGAAAA3AAAAA8AAAAAAAAA&#10;AAAAAAAAoQIAAGRycy9kb3ducmV2LnhtbFBLBQYAAAAABAAEAPkAAACUAwAAAAA=&#10;" strokeweight="2.25pt">
                  <v:stroke endarrow="open"/>
                </v:line>
                <v:line id="Straight Connector 5" o:spid="_x0000_s1065" style="position:absolute;visibility:visible;mso-wrap-style:square" from="6115,27809" to="91440,27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y+sAAAADcAAAADwAAAGRycy9kb3ducmV2LnhtbESPwQrCMBBE74L/EFbwpqmKItUoIlS8&#10;idWLt7VZ22KzKU3U+vdGEDwOM/OGWa5bU4knNa60rGA0jEAQZ1aXnCs4n5LBHITzyBory6TgTQ7W&#10;q25nibG2Lz7SM/W5CBB2MSoovK9jKV1WkEE3tDVx8G62MeiDbHKpG3wFuKnkOIpm0mDJYaHAmrYF&#10;Zff0YRTcL+dpsjts9alKN/qaJ/5yvWml+r12swDhqfX/8K+91wrGkx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GfsvrAAAAA3AAAAA8AAAAAAAAAAAAAAAAA&#10;oQIAAGRycy9kb3ducmV2LnhtbFBLBQYAAAAABAAEAPkAAACOAwAAAAA=&#10;" strokeweight="2pt"/>
                <v:line id="Straight Connector 13" o:spid="_x0000_s1066" style="position:absolute;visibility:visible;mso-wrap-style:square" from="77403,30689" to="91440,30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XYcQAAADcAAAADwAAAGRycy9kb3ducmV2LnhtbESPQWvCQBSE70L/w/IKvemmKVVJXUUC&#10;kd6kSS65PbPPJJh9G7Krpv/eLRQ8DjPzDbPZTaYXNxpdZ1nB+yICQVxb3XGjoCyy+RqE88gae8uk&#10;4Jcc7LYvsw0m2t75h265b0SAsEtQQev9kEjp6pYMuoUdiIN3tqNBH+TYSD3iPcBNL+MoWkqDHYeF&#10;FgdKW6ov+dUouFTlZ3Y4prro870+NZmvTmet1NvrtP8C4Wnyz/B/+1sriD9W8HcmHAG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xdhxAAAANwAAAAPAAAAAAAAAAAA&#10;AAAAAKECAABkcnMvZG93bnJldi54bWxQSwUGAAAAAAQABAD5AAAAkgMAAAAA&#10;" strokeweight="2pt"/>
                <w10:anchorlock/>
              </v:group>
            </w:pict>
          </mc:Fallback>
        </mc:AlternateContent>
      </w:r>
    </w:p>
    <w:p w:rsidR="00DE68F6" w:rsidRPr="008E3AC1" w:rsidRDefault="00DE68F6" w:rsidP="00DE68F6">
      <w:pPr>
        <w:spacing w:line="360" w:lineRule="auto"/>
        <w:jc w:val="center"/>
        <w:rPr>
          <w:rFonts w:ascii="Times New Roman" w:hAnsi="Times New Roman"/>
        </w:rPr>
      </w:pPr>
      <w:bookmarkStart w:id="158" w:name="_Ref248166361"/>
      <w:bookmarkStart w:id="159" w:name="_Toc361318531"/>
      <w:bookmarkStart w:id="160" w:name="_Toc361315875"/>
      <w:r w:rsidRPr="008E3AC1">
        <w:rPr>
          <w:rFonts w:ascii="Times New Roman" w:hAnsi="Times New Roman"/>
        </w:rPr>
        <w:t>Рис</w:t>
      </w:r>
      <w:bookmarkEnd w:id="158"/>
      <w:r w:rsidRPr="008E3AC1">
        <w:rPr>
          <w:rFonts w:ascii="Times New Roman" w:hAnsi="Times New Roman"/>
        </w:rPr>
        <w:t>унок 3.6.1 - Обнаружение трамвая при подъезде к о.п. и СО</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 размещении детекторов выполняются следующие цели:</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первый детектор, установленный на подъезде к </w:t>
      </w:r>
      <w:proofErr w:type="gramStart"/>
      <w:r w:rsidRPr="008E3AC1">
        <w:rPr>
          <w:rFonts w:ascii="Times New Roman" w:eastAsia="Calibri" w:hAnsi="Times New Roman"/>
        </w:rPr>
        <w:t>о.п..</w:t>
      </w:r>
      <w:proofErr w:type="gramEnd"/>
      <w:r w:rsidRPr="008E3AC1">
        <w:rPr>
          <w:rFonts w:ascii="Times New Roman" w:eastAsia="Calibri" w:hAnsi="Times New Roman"/>
        </w:rPr>
        <w:t xml:space="preserve"> Он подтверждает местоположение ТС при подъезде к о.п. / светофору и отправляет запрос о приоритете, исходя из отставания от расписания движения и количества пассажиров (для условного приоритета). При запросе о приоритете будет увеличена продолжительность разрешающего сигнала или же произведен переход к нужной фазе разрешающего сигнала в результате применения логического алгоритма управления;</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 xml:space="preserve">второй детектор, установленный на выезде с </w:t>
      </w:r>
      <w:proofErr w:type="gramStart"/>
      <w:r w:rsidRPr="008E3AC1">
        <w:rPr>
          <w:rFonts w:ascii="Times New Roman" w:eastAsia="Calibri" w:hAnsi="Times New Roman"/>
        </w:rPr>
        <w:t>о.п..</w:t>
      </w:r>
      <w:proofErr w:type="gramEnd"/>
      <w:r w:rsidRPr="008E3AC1">
        <w:rPr>
          <w:rFonts w:ascii="Times New Roman" w:eastAsia="Calibri" w:hAnsi="Times New Roman"/>
        </w:rPr>
        <w:t xml:space="preserve"> Этот детектор позволяет увеличить длительность фазы, в случае если время стоянки ТС на остановке, по каким-то причинам, превысило расчетное время. Обнаружение также может активироваться через сигнал «двери закрываются» и / или кнопку «готовность к отправлению», установленную в кабине водителя;</w:t>
      </w:r>
    </w:p>
    <w:p w:rsidR="00DE68F6" w:rsidRPr="008E3AC1" w:rsidRDefault="00DE68F6" w:rsidP="00DE68F6">
      <w:pPr>
        <w:numPr>
          <w:ilvl w:val="0"/>
          <w:numId w:val="43"/>
        </w:numPr>
        <w:spacing w:line="360" w:lineRule="auto"/>
        <w:ind w:left="851" w:hanging="284"/>
        <w:contextualSpacing/>
        <w:jc w:val="both"/>
        <w:rPr>
          <w:rFonts w:ascii="Times New Roman" w:eastAsia="Calibri" w:hAnsi="Times New Roman"/>
        </w:rPr>
      </w:pPr>
      <w:r w:rsidRPr="008E3AC1">
        <w:rPr>
          <w:rFonts w:ascii="Times New Roman" w:eastAsia="Calibri" w:hAnsi="Times New Roman"/>
        </w:rPr>
        <w:t>детектор отмены, установленный за стоп-линией, при въезде ТС на перекресток. Детектор отмены устанавливается для того, чтобы направить сигнал о разрешении завершить предоставление приоритета, при обнаружении, что ТС пересекло стоп-линию. Это позволит контроллеру сразу же возобновить управление общим ТП.</w:t>
      </w:r>
    </w:p>
    <w:bookmarkEnd w:id="159"/>
    <w:bookmarkEnd w:id="160"/>
    <w:p w:rsidR="00DE68F6" w:rsidRPr="008E3AC1" w:rsidRDefault="00DE68F6" w:rsidP="00DE68F6">
      <w:pPr>
        <w:widowControl w:val="0"/>
        <w:spacing w:line="360" w:lineRule="auto"/>
        <w:ind w:firstLine="567"/>
        <w:jc w:val="both"/>
        <w:rPr>
          <w:rFonts w:ascii="Times New Roman" w:hAnsi="Times New Roman"/>
        </w:rPr>
      </w:pPr>
      <w:r w:rsidRPr="008E3AC1">
        <w:rPr>
          <w:rFonts w:ascii="Times New Roman" w:hAnsi="Times New Roman"/>
        </w:rPr>
        <w:t xml:space="preserve">На рисунке 3.6.2 предлагаются варианты размещения детекторов на подъезде к СО без </w:t>
      </w:r>
      <w:proofErr w:type="gramStart"/>
      <w:r w:rsidRPr="008E3AC1">
        <w:rPr>
          <w:rFonts w:ascii="Times New Roman" w:hAnsi="Times New Roman"/>
        </w:rPr>
        <w:t>о.п..</w:t>
      </w:r>
      <w:proofErr w:type="gramEnd"/>
    </w:p>
    <w:p w:rsidR="00DE68F6" w:rsidRPr="008E3AC1" w:rsidRDefault="00DE68F6" w:rsidP="00DE68F6">
      <w:pPr>
        <w:widowControl w:val="0"/>
        <w:spacing w:line="360" w:lineRule="auto"/>
        <w:jc w:val="center"/>
        <w:rPr>
          <w:rFonts w:ascii="Times New Roman" w:hAnsi="Times New Roman"/>
        </w:rPr>
      </w:pPr>
    </w:p>
    <w:p w:rsidR="00DE68F6" w:rsidRPr="008E3AC1" w:rsidRDefault="00DE68F6" w:rsidP="00DE68F6">
      <w:pPr>
        <w:spacing w:line="360" w:lineRule="auto"/>
        <w:jc w:val="center"/>
        <w:rPr>
          <w:rFonts w:ascii="Times New Roman" w:hAnsi="Times New Roman"/>
          <w:noProof/>
        </w:rPr>
      </w:pPr>
      <w:r w:rsidRPr="008E3AC1">
        <w:rPr>
          <w:rFonts w:ascii="Times New Roman" w:eastAsia="Calibri" w:hAnsi="Times New Roman"/>
          <w:noProof/>
          <w:sz w:val="28"/>
          <w:lang w:eastAsia="ru-RU"/>
        </w:rPr>
        <mc:AlternateContent>
          <mc:Choice Requires="wpg">
            <w:drawing>
              <wp:inline distT="0" distB="0" distL="0" distR="0" wp14:anchorId="312AFE99" wp14:editId="5976094C">
                <wp:extent cx="4531995" cy="3061335"/>
                <wp:effectExtent l="2540" t="20320" r="18415" b="4445"/>
                <wp:docPr id="238" name="Группа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1995" cy="3061335"/>
                          <a:chOff x="4882" y="1873"/>
                          <a:chExt cx="86558" cy="53544"/>
                        </a:xfrm>
                      </wpg:grpSpPr>
                      <wpg:grpSp>
                        <wpg:cNvPr id="239" name="Group 49"/>
                        <wpg:cNvGrpSpPr>
                          <a:grpSpLocks/>
                        </wpg:cNvGrpSpPr>
                        <wpg:grpSpPr bwMode="auto">
                          <a:xfrm>
                            <a:off x="65881" y="23211"/>
                            <a:ext cx="2159" cy="2159"/>
                            <a:chOff x="65881" y="23211"/>
                            <a:chExt cx="2880" cy="2880"/>
                          </a:xfrm>
                        </wpg:grpSpPr>
                        <wps:wsp>
                          <wps:cNvPr id="240" name="Oval 50"/>
                          <wps:cNvSpPr>
                            <a:spLocks noChangeArrowheads="1"/>
                          </wps:cNvSpPr>
                          <wps:spPr bwMode="auto">
                            <a:xfrm>
                              <a:off x="65881" y="23211"/>
                              <a:ext cx="2880" cy="2881"/>
                            </a:xfrm>
                            <a:prstGeom prst="ellipse">
                              <a:avLst/>
                            </a:prstGeom>
                            <a:solidFill>
                              <a:srgbClr val="FFFFFF"/>
                            </a:solidFill>
                            <a:ln w="25400">
                              <a:solidFill>
                                <a:srgbClr val="4F81BD"/>
                              </a:solidFill>
                              <a:round/>
                              <a:headEnd/>
                              <a:tailEnd/>
                            </a:ln>
                          </wps:spPr>
                          <wps:txbx>
                            <w:txbxContent>
                              <w:p w:rsidR="00DE68F6" w:rsidRDefault="00DE68F6" w:rsidP="00DE68F6"/>
                            </w:txbxContent>
                          </wps:txbx>
                          <wps:bodyPr rot="0" vert="horz" wrap="square" lIns="91440" tIns="45720" rIns="91440" bIns="45720" anchor="ctr" anchorCtr="0" upright="1">
                            <a:noAutofit/>
                          </wps:bodyPr>
                        </wps:wsp>
                        <wps:wsp>
                          <wps:cNvPr id="241" name="5-Point Star 51"/>
                          <wps:cNvSpPr>
                            <a:spLocks/>
                          </wps:cNvSpPr>
                          <wps:spPr bwMode="auto">
                            <a:xfrm>
                              <a:off x="66601" y="23932"/>
                              <a:ext cx="1440" cy="1440"/>
                            </a:xfrm>
                            <a:custGeom>
                              <a:avLst/>
                              <a:gdLst>
                                <a:gd name="T0" fmla="*/ 0 w 144016"/>
                                <a:gd name="T1" fmla="*/ 0 h 144016"/>
                                <a:gd name="T2" fmla="*/ 0 w 144016"/>
                                <a:gd name="T3" fmla="*/ 0 h 144016"/>
                                <a:gd name="T4" fmla="*/ 0 w 144016"/>
                                <a:gd name="T5" fmla="*/ 0 h 144016"/>
                                <a:gd name="T6" fmla="*/ 0 w 144016"/>
                                <a:gd name="T7" fmla="*/ 0 h 144016"/>
                                <a:gd name="T8" fmla="*/ 0 w 144016"/>
                                <a:gd name="T9" fmla="*/ 0 h 144016"/>
                                <a:gd name="T10" fmla="*/ 0 w 144016"/>
                                <a:gd name="T11" fmla="*/ 0 h 144016"/>
                                <a:gd name="T12" fmla="*/ 0 w 144016"/>
                                <a:gd name="T13" fmla="*/ 0 h 144016"/>
                                <a:gd name="T14" fmla="*/ 0 w 144016"/>
                                <a:gd name="T15" fmla="*/ 0 h 144016"/>
                                <a:gd name="T16" fmla="*/ 0 w 144016"/>
                                <a:gd name="T17" fmla="*/ 0 h 144016"/>
                                <a:gd name="T18" fmla="*/ 0 w 144016"/>
                                <a:gd name="T19" fmla="*/ 0 h 144016"/>
                                <a:gd name="T20" fmla="*/ 0 w 144016"/>
                                <a:gd name="T21" fmla="*/ 0 h 1440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44016"/>
                                <a:gd name="T34" fmla="*/ 0 h 144016"/>
                                <a:gd name="T35" fmla="*/ 144016 w 144016"/>
                                <a:gd name="T36" fmla="*/ 144016 h 14401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44016" h="144016">
                                  <a:moveTo>
                                    <a:pt x="0" y="55009"/>
                                  </a:moveTo>
                                  <a:lnTo>
                                    <a:pt x="55010" y="55009"/>
                                  </a:lnTo>
                                  <a:lnTo>
                                    <a:pt x="72008" y="0"/>
                                  </a:lnTo>
                                  <a:lnTo>
                                    <a:pt x="89006" y="55009"/>
                                  </a:lnTo>
                                  <a:lnTo>
                                    <a:pt x="144016" y="55009"/>
                                  </a:lnTo>
                                  <a:lnTo>
                                    <a:pt x="99512" y="89006"/>
                                  </a:lnTo>
                                  <a:lnTo>
                                    <a:pt x="116511" y="144016"/>
                                  </a:lnTo>
                                  <a:lnTo>
                                    <a:pt x="72008" y="110018"/>
                                  </a:lnTo>
                                  <a:lnTo>
                                    <a:pt x="27505" y="144016"/>
                                  </a:lnTo>
                                  <a:lnTo>
                                    <a:pt x="44504" y="89006"/>
                                  </a:lnTo>
                                  <a:lnTo>
                                    <a:pt x="0" y="55009"/>
                                  </a:lnTo>
                                  <a:close/>
                                </a:path>
                              </a:pathLst>
                            </a:custGeom>
                            <a:solidFill>
                              <a:srgbClr val="FFFFFF"/>
                            </a:solidFill>
                            <a:ln w="25400">
                              <a:solidFill>
                                <a:srgbClr val="4F81BD"/>
                              </a:solidFill>
                              <a:miter lim="800000"/>
                              <a:headEnd/>
                              <a:tailEnd/>
                            </a:ln>
                          </wps:spPr>
                          <wps:txbx>
                            <w:txbxContent>
                              <w:p w:rsidR="00DE68F6" w:rsidRDefault="00DE68F6" w:rsidP="00DE68F6"/>
                            </w:txbxContent>
                          </wps:txbx>
                          <wps:bodyPr rot="0" vert="horz" wrap="square" lIns="91440" tIns="45720" rIns="91440" bIns="45720" anchor="ctr" anchorCtr="0" upright="1">
                            <a:noAutofit/>
                          </wps:bodyPr>
                        </wps:wsp>
                      </wpg:grpSp>
                      <wpg:grpSp>
                        <wpg:cNvPr id="242" name="Group 45"/>
                        <wpg:cNvGrpSpPr>
                          <a:grpSpLocks/>
                        </wpg:cNvGrpSpPr>
                        <wpg:grpSpPr bwMode="auto">
                          <a:xfrm>
                            <a:off x="17637" y="23211"/>
                            <a:ext cx="2159" cy="2159"/>
                            <a:chOff x="17637" y="23211"/>
                            <a:chExt cx="2880" cy="2880"/>
                          </a:xfrm>
                        </wpg:grpSpPr>
                        <wps:wsp>
                          <wps:cNvPr id="243" name="Oval 44"/>
                          <wps:cNvSpPr>
                            <a:spLocks noChangeArrowheads="1"/>
                          </wps:cNvSpPr>
                          <wps:spPr bwMode="auto">
                            <a:xfrm>
                              <a:off x="17637" y="23211"/>
                              <a:ext cx="2880" cy="2881"/>
                            </a:xfrm>
                            <a:prstGeom prst="ellipse">
                              <a:avLst/>
                            </a:prstGeom>
                            <a:solidFill>
                              <a:srgbClr val="FFFFFF"/>
                            </a:solidFill>
                            <a:ln w="25400">
                              <a:solidFill>
                                <a:srgbClr val="4F81BD"/>
                              </a:solidFill>
                              <a:round/>
                              <a:headEnd/>
                              <a:tailEnd/>
                            </a:ln>
                          </wps:spPr>
                          <wps:txbx>
                            <w:txbxContent>
                              <w:p w:rsidR="00DE68F6" w:rsidRDefault="00DE68F6" w:rsidP="00DE68F6"/>
                            </w:txbxContent>
                          </wps:txbx>
                          <wps:bodyPr rot="0" vert="horz" wrap="square" lIns="91440" tIns="45720" rIns="91440" bIns="45720" anchor="ctr" anchorCtr="0" upright="1">
                            <a:noAutofit/>
                          </wps:bodyPr>
                        </wps:wsp>
                        <wps:wsp>
                          <wps:cNvPr id="244" name="5-Point Star 43"/>
                          <wps:cNvSpPr>
                            <a:spLocks/>
                          </wps:cNvSpPr>
                          <wps:spPr bwMode="auto">
                            <a:xfrm>
                              <a:off x="18357" y="23932"/>
                              <a:ext cx="1440" cy="1440"/>
                            </a:xfrm>
                            <a:custGeom>
                              <a:avLst/>
                              <a:gdLst>
                                <a:gd name="T0" fmla="*/ 0 w 144016"/>
                                <a:gd name="T1" fmla="*/ 0 h 144016"/>
                                <a:gd name="T2" fmla="*/ 0 w 144016"/>
                                <a:gd name="T3" fmla="*/ 0 h 144016"/>
                                <a:gd name="T4" fmla="*/ 0 w 144016"/>
                                <a:gd name="T5" fmla="*/ 0 h 144016"/>
                                <a:gd name="T6" fmla="*/ 0 w 144016"/>
                                <a:gd name="T7" fmla="*/ 0 h 144016"/>
                                <a:gd name="T8" fmla="*/ 0 w 144016"/>
                                <a:gd name="T9" fmla="*/ 0 h 144016"/>
                                <a:gd name="T10" fmla="*/ 0 w 144016"/>
                                <a:gd name="T11" fmla="*/ 0 h 144016"/>
                                <a:gd name="T12" fmla="*/ 0 w 144016"/>
                                <a:gd name="T13" fmla="*/ 0 h 144016"/>
                                <a:gd name="T14" fmla="*/ 0 w 144016"/>
                                <a:gd name="T15" fmla="*/ 0 h 144016"/>
                                <a:gd name="T16" fmla="*/ 0 w 144016"/>
                                <a:gd name="T17" fmla="*/ 0 h 144016"/>
                                <a:gd name="T18" fmla="*/ 0 w 144016"/>
                                <a:gd name="T19" fmla="*/ 0 h 144016"/>
                                <a:gd name="T20" fmla="*/ 0 w 144016"/>
                                <a:gd name="T21" fmla="*/ 0 h 1440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44016"/>
                                <a:gd name="T34" fmla="*/ 0 h 144016"/>
                                <a:gd name="T35" fmla="*/ 144016 w 144016"/>
                                <a:gd name="T36" fmla="*/ 144016 h 14401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44016" h="144016">
                                  <a:moveTo>
                                    <a:pt x="0" y="55009"/>
                                  </a:moveTo>
                                  <a:lnTo>
                                    <a:pt x="55010" y="55009"/>
                                  </a:lnTo>
                                  <a:lnTo>
                                    <a:pt x="72008" y="0"/>
                                  </a:lnTo>
                                  <a:lnTo>
                                    <a:pt x="89006" y="55009"/>
                                  </a:lnTo>
                                  <a:lnTo>
                                    <a:pt x="144016" y="55009"/>
                                  </a:lnTo>
                                  <a:lnTo>
                                    <a:pt x="99512" y="89006"/>
                                  </a:lnTo>
                                  <a:lnTo>
                                    <a:pt x="116511" y="144016"/>
                                  </a:lnTo>
                                  <a:lnTo>
                                    <a:pt x="72008" y="110018"/>
                                  </a:lnTo>
                                  <a:lnTo>
                                    <a:pt x="27505" y="144016"/>
                                  </a:lnTo>
                                  <a:lnTo>
                                    <a:pt x="44504" y="89006"/>
                                  </a:lnTo>
                                  <a:lnTo>
                                    <a:pt x="0" y="55009"/>
                                  </a:lnTo>
                                  <a:close/>
                                </a:path>
                              </a:pathLst>
                            </a:custGeom>
                            <a:solidFill>
                              <a:srgbClr val="FFFFFF"/>
                            </a:solidFill>
                            <a:ln w="25400">
                              <a:solidFill>
                                <a:srgbClr val="4F81BD"/>
                              </a:solidFill>
                              <a:miter lim="800000"/>
                              <a:headEnd/>
                              <a:tailEnd/>
                            </a:ln>
                          </wps:spPr>
                          <wps:txbx>
                            <w:txbxContent>
                              <w:p w:rsidR="00DE68F6" w:rsidRDefault="00DE68F6" w:rsidP="00DE68F6"/>
                            </w:txbxContent>
                          </wps:txbx>
                          <wps:bodyPr rot="0" vert="horz" wrap="square" lIns="91440" tIns="45720" rIns="91440" bIns="45720" anchor="ctr" anchorCtr="0" upright="1">
                            <a:noAutofit/>
                          </wps:bodyPr>
                        </wps:wsp>
                      </wpg:grpSp>
                      <wps:wsp>
                        <wps:cNvPr id="245" name="Straight Connector 4"/>
                        <wps:cNvCnPr>
                          <a:cxnSpLocks noChangeShapeType="1"/>
                        </wps:cNvCnPr>
                        <wps:spPr bwMode="auto">
                          <a:xfrm>
                            <a:off x="6111" y="19875"/>
                            <a:ext cx="5905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6" name="Straight Connector 5"/>
                        <wps:cNvCnPr>
                          <a:cxnSpLocks noChangeShapeType="1"/>
                        </wps:cNvCnPr>
                        <wps:spPr bwMode="auto">
                          <a:xfrm flipV="1">
                            <a:off x="6835" y="42206"/>
                            <a:ext cx="84605" cy="4"/>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7" name="Straight Connector 9"/>
                        <wps:cNvCnPr>
                          <a:cxnSpLocks noChangeShapeType="1"/>
                        </wps:cNvCnPr>
                        <wps:spPr bwMode="auto">
                          <a:xfrm flipV="1">
                            <a:off x="65166" y="1873"/>
                            <a:ext cx="0" cy="1800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8" name="Straight Connector 12"/>
                        <wps:cNvCnPr>
                          <a:cxnSpLocks noChangeShapeType="1"/>
                        </wps:cNvCnPr>
                        <wps:spPr bwMode="auto">
                          <a:xfrm flipV="1">
                            <a:off x="77406" y="1873"/>
                            <a:ext cx="0" cy="1800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9" name="Straight Connector 13"/>
                        <wps:cNvCnPr>
                          <a:cxnSpLocks noChangeShapeType="1"/>
                        </wps:cNvCnPr>
                        <wps:spPr bwMode="auto">
                          <a:xfrm>
                            <a:off x="77406" y="19875"/>
                            <a:ext cx="12954"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0" name="Straight Connector 19"/>
                        <wps:cNvCnPr>
                          <a:cxnSpLocks noChangeShapeType="1"/>
                        </wps:cNvCnPr>
                        <wps:spPr bwMode="auto">
                          <a:xfrm>
                            <a:off x="65166" y="14128"/>
                            <a:ext cx="5763" cy="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251" name="Straight Connector 21"/>
                        <wps:cNvCnPr>
                          <a:cxnSpLocks noChangeShapeType="1"/>
                        </wps:cNvCnPr>
                        <wps:spPr bwMode="auto">
                          <a:xfrm flipV="1">
                            <a:off x="70929" y="4048"/>
                            <a:ext cx="0" cy="1008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52" name="Straight Connector 22"/>
                        <wps:cNvCnPr>
                          <a:cxnSpLocks noChangeShapeType="1"/>
                        </wps:cNvCnPr>
                        <wps:spPr bwMode="auto">
                          <a:xfrm>
                            <a:off x="6111" y="20608"/>
                            <a:ext cx="842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3" name="Straight Connector 24"/>
                        <wps:cNvCnPr>
                          <a:cxnSpLocks noChangeShapeType="1"/>
                        </wps:cNvCnPr>
                        <wps:spPr bwMode="auto">
                          <a:xfrm>
                            <a:off x="6111" y="22037"/>
                            <a:ext cx="842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4" name="Straight Connector 25"/>
                        <wps:cNvCnPr>
                          <a:cxnSpLocks noChangeShapeType="1"/>
                        </wps:cNvCnPr>
                        <wps:spPr bwMode="auto">
                          <a:xfrm>
                            <a:off x="6111" y="23481"/>
                            <a:ext cx="842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 name="Straight Connector 26"/>
                        <wps:cNvCnPr>
                          <a:cxnSpLocks noChangeShapeType="1"/>
                        </wps:cNvCnPr>
                        <wps:spPr bwMode="auto">
                          <a:xfrm>
                            <a:off x="6111" y="24926"/>
                            <a:ext cx="842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7994304" name="Straight Connector 28"/>
                        <wps:cNvCnPr>
                          <a:cxnSpLocks noChangeShapeType="1"/>
                        </wps:cNvCnPr>
                        <wps:spPr bwMode="auto">
                          <a:xfrm flipV="1">
                            <a:off x="77403" y="27809"/>
                            <a:ext cx="0" cy="28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337994305" name="Rectangle 36"/>
                        <wps:cNvSpPr>
                          <a:spLocks noChangeArrowheads="1"/>
                        </wps:cNvSpPr>
                        <wps:spPr bwMode="auto">
                          <a:xfrm>
                            <a:off x="6842" y="23211"/>
                            <a:ext cx="10080" cy="2159"/>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E68F6" w:rsidRDefault="00DE68F6" w:rsidP="00DE68F6"/>
                          </w:txbxContent>
                        </wps:txbx>
                        <wps:bodyPr rot="0" vert="horz" wrap="square" lIns="91440" tIns="45720" rIns="91440" bIns="45720" anchor="ctr" anchorCtr="0" upright="1">
                          <a:noAutofit/>
                        </wps:bodyPr>
                      </wps:wsp>
                      <wps:wsp>
                        <wps:cNvPr id="337994306" name="Надпись 172"/>
                        <wps:cNvSpPr txBox="1">
                          <a:spLocks noChangeArrowheads="1"/>
                        </wps:cNvSpPr>
                        <wps:spPr bwMode="auto">
                          <a:xfrm>
                            <a:off x="4882" y="19594"/>
                            <a:ext cx="16110" cy="4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68F6" w:rsidRDefault="00DE68F6" w:rsidP="00DE68F6">
                              <w:pPr>
                                <w:pStyle w:val="af1"/>
                                <w:spacing w:before="0" w:beforeAutospacing="0" w:after="0" w:afterAutospacing="0"/>
                                <w:textAlignment w:val="baseline"/>
                              </w:pPr>
                              <w:r w:rsidRPr="00CE0601">
                                <w:rPr>
                                  <w:rFonts w:cs="Arial"/>
                                  <w:color w:val="000000"/>
                                  <w:kern w:val="24"/>
                                </w:rPr>
                                <w:t>Трамвай</w:t>
                              </w:r>
                            </w:p>
                          </w:txbxContent>
                        </wps:txbx>
                        <wps:bodyPr rot="0" vert="horz" wrap="square" lIns="91440" tIns="45720" rIns="91440" bIns="45720" anchor="t" anchorCtr="0" upright="1">
                          <a:noAutofit/>
                        </wps:bodyPr>
                      </wps:wsp>
                      <wps:wsp>
                        <wps:cNvPr id="337994307" name="Straight Arrow Connector 39"/>
                        <wps:cNvCnPr>
                          <a:cxnSpLocks noChangeShapeType="1"/>
                        </wps:cNvCnPr>
                        <wps:spPr bwMode="auto">
                          <a:xfrm flipV="1">
                            <a:off x="13954" y="24196"/>
                            <a:ext cx="2238" cy="3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37994308" name="Straight Arrow Connector 54"/>
                        <wps:cNvCnPr>
                          <a:cxnSpLocks noChangeShapeType="1"/>
                        </wps:cNvCnPr>
                        <wps:spPr bwMode="auto">
                          <a:xfrm>
                            <a:off x="55086" y="15573"/>
                            <a:ext cx="10796" cy="79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37994309" name="Straight Arrow Connector 62"/>
                        <wps:cNvCnPr>
                          <a:cxnSpLocks noChangeShapeType="1"/>
                        </wps:cNvCnPr>
                        <wps:spPr bwMode="auto">
                          <a:xfrm flipH="1" flipV="1">
                            <a:off x="18716" y="25370"/>
                            <a:ext cx="1794" cy="1827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pic:pic xmlns:pic="http://schemas.openxmlformats.org/drawingml/2006/picture">
                        <pic:nvPicPr>
                          <pic:cNvPr id="337994310" name="table"/>
                          <pic:cNvPicPr>
                            <a:picLocks noChangeAspect="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14756" y="43651"/>
                            <a:ext cx="41091" cy="117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7994311" name="table"/>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21237" y="6926"/>
                            <a:ext cx="36762" cy="10182"/>
                          </a:xfrm>
                          <a:prstGeom prst="rect">
                            <a:avLst/>
                          </a:prstGeom>
                          <a:noFill/>
                          <a:extLst>
                            <a:ext uri="{909E8E84-426E-40DD-AFC4-6F175D3DCCD1}">
                              <a14:hiddenFill xmlns:a14="http://schemas.microsoft.com/office/drawing/2010/main">
                                <a:solidFill>
                                  <a:srgbClr val="FFFFFF"/>
                                </a:solidFill>
                              </a14:hiddenFill>
                            </a:ext>
                          </a:extLst>
                        </pic:spPr>
                      </pic:pic>
                      <wps:wsp>
                        <wps:cNvPr id="337994312" name="Straight Connector 5"/>
                        <wps:cNvCnPr>
                          <a:cxnSpLocks noChangeShapeType="1"/>
                        </wps:cNvCnPr>
                        <wps:spPr bwMode="auto">
                          <a:xfrm>
                            <a:off x="6115" y="34290"/>
                            <a:ext cx="8532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7994313" name="Straight Connector 5"/>
                        <wps:cNvCnPr>
                          <a:cxnSpLocks noChangeShapeType="1"/>
                        </wps:cNvCnPr>
                        <wps:spPr bwMode="auto">
                          <a:xfrm>
                            <a:off x="6115" y="35010"/>
                            <a:ext cx="8532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7994314" name="Picture 95" descr="Signal.JPG"/>
                          <pic:cNvPicPr>
                            <a:picLocks noChangeAspect="1"/>
                          </pic:cNvPicPr>
                        </pic:nvPicPr>
                        <pic:blipFill>
                          <a:blip r:embed="rId219">
                            <a:extLst>
                              <a:ext uri="{28A0092B-C50C-407E-A947-70E740481C1C}">
                                <a14:useLocalDpi xmlns:a14="http://schemas.microsoft.com/office/drawing/2010/main" val="0"/>
                              </a:ext>
                            </a:extLst>
                          </a:blip>
                          <a:srcRect/>
                          <a:stretch>
                            <a:fillRect/>
                          </a:stretch>
                        </pic:blipFill>
                        <pic:spPr bwMode="auto">
                          <a:xfrm>
                            <a:off x="69482" y="21328"/>
                            <a:ext cx="4318" cy="4318"/>
                          </a:xfrm>
                          <a:prstGeom prst="rect">
                            <a:avLst/>
                          </a:prstGeom>
                          <a:noFill/>
                          <a:extLst>
                            <a:ext uri="{909E8E84-426E-40DD-AFC4-6F175D3DCCD1}">
                              <a14:hiddenFill xmlns:a14="http://schemas.microsoft.com/office/drawing/2010/main">
                                <a:solidFill>
                                  <a:srgbClr val="FFFFFF"/>
                                </a:solidFill>
                              </a14:hiddenFill>
                            </a:ext>
                          </a:extLst>
                        </pic:spPr>
                      </pic:pic>
                      <wps:wsp>
                        <wps:cNvPr id="337994315" name="Straight Connector 5"/>
                        <wps:cNvCnPr>
                          <a:cxnSpLocks noChangeShapeType="1"/>
                        </wps:cNvCnPr>
                        <wps:spPr bwMode="auto">
                          <a:xfrm>
                            <a:off x="77403" y="27809"/>
                            <a:ext cx="13316"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7994319" name="Прямая соединительная линия 182"/>
                        <wps:cNvCnPr>
                          <a:cxnSpLocks noChangeShapeType="1"/>
                        </wps:cNvCnPr>
                        <wps:spPr bwMode="auto">
                          <a:xfrm flipH="1">
                            <a:off x="82444" y="29969"/>
                            <a:ext cx="216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7994320" name="Прямая соединительная линия 183"/>
                        <wps:cNvCnPr>
                          <a:cxnSpLocks noChangeShapeType="1"/>
                        </wps:cNvCnPr>
                        <wps:spPr bwMode="auto">
                          <a:xfrm flipV="1">
                            <a:off x="82444" y="27809"/>
                            <a:ext cx="0" cy="2160"/>
                          </a:xfrm>
                          <a:prstGeom prst="line">
                            <a:avLst/>
                          </a:prstGeom>
                          <a:noFill/>
                          <a:ln w="285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37994321" name="Straight Connector 5"/>
                        <wps:cNvCnPr>
                          <a:cxnSpLocks noChangeShapeType="1"/>
                        </wps:cNvCnPr>
                        <wps:spPr bwMode="auto">
                          <a:xfrm>
                            <a:off x="6115" y="27809"/>
                            <a:ext cx="8532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7994322" name="Straight Connector 13"/>
                        <wps:cNvCnPr>
                          <a:cxnSpLocks noChangeShapeType="1"/>
                        </wps:cNvCnPr>
                        <wps:spPr bwMode="auto">
                          <a:xfrm>
                            <a:off x="77403" y="30689"/>
                            <a:ext cx="14037"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2AFE99" id="Группа 238" o:spid="_x0000_s1067" style="width:356.85pt;height:241.05pt;mso-position-horizontal-relative:char;mso-position-vertical-relative:line" coordorigin="4882,1873" coordsize="86558,535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">
                <v:group id="Group 49" o:spid="_x0000_s1068" style="position:absolute;left:65881;top:23211;width:2159;height:2159" coordorigin="65881,23211" coordsize="2880,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oval id="Oval 50" o:spid="_x0000_s1069" style="position:absolute;left:65881;top:232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lCqsEA&#10;AADcAAAADwAAAGRycy9kb3ducmV2LnhtbERPzYrCMBC+C75DGGFvmipFtBpFhAVxlwWrDzA0Y1ts&#10;JjXJ1urTm8PCHj++//W2N43oyPnasoLpJAFBXFhdc6ngcv4cL0D4gKyxsUwKnuRhuxkO1php++AT&#10;dXkoRQxhn6GCKoQ2k9IXFRn0E9sSR+5qncEQoSuldviI4aaRsySZS4M1x4YKW9pXVNzyX6PgVqdf&#10;y9ex7H6W0/39uTv7eeq+lfoY9bsViEB9+Bf/uQ9awSyN8+OZeATk5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QqrBAAAA3AAAAA8AAAAAAAAAAAAAAAAAmAIAAGRycy9kb3du&#10;cmV2LnhtbFBLBQYAAAAABAAEAPUAAACGAwAAAAA=&#10;" strokecolor="#4f81bd" strokeweight="2pt">
                    <v:textbox>
                      <w:txbxContent>
                        <w:p w:rsidR="00DE68F6" w:rsidRDefault="00DE68F6" w:rsidP="00DE68F6"/>
                      </w:txbxContent>
                    </v:textbox>
                  </v:oval>
                  <v:shape id="5-Point Star 51" o:spid="_x0000_s1070" style="position:absolute;left:66601;top:23932;width:1440;height:1440;visibility:visible;mso-wrap-style:square;v-text-anchor:middle" coordsize="144016,1440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srcQA&#10;AADcAAAADwAAAGRycy9kb3ducmV2LnhtbESPQWvCQBSE70L/w/IKvekmoYhGV9FCwUMRjbbnR/aZ&#10;DWbfptmtpv/eFQSPw8x8w8yXvW3EhTpfO1aQjhIQxKXTNVcKjofP4QSED8gaG8ek4J88LBcvgznm&#10;2l15T5ciVCJC2OeowITQ5lL60pBFP3ItcfROrrMYouwqqTu8RrhtZJYkY2mx5rhgsKUPQ+W5+LMK&#10;pqeav8dmHdbbdFXsfnU2+dr8KPX22q9mIAL14Rl+tDdaQfaewv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1bK3EAAAA3AAAAA8AAAAAAAAAAAAAAAAAmAIAAGRycy9k&#10;b3ducmV2LnhtbFBLBQYAAAAABAAEAPUAAACJAwAAAAA=&#10;" adj="-11796480,,5400" path="m,55009r55010,l72008,,89006,55009r55010,l99512,89006r16999,55010l72008,110018,27505,144016,44504,89006,,55009xe" strokecolor="#4f81bd" strokeweight="2pt">
                    <v:stroke joinstyle="miter"/>
                    <v:formulas/>
                    <v:path arrowok="t" o:connecttype="custom" o:connectlocs="0,0;0,0;0,0;0,0;0,0;0,0;0,0;0,0;0,0;0,0;0,0" o:connectangles="0,0,0,0,0,0,0,0,0,0,0" textboxrect="0,0,144016,144016"/>
                    <v:textbox>
                      <w:txbxContent>
                        <w:p w:rsidR="00DE68F6" w:rsidRDefault="00DE68F6" w:rsidP="00DE68F6"/>
                      </w:txbxContent>
                    </v:textbox>
                  </v:shape>
                </v:group>
                <v:group id="Group 45" o:spid="_x0000_s1071" style="position:absolute;left:17637;top:23211;width:2159;height:2159" coordorigin="17637,23211" coordsize="2880,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oval id="Oval 44" o:spid="_x0000_s1072" style="position:absolute;left:17637;top:23211;width:2880;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vc3cUA&#10;AADcAAAADwAAAGRycy9kb3ducmV2LnhtbESP0WrCQBRE3wv+w3IF3+pGDVKjq4hQEC2Fqh9wyV6T&#10;YPZu3N3G6Nd3BaGPw8ycYRarztSiJecrywpGwwQEcW51xYWC0/Hz/QOED8gaa8uk4E4eVsve2wIz&#10;bW/8Q+0hFCJC2GeooAyhyaT0eUkG/dA2xNE7W2cwROkKqR3eItzUcpwkU2mw4rhQYkObkvLL4dco&#10;uFTpfvbYFe33bLS53tdHP03dl1KDfreegwjUhf/wq73VCsbpBJ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a9zdxQAAANwAAAAPAAAAAAAAAAAAAAAAAJgCAABkcnMv&#10;ZG93bnJldi54bWxQSwUGAAAAAAQABAD1AAAAigMAAAAA&#10;" strokecolor="#4f81bd" strokeweight="2pt">
                    <v:textbox>
                      <w:txbxContent>
                        <w:p w:rsidR="00DE68F6" w:rsidRDefault="00DE68F6" w:rsidP="00DE68F6"/>
                      </w:txbxContent>
                    </v:textbox>
                  </v:oval>
                  <v:shape id="5-Point Star 43" o:spid="_x0000_s1073" style="position:absolute;left:18357;top:23932;width:1440;height:1440;visibility:visible;mso-wrap-style:square;v-text-anchor:middle" coordsize="144016,1440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PNcQA&#10;AADcAAAADwAAAGRycy9kb3ducmV2LnhtbESPT4vCMBTE7wv7HcITvK2pRUSrUXRhwYMsbv1zfjTP&#10;pti8dJuo9dtvhAWPw8z8hpkvO1uLG7W+cqxgOEhAEBdOV1wqOOy/PiYgfEDWWDsmBQ/ysFy8v80x&#10;0+7OP3TLQykihH2GCkwITSalLwxZ9APXEEfv7FqLIcq2lLrFe4TbWqZJMpYWK44LBhv6NFRc8qtV&#10;MD1XfBybdVh/D1f57lenk+3mpFS/161mIAJ14RX+b2+0gnQ0gue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CzzXEAAAA3AAAAA8AAAAAAAAAAAAAAAAAmAIAAGRycy9k&#10;b3ducmV2LnhtbFBLBQYAAAAABAAEAPUAAACJAwAAAAA=&#10;" adj="-11796480,,5400" path="m,55009r55010,l72008,,89006,55009r55010,l99512,89006r16999,55010l72008,110018,27505,144016,44504,89006,,55009xe" strokecolor="#4f81bd" strokeweight="2pt">
                    <v:stroke joinstyle="miter"/>
                    <v:formulas/>
                    <v:path arrowok="t" o:connecttype="custom" o:connectlocs="0,0;0,0;0,0;0,0;0,0;0,0;0,0;0,0;0,0;0,0;0,0" o:connectangles="0,0,0,0,0,0,0,0,0,0,0" textboxrect="0,0,144016,144016"/>
                    <v:textbox>
                      <w:txbxContent>
                        <w:p w:rsidR="00DE68F6" w:rsidRDefault="00DE68F6" w:rsidP="00DE68F6"/>
                      </w:txbxContent>
                    </v:textbox>
                  </v:shape>
                </v:group>
                <v:line id="Straight Connector 4" o:spid="_x0000_s1074" style="position:absolute;visibility:visible;mso-wrap-style:square" from="6111,19875" to="65166,19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tf8MAAAADcAAAADwAAAGRycy9kb3ducmV2LnhtbESPwQrCMBBE74L/EFbwpqmiItUoIlS8&#10;idWLt7VZ22KzKU3U+vdGEDwOM/OGWa5bU4knNa60rGA0jEAQZ1aXnCs4n5LBHITzyBory6TgTQ7W&#10;q25nibG2Lz7SM/W5CBB2MSoovK9jKV1WkEE3tDVx8G62MeiDbHKpG3wFuKnkOIpm0mDJYaHAmrYF&#10;Zff0YRTcL+dpsjts9alKN/qaJ/5yvWml+r12swDhqfX/8K+91wrGky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lLX/DAAAAA3AAAAA8AAAAAAAAAAAAAAAAA&#10;oQIAAGRycy9kb3ducmV2LnhtbFBLBQYAAAAABAAEAPkAAACOAwAAAAA=&#10;" strokeweight="2pt"/>
                <v:line id="Straight Connector 5" o:spid="_x0000_s1075" style="position:absolute;flip:y;visibility:visible;mso-wrap-style:square" from="6835,42206" to="91440,42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UHi8UAAADcAAAADwAAAGRycy9kb3ducmV2LnhtbESP3WrCQBSE7wXfYTlC73TTtIhEVymm&#10;hdC7qg9wzB6TaPZszG5+2qfvFgpeDjPzDbPZjaYWPbWusqzgeRGBIM6trrhQcDp+zFcgnEfWWFsm&#10;Bd/kYLedTjaYaDvwF/UHX4gAYZeggtL7JpHS5SUZdAvbEAfvYluDPsi2kLrFIcBNLeMoWkqDFYeF&#10;Ehval5TfDp1RkKbF8d7Fq6zPz++8v1c/9vPlqtTTbHxbg/A0+kf4v51pBfHrEv7OhCM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ZUHi8UAAADcAAAADwAAAAAAAAAA&#10;AAAAAAChAgAAZHJzL2Rvd25yZXYueG1sUEsFBgAAAAAEAAQA+QAAAJMDAAAAAA==&#10;" strokeweight="2pt"/>
                <v:line id="Straight Connector 9" o:spid="_x0000_s1076" style="position:absolute;flip:y;visibility:visible;mso-wrap-style:square" from="65166,1873" to="65166,19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miEMQAAADcAAAADwAAAGRycy9kb3ducmV2LnhtbESP3YrCMBSE7wXfIRzBO023yipdoyy6&#10;gnjnzwOcbY5t3eakNrFWn94IC14OM/MNM1u0phQN1a6wrOBjGIEgTq0uOFNwPKwHUxDOI2ssLZOC&#10;OzlYzLudGSba3nhHzd5nIkDYJagg975KpHRpTgbd0FbEwTvZ2qAPss6krvEW4KaUcRR9SoMFh4Uc&#10;K1rmlP7tr0bBapUdLtd4umnS3x9eXoqH3Y7OSvV77fcXCE+tf4f/2xutIB5P4HUmHAE5f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2aIQxAAAANwAAAAPAAAAAAAAAAAA&#10;AAAAAKECAABkcnMvZG93bnJldi54bWxQSwUGAAAAAAQABAD5AAAAkgMAAAAA&#10;" strokeweight="2pt"/>
                <v:line id="Straight Connector 12" o:spid="_x0000_s1077" style="position:absolute;flip:y;visibility:visible;mso-wrap-style:square" from="77406,1873" to="77406,19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Y2YsIAAADcAAAADwAAAGRycy9kb3ducmV2LnhtbERPyW7CMBC9V+o/WIPUW3EIVYUCBiFS&#10;pKg3lg8Y4iEJxOMQO0v79fUBqcent682o6lFT62rLCuYTSMQxLnVFRcKzqf9+wKE88gaa8uk4Icc&#10;bNavLytMtB34QP3RFyKEsEtQQel9k0jp8pIMuqltiAN3ta1BH2BbSN3iEMJNLeMo+pQGKw4NJTa0&#10;Kym/HzujIE2L06OLF1mfX75496h+7ff8ptTbZNwuQXga/b/46c60gvgjrA1nwh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0Y2YsIAAADcAAAADwAAAAAAAAAAAAAA&#10;AAChAgAAZHJzL2Rvd25yZXYueG1sUEsFBgAAAAAEAAQA+QAAAJADAAAAAA==&#10;" strokeweight="2pt"/>
                <v:line id="Straight Connector 13" o:spid="_x0000_s1078" style="position:absolute;visibility:visible;mso-wrap-style:square" from="77406,19875" to="90360,19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ZV9cQAAADcAAAADwAAAGRycy9kb3ducmV2LnhtbESPQWvCQBSE70L/w/IKvemmoRVNXUUC&#10;kd6kSS65PbPPJJh9G7Krpv/eLRQ8DjPzDbPZTaYXNxpdZ1nB+yICQVxb3XGjoCyy+QqE88gae8uk&#10;4Jcc7LYvsw0m2t75h265b0SAsEtQQev9kEjp6pYMuoUdiIN3tqNBH+TYSD3iPcBNL+MoWkqDHYeF&#10;FgdKW6ov+dUouFTlZ3Y4prro870+NZmvTmet1NvrtP8C4Wnyz/B/+1sriD/W8HcmHAG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BlX1xAAAANwAAAAPAAAAAAAAAAAA&#10;AAAAAKECAABkcnMvZG93bnJldi54bWxQSwUGAAAAAAQABAD5AAAAkgMAAAAA&#10;" strokeweight="2pt"/>
                <v:line id="Straight Connector 19" o:spid="_x0000_s1079" style="position:absolute;visibility:visible;mso-wrap-style:square" from="65166,14128" to="70929,1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YPoMMAAADcAAAADwAAAGRycy9kb3ducmV2LnhtbERPTWvCQBC9F/wPywi96caUiqSuQSKW&#10;NohgLD0P2WkSzM7G7DZJ/333UOjx8b636WRaMVDvGssKVssIBHFpdcOVgo/rcbEB4TyyxtYyKfgh&#10;B+lu9rDFRNuRLzQUvhIhhF2CCmrvu0RKV9Zk0C1tRxy4L9sb9AH2ldQ9jiHctDKOorU02HBoqLGj&#10;rKbyVnwbBdU9t+un9zg/tflnfhkP2et5KJR6nE/7FxCeJv8v/nO/aQXxc5gfzoQj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2D6DDAAAA3AAAAA8AAAAAAAAAAAAA&#10;AAAAoQIAAGRycy9kb3ducmV2LnhtbFBLBQYAAAAABAAEAPkAAACRAwAAAAA=&#10;" strokeweight="4.5pt"/>
                <v:line id="Straight Connector 21" o:spid="_x0000_s1080" style="position:absolute;flip:y;visibility:visible;mso-wrap-style:square" from="70929,4048" to="70929,1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LJhMQAAADcAAAADwAAAGRycy9kb3ducmV2LnhtbESPX2sCMRDE3wv9DmELvkjNqSjlapS2&#10;YBXf/EOfl8v2cvR2c02iXr+9KRT6OMzMb5jFqudWXSjExouB8agARVJ520ht4HRcPz6BignFYuuF&#10;DPxQhNXy/m6BpfVX2dPlkGqVIRJLNOBS6kqtY+WIMY58R5K9Tx8YU5ah1jbgNcO51ZOimGvGRvKC&#10;w47eHFVfhzMbmLmKt+vTZvg9xV1IzPz6vvkwZvDQvzyDStSn//Bfe2sNTGZj+D2Tj4Be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wsmExAAAANwAAAAPAAAAAAAAAAAA&#10;AAAAAKECAABkcnMvZG93bnJldi54bWxQSwUGAAAAAAQABAD5AAAAkgMAAAAA&#10;" strokeweight="3pt"/>
                <v:line id="Straight Connector 22" o:spid="_x0000_s1081" style="position:absolute;visibility:visible;mso-wrap-style:square" from="6111,20608" to="90360,20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F1U8cAAADcAAAADwAAAGRycy9kb3ducmV2LnhtbESPQWvCQBSE7wX/w/KE3urGlAZJXUUs&#10;Be2hVFvQ4zP7mkSzb8PuNkn/fbcgeBxm5htmvhxMIzpyvrasYDpJQBAXVtdcKvj6fH2YgfABWWNj&#10;mRT8koflYnQ3x1zbnnfU7UMpIoR9jgqqENpcSl9UZNBPbEscvW/rDIYoXSm1wz7CTSPTJMmkwZrj&#10;QoUtrSsqLvsfo+D98SPrVtu3zXDYZqfiZXc6nnun1P14WD2DCDSEW/ja3mgF6VM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8XVTxwAAANwAAAAPAAAAAAAA&#10;AAAAAAAAAKECAABkcnMvZG93bnJldi54bWxQSwUGAAAAAAQABAD5AAAAlQMAAAAA&#10;"/>
                <v:line id="Straight Connector 24" o:spid="_x0000_s1082" style="position:absolute;visibility:visible;mso-wrap-style:square" from="6111,22037" to="90360,22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3QyMcAAADcAAAADwAAAGRycy9kb3ducmV2LnhtbESPT2vCQBTE70K/w/IKvemmSoOkriIt&#10;BfVQ/FNoj8/sM4nNvg27a5J+e7cgeBxm5jfMbNGbWrTkfGVZwfMoAUGcW11xoeDr8DGcgvABWWNt&#10;mRT8kYfF/GEww0zbjnfU7kMhIoR9hgrKEJpMSp+XZNCPbEMcvZN1BkOUrpDaYRfhppbjJEmlwYrj&#10;QokNvZWU/+4vRsHnZJu2y/Vm1X+v02P+vjv+nDun1NNjv3wFEagP9/CtvdIKxi8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vdDIxwAAANwAAAAPAAAAAAAA&#10;AAAAAAAAAKECAABkcnMvZG93bnJldi54bWxQSwUGAAAAAAQABAD5AAAAlQMAAAAA&#10;"/>
                <v:line id="Straight Connector 25" o:spid="_x0000_s1083" style="position:absolute;visibility:visible;mso-wrap-style:square" from="6111,23481" to="90360,23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RIvMcAAADcAAAADwAAAGRycy9kb3ducmV2LnhtbESPQWvCQBSE7wX/w/IKvdVNbRskuopY&#10;CtpDqVbQ4zP7TKLZt2F3m6T/3hUKPQ4z8w0znfemFi05X1lW8DRMQBDnVldcKNh9vz+OQfiArLG2&#10;TAp+ycN8NribYqZtxxtqt6EQEcI+QwVlCE0mpc9LMuiHtiGO3sk6gyFKV0jtsItwU8tRkqTSYMVx&#10;ocSGliXll+2PUfD5/JW2i/XHqt+v02P+tjkezp1T6uG+X0xABOrDf/ivvdIKRq8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VEi8xwAAANwAAAAPAAAAAAAA&#10;AAAAAAAAAKECAABkcnMvZG93bnJldi54bWxQSwUGAAAAAAQABAD5AAAAlQMAAAAA&#10;"/>
                <v:line id="Straight Connector 26" o:spid="_x0000_s1084" style="position:absolute;visibility:visible;mso-wrap-style:square" from="6111,24926" to="90360,24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jtJ8cAAADcAAAADwAAAGRycy9kb3ducmV2LnhtbESPT2vCQBTE74V+h+UJvdWNFoNEV5GW&#10;gvYg9Q/o8Zl9TdJm34bdbZJ++64geBxm5jfMfNmbWrTkfGVZwWiYgCDOra64UHA8vD9PQfiArLG2&#10;TAr+yMNy8fgwx0zbjnfU7kMhIoR9hgrKEJpMSp+XZNAPbUMcvS/rDIYoXSG1wy7CTS3HSZJKgxXH&#10;hRIbei0p/9n/GgXbl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GO0nxwAAANwAAAAPAAAAAAAA&#10;AAAAAAAAAKECAABkcnMvZG93bnJldi54bWxQSwUGAAAAAAQABAD5AAAAlQMAAAAA&#10;"/>
                <v:line id="Straight Connector 28" o:spid="_x0000_s1085" style="position:absolute;flip:y;visibility:visible;mso-wrap-style:square" from="77403,27809" to="77403,30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VK6cgAAADiAAAADwAAAGRycy9kb3ducmV2LnhtbESPQWvCQBSE74X+h+UVvNVdG9EmdZVS&#10;EHoQwbT0/Mg+s6nZtyG7Nem/dwXB4zAz3zCrzehacaY+NJ41zKYKBHHlTcO1hu+v7fMriBCRDbae&#10;ScM/BdisHx9WWBg/8IHOZaxFgnAoUIONsSukDJUlh2HqO+LkHX3vMCbZ19L0OCS4a+WLUgvpsOG0&#10;YLGjD0vVqfxzGnZLssP+aH/IoF949XtQubFaT57G9zcQkcZ4D9/an0ZDli3zfJ6pOVwvpTsg1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MVK6cgAAADiAAAADwAAAAAA&#10;AAAAAAAAAAChAgAAZHJzL2Rvd25yZXYueG1sUEsFBgAAAAAEAAQA+QAAAJYDAAAAAA==&#10;" strokeweight="4.5pt"/>
                <v:rect id="Rectangle 36" o:spid="_x0000_s1086" style="position:absolute;left:6842;top:23211;width:1008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AD8MsA&#10;AADiAAAADwAAAGRycy9kb3ducmV2LnhtbESPQWvCQBSE7wX/w/IEL1I3mmo1dRUrVMRDobYXb8/s&#10;axLMvg27q0n/fbcg9DjMzDfMct2ZWtzI+cqygvEoAUGcW11xoeDr8+1xDsIHZI21ZVLwQx7Wq97D&#10;EjNtW/6g2zEUIkLYZ6igDKHJpPR5SQb9yDbE0fu2zmCI0hVSO2wj3NRykiQzabDiuFBiQ9uS8svx&#10;ahScdye3nb+mu3AdziL6UhzovVVq0O82LyACdeE/fG/vtYI0fV4sntJkCn+X4h2Qq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GMAPwywAAAOIAAAAPAAAAAAAAAAAAAAAAAJgC&#10;AABkcnMvZG93bnJldi54bWxQSwUGAAAAAAQABAD1AAAAkAMAAAAA&#10;" filled="f" strokecolor="red" strokeweight="2pt">
                  <v:textbox>
                    <w:txbxContent>
                      <w:p w:rsidR="00DE68F6" w:rsidRDefault="00DE68F6" w:rsidP="00DE68F6"/>
                    </w:txbxContent>
                  </v:textbox>
                </v:rect>
                <v:shape id="Надпись 172" o:spid="_x0000_s1087" type="#_x0000_t202" style="position:absolute;left:4882;top:19594;width:16110;height:4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TrNskA&#10;AADiAAAADwAAAGRycy9kb3ducmV2LnhtbESPQWvCQBSE70L/w/IEb7prY20TXaUoBU+VWi14e2Sf&#10;SWj2bciuJv33bqHQ4zAz3zDLdW9rcaPWV441TCcKBHHuTMWFhuPn2/gFhA/IBmvHpOGHPKxXD4Ml&#10;ZsZ1/EG3QyhEhLDPUEMZQpNJ6fOSLPqJa4ijd3GtxRBlW0jTYhfhtpaPSs2lxYrjQokNbUrKvw9X&#10;q+H0fjl/zdS+2NqnpnO9kmxTqfVo2L8uQATqw3/4r70zGpLkOU1niZrD76V4B+Tq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NTrNskAAADiAAAADwAAAAAAAAAAAAAAAACYAgAA&#10;ZHJzL2Rvd25yZXYueG1sUEsFBgAAAAAEAAQA9QAAAI4DAAAAAA==&#10;" filled="f" stroked="f">
                  <v:textbox>
                    <w:txbxContent>
                      <w:p w:rsidR="00DE68F6" w:rsidRDefault="00DE68F6" w:rsidP="00DE68F6">
                        <w:pPr>
                          <w:pStyle w:val="af1"/>
                          <w:spacing w:before="0" w:beforeAutospacing="0" w:after="0" w:afterAutospacing="0"/>
                          <w:textAlignment w:val="baseline"/>
                        </w:pPr>
                        <w:r w:rsidRPr="00CE0601">
                          <w:rPr>
                            <w:rFonts w:cs="Arial"/>
                            <w:color w:val="000000"/>
                            <w:kern w:val="24"/>
                          </w:rPr>
                          <w:t>Трамвай</w:t>
                        </w:r>
                      </w:p>
                    </w:txbxContent>
                  </v:textbox>
                </v:shape>
                <v:shape id="Straight Arrow Connector 39" o:spid="_x0000_s1088" type="#_x0000_t32" style="position:absolute;left:13954;top:24196;width:2238;height: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5RbZLMAAAA4gAAAA8A&#10;AAAAAAAAAAAAAAAAoQIAAGRycy9kb3ducmV2LnhtbFBLBQYAAAAABAAEAPkAAACaAwAAAAA=&#10;">
                  <v:stroke endarrow="open"/>
                </v:shape>
                <v:shape id="Straight Arrow Connector 54" o:spid="_x0000_s1089" type="#_x0000_t32" style="position:absolute;left:55086;top:15573;width:10796;height:79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bWM8cAAADiAAAADwAAAGRycy9kb3ducmV2LnhtbERPz2vCMBS+D/wfwhN2GTO1nVOrUUTQ&#10;DXbSDbw+mtem2LyUJqv1vzeHwY4f3+/1drCN6KnztWMF00kCgrhwuuZKwc/34XUBwgdkjY1jUnAn&#10;D9vN6GmNuXY3PlF/DpWIIexzVGBCaHMpfWHIop+4ljhypesshgi7SuoObzHcNjJNkndpsebYYLCl&#10;vaHiev61CspU0/TlejEf8xmW+68s7fvmqNTzeNitQAQawr/4z/2pFWTZfLl8y5K4OV6Kd0BuH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FtYzxwAAAOIAAAAPAAAAAAAA&#10;AAAAAAAAAKECAABkcnMvZG93bnJldi54bWxQSwUGAAAAAAQABAD5AAAAlQMAAAAA&#10;">
                  <v:stroke endarrow="open"/>
                </v:shape>
                <v:shape id="Straight Arrow Connector 62" o:spid="_x0000_s1090" type="#_x0000_t32" style="position:absolute;left:18716;top:25370;width:1794;height:1827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XGroZygAAAOIAAAAPAAAA&#10;AAAAAAAAAAAAAKECAABkcnMvZG93bnJldi54bWxQSwUGAAAAAAQABAD5AAAAmAMAAAAA&#10;">
                  <v:stroke endarrow="open"/>
                </v:shape>
                <v:shape id="table" o:spid="_x0000_s1091" type="#_x0000_t75" style="position:absolute;left:14756;top:43651;width:41091;height:11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q2hTIAAAA4gAAAA8AAABkcnMvZG93bnJldi54bWxEj99qwjAUxu8HvkM4gjdjTbXDaTXKmAwm&#10;jOG6PsChOTbF5qQ00XZvv1wIu/z4/vHb7kfbihv1vnGsYJ6kIIgrpxuuFZQ/708rED4ga2wdk4Jf&#10;8rDfTR62mGs38DfdilCLOMI+RwUmhC6X0leGLPrEdcTRO7veYoiyr6XucYjjtpWLNF1Kiw3HB4Md&#10;vRmqLsXVKjjwUA/ZiNKm2lTlqX08+s8vpWbT8XUDItAY/sP39odWkGUv6/VzNo8QESnigNz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qtoUyAAAAOIAAAAPAAAAAAAAAAAA&#10;AAAAAJ8CAABkcnMvZG93bnJldi54bWxQSwUGAAAAAAQABAD3AAAAlAMAAAAA&#10;">
                  <v:imagedata r:id="rId220" o:title=""/>
                  <v:path arrowok="t"/>
                </v:shape>
                <v:shape id="table" o:spid="_x0000_s1092" type="#_x0000_t75" style="position:absolute;left:21237;top:6926;width:36762;height:10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yNKDKAAAA4gAAAA8AAABkcnMvZG93bnJldi54bWxEj0FrwkAUhO8F/8PyhN7qJk2JNbpKEQu9&#10;NhGLt0f2mUSzb0N2jfHfdwsFj8PMfMOsNqNpxUC9aywriGcRCOLS6oYrBfvi8+UdhPPIGlvLpOBO&#10;DjbrydMKM21v/E1D7isRIOwyVFB732VSurImg25mO+LgnWxv0AfZV1L3eAtw08rXKEqlwYbDQo0d&#10;bWsqL/nVKMiLXXFM0vM8PQx0vN63l9NPvFPqeTp+LEF4Gv0j/N/+0gqSZL5YvCVxDH+Xwh2Q61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M2yNKDKAAAA4gAAAA8AAAAAAAAA&#10;AAAAAAAAnwIAAGRycy9kb3ducmV2LnhtbFBLBQYAAAAABAAEAPcAAACWAwAAAAA=&#10;">
                  <v:imagedata r:id="rId216" o:title=""/>
                  <v:path arrowok="t"/>
                </v:shape>
                <v:line id="Straight Connector 5" o:spid="_x0000_s1093" style="position:absolute;visibility:visible;mso-wrap-style:square" from="6115,34290" to="91440,3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8exmMkAAADiAAAADwAAAGRycy9kb3ducmV2LnhtbESPT4vCMBTE7wt+h/AEb2uqdf1TjSJC&#10;ZW+L1Yu3Z/Nsi81LaaLWb28WFvY4zMxvmNWmM7V4UOsqywpGwwgEcW51xYWC0zH9nINwHlljbZkU&#10;vMjBZt37WGGi7ZMP9Mh8IQKEXYIKSu+bREqXl2TQDW1DHLyrbQ36INtC6hafAW5qOY6iqTRYcVgo&#10;saFdSfktuxsFt/PpK93/7PSxzrb6UqT+fLlqpQb9brsE4anz/+G/9rdWEMezxWISj8bweyncAbl+&#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HsZjJAAAA4gAAAA8AAAAA&#10;AAAAAAAAAAAAoQIAAGRycy9kb3ducmV2LnhtbFBLBQYAAAAABAAEAPkAAACXAwAAAAA=&#10;" strokeweight="2pt"/>
                <v:line id="Straight Connector 5" o:spid="_x0000_s1094" style="position:absolute;visibility:visible;mso-wrap-style:square" from="6115,35010" to="91440,3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sUA8gAAADiAAAADwAAAGRycy9kb3ducmV2LnhtbESPQYvCMBSE7wv+h/AEb2uqdVetRhGh&#10;4m3Z6sXbs3m2xealNFHrvzfCwh6HmfmGWa47U4s7ta6yrGA0jEAQ51ZXXCg4HtLPGQjnkTXWlknB&#10;kxysV72PJSbaPviX7pkvRICwS1BB6X2TSOnykgy6oW2Ig3exrUEfZFtI3eIjwE0tx1H0LQ1WHBZK&#10;bGhbUn7NbkbB9XT8Snc/W32os40+F6k/nS9aqUG/2yxAeOr8f/ivvdcK4ng6n0/iUQzvS+EOyNU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IsUA8gAAADiAAAADwAAAAAA&#10;AAAAAAAAAAChAgAAZHJzL2Rvd25yZXYueG1sUEsFBgAAAAAEAAQA+QAAAJYDAAAAAA==&#10;" strokeweight="2pt"/>
                <v:shape id="Picture 95" o:spid="_x0000_s1095" type="#_x0000_t75" alt="Signal.JPG" style="position:absolute;left:69482;top:21328;width:4318;height:4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KoiHKAAAA4gAAAA8AAABkcnMvZG93bnJldi54bWxEj91qAjEUhO8LfYdwCr2rWbui7mqUtrRQ&#10;EAR/HuCYHPfHzcmySdf17Ruh0MthZr5hluvBNqKnzleOFYxHCQhi7UzFhYLj4etlDsIHZIONY1Jw&#10;Iw/r1ePDEnPjrryjfh8KESHsc1RQhtDmUnpdkkU/ci1x9M6usxii7AppOrxGuG3ka5JMpcWK40KJ&#10;LX2UpC/7H6tA6rq+9TPzzsU2O2P9eaKp3ij1/DS8LUAEGsJ/+K/9bRSk6SzLJul4AvdL8Q7I1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JDKoiHKAAAA4gAAAA8AAAAAAAAA&#10;AAAAAAAAnwIAAGRycy9kb3ducmV2LnhtbFBLBQYAAAAABAAEAPcAAACWAwAAAAA=&#10;">
                  <v:imagedata r:id="rId221" o:title="Signal"/>
                  <v:path arrowok="t"/>
                </v:shape>
                <v:line id="Straight Connector 5" o:spid="_x0000_s1096" style="position:absolute;visibility:visible;mso-wrap-style:square" from="77403,27809" to="90719,27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4p7MkAAADiAAAADwAAAGRycy9kb3ducmV2LnhtbESPT4vCMBTE7wv7HcJb8LamWv+sXaOI&#10;UPG2WL14ezbPtti8lCZq/fZGEPY4zMxvmPmyM7W4UesqywoG/QgEcW51xYWCwz79/gHhPLLG2jIp&#10;eJCD5eLzY46Jtnfe0S3zhQgQdgkqKL1vEildXpJB17cNcfDOtjXog2wLqVu8B7ip5TCKJtJgxWGh&#10;xIbWJeWX7GoUXI6Hcbr5W+t9na30qUj98XTWSvW+utUvCE+d/w+/21utII6ns9koHozhdSncAbl4&#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AuKezJAAAA4gAAAA8AAAAA&#10;AAAAAAAAAAAAoQIAAGRycy9kb3ducmV2LnhtbFBLBQYAAAAABAAEAPkAAACXAwAAAAA=&#10;" strokeweight="2pt"/>
                <v:line id="Прямая соединительная линия 182" o:spid="_x0000_s1097" style="position:absolute;flip:x;visibility:visible;mso-wrap-style:square" from="82444,29969" to="84604,29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OkQKQzQAAAOIAAAAP&#10;AAAAAAAAAAAAAAAAAKECAABkcnMvZG93bnJldi54bWxQSwUGAAAAAAQABAD5AAAAmwMAAAAA&#10;" strokeweight="2.25pt"/>
                <v:line id="Прямая соединительная линия 183" o:spid="_x0000_s1098" style="position:absolute;flip:y;visibility:visible;mso-wrap-style:square" from="82444,27809" to="82444,29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EHiBIygAAAOIAAAAPAAAA&#10;AAAAAAAAAAAAAKECAABkcnMvZG93bnJldi54bWxQSwUGAAAAAAQABAD5AAAAmAMAAAAA&#10;" strokeweight="2.25pt">
                  <v:stroke endarrow="open"/>
                </v:line>
                <v:line id="Straight Connector 5" o:spid="_x0000_s1099" style="position:absolute;visibility:visible;mso-wrap-style:square" from="6115,27809" to="91440,27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nlUskAAADiAAAADwAAAGRycy9kb3ducmV2LnhtbESPT4vCMBTE7wt+h/AEb2uqdf1TjSJC&#10;ZW+L1Yu3Z/Nsi81LaaLWb28WFvY4zMxvmNWmM7V4UOsqywpGwwgEcW51xYWC0zH9nINwHlljbZkU&#10;vMjBZt37WGGi7ZMP9Mh8IQKEXYIKSu+bREqXl2TQDW1DHLyrbQ36INtC6hafAW5qOY6iqTRYcVgo&#10;saFdSfktuxsFt/PpK93/7PSxzrb6UqT+fLlqpQb9brsE4anz/+G/9rdWEMezxWISj0fweyncAbl+&#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F55VLJAAAA4gAAAA8AAAAA&#10;AAAAAAAAAAAAoQIAAGRycy9kb3ducmV2LnhtbFBLBQYAAAAABAAEAPkAAACXAwAAAAA=&#10;" strokeweight="2pt"/>
                <v:line id="Straight Connector 13" o:spid="_x0000_s1100" style="position:absolute;visibility:visible;mso-wrap-style:square" from="77403,30689" to="91440,30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t7JckAAADiAAAADwAAAGRycy9kb3ducmV2LnhtbESPQWvCQBSE74L/YXmCN900qW1NXUWE&#10;FG/S6MXbM/tMgtm3Ibtq+u+7guBxmJlvmMWqN424UedqywrephEI4sLqmksFh302+QLhPLLGxjIp&#10;+CMHq+VwsMBU2zv/0i33pQgQdikqqLxvUyldUZFBN7UtcfDOtjPog+xKqTu8B7hpZBxFH9JgzWGh&#10;wpY2FRWX/GoUXI6HWfaz2+h9k6/1qcz88XTWSo1H/fobhKfev8LP9lYrSJLP+fw9iWN4XAp3QC7/&#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GreyXJAAAA4gAAAA8AAAAA&#10;AAAAAAAAAAAAoQIAAGRycy9kb3ducmV2LnhtbFBLBQYAAAAABAAEAPkAAACXAwAAAAA=&#10;" strokeweight="2pt"/>
                <w10:anchorlock/>
              </v:group>
            </w:pict>
          </mc:Fallback>
        </mc:AlternateContent>
      </w:r>
    </w:p>
    <w:p w:rsidR="00DE68F6" w:rsidRPr="008E3AC1" w:rsidRDefault="00DE68F6" w:rsidP="00DE68F6">
      <w:pPr>
        <w:spacing w:line="360" w:lineRule="auto"/>
        <w:jc w:val="center"/>
        <w:rPr>
          <w:rFonts w:ascii="Times New Roman" w:hAnsi="Times New Roman"/>
        </w:rPr>
      </w:pPr>
      <w:bookmarkStart w:id="161" w:name="_Ref248166562"/>
      <w:r w:rsidRPr="008E3AC1">
        <w:rPr>
          <w:rFonts w:ascii="Times New Roman" w:hAnsi="Times New Roman"/>
        </w:rPr>
        <w:t>Рис</w:t>
      </w:r>
      <w:bookmarkEnd w:id="161"/>
      <w:r w:rsidRPr="008E3AC1">
        <w:rPr>
          <w:rFonts w:ascii="Times New Roman" w:hAnsi="Times New Roman"/>
        </w:rPr>
        <w:t>унок 3.6.2 - Обнаружение ТС при подъезде к о.п. и СО (без остановки)</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Принимая во внимание возможную необходимость в дополнительной технологии обнаружения с помощью радиомаяков в качестве дополнения к AVL технологии, были определены шесть возможных подвариантов предлагаемой системы предоставления приоритета подвижному составу. Предлагаемые варианты архитектуры включают три основных варианта, в каждом из которых, есть подвариант по обнаружению локальными радиомаяками. Подходящие варианты показаны на рисунки 3.6.3– 3.6.5, они включают:</w:t>
      </w:r>
    </w:p>
    <w:p w:rsidR="00DE68F6" w:rsidRPr="008E3AC1" w:rsidRDefault="00DE68F6" w:rsidP="00DE68F6">
      <w:pPr>
        <w:numPr>
          <w:ilvl w:val="0"/>
          <w:numId w:val="40"/>
        </w:numPr>
        <w:tabs>
          <w:tab w:val="left" w:pos="993"/>
        </w:tabs>
        <w:spacing w:after="0" w:line="360" w:lineRule="auto"/>
        <w:ind w:left="993" w:hanging="284"/>
        <w:jc w:val="both"/>
        <w:rPr>
          <w:rFonts w:ascii="Times New Roman" w:hAnsi="Times New Roman"/>
        </w:rPr>
      </w:pPr>
      <w:r w:rsidRPr="008E3AC1">
        <w:rPr>
          <w:rFonts w:ascii="Times New Roman" w:hAnsi="Times New Roman"/>
        </w:rPr>
        <w:t>Вариант 1A</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дифференцированный/ условный активный приоритет;</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обнаружение AVL;</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локальное управление приоритетом через радио соединение / бортовое устройство (БУ)/ локальный контроллер.</w:t>
      </w:r>
    </w:p>
    <w:p w:rsidR="00DE68F6" w:rsidRPr="008E3AC1" w:rsidRDefault="00DE68F6" w:rsidP="00DE68F6">
      <w:pPr>
        <w:numPr>
          <w:ilvl w:val="0"/>
          <w:numId w:val="40"/>
        </w:numPr>
        <w:tabs>
          <w:tab w:val="left" w:pos="993"/>
        </w:tabs>
        <w:spacing w:after="0" w:line="360" w:lineRule="auto"/>
        <w:ind w:left="993" w:hanging="284"/>
        <w:jc w:val="both"/>
        <w:rPr>
          <w:rFonts w:ascii="Times New Roman" w:hAnsi="Times New Roman"/>
        </w:rPr>
      </w:pPr>
      <w:r w:rsidRPr="008E3AC1">
        <w:rPr>
          <w:rFonts w:ascii="Times New Roman" w:hAnsi="Times New Roman"/>
        </w:rPr>
        <w:t>Вариант 1Б</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дифференцированный / условный активный приоритет;</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обнаружение AVL и радиомаяком;</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локальное управление приоритетом через радио соединение / бортовое устройство (БУ)/ локальный контроллер.</w:t>
      </w:r>
    </w:p>
    <w:p w:rsidR="00DE68F6" w:rsidRPr="008E3AC1" w:rsidRDefault="00DE68F6" w:rsidP="00DE68F6">
      <w:pPr>
        <w:numPr>
          <w:ilvl w:val="0"/>
          <w:numId w:val="40"/>
        </w:numPr>
        <w:tabs>
          <w:tab w:val="left" w:pos="993"/>
        </w:tabs>
        <w:spacing w:after="0" w:line="360" w:lineRule="auto"/>
        <w:ind w:left="993" w:hanging="284"/>
        <w:jc w:val="both"/>
        <w:rPr>
          <w:rFonts w:ascii="Times New Roman" w:hAnsi="Times New Roman"/>
        </w:rPr>
      </w:pPr>
      <w:r w:rsidRPr="008E3AC1">
        <w:rPr>
          <w:rFonts w:ascii="Times New Roman" w:hAnsi="Times New Roman"/>
        </w:rPr>
        <w:t>Вариант 2A</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дифференцированный/ условный активный приоритет;</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обнаружение AVL;</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lastRenderedPageBreak/>
        <w:t>централизованное управление приоритетом (АСУДД) через радиосоединение / бортовое устройство (БУ)/ контроллер.</w:t>
      </w:r>
    </w:p>
    <w:p w:rsidR="00DE68F6" w:rsidRPr="008E3AC1" w:rsidRDefault="00DE68F6" w:rsidP="00DE68F6">
      <w:pPr>
        <w:numPr>
          <w:ilvl w:val="0"/>
          <w:numId w:val="40"/>
        </w:numPr>
        <w:tabs>
          <w:tab w:val="left" w:pos="993"/>
        </w:tabs>
        <w:spacing w:after="0" w:line="360" w:lineRule="auto"/>
        <w:ind w:left="993" w:hanging="284"/>
        <w:jc w:val="both"/>
        <w:rPr>
          <w:rFonts w:ascii="Times New Roman" w:hAnsi="Times New Roman"/>
        </w:rPr>
      </w:pPr>
      <w:r w:rsidRPr="008E3AC1">
        <w:rPr>
          <w:rFonts w:ascii="Times New Roman" w:hAnsi="Times New Roman"/>
        </w:rPr>
        <w:t>Вариант 2Б</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Дифференцированный / условный активный приоритет;</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обнаружение AVL и радиомаяком;</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централизованное управление приоритетом (АСУД) через радиосоединение / бортовое устройство (БУ)/ контроллер.</w:t>
      </w:r>
    </w:p>
    <w:p w:rsidR="00DE68F6" w:rsidRPr="008E3AC1" w:rsidRDefault="00DE68F6" w:rsidP="00DE68F6">
      <w:pPr>
        <w:numPr>
          <w:ilvl w:val="0"/>
          <w:numId w:val="40"/>
        </w:numPr>
        <w:tabs>
          <w:tab w:val="left" w:pos="993"/>
        </w:tabs>
        <w:spacing w:after="0" w:line="360" w:lineRule="auto"/>
        <w:ind w:left="993" w:hanging="284"/>
        <w:jc w:val="both"/>
        <w:rPr>
          <w:rFonts w:ascii="Times New Roman" w:hAnsi="Times New Roman"/>
        </w:rPr>
      </w:pPr>
      <w:r w:rsidRPr="008E3AC1">
        <w:rPr>
          <w:rFonts w:ascii="Times New Roman" w:hAnsi="Times New Roman"/>
        </w:rPr>
        <w:t>Вариант 3A</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дифференцированный/ условный активный приоритет;</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обнаружение AVL;</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централизованное управление приоритетом (АСУДД) через соединение AVL/ АСУДД.</w:t>
      </w:r>
    </w:p>
    <w:p w:rsidR="00DE68F6" w:rsidRPr="008E3AC1" w:rsidRDefault="00DE68F6" w:rsidP="00DE68F6">
      <w:pPr>
        <w:numPr>
          <w:ilvl w:val="0"/>
          <w:numId w:val="40"/>
        </w:numPr>
        <w:tabs>
          <w:tab w:val="left" w:pos="993"/>
        </w:tabs>
        <w:spacing w:after="0" w:line="360" w:lineRule="auto"/>
        <w:ind w:left="993" w:hanging="284"/>
        <w:jc w:val="both"/>
        <w:rPr>
          <w:rFonts w:ascii="Times New Roman" w:hAnsi="Times New Roman"/>
        </w:rPr>
      </w:pPr>
      <w:r w:rsidRPr="008E3AC1">
        <w:rPr>
          <w:rFonts w:ascii="Times New Roman" w:hAnsi="Times New Roman"/>
        </w:rPr>
        <w:t>Вариант 3Б</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дифференцированный/ условный активный приоритет;</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обнаружение AVL и радиомаяком;</w:t>
      </w:r>
    </w:p>
    <w:p w:rsidR="00DE68F6" w:rsidRPr="008E3AC1" w:rsidRDefault="00DE68F6" w:rsidP="00DE68F6">
      <w:pPr>
        <w:numPr>
          <w:ilvl w:val="0"/>
          <w:numId w:val="41"/>
        </w:numPr>
        <w:tabs>
          <w:tab w:val="left" w:pos="1134"/>
        </w:tabs>
        <w:spacing w:after="0" w:line="360" w:lineRule="auto"/>
        <w:ind w:left="993" w:hanging="284"/>
        <w:contextualSpacing/>
        <w:jc w:val="both"/>
        <w:rPr>
          <w:rFonts w:ascii="Times New Roman" w:hAnsi="Times New Roman"/>
        </w:rPr>
      </w:pPr>
      <w:r w:rsidRPr="008E3AC1">
        <w:rPr>
          <w:rFonts w:ascii="Times New Roman" w:hAnsi="Times New Roman"/>
        </w:rPr>
        <w:t>централизованное управление приоритетом (АСУДД) через соединение AVL/ АСУД.</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204FA105" wp14:editId="29E112B0">
            <wp:extent cx="5454650" cy="4089400"/>
            <wp:effectExtent l="0" t="0" r="0" b="635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454650" cy="408940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3.6.3 – Варианты 1А и 1Б архитектуры системы приоритетного пропуска</w:t>
      </w:r>
    </w:p>
    <w:p w:rsidR="00DE68F6" w:rsidRPr="008E3AC1" w:rsidRDefault="00DE68F6" w:rsidP="00DE68F6">
      <w:pPr>
        <w:spacing w:line="360" w:lineRule="auto"/>
        <w:ind w:left="454"/>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3A96A38F" wp14:editId="400D7293">
            <wp:extent cx="5486400" cy="4114800"/>
            <wp:effectExtent l="0" t="0" r="0"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b/>
          <w:bCs/>
        </w:rPr>
      </w:pPr>
      <w:r w:rsidRPr="008E3AC1">
        <w:rPr>
          <w:rFonts w:ascii="Times New Roman" w:hAnsi="Times New Roman"/>
        </w:rPr>
        <w:t>Рисунок 3.6.4 – Варианты 2А и 2Б архитектуры системы приоритетного пропуска</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5EF15222" wp14:editId="6AE8CF4C">
            <wp:extent cx="5226050" cy="3987800"/>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226050" cy="398780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bookmarkStart w:id="162" w:name="_Ref248167977"/>
      <w:r w:rsidRPr="008E3AC1">
        <w:rPr>
          <w:rFonts w:ascii="Times New Roman" w:hAnsi="Times New Roman"/>
        </w:rPr>
        <w:t>Рис</w:t>
      </w:r>
      <w:bookmarkEnd w:id="162"/>
      <w:r w:rsidRPr="008E3AC1">
        <w:rPr>
          <w:rFonts w:ascii="Times New Roman" w:hAnsi="Times New Roman"/>
        </w:rPr>
        <w:t>унок 3.6.5 – Варианты 3А и 3Б архитектуры системы приоритетного пропуска</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Основным отличием для трех вышеуказанных вариантов является возможность расширяемости (как в географическом, так и в функциональном плане) будущих технологий, что связано с простотой реализации и себестоимостью. Реализация вариантов 2 и 3 позволит предоставить больше преимущественна более высоком функциональном уровне ИТС, а не только для локального коридора. Однако для того, чтобы достичь этой цели, потребуется улучшение АСУДД.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Наиболее результативным вариантом в рамках подготовки документации по ОДД рекомендуется выбрать вариант 1A / 1Б с возможностью увеличения функциональности и интеграции с АСУДД в будущем (варианты 2 и 3).</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Таким образом, при внедрении ИТС рекомендуется также внедрять подсистему управления движения общественным транспортом: сбор данных о местоположении подвижного состава общественного транспорта и переключение сигналов светофоров в автоматическом режиме для обеспечения приоритетного проезда.</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br w:type="page"/>
      </w: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163" w:name="_Toc15765075"/>
      <w:bookmarkStart w:id="164" w:name="_Toc48657261"/>
      <w:bookmarkStart w:id="165" w:name="_Toc51596669"/>
      <w:r w:rsidRPr="008E3AC1">
        <w:rPr>
          <w:rFonts w:ascii="Times New Roman" w:eastAsiaTheme="minorEastAsia" w:hAnsi="Times New Roman"/>
          <w:bCs/>
        </w:rPr>
        <w:lastRenderedPageBreak/>
        <w:t>3.7 Развитие парковочного пространства (в том числе за пределами дорог)</w:t>
      </w:r>
      <w:bookmarkEnd w:id="163"/>
      <w:bookmarkEnd w:id="164"/>
      <w:bookmarkEnd w:id="165"/>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hAnsi="Times New Roman"/>
        </w:rPr>
        <w:t>По результатам проведенного обследования предлагается</w:t>
      </w:r>
      <w:r w:rsidRPr="008E3AC1">
        <w:rPr>
          <w:rFonts w:ascii="Times New Roman" w:eastAsia="Calibri" w:hAnsi="Times New Roman"/>
        </w:rPr>
        <w:t xml:space="preserve"> организация плоскостной парковки в районе ул. Ленинградская между д. 1 (по ул. Коминтерна, АЗС Роснефть) и д. 10А (по ул. Комсомольская) площадью </w:t>
      </w:r>
      <w:proofErr w:type="gramStart"/>
      <w:r w:rsidRPr="008E3AC1">
        <w:rPr>
          <w:rFonts w:ascii="Times New Roman" w:eastAsia="Calibri" w:hAnsi="Times New Roman"/>
        </w:rPr>
        <w:t xml:space="preserve">3780 </w:t>
      </w:r>
      <m:oMath>
        <m:sSup>
          <m:sSupPr>
            <m:ctrlPr>
              <w:rPr>
                <w:rFonts w:ascii="Cambria Math" w:eastAsia="Calibri" w:hAnsi="Cambria Math"/>
                <w:i/>
              </w:rPr>
            </m:ctrlPr>
          </m:sSupPr>
          <m:e>
            <m:r>
              <w:rPr>
                <w:rFonts w:ascii="Cambria Math" w:eastAsia="Calibri" w:hAnsi="Cambria Math"/>
              </w:rPr>
              <m:t>м</m:t>
            </m:r>
          </m:e>
          <m:sup>
            <m:r>
              <w:rPr>
                <w:rFonts w:ascii="Cambria Math" w:eastAsia="Calibri" w:hAnsi="Cambria Math"/>
              </w:rPr>
              <m:t>2</m:t>
            </m:r>
          </m:sup>
        </m:sSup>
      </m:oMath>
      <w:r w:rsidRPr="008E3AC1">
        <w:rPr>
          <w:rFonts w:ascii="Times New Roman" w:eastAsia="Calibri" w:hAnsi="Times New Roman"/>
        </w:rPr>
        <w:t xml:space="preserve"> и</w:t>
      </w:r>
      <w:proofErr w:type="gramEnd"/>
      <w:r w:rsidRPr="008E3AC1">
        <w:rPr>
          <w:rFonts w:ascii="Times New Roman" w:eastAsia="Calibri" w:hAnsi="Times New Roman"/>
        </w:rPr>
        <w:t xml:space="preserve"> ёмкостью 112 машиномест.</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Также в рамках КСОДД проработан вопрос организации платной парковки согласно Порядку создания и использования, в том числе на платной основе, парковок (парковочных мест), расположенных на автомобильных дорогах общего пользования местного значения муниципального образования город Мурманск, постановлению администрации города Мурманска от 8 октября 2019 г. N 3326 [66]. Однако, на территории г. Мурманска отсутствует техническая возможность организации парковочных мест на платной основе.</w:t>
      </w:r>
    </w:p>
    <w:p w:rsidR="00DE68F6" w:rsidRPr="008E3AC1" w:rsidRDefault="00DE68F6" w:rsidP="00DE68F6">
      <w:pPr>
        <w:spacing w:line="360" w:lineRule="auto"/>
        <w:ind w:firstLine="567"/>
        <w:jc w:val="both"/>
        <w:rPr>
          <w:rFonts w:ascii="Times New Roman" w:eastAsia="Calibri" w:hAnsi="Times New Roman"/>
        </w:rPr>
      </w:pPr>
    </w:p>
    <w:p w:rsidR="00DE68F6" w:rsidRPr="008E3AC1" w:rsidRDefault="00DE68F6" w:rsidP="00DE68F6">
      <w:pPr>
        <w:spacing w:line="360" w:lineRule="auto"/>
        <w:jc w:val="center"/>
        <w:rPr>
          <w:rFonts w:ascii="Times New Roman" w:eastAsia="Calibri" w:hAnsi="Times New Roman"/>
          <w:sz w:val="28"/>
        </w:rPr>
      </w:pPr>
      <w:r w:rsidRPr="008E3AC1">
        <w:rPr>
          <w:rFonts w:ascii="Times New Roman" w:eastAsia="Calibri" w:hAnsi="Times New Roman"/>
          <w:noProof/>
          <w:sz w:val="28"/>
          <w:lang w:eastAsia="ru-RU"/>
        </w:rPr>
        <w:lastRenderedPageBreak/>
        <w:drawing>
          <wp:inline distT="0" distB="0" distL="0" distR="0" wp14:anchorId="00657480" wp14:editId="4F32F68A">
            <wp:extent cx="5935345" cy="8390255"/>
            <wp:effectExtent l="0" t="0" r="8255" b="0"/>
            <wp:docPr id="483" name="Рисунок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pStyle w:val="ab"/>
        <w:autoSpaceDE w:val="0"/>
        <w:autoSpaceDN w:val="0"/>
        <w:adjustRightInd w:val="0"/>
        <w:spacing w:line="360" w:lineRule="auto"/>
        <w:ind w:left="0"/>
        <w:jc w:val="center"/>
        <w:rPr>
          <w:rFonts w:ascii="Times New Roman" w:eastAsia="Calibri" w:hAnsi="Times New Roman"/>
          <w:szCs w:val="24"/>
        </w:rPr>
      </w:pPr>
      <w:r w:rsidRPr="008E3AC1">
        <w:rPr>
          <w:rFonts w:ascii="Times New Roman" w:eastAsia="Calibri" w:hAnsi="Times New Roman"/>
          <w:szCs w:val="24"/>
        </w:rPr>
        <w:t>Рисунок 3.7.1 – Проектируемая плоскостная парковка</w:t>
      </w:r>
    </w:p>
    <w:p w:rsidR="00DE68F6" w:rsidRPr="008E3AC1" w:rsidRDefault="00DE68F6" w:rsidP="00DE68F6">
      <w:pPr>
        <w:pStyle w:val="ab"/>
        <w:autoSpaceDE w:val="0"/>
        <w:autoSpaceDN w:val="0"/>
        <w:adjustRightInd w:val="0"/>
        <w:spacing w:line="360" w:lineRule="auto"/>
        <w:ind w:left="0"/>
        <w:jc w:val="center"/>
        <w:rPr>
          <w:rFonts w:ascii="Times New Roman" w:eastAsia="Calibri" w:hAnsi="Times New Roman"/>
          <w:szCs w:val="24"/>
        </w:rPr>
      </w:pPr>
    </w:p>
    <w:p w:rsidR="00DE68F6" w:rsidRPr="008E3AC1" w:rsidRDefault="00DE68F6" w:rsidP="00DE68F6">
      <w:pPr>
        <w:pStyle w:val="ab"/>
        <w:autoSpaceDE w:val="0"/>
        <w:autoSpaceDN w:val="0"/>
        <w:adjustRightInd w:val="0"/>
        <w:spacing w:line="360" w:lineRule="auto"/>
        <w:ind w:left="0" w:firstLine="567"/>
        <w:jc w:val="both"/>
        <w:rPr>
          <w:rFonts w:ascii="Times New Roman" w:eastAsia="Calibri" w:hAnsi="Times New Roman"/>
          <w:szCs w:val="24"/>
        </w:rPr>
      </w:pPr>
      <w:r w:rsidRPr="008E3AC1">
        <w:rPr>
          <w:rFonts w:ascii="Times New Roman" w:eastAsia="Calibri" w:hAnsi="Times New Roman"/>
          <w:szCs w:val="24"/>
        </w:rPr>
        <w:lastRenderedPageBreak/>
        <w:t>На основе проведённого анализа существующего парковочного пространства было разработано предложение по устройству парковочных карманов путем сужения проезжей части улицы.</w:t>
      </w:r>
    </w:p>
    <w:p w:rsidR="00DE68F6" w:rsidRPr="008E3AC1" w:rsidRDefault="00DE68F6" w:rsidP="00DE68F6">
      <w:pPr>
        <w:pStyle w:val="ab"/>
        <w:autoSpaceDE w:val="0"/>
        <w:autoSpaceDN w:val="0"/>
        <w:adjustRightInd w:val="0"/>
        <w:spacing w:line="360" w:lineRule="auto"/>
        <w:ind w:left="0" w:firstLine="567"/>
        <w:jc w:val="both"/>
        <w:rPr>
          <w:rFonts w:ascii="Times New Roman" w:eastAsia="Calibri" w:hAnsi="Times New Roman"/>
          <w:szCs w:val="24"/>
        </w:rPr>
      </w:pPr>
      <w:r w:rsidRPr="008E3AC1">
        <w:rPr>
          <w:rFonts w:ascii="Times New Roman" w:eastAsia="Calibri" w:hAnsi="Times New Roman"/>
          <w:szCs w:val="24"/>
        </w:rPr>
        <w:t>Предлагается организация парковочных мест на улицах таким образом, который изображён на рисунках 3.7.2 и 3.7.3.</w:t>
      </w:r>
    </w:p>
    <w:p w:rsidR="00DE68F6" w:rsidRPr="008E3AC1" w:rsidRDefault="00DE68F6" w:rsidP="00DE68F6">
      <w:pPr>
        <w:pStyle w:val="ab"/>
        <w:autoSpaceDE w:val="0"/>
        <w:autoSpaceDN w:val="0"/>
        <w:adjustRightInd w:val="0"/>
        <w:spacing w:line="360" w:lineRule="auto"/>
        <w:ind w:left="0"/>
        <w:jc w:val="center"/>
        <w:rPr>
          <w:rFonts w:ascii="Times New Roman" w:eastAsia="Calibri" w:hAnsi="Times New Roman"/>
          <w:szCs w:val="24"/>
        </w:rPr>
      </w:pPr>
      <w:r>
        <w:rPr>
          <w:rFonts w:ascii="Times New Roman" w:eastAsia="Calibri" w:hAnsi="Times New Roman"/>
          <w:noProof/>
          <w:szCs w:val="24"/>
        </w:rPr>
        <w:drawing>
          <wp:inline distT="0" distB="0" distL="0" distR="0">
            <wp:extent cx="5953125" cy="2838450"/>
            <wp:effectExtent l="0" t="0" r="9525" b="0"/>
            <wp:docPr id="337994326" name="Рисунок 337994326" descr="Типичная схема парковк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ипичная схема парковки (2)"/>
                    <pic:cNvPicPr>
                      <a:picLocks noChangeAspect="1" noChangeArrowheads="1"/>
                    </pic:cNvPicPr>
                  </pic:nvPicPr>
                  <pic:blipFill>
                    <a:blip r:embed="rId226">
                      <a:extLst>
                        <a:ext uri="{28A0092B-C50C-407E-A947-70E740481C1C}">
                          <a14:useLocalDpi xmlns:a14="http://schemas.microsoft.com/office/drawing/2010/main" val="0"/>
                        </a:ext>
                      </a:extLst>
                    </a:blip>
                    <a:srcRect t="15874" r="642" b="17233"/>
                    <a:stretch>
                      <a:fillRect/>
                    </a:stretch>
                  </pic:blipFill>
                  <pic:spPr bwMode="auto">
                    <a:xfrm>
                      <a:off x="0" y="0"/>
                      <a:ext cx="5953125" cy="2838450"/>
                    </a:xfrm>
                    <a:prstGeom prst="rect">
                      <a:avLst/>
                    </a:prstGeom>
                    <a:noFill/>
                    <a:ln>
                      <a:noFill/>
                    </a:ln>
                  </pic:spPr>
                </pic:pic>
              </a:graphicData>
            </a:graphic>
          </wp:inline>
        </w:drawing>
      </w:r>
    </w:p>
    <w:p w:rsidR="00DE68F6" w:rsidRPr="008E3AC1" w:rsidRDefault="00DE68F6" w:rsidP="00DE68F6">
      <w:pPr>
        <w:pStyle w:val="ab"/>
        <w:autoSpaceDE w:val="0"/>
        <w:autoSpaceDN w:val="0"/>
        <w:adjustRightInd w:val="0"/>
        <w:spacing w:line="360" w:lineRule="auto"/>
        <w:ind w:left="0"/>
        <w:jc w:val="center"/>
        <w:rPr>
          <w:rFonts w:ascii="Times New Roman" w:eastAsia="Calibri" w:hAnsi="Times New Roman"/>
          <w:szCs w:val="24"/>
        </w:rPr>
      </w:pPr>
      <w:r w:rsidRPr="008E3AC1">
        <w:rPr>
          <w:rFonts w:ascii="Times New Roman" w:eastAsia="Calibri" w:hAnsi="Times New Roman"/>
          <w:szCs w:val="24"/>
        </w:rPr>
        <w:t>Рисунок 3.7.2 – Поперечный профиль улицы с предлагаемой схемой организации парковочного пространства</w:t>
      </w:r>
    </w:p>
    <w:p w:rsidR="00DE68F6" w:rsidRPr="008E3AC1" w:rsidRDefault="00DE68F6" w:rsidP="00DE68F6">
      <w:pPr>
        <w:pStyle w:val="ab"/>
        <w:autoSpaceDE w:val="0"/>
        <w:autoSpaceDN w:val="0"/>
        <w:adjustRightInd w:val="0"/>
        <w:spacing w:line="360" w:lineRule="auto"/>
        <w:ind w:left="0"/>
        <w:jc w:val="center"/>
        <w:rPr>
          <w:rFonts w:ascii="Times New Roman" w:eastAsia="Calibri" w:hAnsi="Times New Roman"/>
          <w:szCs w:val="24"/>
        </w:rPr>
      </w:pPr>
      <w:r>
        <w:rPr>
          <w:rFonts w:ascii="Times New Roman" w:eastAsia="Calibri" w:hAnsi="Times New Roman"/>
          <w:noProof/>
          <w:szCs w:val="24"/>
        </w:rPr>
        <w:lastRenderedPageBreak/>
        <w:drawing>
          <wp:inline distT="0" distB="0" distL="0" distR="0">
            <wp:extent cx="3467100" cy="8591550"/>
            <wp:effectExtent l="0" t="0" r="0" b="0"/>
            <wp:docPr id="337994325" name="Рисунок 337994325" descr="Типичная схема парковк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ипичная схема парковки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67100" cy="8591550"/>
                    </a:xfrm>
                    <a:prstGeom prst="rect">
                      <a:avLst/>
                    </a:prstGeom>
                    <a:noFill/>
                    <a:ln>
                      <a:noFill/>
                    </a:ln>
                  </pic:spPr>
                </pic:pic>
              </a:graphicData>
            </a:graphic>
          </wp:inline>
        </w:drawing>
      </w:r>
    </w:p>
    <w:p w:rsidR="00DE68F6" w:rsidRPr="008E3AC1" w:rsidRDefault="00DE68F6" w:rsidP="00DE68F6">
      <w:pPr>
        <w:pStyle w:val="ab"/>
        <w:autoSpaceDE w:val="0"/>
        <w:autoSpaceDN w:val="0"/>
        <w:adjustRightInd w:val="0"/>
        <w:spacing w:line="360" w:lineRule="auto"/>
        <w:ind w:left="0"/>
        <w:jc w:val="center"/>
        <w:rPr>
          <w:rFonts w:ascii="Times New Roman" w:eastAsia="Calibri" w:hAnsi="Times New Roman"/>
          <w:szCs w:val="24"/>
        </w:rPr>
      </w:pPr>
      <w:r w:rsidRPr="008E3AC1">
        <w:rPr>
          <w:rFonts w:ascii="Times New Roman" w:eastAsia="Calibri" w:hAnsi="Times New Roman"/>
          <w:szCs w:val="24"/>
        </w:rPr>
        <w:t>Рисунок 3.7.3 – Типовая схема организации парковочных мест</w:t>
      </w:r>
    </w:p>
    <w:p w:rsidR="00DE68F6" w:rsidRPr="008E3AC1" w:rsidRDefault="00DE68F6" w:rsidP="00DE68F6">
      <w:pPr>
        <w:pStyle w:val="ab"/>
        <w:autoSpaceDE w:val="0"/>
        <w:autoSpaceDN w:val="0"/>
        <w:adjustRightInd w:val="0"/>
        <w:spacing w:line="360" w:lineRule="auto"/>
        <w:ind w:left="0" w:firstLine="567"/>
        <w:jc w:val="both"/>
        <w:rPr>
          <w:rFonts w:ascii="Times New Roman" w:eastAsia="Calibri" w:hAnsi="Times New Roman"/>
          <w:szCs w:val="24"/>
        </w:rPr>
      </w:pPr>
      <w:r w:rsidRPr="008E3AC1">
        <w:rPr>
          <w:rFonts w:ascii="Times New Roman" w:eastAsia="Calibri" w:hAnsi="Times New Roman"/>
          <w:szCs w:val="24"/>
        </w:rPr>
        <w:br w:type="page"/>
      </w:r>
    </w:p>
    <w:p w:rsidR="00DE68F6" w:rsidRPr="008E3AC1" w:rsidRDefault="00DE68F6" w:rsidP="00DE68F6">
      <w:pPr>
        <w:spacing w:line="360" w:lineRule="auto"/>
        <w:ind w:firstLine="567"/>
        <w:contextualSpacing/>
        <w:jc w:val="both"/>
        <w:outlineLvl w:val="1"/>
        <w:rPr>
          <w:rFonts w:ascii="Times New Roman" w:eastAsiaTheme="minorEastAsia" w:hAnsi="Times New Roman"/>
          <w:bCs/>
          <w:szCs w:val="20"/>
        </w:rPr>
      </w:pPr>
      <w:bookmarkStart w:id="166" w:name="_Toc15765077"/>
      <w:bookmarkStart w:id="167" w:name="_Toc48657262"/>
      <w:bookmarkStart w:id="168" w:name="_Toc51596670"/>
      <w:r w:rsidRPr="008E3AC1">
        <w:rPr>
          <w:rFonts w:ascii="Times New Roman" w:eastAsiaTheme="minorEastAsia" w:hAnsi="Times New Roman"/>
          <w:bCs/>
          <w:szCs w:val="20"/>
        </w:rPr>
        <w:lastRenderedPageBreak/>
        <w:t xml:space="preserve">3.8 </w:t>
      </w:r>
      <w:bookmarkEnd w:id="166"/>
      <w:r w:rsidRPr="008E3AC1">
        <w:rPr>
          <w:rFonts w:ascii="Times New Roman" w:eastAsiaTheme="minorEastAsia" w:hAnsi="Times New Roman"/>
          <w:bCs/>
          <w:szCs w:val="20"/>
        </w:rPr>
        <w:t>Внедрение временных ограничений или прекращения движения транспортных средств</w:t>
      </w:r>
      <w:bookmarkEnd w:id="167"/>
      <w:bookmarkEnd w:id="168"/>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На территории г.Мурманска вводятся временные ограничения движения в зимний период при проведении снегоуборочных мероприятий, на время ремонта, а также при проведении массовых мероприятий.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качестве примера ограничения движения рассмотрено постановление Администрации города Мурманск от 03.02.2017 № 246 «Об организации дорожного движения во время работ по уборке снега на улично-дорожной сети муниципального образования город Мурманск» [34]:</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1) введено временное ограничение и прекращена парковка за исключением общественного транспорта, двигающегося по установленным маршрутам по участкам улиц в соответствии с графиком уборки;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2) организовано перемещение ТС, препятствующих снегоуборочным работам;</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3) разработаны схемы организации дорожного движения в месте проведения снегоуборочных работ;</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4) установлены соответствующие временные дорожные знаки в месте проведения снегоуборочных работ;</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5) обеспечено соблюдение </w:t>
      </w:r>
      <w:hyperlink r:id="rId228" w:history="1">
        <w:r w:rsidRPr="008E3AC1">
          <w:rPr>
            <w:rFonts w:ascii="Times New Roman" w:hAnsi="Times New Roman"/>
          </w:rPr>
          <w:t>правил дорожного движения</w:t>
        </w:r>
      </w:hyperlink>
      <w:r w:rsidRPr="008E3AC1">
        <w:rPr>
          <w:rFonts w:ascii="Times New Roman" w:hAnsi="Times New Roman"/>
        </w:rPr>
        <w:t> владельцами ТС и БДД во время проведения снегоуборочных работ.</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6) Доведена информация до сведения населения города.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соответствии с [12] запрещено движение в дневное время с 7.00 до 00.00 на территории муниципального образования город Мурманск ТС, габаритная длина которых (с грузом или без груза) составляет более 12 метров. На территории города установлены соответствующие дорожные знаки, а также информационные щиты с информацией о введенных ограничениях.</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Действие дорожных знаков, запрещающих движение в дневное время с 07.00 до 00.00 ТС, габаритная длина которых (с грузом или без груза) составляет более 12 метров, не распространяется на ТС: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оперативных, городских аварийных, спасательных и других служб, имеющих соответствующие опознавательные знаки и надписи;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городских служб, задействованных на уборке УДС;</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на которые оформлено разрешение на проезд ТС, габаритная длина которых (с грузом или без груза) составляет более 12 метров, в дневное время с 07.00 до 00.00 в соответствии с [13].</w:t>
      </w:r>
    </w:p>
    <w:p w:rsidR="00DE68F6" w:rsidRPr="008E3AC1" w:rsidRDefault="00DE68F6" w:rsidP="00DE68F6">
      <w:pPr>
        <w:spacing w:line="360" w:lineRule="auto"/>
        <w:ind w:firstLine="567"/>
        <w:contextualSpacing/>
        <w:jc w:val="both"/>
        <w:outlineLvl w:val="1"/>
        <w:rPr>
          <w:rFonts w:ascii="Times New Roman" w:eastAsiaTheme="minorEastAsia" w:hAnsi="Times New Roman"/>
          <w:bCs/>
          <w:szCs w:val="20"/>
        </w:rPr>
      </w:pPr>
      <w:bookmarkStart w:id="169" w:name="_Toc48657263"/>
      <w:bookmarkStart w:id="170" w:name="_Toc51596671"/>
      <w:r w:rsidRPr="008E3AC1">
        <w:rPr>
          <w:rFonts w:ascii="Times New Roman" w:eastAsiaTheme="minorEastAsia" w:hAnsi="Times New Roman"/>
          <w:bCs/>
          <w:szCs w:val="20"/>
        </w:rPr>
        <w:lastRenderedPageBreak/>
        <w:t>3.9 Применение реверсивного движения и организации одностороннего движения транспортных средств на дорогах или их участках</w:t>
      </w:r>
      <w:bookmarkEnd w:id="169"/>
      <w:bookmarkEnd w:id="170"/>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Мировая практика показывает, что организация реверсивного движения оправдана на протяжённых трассах с четырьмя и более полосами для движения при наличии существенной асимметрии дорожных потоков. Для реверсивного движения могут использоваться как отдельные полосы, так и центральные проезжие части и даже специально построенные эстакадные участки (региональная автодорога 618</w:t>
      </w:r>
      <w:r w:rsidRPr="008E3AC1">
        <w:rPr>
          <w:rFonts w:ascii="Times New Roman" w:hAnsi="Times New Roman"/>
          <w:lang w:val="en-US"/>
        </w:rPr>
        <w:t>A</w:t>
      </w:r>
      <w:r w:rsidRPr="008E3AC1">
        <w:rPr>
          <w:rFonts w:ascii="Times New Roman" w:hAnsi="Times New Roman"/>
        </w:rPr>
        <w:t xml:space="preserve">, штат Флорида, США). Реверсивное движение </w:t>
      </w:r>
      <w:proofErr w:type="gramStart"/>
      <w:r w:rsidRPr="008E3AC1">
        <w:rPr>
          <w:rFonts w:ascii="Times New Roman" w:hAnsi="Times New Roman"/>
        </w:rPr>
        <w:t>требует</w:t>
      </w:r>
      <w:proofErr w:type="gramEnd"/>
      <w:r w:rsidRPr="008E3AC1">
        <w:rPr>
          <w:rFonts w:ascii="Times New Roman" w:hAnsi="Times New Roman"/>
        </w:rPr>
        <w:t xml:space="preserve"> как высокого уровня технических средств ОДД, так и повышенной дисциплинированности водителей.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Организация реверсивного движения по имеющимся технико-экономическим характеристикам УДС и дорожного движения представляется нецелесообразной. Одним из главных недостатков реверсивного движения является его большая потенциальная угроза безопасности дорожного движения, так как попеременно по одной или нескольким полосам направление движения меняется на противоположное, а обустройство ограждений, препятствующих лобовым столкновениям автомобилей, затруднено.</w:t>
      </w:r>
    </w:p>
    <w:p w:rsidR="00DE68F6" w:rsidRPr="008E3AC1" w:rsidRDefault="00DE68F6" w:rsidP="00DE68F6">
      <w:pPr>
        <w:spacing w:line="360" w:lineRule="auto"/>
        <w:ind w:firstLine="567"/>
        <w:jc w:val="both"/>
        <w:rPr>
          <w:rFonts w:ascii="Times New Roman" w:hAnsi="Times New Roman"/>
          <w:noProof/>
        </w:rPr>
      </w:pPr>
      <w:r w:rsidRPr="008E3AC1">
        <w:rPr>
          <w:rFonts w:ascii="Times New Roman" w:hAnsi="Times New Roman"/>
          <w:noProof/>
        </w:rPr>
        <w:t>Переставляемое барьерное ограждение защищает от лобовых столкновений при реверсивном движении, но требует регулярного обслуживания и постоянного присутствия специальной дорожной техники.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Кроме того, организация реверсивного движения требует установки специальных мостов для горизонтальных светофоров, показывающих направление движения на реверсивной полосе, а в отдельных случаях и других ТСОДД, что повлечёт за собой неоправданный перерасход денежных средств.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связи с изложенным, в данной работе не предлагается организация реверсивного движения.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Для уменьшения дефицита парковочных мест предлагается введение (изменение направления) одностороннего движения на ряде улиц и их участков, отображённых на рисунке 3.9.1.</w:t>
      </w:r>
    </w:p>
    <w:p w:rsidR="00DE68F6" w:rsidRPr="008E3AC1" w:rsidRDefault="00DE68F6" w:rsidP="00DE68F6">
      <w:pPr>
        <w:spacing w:line="360" w:lineRule="auto"/>
        <w:ind w:firstLine="426"/>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noProof/>
          <w:lang w:eastAsia="ru-RU"/>
        </w:rPr>
        <w:lastRenderedPageBreak/>
        <w:drawing>
          <wp:inline distT="0" distB="0" distL="0" distR="0" wp14:anchorId="7128F422" wp14:editId="4B2AA912">
            <wp:extent cx="5932805" cy="8388985"/>
            <wp:effectExtent l="0" t="0" r="0" b="0"/>
            <wp:docPr id="471" name="Рисунок 471" descr="C:\Users\mzhabrikov\Downloads\Предложения по односторонка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zhabrikov\Downloads\Предложения по односторонкам.jpeg"/>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5932805" cy="8388985"/>
                    </a:xfrm>
                    <a:prstGeom prst="rect">
                      <a:avLst/>
                    </a:prstGeom>
                    <a:noFill/>
                    <a:ln>
                      <a:noFill/>
                    </a:ln>
                  </pic:spPr>
                </pic:pic>
              </a:graphicData>
            </a:graphic>
          </wp:inline>
        </w:drawing>
      </w:r>
    </w:p>
    <w:p w:rsidR="00DE68F6" w:rsidRPr="008E3AC1" w:rsidRDefault="00DE68F6" w:rsidP="00DE68F6">
      <w:pPr>
        <w:spacing w:line="360" w:lineRule="auto"/>
        <w:ind w:firstLine="567"/>
        <w:jc w:val="center"/>
        <w:rPr>
          <w:rFonts w:ascii="Times New Roman" w:hAnsi="Times New Roman"/>
        </w:rPr>
      </w:pPr>
      <w:r w:rsidRPr="008E3AC1">
        <w:rPr>
          <w:rFonts w:ascii="Times New Roman" w:hAnsi="Times New Roman"/>
        </w:rPr>
        <w:t>Рисунок 3.9.1 – Участки улиц и проездов с односторонним движением</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numPr>
          <w:ilvl w:val="0"/>
          <w:numId w:val="24"/>
        </w:numPr>
        <w:spacing w:after="0" w:line="360" w:lineRule="auto"/>
        <w:ind w:left="0" w:firstLine="567"/>
        <w:jc w:val="both"/>
        <w:rPr>
          <w:rFonts w:ascii="Times New Roman" w:hAnsi="Times New Roman"/>
        </w:rPr>
      </w:pPr>
      <w:r w:rsidRPr="008E3AC1">
        <w:rPr>
          <w:rFonts w:ascii="Times New Roman" w:hAnsi="Times New Roman"/>
        </w:rPr>
        <w:lastRenderedPageBreak/>
        <w:t xml:space="preserve">Участок ул. Володарского между ул. Челюскинцев и просп. Ленина (организация одностороннего движения в сторону ул. Челюскинцев). В настоящее время, на ул. Володарского от ул. Челюскинцев до Рыбный пр. организовано двустороннее движение. На отрезке от ул. Челюскинцев до Флотский пр. организована стоянка таким образом, что с одной стороны стоянка запрещена по нечётным числам месяца, а с другой стороны улицы по чётным. На отрезке от Флотский пр. до Рыбный пр. по одну сторону стоянка запрещена, а по другую сторону разрешена параллельная парковка. При текущей организации стоянки на рассматриваемом участке, количество машиномест равно 20. В целях увеличения количества парковочных мест, предлагается организация одностороннего движения и изменение направления одностороннего движения на участке ул. Володарского от ул. Челюскинцев до просп. Ленина в сторону ул. </w:t>
      </w:r>
      <w:proofErr w:type="gramStart"/>
      <w:r w:rsidRPr="008E3AC1">
        <w:rPr>
          <w:rFonts w:ascii="Times New Roman" w:hAnsi="Times New Roman"/>
        </w:rPr>
        <w:t>Челюскинцев</w:t>
      </w:r>
      <w:proofErr w:type="gramEnd"/>
      <w:r w:rsidRPr="008E3AC1">
        <w:rPr>
          <w:rFonts w:ascii="Times New Roman" w:hAnsi="Times New Roman"/>
        </w:rPr>
        <w:t xml:space="preserve"> и организация стоянки со стороны музея истории Мурманского морского пароходства, с углом стоянки автомобилей 60 градусов. При реализации данного решения количество машиномест увеличится почти в два раза и будет равно 37 м/м;</w:t>
      </w:r>
    </w:p>
    <w:p w:rsidR="00DE68F6" w:rsidRPr="008E3AC1" w:rsidRDefault="00DE68F6" w:rsidP="00DE68F6">
      <w:pPr>
        <w:numPr>
          <w:ilvl w:val="0"/>
          <w:numId w:val="24"/>
        </w:numPr>
        <w:spacing w:after="0" w:line="360" w:lineRule="auto"/>
        <w:ind w:left="0" w:firstLine="567"/>
        <w:jc w:val="both"/>
        <w:rPr>
          <w:rFonts w:ascii="Times New Roman" w:hAnsi="Times New Roman"/>
        </w:rPr>
      </w:pPr>
      <w:r w:rsidRPr="008E3AC1">
        <w:rPr>
          <w:rFonts w:ascii="Times New Roman" w:hAnsi="Times New Roman"/>
        </w:rPr>
        <w:t>Участок пр. Флотский между ул. Октябрьская и ул. Володарского (организация одностороннего движения в сторону ул. Октябрьская). В настоящее время, на рассматриваемом участке организовано двустороннее движение. Стоянка автомобилей организована таким образом, что с одной стороны стоянка запрещена по нечётным числам месяца, а с другой стороны проезда по чётным. При текущей организации стоянки количество машиномест равно 16. Предлагается организация одностороннего движения в сторону ул. Октябрьская и изменение способа постановки автомобиля на парковке так, чтобы автомобили стояли под углом в 45 градусов к проезду с сохранением запрета стоянки по чётным или нечётным числам месяца. При реализации данного решения количество машиномест увеличится в два раза и будет равно 34 м/м;</w:t>
      </w:r>
    </w:p>
    <w:p w:rsidR="00DE68F6" w:rsidRPr="008E3AC1" w:rsidRDefault="00DE68F6" w:rsidP="00DE68F6">
      <w:pPr>
        <w:numPr>
          <w:ilvl w:val="0"/>
          <w:numId w:val="24"/>
        </w:numPr>
        <w:spacing w:after="0" w:line="360" w:lineRule="auto"/>
        <w:ind w:left="0" w:firstLine="567"/>
        <w:jc w:val="both"/>
        <w:rPr>
          <w:rFonts w:ascii="Times New Roman" w:hAnsi="Times New Roman"/>
        </w:rPr>
      </w:pPr>
      <w:r w:rsidRPr="008E3AC1">
        <w:rPr>
          <w:rFonts w:ascii="Times New Roman" w:hAnsi="Times New Roman"/>
        </w:rPr>
        <w:t>Участок пр. Рыбный между ул. Володарского и ул. Октябрьская (организация одностороннего движения в сторону ул. Володарского). В настоящее время, на рассматриваемом участке организовано двустороннее движение. Стоянка автомобилей организована таким образом, что с одной стороны стоянка запрещена по нечётным числам месяца, а с другой стороны проезда по чётным. При текущей организации стоянки количество машиномест равно 16. Предлагается организация одностороннего движения в сторону ул. Володарского и изменение способа постановки автомобиля на парковке так, чтобы автомобили стояли под углом в 45 градусов к проезду с сохранением запрета стоянки по чётным или нечётным числам месяца. При реализации данного решения количество машиномест увеличится в два раза и будет равно 34 м/м;</w:t>
      </w:r>
    </w:p>
    <w:p w:rsidR="00DE68F6" w:rsidRPr="008E3AC1" w:rsidRDefault="00DE68F6" w:rsidP="00DE68F6">
      <w:pPr>
        <w:tabs>
          <w:tab w:val="left" w:pos="993"/>
        </w:tabs>
        <w:spacing w:line="360" w:lineRule="auto"/>
        <w:ind w:left="993" w:hanging="66"/>
        <w:jc w:val="both"/>
        <w:rPr>
          <w:rFonts w:ascii="Times New Roman" w:hAnsi="Times New Roman"/>
        </w:rPr>
      </w:pPr>
      <w:r w:rsidRPr="008E3AC1">
        <w:rPr>
          <w:rFonts w:ascii="Times New Roman" w:hAnsi="Times New Roman"/>
        </w:rPr>
        <w:br w:type="page"/>
      </w:r>
    </w:p>
    <w:p w:rsidR="00DE68F6" w:rsidRPr="008E3AC1" w:rsidRDefault="00DE68F6" w:rsidP="00DE68F6">
      <w:pPr>
        <w:spacing w:line="360" w:lineRule="auto"/>
        <w:ind w:firstLine="567"/>
        <w:contextualSpacing/>
        <w:jc w:val="both"/>
        <w:outlineLvl w:val="1"/>
        <w:rPr>
          <w:rFonts w:ascii="Times New Roman" w:eastAsiaTheme="minorEastAsia" w:hAnsi="Times New Roman"/>
          <w:bCs/>
          <w:szCs w:val="20"/>
        </w:rPr>
      </w:pPr>
      <w:bookmarkStart w:id="171" w:name="_Toc48657264"/>
      <w:bookmarkStart w:id="172" w:name="_Toc51596672"/>
      <w:r w:rsidRPr="008E3AC1">
        <w:rPr>
          <w:rFonts w:ascii="Times New Roman" w:eastAsiaTheme="minorEastAsia" w:hAnsi="Times New Roman"/>
          <w:bCs/>
          <w:szCs w:val="20"/>
        </w:rPr>
        <w:lastRenderedPageBreak/>
        <w:t>3.10 Перечень пересечений, примыканий и участков дорог, на которых необходимо введение светофорного регулирования</w:t>
      </w:r>
      <w:bookmarkEnd w:id="171"/>
      <w:bookmarkEnd w:id="172"/>
    </w:p>
    <w:p w:rsidR="00DE68F6" w:rsidRPr="008E3AC1" w:rsidRDefault="00DE68F6" w:rsidP="00DE68F6">
      <w:pPr>
        <w:spacing w:line="360" w:lineRule="auto"/>
        <w:ind w:firstLine="567"/>
        <w:contextualSpacing/>
        <w:jc w:val="both"/>
        <w:rPr>
          <w:rFonts w:ascii="Times New Roman" w:hAnsi="Times New Roman"/>
        </w:rPr>
      </w:pPr>
    </w:p>
    <w:p w:rsidR="00DE68F6" w:rsidRPr="008E3AC1" w:rsidRDefault="00DE68F6" w:rsidP="00DE68F6">
      <w:pPr>
        <w:spacing w:line="360" w:lineRule="auto"/>
        <w:ind w:firstLine="567"/>
        <w:contextualSpacing/>
        <w:jc w:val="both"/>
        <w:rPr>
          <w:rFonts w:ascii="Times New Roman" w:hAnsi="Times New Roman"/>
        </w:rPr>
      </w:pPr>
      <w:r w:rsidRPr="008E3AC1">
        <w:rPr>
          <w:rFonts w:ascii="Times New Roman" w:hAnsi="Times New Roman"/>
        </w:rPr>
        <w:t xml:space="preserve">Введение светофорного регулирования ликвидирует наиболее конфликтные точки, что способствует повышению безопасности движения. Вместе с тем появление светофора на перекрестке вызывает транспортные задержки даже на главной дороге, порой весьма значительные из-за характерной для этой дороги высокой интенсивности движения и господствующего в настоящее время жесткого и программного регулирования. Таким образом, введение светофорного регулирования является не всегда оправданным и зависит прежде всего от интенсивности конфликтующих потоков и от числа и тяжести ДТП. </w:t>
      </w:r>
    </w:p>
    <w:p w:rsidR="00DE68F6" w:rsidRPr="008E3AC1" w:rsidRDefault="00DE68F6" w:rsidP="00DE68F6">
      <w:pPr>
        <w:spacing w:line="360" w:lineRule="auto"/>
        <w:ind w:firstLine="567"/>
        <w:contextualSpacing/>
        <w:jc w:val="both"/>
        <w:rPr>
          <w:rFonts w:ascii="Times New Roman" w:hAnsi="Times New Roman"/>
        </w:rPr>
      </w:pPr>
      <w:r w:rsidRPr="008E3AC1">
        <w:rPr>
          <w:rFonts w:ascii="Times New Roman" w:hAnsi="Times New Roman"/>
        </w:rPr>
        <w:t xml:space="preserve">В соответствии с [18] светофорное регулирование ТС и пешеходов вводят при нижеперечисленных условиях. </w:t>
      </w:r>
    </w:p>
    <w:p w:rsidR="00DE68F6" w:rsidRPr="008E3AC1" w:rsidRDefault="00DE68F6" w:rsidP="00DE68F6">
      <w:pPr>
        <w:spacing w:line="360" w:lineRule="auto"/>
        <w:ind w:firstLine="567"/>
        <w:contextualSpacing/>
        <w:jc w:val="both"/>
        <w:rPr>
          <w:rFonts w:ascii="Times New Roman" w:hAnsi="Times New Roman"/>
        </w:rPr>
      </w:pPr>
      <w:r w:rsidRPr="008E3AC1">
        <w:rPr>
          <w:rFonts w:ascii="Times New Roman" w:hAnsi="Times New Roman"/>
        </w:rPr>
        <w:t>Условие 1. Интенсивность движения транспортных средств пересекающихся направлений в течение каждого из любых 8 ч рабочего дня недели не менее значений, указанных в таблице 3.10.1.</w:t>
      </w:r>
    </w:p>
    <w:p w:rsidR="00DE68F6" w:rsidRPr="008E3AC1" w:rsidRDefault="00DE68F6" w:rsidP="00DE68F6">
      <w:pPr>
        <w:spacing w:line="360" w:lineRule="auto"/>
        <w:ind w:firstLine="567"/>
        <w:contextualSpacing/>
        <w:jc w:val="both"/>
        <w:rPr>
          <w:rFonts w:ascii="Times New Roman" w:hAnsi="Times New Roman"/>
        </w:rPr>
      </w:pPr>
    </w:p>
    <w:p w:rsidR="00DE68F6" w:rsidRPr="008E3AC1" w:rsidRDefault="00DE68F6" w:rsidP="00DE68F6">
      <w:pPr>
        <w:spacing w:line="360" w:lineRule="auto"/>
        <w:contextualSpacing/>
        <w:jc w:val="both"/>
        <w:rPr>
          <w:rFonts w:ascii="Times New Roman" w:hAnsi="Times New Roman"/>
        </w:rPr>
      </w:pPr>
      <w:bookmarkStart w:id="173" w:name="101243"/>
      <w:bookmarkEnd w:id="173"/>
      <w:r w:rsidRPr="008E3AC1">
        <w:rPr>
          <w:rFonts w:ascii="Times New Roman" w:hAnsi="Times New Roman"/>
        </w:rPr>
        <w:t>Таблица 3.10.1 - Интенсивность движения транспортных средств пересекающихся направлений</w:t>
      </w:r>
    </w:p>
    <w:tbl>
      <w:tblPr>
        <w:tblStyle w:val="113"/>
        <w:tblW w:w="0" w:type="auto"/>
        <w:jc w:val="center"/>
        <w:tblLook w:val="04A0" w:firstRow="1" w:lastRow="0" w:firstColumn="1" w:lastColumn="0" w:noHBand="0" w:noVBand="1"/>
      </w:tblPr>
      <w:tblGrid>
        <w:gridCol w:w="1240"/>
        <w:gridCol w:w="1955"/>
        <w:gridCol w:w="2386"/>
        <w:gridCol w:w="3764"/>
      </w:tblGrid>
      <w:tr w:rsidR="00DE68F6" w:rsidRPr="008E3AC1" w:rsidTr="0031107F">
        <w:trPr>
          <w:jc w:val="center"/>
        </w:trPr>
        <w:tc>
          <w:tcPr>
            <w:tcW w:w="0" w:type="auto"/>
            <w:gridSpan w:val="2"/>
            <w:vAlign w:val="center"/>
            <w:hideMark/>
          </w:tcPr>
          <w:p w:rsidR="00DE68F6" w:rsidRPr="008E3AC1" w:rsidRDefault="00DE68F6" w:rsidP="0031107F">
            <w:pPr>
              <w:contextualSpacing/>
              <w:jc w:val="center"/>
              <w:rPr>
                <w:rFonts w:ascii="Times New Roman" w:hAnsi="Times New Roman"/>
              </w:rPr>
            </w:pPr>
            <w:bookmarkStart w:id="174" w:name="101244"/>
            <w:bookmarkEnd w:id="174"/>
            <w:r w:rsidRPr="008E3AC1">
              <w:rPr>
                <w:rFonts w:ascii="Times New Roman" w:hAnsi="Times New Roman"/>
              </w:rPr>
              <w:t>Число полос движения в одном направлении</w:t>
            </w:r>
          </w:p>
        </w:tc>
        <w:tc>
          <w:tcPr>
            <w:tcW w:w="0" w:type="auto"/>
            <w:gridSpan w:val="2"/>
            <w:vAlign w:val="center"/>
            <w:hideMark/>
          </w:tcPr>
          <w:p w:rsidR="00DE68F6" w:rsidRPr="008E3AC1" w:rsidRDefault="00DE68F6" w:rsidP="0031107F">
            <w:pPr>
              <w:ind w:firstLine="8"/>
              <w:contextualSpacing/>
              <w:jc w:val="center"/>
              <w:rPr>
                <w:rFonts w:ascii="Times New Roman" w:hAnsi="Times New Roman"/>
              </w:rPr>
            </w:pPr>
            <w:bookmarkStart w:id="175" w:name="101245"/>
            <w:bookmarkEnd w:id="175"/>
            <w:r w:rsidRPr="008E3AC1">
              <w:rPr>
                <w:rFonts w:ascii="Times New Roman" w:hAnsi="Times New Roman"/>
              </w:rPr>
              <w:t>Интенсивность движения ТС, ед./ч</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bookmarkStart w:id="176" w:name="101246"/>
            <w:bookmarkEnd w:id="176"/>
            <w:r w:rsidRPr="008E3AC1">
              <w:rPr>
                <w:rFonts w:ascii="Times New Roman" w:hAnsi="Times New Roman"/>
              </w:rPr>
              <w:t>Главная дорога</w:t>
            </w:r>
          </w:p>
        </w:tc>
        <w:tc>
          <w:tcPr>
            <w:tcW w:w="0" w:type="auto"/>
            <w:vAlign w:val="center"/>
            <w:hideMark/>
          </w:tcPr>
          <w:p w:rsidR="00DE68F6" w:rsidRPr="008E3AC1" w:rsidRDefault="00DE68F6" w:rsidP="0031107F">
            <w:pPr>
              <w:contextualSpacing/>
              <w:jc w:val="center"/>
              <w:rPr>
                <w:rFonts w:ascii="Times New Roman" w:hAnsi="Times New Roman"/>
              </w:rPr>
            </w:pPr>
            <w:bookmarkStart w:id="177" w:name="101247"/>
            <w:bookmarkEnd w:id="177"/>
            <w:r w:rsidRPr="008E3AC1">
              <w:rPr>
                <w:rFonts w:ascii="Times New Roman" w:hAnsi="Times New Roman"/>
              </w:rPr>
              <w:t>Второстепенная дорога</w:t>
            </w:r>
          </w:p>
        </w:tc>
        <w:tc>
          <w:tcPr>
            <w:tcW w:w="0" w:type="auto"/>
            <w:vAlign w:val="center"/>
            <w:hideMark/>
          </w:tcPr>
          <w:p w:rsidR="00DE68F6" w:rsidRPr="008E3AC1" w:rsidRDefault="00DE68F6" w:rsidP="0031107F">
            <w:pPr>
              <w:contextualSpacing/>
              <w:jc w:val="center"/>
              <w:rPr>
                <w:rFonts w:ascii="Times New Roman" w:hAnsi="Times New Roman"/>
              </w:rPr>
            </w:pPr>
            <w:bookmarkStart w:id="178" w:name="101248"/>
            <w:bookmarkEnd w:id="178"/>
            <w:r w:rsidRPr="008E3AC1">
              <w:rPr>
                <w:rFonts w:ascii="Times New Roman" w:hAnsi="Times New Roman"/>
              </w:rPr>
              <w:t>по главной дороге в двух направлениях</w:t>
            </w:r>
          </w:p>
        </w:tc>
        <w:tc>
          <w:tcPr>
            <w:tcW w:w="0" w:type="auto"/>
            <w:vAlign w:val="center"/>
            <w:hideMark/>
          </w:tcPr>
          <w:p w:rsidR="00DE68F6" w:rsidRPr="008E3AC1" w:rsidRDefault="00DE68F6" w:rsidP="0031107F">
            <w:pPr>
              <w:contextualSpacing/>
              <w:jc w:val="center"/>
              <w:rPr>
                <w:rFonts w:ascii="Times New Roman" w:hAnsi="Times New Roman"/>
              </w:rPr>
            </w:pPr>
            <w:bookmarkStart w:id="179" w:name="101249"/>
            <w:bookmarkEnd w:id="179"/>
            <w:r w:rsidRPr="008E3AC1">
              <w:rPr>
                <w:rFonts w:ascii="Times New Roman" w:hAnsi="Times New Roman"/>
              </w:rPr>
              <w:t>по второстепенной дороге в одном, наиболее загруженном, направлении</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bookmarkStart w:id="180" w:name="101250"/>
            <w:bookmarkEnd w:id="180"/>
            <w:r w:rsidRPr="008E3AC1">
              <w:rPr>
                <w:rFonts w:ascii="Times New Roman" w:hAnsi="Times New Roman"/>
              </w:rPr>
              <w:t>1</w:t>
            </w:r>
          </w:p>
        </w:tc>
        <w:tc>
          <w:tcPr>
            <w:tcW w:w="0" w:type="auto"/>
            <w:vAlign w:val="center"/>
            <w:hideMark/>
          </w:tcPr>
          <w:p w:rsidR="00DE68F6" w:rsidRPr="008E3AC1" w:rsidRDefault="00DE68F6" w:rsidP="0031107F">
            <w:pPr>
              <w:contextualSpacing/>
              <w:jc w:val="center"/>
              <w:rPr>
                <w:rFonts w:ascii="Times New Roman" w:hAnsi="Times New Roman"/>
              </w:rPr>
            </w:pPr>
            <w:bookmarkStart w:id="181" w:name="101251"/>
            <w:bookmarkEnd w:id="181"/>
            <w:r w:rsidRPr="008E3AC1">
              <w:rPr>
                <w:rFonts w:ascii="Times New Roman" w:hAnsi="Times New Roman"/>
              </w:rPr>
              <w:t>1</w:t>
            </w:r>
          </w:p>
        </w:tc>
        <w:tc>
          <w:tcPr>
            <w:tcW w:w="0" w:type="auto"/>
            <w:vAlign w:val="center"/>
            <w:hideMark/>
          </w:tcPr>
          <w:p w:rsidR="00DE68F6" w:rsidRPr="008E3AC1" w:rsidRDefault="00DE68F6" w:rsidP="0031107F">
            <w:pPr>
              <w:contextualSpacing/>
              <w:jc w:val="center"/>
              <w:rPr>
                <w:rFonts w:ascii="Times New Roman" w:hAnsi="Times New Roman"/>
              </w:rPr>
            </w:pPr>
            <w:bookmarkStart w:id="182" w:name="101252"/>
            <w:bookmarkEnd w:id="182"/>
            <w:r w:rsidRPr="008E3AC1">
              <w:rPr>
                <w:rFonts w:ascii="Times New Roman" w:hAnsi="Times New Roman"/>
              </w:rPr>
              <w:t>750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183" w:name="101253"/>
            <w:bookmarkEnd w:id="183"/>
            <w:r w:rsidRPr="008E3AC1">
              <w:rPr>
                <w:rFonts w:ascii="Times New Roman" w:hAnsi="Times New Roman"/>
              </w:rPr>
              <w:t>75</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184" w:name="101254"/>
            <w:bookmarkEnd w:id="184"/>
            <w:r w:rsidRPr="008E3AC1">
              <w:rPr>
                <w:rFonts w:ascii="Times New Roman" w:hAnsi="Times New Roman"/>
              </w:rPr>
              <w:t>670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185" w:name="101255"/>
            <w:bookmarkEnd w:id="185"/>
            <w:r w:rsidRPr="008E3AC1">
              <w:rPr>
                <w:rFonts w:ascii="Times New Roman" w:hAnsi="Times New Roman"/>
              </w:rPr>
              <w:t>100</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186" w:name="101256"/>
            <w:bookmarkEnd w:id="186"/>
            <w:r w:rsidRPr="008E3AC1">
              <w:rPr>
                <w:rFonts w:ascii="Times New Roman" w:hAnsi="Times New Roman"/>
              </w:rPr>
              <w:t>580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187" w:name="101257"/>
            <w:bookmarkEnd w:id="187"/>
            <w:r w:rsidRPr="008E3AC1">
              <w:rPr>
                <w:rFonts w:ascii="Times New Roman" w:hAnsi="Times New Roman"/>
              </w:rPr>
              <w:t>125</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188" w:name="101258"/>
            <w:bookmarkEnd w:id="188"/>
            <w:r w:rsidRPr="008E3AC1">
              <w:rPr>
                <w:rFonts w:ascii="Times New Roman" w:hAnsi="Times New Roman"/>
              </w:rPr>
              <w:t>500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189" w:name="101259"/>
            <w:bookmarkEnd w:id="189"/>
            <w:r w:rsidRPr="008E3AC1">
              <w:rPr>
                <w:rFonts w:ascii="Times New Roman" w:hAnsi="Times New Roman"/>
              </w:rPr>
              <w:t>150</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190" w:name="101260"/>
            <w:bookmarkEnd w:id="190"/>
            <w:r w:rsidRPr="008E3AC1">
              <w:rPr>
                <w:rFonts w:ascii="Times New Roman" w:hAnsi="Times New Roman"/>
              </w:rPr>
              <w:t>410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191" w:name="101261"/>
            <w:bookmarkEnd w:id="191"/>
            <w:r w:rsidRPr="008E3AC1">
              <w:rPr>
                <w:rFonts w:ascii="Times New Roman" w:hAnsi="Times New Roman"/>
              </w:rPr>
              <w:t>175</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192" w:name="101262"/>
            <w:bookmarkEnd w:id="192"/>
            <w:r w:rsidRPr="008E3AC1">
              <w:rPr>
                <w:rFonts w:ascii="Times New Roman" w:hAnsi="Times New Roman"/>
              </w:rPr>
              <w:t>380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193" w:name="101263"/>
            <w:bookmarkEnd w:id="193"/>
            <w:r w:rsidRPr="008E3AC1">
              <w:rPr>
                <w:rFonts w:ascii="Times New Roman" w:hAnsi="Times New Roman"/>
              </w:rPr>
              <w:t>190</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bookmarkStart w:id="194" w:name="101264"/>
            <w:bookmarkEnd w:id="194"/>
            <w:r w:rsidRPr="008E3AC1">
              <w:rPr>
                <w:rFonts w:ascii="Times New Roman" w:hAnsi="Times New Roman"/>
              </w:rPr>
              <w:t>2 и более</w:t>
            </w:r>
          </w:p>
        </w:tc>
        <w:tc>
          <w:tcPr>
            <w:tcW w:w="0" w:type="auto"/>
            <w:vAlign w:val="center"/>
            <w:hideMark/>
          </w:tcPr>
          <w:p w:rsidR="00DE68F6" w:rsidRPr="008E3AC1" w:rsidRDefault="00DE68F6" w:rsidP="0031107F">
            <w:pPr>
              <w:contextualSpacing/>
              <w:jc w:val="center"/>
              <w:rPr>
                <w:rFonts w:ascii="Times New Roman" w:hAnsi="Times New Roman"/>
              </w:rPr>
            </w:pPr>
            <w:bookmarkStart w:id="195" w:name="101265"/>
            <w:bookmarkEnd w:id="195"/>
            <w:r w:rsidRPr="008E3AC1">
              <w:rPr>
                <w:rFonts w:ascii="Times New Roman" w:hAnsi="Times New Roman"/>
              </w:rPr>
              <w:t>1</w:t>
            </w:r>
          </w:p>
        </w:tc>
        <w:tc>
          <w:tcPr>
            <w:tcW w:w="0" w:type="auto"/>
            <w:vAlign w:val="center"/>
            <w:hideMark/>
          </w:tcPr>
          <w:p w:rsidR="00DE68F6" w:rsidRPr="008E3AC1" w:rsidRDefault="00DE68F6" w:rsidP="0031107F">
            <w:pPr>
              <w:contextualSpacing/>
              <w:jc w:val="center"/>
              <w:rPr>
                <w:rFonts w:ascii="Times New Roman" w:hAnsi="Times New Roman"/>
              </w:rPr>
            </w:pPr>
            <w:bookmarkStart w:id="196" w:name="101266"/>
            <w:bookmarkEnd w:id="196"/>
            <w:r w:rsidRPr="008E3AC1">
              <w:rPr>
                <w:rFonts w:ascii="Times New Roman" w:hAnsi="Times New Roman"/>
              </w:rPr>
              <w:t>900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197" w:name="101267"/>
            <w:bookmarkEnd w:id="197"/>
            <w:r w:rsidRPr="008E3AC1">
              <w:rPr>
                <w:rFonts w:ascii="Times New Roman" w:hAnsi="Times New Roman"/>
              </w:rPr>
              <w:t>75</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198" w:name="101268"/>
            <w:bookmarkEnd w:id="198"/>
            <w:r w:rsidRPr="008E3AC1">
              <w:rPr>
                <w:rFonts w:ascii="Times New Roman" w:hAnsi="Times New Roman"/>
              </w:rPr>
              <w:t>800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199" w:name="101269"/>
            <w:bookmarkEnd w:id="199"/>
            <w:r w:rsidRPr="008E3AC1">
              <w:rPr>
                <w:rFonts w:ascii="Times New Roman" w:hAnsi="Times New Roman"/>
              </w:rPr>
              <w:t>100</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200" w:name="101270"/>
            <w:bookmarkEnd w:id="200"/>
            <w:r w:rsidRPr="008E3AC1">
              <w:rPr>
                <w:rFonts w:ascii="Times New Roman" w:hAnsi="Times New Roman"/>
              </w:rPr>
              <w:t>700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201" w:name="101271"/>
            <w:bookmarkEnd w:id="201"/>
            <w:r w:rsidRPr="008E3AC1">
              <w:rPr>
                <w:rFonts w:ascii="Times New Roman" w:hAnsi="Times New Roman"/>
              </w:rPr>
              <w:t>125</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202" w:name="101272"/>
            <w:bookmarkEnd w:id="202"/>
            <w:r w:rsidRPr="008E3AC1">
              <w:rPr>
                <w:rFonts w:ascii="Times New Roman" w:hAnsi="Times New Roman"/>
              </w:rPr>
              <w:t>600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203" w:name="101273"/>
            <w:bookmarkEnd w:id="203"/>
            <w:r w:rsidRPr="008E3AC1">
              <w:rPr>
                <w:rFonts w:ascii="Times New Roman" w:hAnsi="Times New Roman"/>
              </w:rPr>
              <w:t>150</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204" w:name="101274"/>
            <w:bookmarkEnd w:id="204"/>
            <w:r w:rsidRPr="008E3AC1">
              <w:rPr>
                <w:rFonts w:ascii="Times New Roman" w:hAnsi="Times New Roman"/>
              </w:rPr>
              <w:t>500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205" w:name="101275"/>
            <w:bookmarkEnd w:id="205"/>
            <w:r w:rsidRPr="008E3AC1">
              <w:rPr>
                <w:rFonts w:ascii="Times New Roman" w:hAnsi="Times New Roman"/>
              </w:rPr>
              <w:t>175</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206" w:name="101276"/>
            <w:bookmarkEnd w:id="206"/>
            <w:r w:rsidRPr="008E3AC1">
              <w:rPr>
                <w:rFonts w:ascii="Times New Roman" w:hAnsi="Times New Roman"/>
              </w:rPr>
              <w:t>400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207" w:name="101277"/>
            <w:bookmarkEnd w:id="207"/>
            <w:r w:rsidRPr="008E3AC1">
              <w:rPr>
                <w:rFonts w:ascii="Times New Roman" w:hAnsi="Times New Roman"/>
              </w:rPr>
              <w:t>200</w:t>
            </w:r>
          </w:p>
        </w:tc>
      </w:tr>
      <w:tr w:rsidR="00DE68F6" w:rsidRPr="008E3AC1" w:rsidTr="0031107F">
        <w:trPr>
          <w:jc w:val="center"/>
        </w:trPr>
        <w:tc>
          <w:tcPr>
            <w:tcW w:w="0" w:type="auto"/>
            <w:vAlign w:val="center"/>
            <w:hideMark/>
          </w:tcPr>
          <w:p w:rsidR="00DE68F6" w:rsidRPr="008E3AC1" w:rsidRDefault="00DE68F6" w:rsidP="0031107F">
            <w:pPr>
              <w:ind w:left="-113"/>
              <w:contextualSpacing/>
              <w:jc w:val="center"/>
              <w:rPr>
                <w:rFonts w:ascii="Times New Roman" w:hAnsi="Times New Roman"/>
              </w:rPr>
            </w:pPr>
            <w:bookmarkStart w:id="208" w:name="101278"/>
            <w:bookmarkEnd w:id="208"/>
            <w:r w:rsidRPr="008E3AC1">
              <w:rPr>
                <w:rFonts w:ascii="Times New Roman" w:hAnsi="Times New Roman"/>
              </w:rPr>
              <w:t>2 или более</w:t>
            </w:r>
          </w:p>
        </w:tc>
        <w:tc>
          <w:tcPr>
            <w:tcW w:w="0" w:type="auto"/>
            <w:vAlign w:val="center"/>
            <w:hideMark/>
          </w:tcPr>
          <w:p w:rsidR="00DE68F6" w:rsidRPr="008E3AC1" w:rsidRDefault="00DE68F6" w:rsidP="0031107F">
            <w:pPr>
              <w:contextualSpacing/>
              <w:jc w:val="center"/>
              <w:rPr>
                <w:rFonts w:ascii="Times New Roman" w:hAnsi="Times New Roman"/>
              </w:rPr>
            </w:pPr>
            <w:bookmarkStart w:id="209" w:name="101279"/>
            <w:bookmarkEnd w:id="209"/>
            <w:r w:rsidRPr="008E3AC1">
              <w:rPr>
                <w:rFonts w:ascii="Times New Roman" w:hAnsi="Times New Roman"/>
              </w:rPr>
              <w:t>2 или более</w:t>
            </w:r>
          </w:p>
        </w:tc>
        <w:tc>
          <w:tcPr>
            <w:tcW w:w="0" w:type="auto"/>
            <w:vAlign w:val="center"/>
            <w:hideMark/>
          </w:tcPr>
          <w:p w:rsidR="00DE68F6" w:rsidRPr="008E3AC1" w:rsidRDefault="00DE68F6" w:rsidP="0031107F">
            <w:pPr>
              <w:contextualSpacing/>
              <w:jc w:val="center"/>
              <w:rPr>
                <w:rFonts w:ascii="Times New Roman" w:hAnsi="Times New Roman"/>
              </w:rPr>
            </w:pPr>
            <w:bookmarkStart w:id="210" w:name="101280"/>
            <w:bookmarkEnd w:id="210"/>
            <w:r w:rsidRPr="008E3AC1">
              <w:rPr>
                <w:rFonts w:ascii="Times New Roman" w:hAnsi="Times New Roman"/>
              </w:rPr>
              <w:t>900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211" w:name="101281"/>
            <w:bookmarkEnd w:id="211"/>
            <w:r w:rsidRPr="008E3AC1">
              <w:rPr>
                <w:rFonts w:ascii="Times New Roman" w:hAnsi="Times New Roman"/>
              </w:rPr>
              <w:t>100</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212" w:name="101282"/>
            <w:bookmarkEnd w:id="212"/>
            <w:r w:rsidRPr="008E3AC1">
              <w:rPr>
                <w:rFonts w:ascii="Times New Roman" w:hAnsi="Times New Roman"/>
              </w:rPr>
              <w:t>825</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213" w:name="101283"/>
            <w:bookmarkEnd w:id="213"/>
            <w:r w:rsidRPr="008E3AC1">
              <w:rPr>
                <w:rFonts w:ascii="Times New Roman" w:hAnsi="Times New Roman"/>
              </w:rPr>
              <w:t>125</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214" w:name="101284"/>
            <w:bookmarkEnd w:id="214"/>
            <w:r w:rsidRPr="008E3AC1">
              <w:rPr>
                <w:rFonts w:ascii="Times New Roman" w:hAnsi="Times New Roman"/>
              </w:rPr>
              <w:t>750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215" w:name="101285"/>
            <w:bookmarkEnd w:id="215"/>
            <w:r w:rsidRPr="008E3AC1">
              <w:rPr>
                <w:rFonts w:ascii="Times New Roman" w:hAnsi="Times New Roman"/>
              </w:rPr>
              <w:t>150</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216" w:name="101286"/>
            <w:bookmarkEnd w:id="216"/>
            <w:r w:rsidRPr="008E3AC1">
              <w:rPr>
                <w:rFonts w:ascii="Times New Roman" w:hAnsi="Times New Roman"/>
              </w:rPr>
              <w:t>675</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217" w:name="101287"/>
            <w:bookmarkEnd w:id="217"/>
            <w:r w:rsidRPr="008E3AC1">
              <w:rPr>
                <w:rFonts w:ascii="Times New Roman" w:hAnsi="Times New Roman"/>
              </w:rPr>
              <w:t>175</w:t>
            </w:r>
          </w:p>
        </w:tc>
      </w:tr>
      <w:tr w:rsidR="00DE68F6" w:rsidRPr="008E3AC1" w:rsidTr="0031107F">
        <w:trPr>
          <w:jc w:val="center"/>
        </w:trPr>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218" w:name="101288"/>
            <w:bookmarkEnd w:id="218"/>
            <w:r w:rsidRPr="008E3AC1">
              <w:rPr>
                <w:rFonts w:ascii="Times New Roman" w:hAnsi="Times New Roman"/>
              </w:rPr>
              <w:t>600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219" w:name="101289"/>
            <w:bookmarkEnd w:id="219"/>
            <w:r w:rsidRPr="008E3AC1">
              <w:rPr>
                <w:rFonts w:ascii="Times New Roman" w:hAnsi="Times New Roman"/>
              </w:rPr>
              <w:t>200</w:t>
            </w:r>
          </w:p>
        </w:tc>
      </w:tr>
      <w:tr w:rsidR="00DE68F6" w:rsidRPr="008E3AC1" w:rsidTr="0031107F">
        <w:trPr>
          <w:jc w:val="center"/>
        </w:trPr>
        <w:tc>
          <w:tcPr>
            <w:tcW w:w="0" w:type="auto"/>
            <w:vAlign w:val="center"/>
            <w:hideMark/>
          </w:tcPr>
          <w:p w:rsidR="00DE68F6" w:rsidRPr="008E3AC1" w:rsidRDefault="00DE68F6" w:rsidP="0031107F">
            <w:pPr>
              <w:ind w:firstLine="567"/>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220" w:name="101290"/>
            <w:bookmarkEnd w:id="220"/>
            <w:r w:rsidRPr="008E3AC1">
              <w:rPr>
                <w:rFonts w:ascii="Times New Roman" w:hAnsi="Times New Roman"/>
              </w:rPr>
              <w:t>525</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221" w:name="101291"/>
            <w:bookmarkEnd w:id="221"/>
            <w:r w:rsidRPr="008E3AC1">
              <w:rPr>
                <w:rFonts w:ascii="Times New Roman" w:hAnsi="Times New Roman"/>
              </w:rPr>
              <w:t>225</w:t>
            </w:r>
          </w:p>
        </w:tc>
      </w:tr>
      <w:tr w:rsidR="00DE68F6" w:rsidRPr="008E3AC1" w:rsidTr="0031107F">
        <w:trPr>
          <w:jc w:val="center"/>
        </w:trPr>
        <w:tc>
          <w:tcPr>
            <w:tcW w:w="0" w:type="auto"/>
            <w:vAlign w:val="center"/>
            <w:hideMark/>
          </w:tcPr>
          <w:p w:rsidR="00DE68F6" w:rsidRPr="008E3AC1" w:rsidRDefault="00DE68F6" w:rsidP="0031107F">
            <w:pPr>
              <w:ind w:firstLine="567"/>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p>
        </w:tc>
        <w:tc>
          <w:tcPr>
            <w:tcW w:w="0" w:type="auto"/>
            <w:vAlign w:val="center"/>
            <w:hideMark/>
          </w:tcPr>
          <w:p w:rsidR="00DE68F6" w:rsidRPr="008E3AC1" w:rsidRDefault="00DE68F6" w:rsidP="0031107F">
            <w:pPr>
              <w:contextualSpacing/>
              <w:jc w:val="center"/>
              <w:rPr>
                <w:rFonts w:ascii="Times New Roman" w:hAnsi="Times New Roman"/>
              </w:rPr>
            </w:pPr>
            <w:bookmarkStart w:id="222" w:name="101292"/>
            <w:bookmarkEnd w:id="222"/>
            <w:r w:rsidRPr="008E3AC1">
              <w:rPr>
                <w:rFonts w:ascii="Times New Roman" w:hAnsi="Times New Roman"/>
              </w:rPr>
              <w:t>480</w:t>
            </w:r>
          </w:p>
        </w:tc>
        <w:tc>
          <w:tcPr>
            <w:tcW w:w="0" w:type="auto"/>
            <w:vAlign w:val="center"/>
            <w:hideMark/>
          </w:tcPr>
          <w:p w:rsidR="00DE68F6" w:rsidRPr="008E3AC1" w:rsidRDefault="00DE68F6" w:rsidP="0031107F">
            <w:pPr>
              <w:ind w:firstLine="6"/>
              <w:contextualSpacing/>
              <w:jc w:val="center"/>
              <w:rPr>
                <w:rFonts w:ascii="Times New Roman" w:hAnsi="Times New Roman"/>
              </w:rPr>
            </w:pPr>
            <w:bookmarkStart w:id="223" w:name="101293"/>
            <w:bookmarkEnd w:id="223"/>
            <w:r w:rsidRPr="008E3AC1">
              <w:rPr>
                <w:rFonts w:ascii="Times New Roman" w:hAnsi="Times New Roman"/>
              </w:rPr>
              <w:t>240</w:t>
            </w:r>
          </w:p>
        </w:tc>
      </w:tr>
    </w:tbl>
    <w:p w:rsidR="00DE68F6" w:rsidRPr="008E3AC1" w:rsidRDefault="00DE68F6" w:rsidP="00DE68F6">
      <w:pPr>
        <w:spacing w:line="360" w:lineRule="auto"/>
        <w:ind w:firstLine="567"/>
        <w:contextualSpacing/>
        <w:jc w:val="both"/>
        <w:rPr>
          <w:rFonts w:ascii="Times New Roman" w:hAnsi="Times New Roman"/>
        </w:rPr>
      </w:pPr>
      <w:bookmarkStart w:id="224" w:name="101294"/>
      <w:bookmarkEnd w:id="224"/>
    </w:p>
    <w:p w:rsidR="00DE68F6" w:rsidRPr="008E3AC1" w:rsidRDefault="00DE68F6" w:rsidP="00DE68F6">
      <w:pPr>
        <w:spacing w:line="360" w:lineRule="auto"/>
        <w:ind w:firstLine="567"/>
        <w:contextualSpacing/>
        <w:jc w:val="both"/>
        <w:rPr>
          <w:rFonts w:ascii="Times New Roman" w:hAnsi="Times New Roman"/>
        </w:rPr>
      </w:pPr>
      <w:r w:rsidRPr="008E3AC1">
        <w:rPr>
          <w:rFonts w:ascii="Times New Roman" w:hAnsi="Times New Roman"/>
        </w:rPr>
        <w:t xml:space="preserve">Условие 2. 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w:t>
      </w:r>
      <w:proofErr w:type="gramStart"/>
      <w:r w:rsidRPr="008E3AC1">
        <w:rPr>
          <w:rFonts w:ascii="Times New Roman" w:hAnsi="Times New Roman"/>
        </w:rPr>
        <w:t>пеш./</w:t>
      </w:r>
      <w:proofErr w:type="gramEnd"/>
      <w:r w:rsidRPr="008E3AC1">
        <w:rPr>
          <w:rFonts w:ascii="Times New Roman" w:hAnsi="Times New Roman"/>
        </w:rPr>
        <w:t>ч.</w:t>
      </w:r>
    </w:p>
    <w:p w:rsidR="00DE68F6" w:rsidRPr="008E3AC1" w:rsidRDefault="00DE68F6" w:rsidP="00DE68F6">
      <w:pPr>
        <w:spacing w:line="360" w:lineRule="auto"/>
        <w:ind w:firstLine="567"/>
        <w:contextualSpacing/>
        <w:jc w:val="both"/>
        <w:rPr>
          <w:rFonts w:ascii="Times New Roman" w:hAnsi="Times New Roman"/>
        </w:rPr>
      </w:pPr>
      <w:bookmarkStart w:id="225" w:name="101295"/>
      <w:bookmarkEnd w:id="225"/>
      <w:r w:rsidRPr="008E3AC1">
        <w:rPr>
          <w:rFonts w:ascii="Times New Roman" w:hAnsi="Times New Roman"/>
        </w:rPr>
        <w:lastRenderedPageBreak/>
        <w:t>В населенных пунктах с числом жителей менее 10 000 человек значения интенсивности движения транспортных средств и пешеходов по </w:t>
      </w:r>
      <w:hyperlink r:id="rId230" w:anchor="101242" w:history="1">
        <w:r w:rsidRPr="008E3AC1">
          <w:rPr>
            <w:rFonts w:ascii="Times New Roman" w:hAnsi="Times New Roman"/>
          </w:rPr>
          <w:t>условиям 1</w:t>
        </w:r>
      </w:hyperlink>
      <w:r w:rsidRPr="008E3AC1">
        <w:rPr>
          <w:rFonts w:ascii="Times New Roman" w:hAnsi="Times New Roman"/>
        </w:rPr>
        <w:t> и </w:t>
      </w:r>
      <w:hyperlink r:id="rId231" w:anchor="101294" w:history="1">
        <w:r w:rsidRPr="008E3AC1">
          <w:rPr>
            <w:rFonts w:ascii="Times New Roman" w:hAnsi="Times New Roman"/>
          </w:rPr>
          <w:t>2</w:t>
        </w:r>
      </w:hyperlink>
      <w:r w:rsidRPr="008E3AC1">
        <w:rPr>
          <w:rFonts w:ascii="Times New Roman" w:hAnsi="Times New Roman"/>
        </w:rPr>
        <w:t> составляют 70% от указанных.</w:t>
      </w:r>
    </w:p>
    <w:p w:rsidR="00DE68F6" w:rsidRPr="008E3AC1" w:rsidRDefault="00DE68F6" w:rsidP="00DE68F6">
      <w:pPr>
        <w:spacing w:line="360" w:lineRule="auto"/>
        <w:ind w:firstLine="567"/>
        <w:contextualSpacing/>
        <w:jc w:val="both"/>
        <w:rPr>
          <w:rFonts w:ascii="Times New Roman" w:hAnsi="Times New Roman"/>
        </w:rPr>
      </w:pPr>
      <w:bookmarkStart w:id="226" w:name="101296"/>
      <w:bookmarkEnd w:id="226"/>
      <w:r w:rsidRPr="008E3AC1">
        <w:rPr>
          <w:rFonts w:ascii="Times New Roman" w:hAnsi="Times New Roman"/>
        </w:rPr>
        <w:t>Условие 3. Значения интенсивности движения транспортных средств и пешеходов по </w:t>
      </w:r>
      <w:hyperlink r:id="rId232" w:anchor="101242" w:history="1">
        <w:r w:rsidRPr="008E3AC1">
          <w:rPr>
            <w:rFonts w:ascii="Times New Roman" w:hAnsi="Times New Roman"/>
          </w:rPr>
          <w:t>условиям 1</w:t>
        </w:r>
      </w:hyperlink>
      <w:r w:rsidRPr="008E3AC1">
        <w:rPr>
          <w:rFonts w:ascii="Times New Roman" w:hAnsi="Times New Roman"/>
        </w:rPr>
        <w:t> и </w:t>
      </w:r>
      <w:hyperlink r:id="rId233" w:anchor="101294" w:history="1">
        <w:r w:rsidRPr="008E3AC1">
          <w:rPr>
            <w:rFonts w:ascii="Times New Roman" w:hAnsi="Times New Roman"/>
          </w:rPr>
          <w:t>2</w:t>
        </w:r>
      </w:hyperlink>
      <w:r w:rsidRPr="008E3AC1">
        <w:rPr>
          <w:rFonts w:ascii="Times New Roman" w:hAnsi="Times New Roman"/>
        </w:rPr>
        <w:t> одновременно составляют 80% или более от указанных.</w:t>
      </w:r>
    </w:p>
    <w:p w:rsidR="00DE68F6" w:rsidRPr="008E3AC1" w:rsidRDefault="00DE68F6" w:rsidP="00DE68F6">
      <w:pPr>
        <w:spacing w:line="360" w:lineRule="auto"/>
        <w:ind w:firstLine="567"/>
        <w:contextualSpacing/>
        <w:jc w:val="both"/>
        <w:rPr>
          <w:rFonts w:ascii="Times New Roman" w:hAnsi="Times New Roman"/>
        </w:rPr>
      </w:pPr>
      <w:bookmarkStart w:id="227" w:name="101297"/>
      <w:bookmarkEnd w:id="227"/>
      <w:r w:rsidRPr="008E3AC1">
        <w:rPr>
          <w:rFonts w:ascii="Times New Roman" w:hAnsi="Times New Roman"/>
        </w:rPr>
        <w:t>Условие 4. На перекрестке или пешеходном переходе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w:t>
      </w:r>
      <w:hyperlink r:id="rId234" w:anchor="101242" w:history="1">
        <w:r w:rsidRPr="008E3AC1">
          <w:rPr>
            <w:rFonts w:ascii="Times New Roman" w:hAnsi="Times New Roman"/>
          </w:rPr>
          <w:t>условия 1</w:t>
        </w:r>
      </w:hyperlink>
      <w:r w:rsidRPr="008E3AC1">
        <w:rPr>
          <w:rFonts w:ascii="Times New Roman" w:hAnsi="Times New Roman"/>
        </w:rPr>
        <w:t> и </w:t>
      </w:r>
      <w:hyperlink r:id="rId235" w:anchor="101294" w:history="1">
        <w:r w:rsidRPr="008E3AC1">
          <w:rPr>
            <w:rFonts w:ascii="Times New Roman" w:hAnsi="Times New Roman"/>
          </w:rPr>
          <w:t>2</w:t>
        </w:r>
      </w:hyperlink>
      <w:r w:rsidRPr="008E3AC1">
        <w:rPr>
          <w:rFonts w:ascii="Times New Roman" w:hAnsi="Times New Roman"/>
        </w:rPr>
        <w:t> должны выполняться на 80% или более.</w:t>
      </w:r>
    </w:p>
    <w:p w:rsidR="00DE68F6" w:rsidRPr="008E3AC1" w:rsidRDefault="00DE68F6" w:rsidP="00DE68F6">
      <w:pPr>
        <w:spacing w:line="360" w:lineRule="auto"/>
        <w:ind w:firstLine="567"/>
        <w:contextualSpacing/>
        <w:jc w:val="both"/>
        <w:rPr>
          <w:rFonts w:ascii="Times New Roman" w:hAnsi="Times New Roman"/>
        </w:rPr>
      </w:pPr>
      <w:r w:rsidRPr="008E3AC1">
        <w:rPr>
          <w:rFonts w:ascii="Times New Roman" w:hAnsi="Times New Roman"/>
        </w:rPr>
        <w:t xml:space="preserve">В соответствии с тем, что на пересечении </w:t>
      </w:r>
      <w:r w:rsidRPr="008E3AC1">
        <w:rPr>
          <w:rFonts w:ascii="Times New Roman" w:hAnsi="Times New Roman"/>
          <w:szCs w:val="28"/>
        </w:rPr>
        <w:t>в районе д 17к1 по просп. Героев-североморцев</w:t>
      </w:r>
      <w:r w:rsidRPr="008E3AC1">
        <w:rPr>
          <w:rFonts w:ascii="Times New Roman" w:hAnsi="Times New Roman"/>
        </w:rPr>
        <w:t xml:space="preserve"> выполняется условие 4, предлагается введение светофорного регулирования на пересечении для организации безопасного движения по просп. Героев-североморцев от пересечения с ул. Юрия Гагарина к просп. Героев-североморцев, д. 11к1. Программу светофорного объекта на пересечении следует увязать с программой светофорного объекта на регулируемом пешеходном переходе далее в сторону ул. Челюскинцев.</w:t>
      </w:r>
    </w:p>
    <w:p w:rsidR="00DE68F6" w:rsidRPr="008E3AC1" w:rsidRDefault="00DE68F6" w:rsidP="00DE68F6">
      <w:pPr>
        <w:spacing w:line="360" w:lineRule="auto"/>
        <w:ind w:firstLine="567"/>
        <w:contextualSpacing/>
        <w:rPr>
          <w:rFonts w:ascii="Times New Roman" w:hAnsi="Times New Roman"/>
        </w:rPr>
      </w:pPr>
    </w:p>
    <w:p w:rsidR="00DE68F6" w:rsidRPr="008E3AC1" w:rsidRDefault="00DE68F6" w:rsidP="00DE68F6">
      <w:pPr>
        <w:shd w:val="clear" w:color="auto" w:fill="FFFFFF"/>
        <w:spacing w:line="360" w:lineRule="auto"/>
        <w:jc w:val="center"/>
        <w:rPr>
          <w:rFonts w:ascii="Times New Roman" w:eastAsiaTheme="minorEastAsia" w:hAnsi="Times New Roman"/>
        </w:rPr>
      </w:pPr>
      <w:r>
        <w:rPr>
          <w:rFonts w:ascii="Times New Roman" w:eastAsiaTheme="minorEastAsia" w:hAnsi="Times New Roman"/>
          <w:noProof/>
          <w:lang w:eastAsia="ru-RU"/>
        </w:rPr>
        <w:lastRenderedPageBreak/>
        <w:drawing>
          <wp:inline distT="0" distB="0" distL="0" distR="0">
            <wp:extent cx="5943600" cy="8391525"/>
            <wp:effectExtent l="0" t="0" r="0" b="9525"/>
            <wp:docPr id="337994324" name="Рисунок 3379943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43600" cy="8391525"/>
                    </a:xfrm>
                    <a:prstGeom prst="rect">
                      <a:avLst/>
                    </a:prstGeom>
                    <a:noFill/>
                    <a:ln>
                      <a:noFill/>
                    </a:ln>
                  </pic:spPr>
                </pic:pic>
              </a:graphicData>
            </a:graphic>
          </wp:inline>
        </w:drawing>
      </w:r>
    </w:p>
    <w:p w:rsidR="00DE68F6" w:rsidRPr="008E3AC1" w:rsidRDefault="00DE68F6" w:rsidP="00DE68F6">
      <w:pPr>
        <w:shd w:val="clear" w:color="auto" w:fill="FFFFFF"/>
        <w:spacing w:line="360" w:lineRule="auto"/>
        <w:ind w:firstLine="567"/>
        <w:jc w:val="center"/>
        <w:rPr>
          <w:rFonts w:ascii="Times New Roman" w:eastAsiaTheme="minorEastAsia" w:hAnsi="Times New Roman"/>
        </w:rPr>
      </w:pPr>
      <w:r w:rsidRPr="008E3AC1">
        <w:rPr>
          <w:rFonts w:ascii="Times New Roman" w:eastAsiaTheme="minorEastAsia" w:hAnsi="Times New Roman"/>
        </w:rPr>
        <w:t xml:space="preserve">Рисунок 3.10.1 – Расположение предлагаемого светофорного объекта </w:t>
      </w:r>
    </w:p>
    <w:p w:rsidR="00DE68F6" w:rsidRPr="008E3AC1" w:rsidRDefault="00DE68F6" w:rsidP="00DE68F6">
      <w:pPr>
        <w:shd w:val="clear" w:color="auto" w:fill="FFFFFF"/>
        <w:spacing w:line="360" w:lineRule="auto"/>
        <w:ind w:firstLine="567"/>
        <w:jc w:val="center"/>
        <w:rPr>
          <w:rFonts w:ascii="Times New Roman" w:eastAsiaTheme="minorEastAsia" w:hAnsi="Times New Roman"/>
        </w:rPr>
      </w:pPr>
    </w:p>
    <w:p w:rsidR="00DE68F6" w:rsidRPr="008E3AC1" w:rsidRDefault="00DE68F6" w:rsidP="00DE68F6">
      <w:pPr>
        <w:pStyle w:val="20"/>
        <w:spacing w:before="0" w:beforeAutospacing="0" w:after="0" w:afterAutospacing="0" w:line="360" w:lineRule="auto"/>
        <w:ind w:firstLine="567"/>
        <w:jc w:val="both"/>
        <w:rPr>
          <w:rFonts w:ascii="Times New Roman" w:eastAsiaTheme="minorEastAsia" w:hAnsi="Times New Roman"/>
          <w:b w:val="0"/>
          <w:sz w:val="24"/>
          <w:szCs w:val="24"/>
        </w:rPr>
      </w:pPr>
      <w:bookmarkStart w:id="228" w:name="_Toc15765079"/>
      <w:bookmarkStart w:id="229" w:name="_Toc48657265"/>
      <w:bookmarkStart w:id="230" w:name="_Toc51596673"/>
      <w:r w:rsidRPr="008E3AC1">
        <w:rPr>
          <w:rFonts w:ascii="Times New Roman" w:eastAsiaTheme="minorEastAsia" w:hAnsi="Times New Roman"/>
          <w:b w:val="0"/>
          <w:sz w:val="24"/>
          <w:szCs w:val="24"/>
        </w:rPr>
        <w:lastRenderedPageBreak/>
        <w:t>3.11 Разработка, внедрение и использование автоматизированной системы управления дорожным движением (АСУДД), ее функции и этапы внедрения</w:t>
      </w:r>
      <w:bookmarkEnd w:id="228"/>
      <w:bookmarkEnd w:id="229"/>
      <w:bookmarkEnd w:id="230"/>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Эффективность управления дорожным движением (транспортными и пешеходными потоками) достигается за счет создания АСУДД, которая входит в состав интеллектуальной транспортной системы (ИТС).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Согласно ГОСТ 24.501-82 «Автоматизированные системы управления дорожным движением. Общие требования» [35] в зависимости от уровня сложности АСУДД ее управляющими функциями могут быть:</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автоматическое локальное управление движением транспортных средств на отдельных перекрестках (въездах);</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автоматическое координированное управление движением транспортных средств на группе перекрестков;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координированное управление движением транспортных средств на дорожной сети города, автомагистрали (или на их участках) с автоматическим расчетом (выбором) программ координации (совокупности управляющих воздействий);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установление допустимых или рекомендуемых скоростей;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перераспределение транспортных потоков на дорожной сети;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автоматический поиск и прогнозирование мест заторов на участках дорожной сети и автомагистрали с выбором соответствующих управляющих воздействий;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обеспечение преимущественного проезда транспортных средств через перекрестки или автомагистрали;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оперативное диспетчерское управление движением транспортных средств на отдельных перекрестках (въездах) или группе перекрестков.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Основными показателями эффективности АСУДД являются сокращение транспортных задержек всех участников движения при перемещении по УДС, повышение пропускной способности УДС, повышение уровня БДД, снижение экологической нагрузки на окружающую среду и др.</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В состав периферийного оборудования системы входят дорожные </w:t>
      </w:r>
      <w:proofErr w:type="gramStart"/>
      <w:r w:rsidRPr="008E3AC1">
        <w:rPr>
          <w:rFonts w:ascii="Times New Roman" w:hAnsi="Times New Roman"/>
        </w:rPr>
        <w:t>контроллеры,  детекторы</w:t>
      </w:r>
      <w:proofErr w:type="gramEnd"/>
      <w:r w:rsidRPr="008E3AC1">
        <w:rPr>
          <w:rFonts w:ascii="Times New Roman" w:hAnsi="Times New Roman"/>
        </w:rPr>
        <w:t xml:space="preserve"> транспорта, видеокамеры, управляемые дорожные знаки и т.д. Наличие центрального оборудования АСУДД (управляющий вычислительный комплекс, средства отображения информации, серверы и </w:t>
      </w:r>
      <w:r w:rsidRPr="008E3AC1">
        <w:rPr>
          <w:rFonts w:ascii="Times New Roman" w:hAnsi="Times New Roman"/>
        </w:rPr>
        <w:lastRenderedPageBreak/>
        <w:t>др.) зависит от уровня сложности АСУДД. В настоящее время в городе Мурманск запланирована организация координированного управления светофорными объектами на участке Кольского просп. от ул. Капитана Пономарёва до просп. Ленина и на участке просп. Ленина от Кольского просп. до ул. Карла Либкнехта. Помимо уже запланированных к реализации мероприятий, в таблице 3.11.1 указаны новые предложения по поэтапному подключению СО к АСУДД.</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3.11.1– Мероприятия по подключению СО к АСУДД</w:t>
      </w:r>
    </w:p>
    <w:tbl>
      <w:tblPr>
        <w:tblStyle w:val="a6"/>
        <w:tblW w:w="0" w:type="auto"/>
        <w:tblLook w:val="04A0" w:firstRow="1" w:lastRow="0" w:firstColumn="1" w:lastColumn="0" w:noHBand="0" w:noVBand="1"/>
      </w:tblPr>
      <w:tblGrid>
        <w:gridCol w:w="613"/>
        <w:gridCol w:w="2966"/>
        <w:gridCol w:w="1875"/>
        <w:gridCol w:w="2248"/>
        <w:gridCol w:w="1643"/>
      </w:tblGrid>
      <w:tr w:rsidR="00DE68F6" w:rsidRPr="008E3AC1" w:rsidTr="0031107F">
        <w:tc>
          <w:tcPr>
            <w:tcW w:w="613"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 п/п</w:t>
            </w:r>
          </w:p>
        </w:tc>
        <w:tc>
          <w:tcPr>
            <w:tcW w:w="2966"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Название улицы</w:t>
            </w:r>
          </w:p>
        </w:tc>
        <w:tc>
          <w:tcPr>
            <w:tcW w:w="1875"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Протяженность, км</w:t>
            </w:r>
          </w:p>
        </w:tc>
        <w:tc>
          <w:tcPr>
            <w:tcW w:w="2248"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Количество светофорных объектов, шт</w:t>
            </w:r>
          </w:p>
        </w:tc>
        <w:tc>
          <w:tcPr>
            <w:tcW w:w="1643" w:type="dxa"/>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Период реализации, гг.</w:t>
            </w:r>
          </w:p>
        </w:tc>
      </w:tr>
      <w:tr w:rsidR="00DE68F6" w:rsidRPr="008E3AC1" w:rsidTr="0031107F">
        <w:tc>
          <w:tcPr>
            <w:tcW w:w="613"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1</w:t>
            </w:r>
          </w:p>
        </w:tc>
        <w:tc>
          <w:tcPr>
            <w:tcW w:w="2966"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Кольский просп. (от ул. Капитана Пономарева до Ленинского просп.), просп. Ленина (от Кольского просп. до ул. Карла Ликнехта)</w:t>
            </w:r>
          </w:p>
        </w:tc>
        <w:tc>
          <w:tcPr>
            <w:tcW w:w="1875" w:type="dxa"/>
            <w:vAlign w:val="center"/>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4</w:t>
            </w:r>
          </w:p>
        </w:tc>
        <w:tc>
          <w:tcPr>
            <w:tcW w:w="2248" w:type="dxa"/>
            <w:vAlign w:val="center"/>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14</w:t>
            </w:r>
          </w:p>
        </w:tc>
        <w:tc>
          <w:tcPr>
            <w:tcW w:w="1643" w:type="dxa"/>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2021-2025</w:t>
            </w:r>
          </w:p>
        </w:tc>
      </w:tr>
      <w:tr w:rsidR="00DE68F6" w:rsidRPr="008E3AC1" w:rsidTr="0031107F">
        <w:tc>
          <w:tcPr>
            <w:tcW w:w="613"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2</w:t>
            </w:r>
          </w:p>
        </w:tc>
        <w:tc>
          <w:tcPr>
            <w:tcW w:w="2966"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Кольский просп. (от Нагорного пр. до ул. Капитана Пономарева)</w:t>
            </w:r>
          </w:p>
        </w:tc>
        <w:tc>
          <w:tcPr>
            <w:tcW w:w="1875" w:type="dxa"/>
            <w:vAlign w:val="center"/>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2,5</w:t>
            </w:r>
          </w:p>
        </w:tc>
        <w:tc>
          <w:tcPr>
            <w:tcW w:w="2248" w:type="dxa"/>
            <w:vAlign w:val="center"/>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8</w:t>
            </w:r>
          </w:p>
        </w:tc>
        <w:tc>
          <w:tcPr>
            <w:tcW w:w="1643" w:type="dxa"/>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2026-2030</w:t>
            </w:r>
          </w:p>
        </w:tc>
      </w:tr>
      <w:tr w:rsidR="00DE68F6" w:rsidRPr="008E3AC1" w:rsidTr="0031107F">
        <w:tc>
          <w:tcPr>
            <w:tcW w:w="613"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3</w:t>
            </w:r>
          </w:p>
        </w:tc>
        <w:tc>
          <w:tcPr>
            <w:tcW w:w="2966"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ул. Академика Книповича</w:t>
            </w:r>
          </w:p>
        </w:tc>
        <w:tc>
          <w:tcPr>
            <w:tcW w:w="1875" w:type="dxa"/>
            <w:vAlign w:val="center"/>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1,6</w:t>
            </w:r>
          </w:p>
        </w:tc>
        <w:tc>
          <w:tcPr>
            <w:tcW w:w="2248" w:type="dxa"/>
            <w:vAlign w:val="center"/>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4</w:t>
            </w:r>
          </w:p>
        </w:tc>
        <w:tc>
          <w:tcPr>
            <w:tcW w:w="1643" w:type="dxa"/>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2026-2030</w:t>
            </w:r>
          </w:p>
        </w:tc>
      </w:tr>
      <w:tr w:rsidR="00DE68F6" w:rsidRPr="008E3AC1" w:rsidTr="0031107F">
        <w:tc>
          <w:tcPr>
            <w:tcW w:w="613"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4</w:t>
            </w:r>
          </w:p>
        </w:tc>
        <w:tc>
          <w:tcPr>
            <w:tcW w:w="2966"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просп. Героев-североморцев (от ул. Лобова до ул. Челюскинцев)</w:t>
            </w:r>
          </w:p>
        </w:tc>
        <w:tc>
          <w:tcPr>
            <w:tcW w:w="1875" w:type="dxa"/>
            <w:vAlign w:val="center"/>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2,6</w:t>
            </w:r>
          </w:p>
        </w:tc>
        <w:tc>
          <w:tcPr>
            <w:tcW w:w="2248" w:type="dxa"/>
            <w:vAlign w:val="center"/>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8</w:t>
            </w:r>
          </w:p>
        </w:tc>
        <w:tc>
          <w:tcPr>
            <w:tcW w:w="1643" w:type="dxa"/>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2031-2035</w:t>
            </w:r>
          </w:p>
        </w:tc>
      </w:tr>
      <w:tr w:rsidR="00DE68F6" w:rsidRPr="008E3AC1" w:rsidTr="0031107F">
        <w:tc>
          <w:tcPr>
            <w:tcW w:w="613" w:type="dxa"/>
            <w:vAlign w:val="center"/>
          </w:tcPr>
          <w:p w:rsidR="00DE68F6" w:rsidRPr="008E3AC1" w:rsidRDefault="00DE68F6" w:rsidP="0031107F">
            <w:pPr>
              <w:jc w:val="both"/>
              <w:rPr>
                <w:rFonts w:ascii="Times New Roman" w:hAnsi="Times New Roman"/>
                <w:bCs/>
                <w:sz w:val="20"/>
                <w:szCs w:val="20"/>
              </w:rPr>
            </w:pPr>
          </w:p>
        </w:tc>
        <w:tc>
          <w:tcPr>
            <w:tcW w:w="2966" w:type="dxa"/>
            <w:vAlign w:val="center"/>
          </w:tcPr>
          <w:p w:rsidR="00DE68F6" w:rsidRPr="008E3AC1" w:rsidRDefault="00DE68F6" w:rsidP="0031107F">
            <w:pPr>
              <w:jc w:val="both"/>
              <w:rPr>
                <w:rFonts w:ascii="Times New Roman" w:hAnsi="Times New Roman"/>
                <w:bCs/>
                <w:sz w:val="20"/>
                <w:szCs w:val="20"/>
              </w:rPr>
            </w:pPr>
            <w:r w:rsidRPr="008E3AC1">
              <w:rPr>
                <w:rFonts w:ascii="Times New Roman" w:hAnsi="Times New Roman"/>
                <w:bCs/>
                <w:sz w:val="20"/>
                <w:szCs w:val="20"/>
              </w:rPr>
              <w:t>ИТОГО</w:t>
            </w:r>
          </w:p>
        </w:tc>
        <w:tc>
          <w:tcPr>
            <w:tcW w:w="1875" w:type="dxa"/>
            <w:vAlign w:val="center"/>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10,7</w:t>
            </w:r>
          </w:p>
        </w:tc>
        <w:tc>
          <w:tcPr>
            <w:tcW w:w="2248" w:type="dxa"/>
            <w:vAlign w:val="center"/>
          </w:tcPr>
          <w:p w:rsidR="00DE68F6" w:rsidRPr="008E3AC1" w:rsidRDefault="00DE68F6" w:rsidP="0031107F">
            <w:pPr>
              <w:jc w:val="center"/>
              <w:rPr>
                <w:rFonts w:ascii="Times New Roman" w:hAnsi="Times New Roman"/>
                <w:bCs/>
                <w:sz w:val="20"/>
                <w:szCs w:val="20"/>
              </w:rPr>
            </w:pPr>
            <w:r w:rsidRPr="008E3AC1">
              <w:rPr>
                <w:rFonts w:ascii="Times New Roman" w:hAnsi="Times New Roman"/>
                <w:bCs/>
                <w:sz w:val="20"/>
                <w:szCs w:val="20"/>
              </w:rPr>
              <w:t>34</w:t>
            </w:r>
          </w:p>
        </w:tc>
        <w:tc>
          <w:tcPr>
            <w:tcW w:w="1643" w:type="dxa"/>
          </w:tcPr>
          <w:p w:rsidR="00DE68F6" w:rsidRPr="008E3AC1" w:rsidRDefault="00DE68F6" w:rsidP="0031107F">
            <w:pPr>
              <w:jc w:val="both"/>
              <w:rPr>
                <w:rFonts w:ascii="Times New Roman" w:hAnsi="Times New Roman"/>
                <w:bCs/>
                <w:sz w:val="20"/>
                <w:szCs w:val="20"/>
              </w:rPr>
            </w:pPr>
          </w:p>
        </w:tc>
      </w:tr>
    </w:tbl>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br w:type="page"/>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contextualSpacing/>
        <w:jc w:val="both"/>
        <w:outlineLvl w:val="1"/>
        <w:rPr>
          <w:rFonts w:ascii="Times New Roman" w:eastAsiaTheme="minorEastAsia" w:hAnsi="Times New Roman"/>
          <w:bCs/>
          <w:szCs w:val="20"/>
        </w:rPr>
      </w:pPr>
      <w:bookmarkStart w:id="231" w:name="_Toc15765080"/>
      <w:bookmarkStart w:id="232" w:name="_Toc48657266"/>
      <w:bookmarkStart w:id="233" w:name="_Toc51596674"/>
      <w:r w:rsidRPr="008E3AC1">
        <w:rPr>
          <w:rFonts w:ascii="Times New Roman" w:eastAsiaTheme="minorEastAsia" w:hAnsi="Times New Roman"/>
          <w:bCs/>
          <w:szCs w:val="20"/>
        </w:rPr>
        <w:t>3.12 Обеспечение транспортной и пешеходной связанности территорий</w:t>
      </w:r>
      <w:bookmarkEnd w:id="231"/>
      <w:bookmarkEnd w:id="232"/>
      <w:bookmarkEnd w:id="233"/>
    </w:p>
    <w:p w:rsidR="00DE68F6" w:rsidRPr="008E3AC1" w:rsidRDefault="00DE68F6" w:rsidP="00DE68F6">
      <w:pPr>
        <w:spacing w:line="360" w:lineRule="auto"/>
        <w:ind w:firstLine="567"/>
        <w:jc w:val="both"/>
        <w:rPr>
          <w:rFonts w:ascii="Times New Roman" w:hAnsi="Times New Roman"/>
        </w:rPr>
      </w:pPr>
      <w:bookmarkStart w:id="234" w:name="_Toc15765081"/>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Из-за разделения железнодорожной магистралью Ленинского округа на две части, квартал Роста имеет выход к основной городской магистрали (просп. Героев-североморцев) в одной точке (рисунок 3.12.1).</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3EA506F5" wp14:editId="5C08C2AA">
            <wp:extent cx="3819600" cy="5400000"/>
            <wp:effectExtent l="0" t="0" r="0" b="0"/>
            <wp:docPr id="15" name="Рисунок 15" descr="C:\Папки\Работа\Удалёнк\КСОДД Мурманска\Графич. мат-лы\2 Дороги Мурман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Папки\Работа\Удалёнк\КСОДД Мурманска\Графич. мат-лы\2 Дороги Мурманска.jpg"/>
                    <pic:cNvPicPr>
                      <a:picLocks noChangeAspect="1" noChangeArrowheads="1"/>
                    </pic:cNvPicPr>
                  </pic:nvPicPr>
                  <pic:blipFill>
                    <a:blip r:embed="rId237">
                      <a:extLst>
                        <a:ext uri="{28A0092B-C50C-407E-A947-70E740481C1C}">
                          <a14:useLocalDpi xmlns:a14="http://schemas.microsoft.com/office/drawing/2010/main"/>
                        </a:ext>
                      </a:extLst>
                    </a:blip>
                    <a:srcRect/>
                    <a:stretch>
                      <a:fillRect/>
                    </a:stretch>
                  </pic:blipFill>
                  <pic:spPr bwMode="auto">
                    <a:xfrm>
                      <a:off x="0" y="0"/>
                      <a:ext cx="3819600" cy="540000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 xml:space="preserve">Рисунок 3.12.1 – Разделение города железнодорожными путями </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Из-за сложного рельефа нарушена транспортная связь между городскими округами. Таким образом, связь Ленинского округа с Октябрьским осуществляется через 3 автомобильные дороги: Нижне-Ростинское шоссе; просп. Героев-североморцев – ул. Челюскинцев; ул. Свердлова – ул. Старостина. Но, следует принимать во внимание, что Нижне-Ростинское шоссе не обладает </w:t>
      </w:r>
      <w:r w:rsidRPr="008E3AC1">
        <w:rPr>
          <w:rFonts w:ascii="Times New Roman" w:hAnsi="Times New Roman"/>
        </w:rPr>
        <w:lastRenderedPageBreak/>
        <w:t>высоким спросом, т.к. комфортный доступ к нему имеется лишь у жителей квартала Роста. А связь через улицы Свердлова – Старостина приводит в район Скальный, расположенный на возвышенности.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Аналогичная ситуация складывается при рассмотрении связей Первомайского округа с Октябрьским округом. Связь между округами осуществляется по двум автомобильным дорогам: Кольский просп. и ул. Подгорная. В связи с тем, что ул. Подгорная отделена от центральной части Октябрьского округа железной дорогой, она больше пользуется спросом у работников АО «ММТП», а не у тех водителей, которые стремятся в центр. Поэтому те, кому нужно в центральную часть, движутся по Кольскому проспекту (рисунок 3.12.2). </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5720CF8B" wp14:editId="20C6F4E5">
            <wp:extent cx="4060800" cy="4680000"/>
            <wp:effectExtent l="0" t="0" r="0" b="6350"/>
            <wp:docPr id="16" name="Рисунок 16" descr="C:\Папки\Работа\Удалёнк\КСОДД Мурманска\Графич. мат-лы\7 Интенсив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Папки\Работа\Удалёнк\КСОДД Мурманска\Графич. мат-лы\7 Интенсивность.jpg"/>
                    <pic:cNvPicPr>
                      <a:picLocks noChangeAspect="1" noChangeArrowheads="1"/>
                    </pic:cNvPicPr>
                  </pic:nvPicPr>
                  <pic:blipFill>
                    <a:blip r:embed="rId238" cstate="print">
                      <a:extLst>
                        <a:ext uri="{28A0092B-C50C-407E-A947-70E740481C1C}">
                          <a14:useLocalDpi xmlns:a14="http://schemas.microsoft.com/office/drawing/2010/main"/>
                        </a:ext>
                      </a:extLst>
                    </a:blip>
                    <a:srcRect/>
                    <a:stretch>
                      <a:fillRect/>
                    </a:stretch>
                  </pic:blipFill>
                  <pic:spPr bwMode="auto">
                    <a:xfrm>
                      <a:off x="0" y="0"/>
                      <a:ext cx="4060800" cy="468000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3.12.2 – Интенсивности движения в утренний час пик</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Несмотря на небольшое количество связей между округами, на территории г. Мурманска имеется развитая сеть общественного транспорта, которая связывает отдалённые районы города между собой.</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На основе проанализированных проблем транспортной и пешеходной связанности территорий предлагаются следующие мероприятия:</w:t>
      </w:r>
    </w:p>
    <w:p w:rsidR="00DE68F6" w:rsidRPr="008E3AC1" w:rsidRDefault="00DE68F6" w:rsidP="00DE68F6">
      <w:pPr>
        <w:pStyle w:val="ab"/>
        <w:numPr>
          <w:ilvl w:val="0"/>
          <w:numId w:val="28"/>
        </w:numPr>
        <w:spacing w:line="360" w:lineRule="auto"/>
        <w:ind w:left="0" w:firstLine="567"/>
        <w:jc w:val="both"/>
        <w:rPr>
          <w:rFonts w:ascii="Times New Roman" w:hAnsi="Times New Roman"/>
        </w:rPr>
      </w:pPr>
      <w:r w:rsidRPr="008E3AC1">
        <w:rPr>
          <w:rFonts w:ascii="Times New Roman" w:hAnsi="Times New Roman"/>
        </w:rPr>
        <w:t>Организация сквозных проездов через улицы. При детальном рассмотрении внутрирайонной связности замечены нарушения связей на улицах Транспортная и Полярной Дивизии. Организация сквозных проездов через эти улицы разгрузит пересечения, находящиеся поблизости, добавит новые маршруты движения и ускорит проезд от точки А к точке Б. На ул. Полярной Дивизии предлагается реконструкция проезжей части протяжённостью примерно 15 метров. На ул. Транспортная препятствием для движения выступает отсутствие организованного железнодорожного переезда через железнодорожные пути. Предлагается организация ж/д переезда через пути протяжённостью примерно 30 метров.</w:t>
      </w:r>
    </w:p>
    <w:p w:rsidR="00DE68F6" w:rsidRPr="008E3AC1" w:rsidRDefault="00DE68F6" w:rsidP="00DE68F6">
      <w:pPr>
        <w:pStyle w:val="ab"/>
        <w:numPr>
          <w:ilvl w:val="0"/>
          <w:numId w:val="28"/>
        </w:numPr>
        <w:spacing w:line="360" w:lineRule="auto"/>
        <w:ind w:left="0" w:firstLine="567"/>
        <w:jc w:val="both"/>
        <w:rPr>
          <w:rFonts w:ascii="Times New Roman" w:hAnsi="Times New Roman"/>
        </w:rPr>
      </w:pPr>
      <w:r w:rsidRPr="008E3AC1">
        <w:rPr>
          <w:rFonts w:ascii="Times New Roman" w:hAnsi="Times New Roman"/>
        </w:rPr>
        <w:t>Строительство новых автомобильных дорог и улиц. В связи со строительством нового жилья и в целях повышения связанности в районах с недостаточной связанностью.</w:t>
      </w:r>
    </w:p>
    <w:p w:rsidR="00DE68F6" w:rsidRPr="008E3AC1" w:rsidRDefault="00DE68F6" w:rsidP="00DE68F6">
      <w:pPr>
        <w:pStyle w:val="ab"/>
        <w:spacing w:line="360" w:lineRule="auto"/>
        <w:ind w:left="0" w:firstLine="567"/>
        <w:jc w:val="both"/>
        <w:rPr>
          <w:rFonts w:ascii="Times New Roman" w:hAnsi="Times New Roman"/>
        </w:rPr>
      </w:pPr>
      <w:r w:rsidRPr="008E3AC1">
        <w:rPr>
          <w:rFonts w:ascii="Times New Roman" w:hAnsi="Times New Roman"/>
        </w:rPr>
        <w:t>Мероприятия по увеличению транспортной связанности отображены на рисунке 3.12.3.</w:t>
      </w:r>
    </w:p>
    <w:p w:rsidR="00DE68F6" w:rsidRPr="008E3AC1" w:rsidRDefault="00DE68F6" w:rsidP="00DE68F6">
      <w:pPr>
        <w:pStyle w:val="ab"/>
        <w:spacing w:line="360" w:lineRule="auto"/>
        <w:ind w:left="0"/>
        <w:jc w:val="center"/>
        <w:rPr>
          <w:rFonts w:ascii="Times New Roman" w:hAnsi="Times New Roman"/>
        </w:rPr>
      </w:pPr>
      <w:r w:rsidRPr="008E3AC1">
        <w:rPr>
          <w:rFonts w:ascii="Times New Roman" w:hAnsi="Times New Roman"/>
          <w:noProof/>
        </w:rPr>
        <w:lastRenderedPageBreak/>
        <w:drawing>
          <wp:inline distT="0" distB="0" distL="0" distR="0" wp14:anchorId="0BADB02A" wp14:editId="214BECDD">
            <wp:extent cx="6010769" cy="8467725"/>
            <wp:effectExtent l="0" t="0" r="9525" b="0"/>
            <wp:docPr id="25" name="Рисунок 25" descr="D:\мурманск\Новая папка\транспортаня связанность ито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мурманск\Новая папка\транспортаня связанность итог.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010769" cy="8467725"/>
                    </a:xfrm>
                    <a:prstGeom prst="rect">
                      <a:avLst/>
                    </a:prstGeom>
                    <a:noFill/>
                    <a:ln>
                      <a:noFill/>
                    </a:ln>
                  </pic:spPr>
                </pic:pic>
              </a:graphicData>
            </a:graphic>
          </wp:inline>
        </w:drawing>
      </w:r>
    </w:p>
    <w:p w:rsidR="00DE68F6" w:rsidRPr="008E3AC1" w:rsidRDefault="00DE68F6" w:rsidP="00DE68F6">
      <w:pPr>
        <w:pStyle w:val="ab"/>
        <w:spacing w:line="360" w:lineRule="auto"/>
        <w:ind w:left="0"/>
        <w:jc w:val="center"/>
        <w:rPr>
          <w:rFonts w:ascii="Times New Roman" w:hAnsi="Times New Roman"/>
        </w:rPr>
      </w:pPr>
      <w:r w:rsidRPr="008E3AC1">
        <w:rPr>
          <w:rFonts w:ascii="Times New Roman" w:hAnsi="Times New Roman"/>
        </w:rPr>
        <w:t>Рисунок 3.12.3 – Мероприятия по увеличению транспортной связанности</w:t>
      </w:r>
    </w:p>
    <w:p w:rsidR="00DE68F6" w:rsidRPr="008E3AC1" w:rsidRDefault="00DE68F6" w:rsidP="00DE68F6">
      <w:pPr>
        <w:pStyle w:val="ab"/>
        <w:spacing w:line="360" w:lineRule="auto"/>
        <w:ind w:left="0"/>
        <w:jc w:val="center"/>
        <w:rPr>
          <w:rFonts w:ascii="Times New Roman" w:hAnsi="Times New Roman"/>
        </w:rPr>
      </w:pPr>
    </w:p>
    <w:p w:rsidR="00DE68F6" w:rsidRPr="008E3AC1" w:rsidRDefault="00DE68F6" w:rsidP="00DE68F6">
      <w:pPr>
        <w:pStyle w:val="ab"/>
        <w:numPr>
          <w:ilvl w:val="0"/>
          <w:numId w:val="28"/>
        </w:numPr>
        <w:spacing w:line="360" w:lineRule="auto"/>
        <w:ind w:left="0" w:firstLine="567"/>
        <w:jc w:val="both"/>
        <w:rPr>
          <w:rFonts w:ascii="Times New Roman" w:hAnsi="Times New Roman"/>
        </w:rPr>
      </w:pPr>
      <w:r w:rsidRPr="008E3AC1">
        <w:rPr>
          <w:rFonts w:ascii="Times New Roman" w:hAnsi="Times New Roman"/>
        </w:rPr>
        <w:lastRenderedPageBreak/>
        <w:t xml:space="preserve">Организация пешеходных маршрутов путём устройства пешеходных тротуаров на улицах, представленных в таблице 3.12.1 и на рисунках 3.12.4 – 3.12.10. </w:t>
      </w:r>
    </w:p>
    <w:p w:rsidR="00DE68F6" w:rsidRPr="008E3AC1" w:rsidRDefault="00DE68F6" w:rsidP="00DE68F6">
      <w:pPr>
        <w:spacing w:line="360" w:lineRule="auto"/>
        <w:ind w:firstLine="709"/>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3.12.1 – Перечень районов и улиц, где необходимо устройство пешеходных тротуаров.</w:t>
      </w:r>
    </w:p>
    <w:tbl>
      <w:tblPr>
        <w:tblStyle w:val="a6"/>
        <w:tblW w:w="0" w:type="auto"/>
        <w:tblInd w:w="108" w:type="dxa"/>
        <w:tblLook w:val="04A0" w:firstRow="1" w:lastRow="0" w:firstColumn="1" w:lastColumn="0" w:noHBand="0" w:noVBand="1"/>
      </w:tblPr>
      <w:tblGrid>
        <w:gridCol w:w="1467"/>
        <w:gridCol w:w="766"/>
        <w:gridCol w:w="5174"/>
        <w:gridCol w:w="1830"/>
      </w:tblGrid>
      <w:tr w:rsidR="00DE68F6" w:rsidRPr="008E3AC1" w:rsidTr="0031107F">
        <w:trPr>
          <w:tblHeader/>
        </w:trPr>
        <w:tc>
          <w:tcPr>
            <w:tcW w:w="1467"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Округ</w:t>
            </w: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 п/п</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Район (улицы)</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Протяжённость, м</w:t>
            </w:r>
          </w:p>
        </w:tc>
      </w:tr>
      <w:tr w:rsidR="00DE68F6" w:rsidRPr="008E3AC1" w:rsidTr="0031107F">
        <w:tc>
          <w:tcPr>
            <w:tcW w:w="1467" w:type="dxa"/>
            <w:vMerge w:val="restart"/>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Ленинский</w:t>
            </w: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Квартал Роста (ул. Набережная)</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352</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2</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202-й Микрорайон (ул. Калинина от д. 6 до д. 13 по пр. Ивана Халатина)</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128</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3</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173-й Микрорайон (автомобильная дорога между ул. Виктора Миронова и пр. Владимира Капустина от д. 10 до д. 40к5, ул. Бредова)</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494</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4</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Квартал Зелёный Мыс (ул. Туристов, Водопроводный пер., Загородная ул.)</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1199</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5</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Нижне-Ростинское ш.</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3400</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6</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Домостроительная ул.</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900</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7</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Транспортная ул.</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900</w:t>
            </w:r>
          </w:p>
        </w:tc>
      </w:tr>
      <w:tr w:rsidR="00DE68F6" w:rsidRPr="008E3AC1" w:rsidTr="0031107F">
        <w:tc>
          <w:tcPr>
            <w:tcW w:w="1467" w:type="dxa"/>
            <w:vMerge w:val="restart"/>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Октябрьский</w:t>
            </w: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8</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Жилой район Больничный (ул. Куйбышева, ул. Павлова, пр. Рылеева, Дальний пер., ул. Полухина)</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1372</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9</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Квартал Варничный (ул. Шолохова, ул. Серафимовича, ул. Варничная Сопка, ул. Чапаева, ул. Фурманова, Лыжный пр.)</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2017</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10</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Верхне-Ростинское ш.</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2220</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11</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Планерная ул.</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900</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12</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Подъезд от больницы Севрыба к Базе отдыха «Орбита»</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800</w:t>
            </w:r>
          </w:p>
        </w:tc>
      </w:tr>
      <w:tr w:rsidR="00DE68F6" w:rsidRPr="008E3AC1" w:rsidTr="0031107F">
        <w:tc>
          <w:tcPr>
            <w:tcW w:w="1467" w:type="dxa"/>
            <w:vMerge w:val="restart"/>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Первомайский</w:t>
            </w: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13</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Квартал Жилстрой и расположенные поблизости улицы (ул. Фрунзе, ул. Халтурина, ул. Колхозная, ул. Горького, ул. Советская, ул. Алексея Генералова, ул. Декабристов, ул. Новосельская, ул. Заречная, Печенгская ул., ул. Марата, ул. Зелёная, ул. Котовского, ул. Песочная, ул. Полевая)</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6400</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14</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Квартал Каменное Плато (ул. Каменная)</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583</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15</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308-й Микрорайон (дворовый проезд между ул. Героев Рыбачьего и ул. Шевченко)</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300</w:t>
            </w:r>
          </w:p>
        </w:tc>
      </w:tr>
      <w:tr w:rsidR="00DE68F6" w:rsidRPr="008E3AC1" w:rsidTr="0031107F">
        <w:tc>
          <w:tcPr>
            <w:tcW w:w="1467" w:type="dxa"/>
            <w:vMerge/>
            <w:vAlign w:val="center"/>
          </w:tcPr>
          <w:p w:rsidR="00DE68F6" w:rsidRPr="008E3AC1" w:rsidRDefault="00DE68F6" w:rsidP="0031107F">
            <w:pPr>
              <w:jc w:val="center"/>
              <w:rPr>
                <w:rFonts w:ascii="Times New Roman" w:hAnsi="Times New Roman"/>
                <w:sz w:val="20"/>
              </w:rPr>
            </w:pPr>
          </w:p>
        </w:tc>
        <w:tc>
          <w:tcPr>
            <w:tcW w:w="766"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16</w:t>
            </w:r>
          </w:p>
        </w:tc>
        <w:tc>
          <w:tcPr>
            <w:tcW w:w="5174"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Подгорная ул.</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3580</w:t>
            </w:r>
          </w:p>
        </w:tc>
      </w:tr>
      <w:tr w:rsidR="00DE68F6" w:rsidRPr="008E3AC1" w:rsidTr="0031107F">
        <w:tc>
          <w:tcPr>
            <w:tcW w:w="7407" w:type="dxa"/>
            <w:gridSpan w:val="3"/>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Всего</w:t>
            </w:r>
          </w:p>
        </w:tc>
        <w:tc>
          <w:tcPr>
            <w:tcW w:w="1830" w:type="dxa"/>
            <w:vAlign w:val="center"/>
          </w:tcPr>
          <w:p w:rsidR="00DE68F6" w:rsidRPr="008E3AC1" w:rsidRDefault="00DE68F6" w:rsidP="0031107F">
            <w:pPr>
              <w:jc w:val="center"/>
              <w:rPr>
                <w:rFonts w:ascii="Times New Roman" w:hAnsi="Times New Roman"/>
                <w:sz w:val="20"/>
              </w:rPr>
            </w:pPr>
            <w:r w:rsidRPr="008E3AC1">
              <w:rPr>
                <w:rFonts w:ascii="Times New Roman" w:hAnsi="Times New Roman"/>
                <w:sz w:val="20"/>
              </w:rPr>
              <w:t>25545</w:t>
            </w:r>
          </w:p>
        </w:tc>
      </w:tr>
    </w:tbl>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78CA9733" wp14:editId="0F177338">
            <wp:extent cx="5935345" cy="8390255"/>
            <wp:effectExtent l="0" t="0" r="8255" b="0"/>
            <wp:docPr id="481" name="Рисунок 27" descr="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Рисунок 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 xml:space="preserve">Рисунок 3.12.4 – Места, где необходимо устройство пешеходной инфраструктуры </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11ABF035" wp14:editId="0C2AD1F6">
            <wp:extent cx="5935345" cy="8390255"/>
            <wp:effectExtent l="0" t="0" r="8255" b="0"/>
            <wp:docPr id="475" name="Рисунок 28" descr="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Рисунок 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 xml:space="preserve">Рисунок 3.12.5 – Места, где необходимо устройство пешеходной инфраструктуры </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61C58064" wp14:editId="70DB54BE">
            <wp:extent cx="5935345" cy="8390255"/>
            <wp:effectExtent l="0" t="0" r="8255" b="0"/>
            <wp:docPr id="470" name="Рисунок 29" descr="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исунок 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 xml:space="preserve">Рисунок 3.12.6 – Места, где необходимо устройство пешеходной инфраструктуры </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294EE3C0" wp14:editId="528417C9">
            <wp:extent cx="5935345" cy="4203065"/>
            <wp:effectExtent l="0" t="0" r="8255" b="6985"/>
            <wp:docPr id="469" name="Рисунок 30" descr="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Рисунок 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35345" cy="420306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 xml:space="preserve">Рисунок 3.12.7 – Места, где необходимо устройство пешеходной инфраструктуры </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30916E76" wp14:editId="564762AF">
            <wp:extent cx="5935345" cy="4074795"/>
            <wp:effectExtent l="0" t="0" r="8255" b="1905"/>
            <wp:docPr id="468" name="Рисунок 31" descr="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исунок 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935345" cy="407479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 xml:space="preserve">Рисунок 3.12.8 – Места, где необходимо устройство пешеходной инфраструктуры </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0BA1A7CC" wp14:editId="53AEF6E1">
            <wp:extent cx="5935345" cy="8390255"/>
            <wp:effectExtent l="0" t="0" r="8255" b="0"/>
            <wp:docPr id="466" name="Рисунок 32" descr="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исунок 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 xml:space="preserve">Рисунок 3.12.9 – Места, где необходимо устройство пешеходной инфраструктуры </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7A41F14C" wp14:editId="4ED2EF76">
            <wp:extent cx="5935345" cy="8390255"/>
            <wp:effectExtent l="0" t="0" r="8255" b="0"/>
            <wp:docPr id="465" name="Рисунок 33" descr="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исунок 3"/>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 xml:space="preserve">Рисунок 3.12.10 – Места, где необходимо устройство пешеходной инфраструктуры </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ind w:firstLine="567"/>
        <w:jc w:val="both"/>
        <w:rPr>
          <w:rFonts w:ascii="Times New Roman" w:hAnsi="Times New Roman"/>
          <w:i/>
        </w:rPr>
      </w:pPr>
      <w:r w:rsidRPr="008E3AC1">
        <w:rPr>
          <w:rFonts w:ascii="Times New Roman" w:hAnsi="Times New Roman"/>
          <w:i/>
        </w:rPr>
        <w:lastRenderedPageBreak/>
        <w:t>Организация паромной переправы</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В рамках КСОДД проработана организация паромного маршрута до Абрам-Мыса, который свяжет более 1000 человек с центральной частью города напрямую, снизив дальность поездки в несколько раз. Связь отдалённого района, если прокладывать маршрут по автомобильным дорогам, района Абрам-Мыс с основной частью Мурманска нарушена водной преградой, в связи с чем, дорога между ними занимает порядка 49 минут (22 км.). При организации паромного сообщения этот путь сокращается до полутора километров и 10-15 минут времени, что наглядно отражено на рисунке 3.12.11. Также данное мероприятие послужит туристической достопримечательностью. </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noProof/>
          <w:lang w:eastAsia="ru-RU"/>
        </w:rPr>
        <w:drawing>
          <wp:inline distT="0" distB="0" distL="0" distR="0" wp14:anchorId="0D396FA4" wp14:editId="6F7C9E06">
            <wp:extent cx="4292600" cy="6067425"/>
            <wp:effectExtent l="0" t="0" r="0" b="9525"/>
            <wp:docPr id="147" name="Рисунок 147" descr="C:\Папки\Работа\Удалёнк\КСОДД Мурманска\Графич. мат-лы\Организация паромной перепра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Папки\Работа\Удалёнк\КСОДД Мурманска\Графич. мат-лы\Организация паромной переправы.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292600" cy="6067425"/>
                    </a:xfrm>
                    <a:prstGeom prst="rect">
                      <a:avLst/>
                    </a:prstGeom>
                    <a:noFill/>
                    <a:ln>
                      <a:noFill/>
                    </a:ln>
                  </pic:spPr>
                </pic:pic>
              </a:graphicData>
            </a:graphic>
          </wp:inline>
        </w:drawing>
      </w:r>
    </w:p>
    <w:p w:rsidR="00DE68F6" w:rsidRPr="008E3AC1" w:rsidRDefault="00DE68F6" w:rsidP="00DE68F6">
      <w:pPr>
        <w:jc w:val="center"/>
        <w:rPr>
          <w:rFonts w:ascii="Times New Roman" w:hAnsi="Times New Roman"/>
        </w:rPr>
      </w:pPr>
      <w:r w:rsidRPr="008E3AC1">
        <w:rPr>
          <w:rFonts w:ascii="Times New Roman" w:hAnsi="Times New Roman"/>
        </w:rPr>
        <w:t>Рисунок 3.12.11 – Организация паромной переправы</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Ранее в 2006 г. паромное сообщение действовало и обеспечивало связанность территории. Отмена паромного сообщения произошла из-за износа пассажирского судна и снижения рентабельности данного маршрута. Также в рамках КСОДД проведена укрупненная оценка экономической эффективности организации паромного сообщения совместно с АО «Судоходная компания «МАСКО». По предварительным оценкам были учтены следующие необходимые затраты для организации паромного сообщения: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строительство плав. причала на Абрам-Мысе, ремонт береговой линии, установка секции плав.причала;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 стоимость закупки пассажирского судна пассажировместимостью не менее 50 </w:t>
      </w:r>
      <w:proofErr w:type="gramStart"/>
      <w:r w:rsidRPr="008E3AC1">
        <w:rPr>
          <w:rFonts w:ascii="Times New Roman" w:hAnsi="Times New Roman"/>
        </w:rPr>
        <w:t>чел</w:t>
      </w:r>
      <w:proofErr w:type="gramEnd"/>
      <w:r w:rsidRPr="008E3AC1">
        <w:rPr>
          <w:rFonts w:ascii="Times New Roman" w:hAnsi="Times New Roman"/>
        </w:rPr>
        <w:t>, морского класса;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организация периметра транспортной безопасности на Абрам-Мысе;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предварительная оценка эксплуатационных расходов на содержание пассажирского судна, эксплуатацию паромного сообщения, затраты на фонд оплаты труда.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Суммарные затраты были сопоставлены с прогнозным пассажиропотоком, полученным на основании результатов математического моделирования. Данное мероприятие является не окупаемым, однако, рекомендуемым возобновить расчет суммарных затрат в случае организации дополнительных рабочих мест на Абрам-Мысе или привлечения дополнительного туристического потока в г.Мурманск.</w:t>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br w:type="page"/>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235" w:name="_Toc48657267"/>
      <w:bookmarkStart w:id="236" w:name="_Toc51596675"/>
      <w:r w:rsidRPr="008E3AC1">
        <w:rPr>
          <w:rFonts w:ascii="Times New Roman" w:eastAsiaTheme="minorEastAsia" w:hAnsi="Times New Roman"/>
          <w:bCs/>
        </w:rPr>
        <w:t>3.13 Организация движения маршрутных транспортных средств</w:t>
      </w:r>
      <w:bookmarkEnd w:id="234"/>
      <w:bookmarkEnd w:id="235"/>
      <w:bookmarkEnd w:id="236"/>
    </w:p>
    <w:p w:rsidR="00DE68F6" w:rsidRPr="008E3AC1" w:rsidRDefault="00DE68F6" w:rsidP="00DE68F6">
      <w:pPr>
        <w:spacing w:line="360" w:lineRule="auto"/>
        <w:ind w:firstLine="567"/>
        <w:jc w:val="both"/>
        <w:rPr>
          <w:rFonts w:ascii="Times New Roman" w:hAnsi="Times New Roman"/>
        </w:rPr>
      </w:pPr>
      <w:bookmarkStart w:id="237" w:name="_Toc15765082"/>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Одним из важнейших элементов повышения качества транспортного обслуживания населения и эффективности работы автобусов во внутригородском сообщении является создание надежной системы информирования пассажиров.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Для повышения качества транспортного обслуживания населения, на территории района целесообразно реализовать систему информационного обеспечения пассажиров, включающую следующие составляющие:</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проведение аудита остановочных пунктов и оборудование их недостающими дорожными знаками 5.16 в соответствии с [18];</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обеспечение наличия на остановочном пункте информационных табличек (листов) с расписанием движения и дальнейшей актуализацией их при каждом изменении расписаний или маршрутов движения пассажирского транспорта (информация должна предоставляться в форме, доступной для маломобильных групп населения согласно [36], [37] и [38]);</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наличие тактильно-звуковых мнемосхем, расположенных в зоне наиболее значимых социальных объектов (больниц, поликлиник, администрации города), перечень таких остановок должен быть согласован с региональным представительством Всероссийского общества слепых;</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разработка и внедрение на базе ЦДС информационного ресурса в сети Интернет, предоставляющего в открытом доступе оперативную информацию о местонахождении всех работающих на линии автобусов общего пользования (муниципальных и коммерческих) в пределах района в течение всего периода суток, и обладающего функцией отображения информации по запросу любого абонента о планируемом времени отправления маршрутного ТС от любого интересующего его остановочного пункта на административной территории района (такая информация должна быть доступной для всех групп населения с использованием любых распространенных электронных устройств, обладающих возможностью доступа в сеть Интернет);</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публикация и распространение коммерческими организациями удаленной информации в виде карт-схем с указанием муниципальных и межмуниципальных маршрутов в различных видах сообщения и режимов их работы;</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размещение в ТС, работающих на маршрутах регулярных перевозок (независимо от формы собственности перевозчика), оперативной звуковой и визуальной (электронное табло или бегущая строка) информации, заблаговременно предупреждающей пассажиров о текущих и предстоящих остановках.</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Для улучшения качества транспортного обслуживания населения необходимо проведение следующих мероприятий:</w:t>
      </w:r>
    </w:p>
    <w:p w:rsidR="00DE68F6" w:rsidRPr="008E3AC1" w:rsidRDefault="00DE68F6" w:rsidP="00DE68F6">
      <w:pPr>
        <w:pStyle w:val="ab"/>
        <w:numPr>
          <w:ilvl w:val="0"/>
          <w:numId w:val="19"/>
        </w:numPr>
        <w:spacing w:line="360" w:lineRule="auto"/>
        <w:jc w:val="both"/>
        <w:rPr>
          <w:rFonts w:ascii="Times New Roman" w:hAnsi="Times New Roman"/>
        </w:rPr>
      </w:pPr>
      <w:r w:rsidRPr="008E3AC1">
        <w:rPr>
          <w:rFonts w:ascii="Times New Roman" w:hAnsi="Times New Roman"/>
        </w:rPr>
        <w:t>Приобретение подвижного состава пассажирского транспорта;</w:t>
      </w:r>
    </w:p>
    <w:p w:rsidR="00DE68F6" w:rsidRPr="008E3AC1" w:rsidRDefault="00DE68F6" w:rsidP="00DE68F6">
      <w:pPr>
        <w:pStyle w:val="ab"/>
        <w:numPr>
          <w:ilvl w:val="0"/>
          <w:numId w:val="19"/>
        </w:numPr>
        <w:spacing w:line="360" w:lineRule="auto"/>
        <w:jc w:val="both"/>
        <w:rPr>
          <w:rFonts w:ascii="Times New Roman" w:hAnsi="Times New Roman"/>
        </w:rPr>
      </w:pPr>
      <w:r w:rsidRPr="008E3AC1">
        <w:rPr>
          <w:rFonts w:ascii="Times New Roman" w:hAnsi="Times New Roman"/>
        </w:rPr>
        <w:t>Внедрение единой электронной транспортной карты;</w:t>
      </w:r>
    </w:p>
    <w:p w:rsidR="00DE68F6" w:rsidRPr="008E3AC1" w:rsidRDefault="00DE68F6" w:rsidP="00DE68F6">
      <w:pPr>
        <w:pStyle w:val="ab"/>
        <w:numPr>
          <w:ilvl w:val="0"/>
          <w:numId w:val="19"/>
        </w:numPr>
        <w:spacing w:line="360" w:lineRule="auto"/>
        <w:jc w:val="both"/>
        <w:rPr>
          <w:rFonts w:ascii="Times New Roman" w:hAnsi="Times New Roman"/>
        </w:rPr>
      </w:pPr>
      <w:r w:rsidRPr="008E3AC1">
        <w:rPr>
          <w:rFonts w:ascii="Times New Roman" w:hAnsi="Times New Roman"/>
        </w:rPr>
        <w:t>Обустройство павильонов ожидания на промежуточных остановочных пунктах;</w:t>
      </w:r>
    </w:p>
    <w:p w:rsidR="00DE68F6" w:rsidRPr="008E3AC1" w:rsidRDefault="00DE68F6" w:rsidP="00DE68F6">
      <w:pPr>
        <w:pStyle w:val="ab"/>
        <w:numPr>
          <w:ilvl w:val="0"/>
          <w:numId w:val="19"/>
        </w:numPr>
        <w:spacing w:line="360" w:lineRule="auto"/>
        <w:jc w:val="both"/>
        <w:rPr>
          <w:rFonts w:ascii="Times New Roman" w:hAnsi="Times New Roman"/>
        </w:rPr>
      </w:pPr>
      <w:r w:rsidRPr="008E3AC1">
        <w:rPr>
          <w:rFonts w:ascii="Times New Roman" w:hAnsi="Times New Roman"/>
        </w:rPr>
        <w:t>Оптимизация существующей маршрутной сети.</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Вопрос обновления подвижного состава весьма капиталоемкий и его полное решение нельзя перекладывать на транспортные предприятия. Необходима государственная поддержка. В связи с чем, одним из целесообразных вариантов обновления подвижного состава на маршрутной сети, является приобретение транспортных средств в лизинг.</w:t>
      </w:r>
    </w:p>
    <w:p w:rsidR="00DE68F6" w:rsidRPr="008E3AC1" w:rsidRDefault="00DE68F6" w:rsidP="00DE68F6">
      <w:pPr>
        <w:spacing w:line="360" w:lineRule="auto"/>
        <w:ind w:firstLine="567"/>
        <w:jc w:val="both"/>
        <w:rPr>
          <w:rFonts w:ascii="Times New Roman" w:hAnsi="Times New Roman"/>
          <w:i/>
        </w:rPr>
      </w:pPr>
      <w:r w:rsidRPr="008E3AC1">
        <w:rPr>
          <w:rFonts w:ascii="Times New Roman" w:hAnsi="Times New Roman"/>
          <w:i/>
        </w:rPr>
        <w:t>Мероприятия по оптимизации маршрутов общественного транспорта</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1. Изменение маршрута движения троллейбуса №3. </w:t>
      </w:r>
    </w:p>
    <w:p w:rsidR="00DE68F6" w:rsidRPr="008E3AC1" w:rsidRDefault="00DE68F6" w:rsidP="00DE68F6">
      <w:pPr>
        <w:widowControl w:val="0"/>
        <w:spacing w:line="360" w:lineRule="auto"/>
        <w:ind w:firstLine="567"/>
        <w:jc w:val="both"/>
        <w:rPr>
          <w:rFonts w:ascii="Times New Roman" w:hAnsi="Times New Roman"/>
        </w:rPr>
      </w:pPr>
      <w:r w:rsidRPr="008E3AC1">
        <w:rPr>
          <w:rFonts w:ascii="Times New Roman" w:hAnsi="Times New Roman"/>
        </w:rPr>
        <w:t>Вблизи остановки общественного транспорта «Улица Челюскинцев», троллейбус маршрута №3 вынужден совершать опасный манёвр – резкое перестроение с правой в левую полосу, чтобы совершить левый поворот с ул. Челюскинцев на ул. Октябрьская, по которой проложен действующий маршрут этого троллейбуса. В связи с тем, что данный манёвр небезопасен и замедляет движение как общественного, так и остального транспорта, при оптимистичном варианте развития транспортной инфраструктуры, предлагается перетрассировка маршрута с ул. Октябрьская на ул. Карла Либкнехта. Предлагаемое мероприятие отображено на рисунке 3.13.1.</w:t>
      </w:r>
    </w:p>
    <w:p w:rsidR="00DE68F6" w:rsidRPr="008E3AC1" w:rsidRDefault="00DE68F6" w:rsidP="00DE68F6">
      <w:pPr>
        <w:spacing w:line="360" w:lineRule="auto"/>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1AC735E8" wp14:editId="676BC425">
            <wp:extent cx="5932805" cy="8388985"/>
            <wp:effectExtent l="0" t="0" r="0" b="0"/>
            <wp:docPr id="35" name="Рисунок 35" descr="C:\Users\MZHABR~1\AppData\Local\Temp\7zE0669A6E8\Тролл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ZHABR~1\AppData\Local\Temp\7zE0669A6E8\Тролл 3.jpeg"/>
                    <pic:cNvPicPr>
                      <a:picLocks noChangeAspect="1" noChangeArrowheads="1"/>
                    </pic:cNvPicPr>
                  </pic:nvPicPr>
                  <pic:blipFill>
                    <a:blip r:embed="rId248" cstate="print">
                      <a:extLst>
                        <a:ext uri="{28A0092B-C50C-407E-A947-70E740481C1C}">
                          <a14:useLocalDpi xmlns:a14="http://schemas.microsoft.com/office/drawing/2010/main"/>
                        </a:ext>
                      </a:extLst>
                    </a:blip>
                    <a:srcRect/>
                    <a:stretch>
                      <a:fillRect/>
                    </a:stretch>
                  </pic:blipFill>
                  <pic:spPr bwMode="auto">
                    <a:xfrm>
                      <a:off x="0" y="0"/>
                      <a:ext cx="5932805" cy="838898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3.13.1 – Изменение маршрута следования троллейбуса № 3</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i/>
        </w:rPr>
        <w:lastRenderedPageBreak/>
        <w:t xml:space="preserve">Реконструкция остановочных пунктов </w:t>
      </w:r>
      <w:r w:rsidRPr="008E3AC1">
        <w:rPr>
          <w:rFonts w:ascii="Times New Roman" w:hAnsi="Times New Roman"/>
        </w:rPr>
        <w:t>(рисунок 3.13.2):</w:t>
      </w:r>
    </w:p>
    <w:p w:rsidR="00DE68F6" w:rsidRPr="008E3AC1" w:rsidRDefault="00DE68F6" w:rsidP="00DE68F6">
      <w:pPr>
        <w:pStyle w:val="ab"/>
        <w:numPr>
          <w:ilvl w:val="0"/>
          <w:numId w:val="25"/>
        </w:numPr>
        <w:spacing w:line="360" w:lineRule="auto"/>
        <w:ind w:left="0" w:firstLine="709"/>
        <w:jc w:val="both"/>
        <w:rPr>
          <w:rFonts w:ascii="Times New Roman" w:hAnsi="Times New Roman"/>
          <w:i/>
        </w:rPr>
      </w:pPr>
      <w:r w:rsidRPr="008E3AC1">
        <w:rPr>
          <w:rFonts w:ascii="Times New Roman" w:hAnsi="Times New Roman"/>
        </w:rPr>
        <w:t>Увеличение длины посадочной площадки остановочного пункта и увеличение длин отгонов заездного кармана:</w:t>
      </w:r>
    </w:p>
    <w:p w:rsidR="00DE68F6" w:rsidRPr="008E3AC1" w:rsidRDefault="00DE68F6" w:rsidP="00DE68F6">
      <w:pPr>
        <w:pStyle w:val="ab"/>
        <w:numPr>
          <w:ilvl w:val="1"/>
          <w:numId w:val="25"/>
        </w:numPr>
        <w:spacing w:line="360" w:lineRule="auto"/>
        <w:ind w:left="0" w:firstLine="709"/>
        <w:jc w:val="both"/>
        <w:rPr>
          <w:rFonts w:ascii="Times New Roman" w:hAnsi="Times New Roman"/>
          <w:i/>
        </w:rPr>
      </w:pPr>
      <w:r w:rsidRPr="008E3AC1">
        <w:rPr>
          <w:rFonts w:ascii="Times New Roman" w:hAnsi="Times New Roman"/>
        </w:rPr>
        <w:t xml:space="preserve">Увеличение длины посадочной площадки остановочного пункта «проспект Кирова» на просп. Кирова в сторону севера до 32м., увеличение длины отгонов заездного кармана до </w:t>
      </w:r>
      <w:r w:rsidRPr="008E3AC1">
        <w:rPr>
          <w:rFonts w:ascii="Times New Roman" w:eastAsia="Calibri" w:hAnsi="Times New Roman"/>
          <w:lang w:eastAsia="en-US"/>
        </w:rPr>
        <w:t>21 м. на въезд и 9 м. на выезд</w:t>
      </w:r>
      <w:r w:rsidRPr="008E3AC1">
        <w:rPr>
          <w:rFonts w:ascii="Times New Roman" w:hAnsi="Times New Roman"/>
        </w:rPr>
        <w:t>;</w:t>
      </w:r>
    </w:p>
    <w:p w:rsidR="00DE68F6" w:rsidRPr="008E3AC1" w:rsidRDefault="00DE68F6" w:rsidP="00DE68F6">
      <w:pPr>
        <w:pStyle w:val="ab"/>
        <w:numPr>
          <w:ilvl w:val="1"/>
          <w:numId w:val="25"/>
        </w:numPr>
        <w:spacing w:line="360" w:lineRule="auto"/>
        <w:ind w:left="0" w:firstLine="709"/>
        <w:jc w:val="both"/>
        <w:rPr>
          <w:rFonts w:ascii="Times New Roman" w:hAnsi="Times New Roman"/>
          <w:i/>
        </w:rPr>
      </w:pPr>
      <w:r w:rsidRPr="008E3AC1">
        <w:rPr>
          <w:rFonts w:ascii="Times New Roman" w:hAnsi="Times New Roman"/>
        </w:rPr>
        <w:t>Увеличение длины посадочных площадок, увеличение длины (устройство) отгонов заездных карманов остановочных пунктов «улица Полярные Зори» в обе стороны и остановочных пунктов «улица Книповича» в обе стороны на пересечении ул. Академика Книповича – ул. Полярные Зори;</w:t>
      </w:r>
    </w:p>
    <w:p w:rsidR="00DE68F6" w:rsidRPr="008E3AC1" w:rsidRDefault="00DE68F6" w:rsidP="00DE68F6">
      <w:pPr>
        <w:pStyle w:val="ab"/>
        <w:numPr>
          <w:ilvl w:val="0"/>
          <w:numId w:val="25"/>
        </w:numPr>
        <w:spacing w:line="360" w:lineRule="auto"/>
        <w:ind w:left="0" w:firstLine="709"/>
        <w:jc w:val="both"/>
        <w:rPr>
          <w:rFonts w:ascii="Times New Roman" w:hAnsi="Times New Roman"/>
        </w:rPr>
      </w:pPr>
      <w:r w:rsidRPr="008E3AC1">
        <w:rPr>
          <w:rFonts w:ascii="Times New Roman" w:hAnsi="Times New Roman"/>
        </w:rPr>
        <w:t>Увеличение длины посадочных площадок на остановочных пунктах:</w:t>
      </w:r>
    </w:p>
    <w:p w:rsidR="00DE68F6" w:rsidRPr="008E3AC1" w:rsidRDefault="00DE68F6" w:rsidP="00DE68F6">
      <w:pPr>
        <w:pStyle w:val="ab"/>
        <w:numPr>
          <w:ilvl w:val="1"/>
          <w:numId w:val="25"/>
        </w:numPr>
        <w:spacing w:line="360" w:lineRule="auto"/>
        <w:ind w:left="0" w:firstLine="709"/>
        <w:jc w:val="both"/>
        <w:rPr>
          <w:rFonts w:ascii="Times New Roman" w:hAnsi="Times New Roman"/>
          <w:sz w:val="32"/>
        </w:rPr>
      </w:pPr>
      <w:r w:rsidRPr="008E3AC1">
        <w:rPr>
          <w:rFonts w:ascii="Times New Roman" w:hAnsi="Times New Roman"/>
          <w:szCs w:val="20"/>
          <w:lang w:eastAsia="en-US"/>
        </w:rPr>
        <w:t>Остановочный пункт «улица Беринга» на просп. Кольский в сторону юга;</w:t>
      </w:r>
      <w:r w:rsidRPr="008E3AC1">
        <w:rPr>
          <w:rFonts w:ascii="Times New Roman" w:hAnsi="Times New Roman"/>
          <w:sz w:val="32"/>
        </w:rPr>
        <w:t xml:space="preserve"> </w:t>
      </w:r>
    </w:p>
    <w:p w:rsidR="00DE68F6" w:rsidRPr="008E3AC1" w:rsidRDefault="00DE68F6" w:rsidP="00DE68F6">
      <w:pPr>
        <w:pStyle w:val="ab"/>
        <w:numPr>
          <w:ilvl w:val="1"/>
          <w:numId w:val="25"/>
        </w:numPr>
        <w:spacing w:line="360" w:lineRule="auto"/>
        <w:ind w:left="0" w:firstLine="709"/>
        <w:jc w:val="both"/>
        <w:rPr>
          <w:rFonts w:ascii="Times New Roman" w:hAnsi="Times New Roman"/>
          <w:szCs w:val="24"/>
        </w:rPr>
      </w:pPr>
      <w:r w:rsidRPr="008E3AC1">
        <w:rPr>
          <w:rFonts w:ascii="Times New Roman" w:hAnsi="Times New Roman"/>
          <w:szCs w:val="24"/>
        </w:rPr>
        <w:t xml:space="preserve"> </w:t>
      </w:r>
      <w:r w:rsidRPr="008E3AC1">
        <w:rPr>
          <w:rFonts w:ascii="Times New Roman" w:hAnsi="Times New Roman"/>
          <w:szCs w:val="24"/>
          <w:lang w:eastAsia="en-US"/>
        </w:rPr>
        <w:t>Остановочный пункт «улица Капитана Егорова» на просп. Ленина в обе стороны;</w:t>
      </w:r>
    </w:p>
    <w:p w:rsidR="00DE68F6" w:rsidRPr="008E3AC1" w:rsidRDefault="00DE68F6" w:rsidP="00DE68F6">
      <w:pPr>
        <w:pStyle w:val="ab"/>
        <w:numPr>
          <w:ilvl w:val="1"/>
          <w:numId w:val="25"/>
        </w:numPr>
        <w:spacing w:line="360" w:lineRule="auto"/>
        <w:ind w:left="0" w:firstLine="709"/>
        <w:jc w:val="both"/>
        <w:rPr>
          <w:rFonts w:ascii="Times New Roman" w:hAnsi="Times New Roman"/>
          <w:szCs w:val="24"/>
        </w:rPr>
      </w:pPr>
      <w:r w:rsidRPr="008E3AC1">
        <w:rPr>
          <w:rFonts w:ascii="Times New Roman" w:hAnsi="Times New Roman"/>
          <w:szCs w:val="24"/>
        </w:rPr>
        <w:t xml:space="preserve"> </w:t>
      </w:r>
      <w:r w:rsidRPr="008E3AC1">
        <w:rPr>
          <w:rFonts w:ascii="Times New Roman" w:hAnsi="Times New Roman"/>
          <w:szCs w:val="24"/>
          <w:lang w:eastAsia="en-US"/>
        </w:rPr>
        <w:t>Остановочный пункт «улица Чумбарова-Лучинского» на просп. Героев-североморцев в сторону юга;</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2C50A87E" wp14:editId="2D5CB694">
            <wp:extent cx="5932805" cy="8388985"/>
            <wp:effectExtent l="0" t="0" r="0" b="0"/>
            <wp:docPr id="480" name="Рисунок 480" descr="C:\Users\mzhabrikov\Downloads\Реокнстр О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zhabrikov\Downloads\Реокнстр ОТ.jpeg"/>
                    <pic:cNvPicPr>
                      <a:picLocks noChangeAspect="1" noChangeArrowheads="1"/>
                    </pic:cNvPicPr>
                  </pic:nvPicPr>
                  <pic:blipFill>
                    <a:blip r:embed="rId249" cstate="print">
                      <a:extLst>
                        <a:ext uri="{28A0092B-C50C-407E-A947-70E740481C1C}">
                          <a14:useLocalDpi xmlns:a14="http://schemas.microsoft.com/office/drawing/2010/main"/>
                        </a:ext>
                      </a:extLst>
                    </a:blip>
                    <a:srcRect/>
                    <a:stretch>
                      <a:fillRect/>
                    </a:stretch>
                  </pic:blipFill>
                  <pic:spPr bwMode="auto">
                    <a:xfrm>
                      <a:off x="0" y="0"/>
                      <a:ext cx="5932805" cy="838898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3.13.2 – Расположение реконструируемых остановочных пунктов</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i/>
        </w:rPr>
      </w:pPr>
      <w:r w:rsidRPr="008E3AC1">
        <w:rPr>
          <w:rFonts w:ascii="Times New Roman" w:hAnsi="Times New Roman"/>
          <w:i/>
        </w:rPr>
        <w:lastRenderedPageBreak/>
        <w:t xml:space="preserve">Увеличение радиуса поворота </w:t>
      </w:r>
      <w:r w:rsidRPr="008E3AC1">
        <w:rPr>
          <w:rFonts w:ascii="Times New Roman" w:hAnsi="Times New Roman"/>
        </w:rPr>
        <w:t>(рисунок 3.13.4):</w:t>
      </w:r>
    </w:p>
    <w:p w:rsidR="00DE68F6" w:rsidRPr="008E3AC1" w:rsidRDefault="00DE68F6" w:rsidP="00DE68F6">
      <w:pPr>
        <w:pStyle w:val="ab"/>
        <w:numPr>
          <w:ilvl w:val="0"/>
          <w:numId w:val="26"/>
        </w:numPr>
        <w:spacing w:line="360" w:lineRule="auto"/>
        <w:ind w:left="0" w:firstLine="426"/>
        <w:jc w:val="both"/>
        <w:rPr>
          <w:rFonts w:ascii="Times New Roman" w:hAnsi="Times New Roman"/>
          <w:i/>
        </w:rPr>
      </w:pPr>
      <w:r w:rsidRPr="008E3AC1">
        <w:rPr>
          <w:rFonts w:ascii="Times New Roman" w:hAnsi="Times New Roman"/>
        </w:rPr>
        <w:t>С ул. Радищева на ул. Академика Павлова (южное направление) (Рисунок 3.13.3);</w:t>
      </w:r>
    </w:p>
    <w:p w:rsidR="00DE68F6" w:rsidRPr="008E3AC1" w:rsidRDefault="00DE68F6" w:rsidP="00DE68F6">
      <w:pPr>
        <w:pStyle w:val="ab"/>
        <w:numPr>
          <w:ilvl w:val="0"/>
          <w:numId w:val="26"/>
        </w:numPr>
        <w:spacing w:line="360" w:lineRule="auto"/>
        <w:ind w:left="0" w:firstLine="426"/>
        <w:jc w:val="both"/>
        <w:rPr>
          <w:rFonts w:ascii="Times New Roman" w:hAnsi="Times New Roman"/>
          <w:i/>
        </w:rPr>
      </w:pPr>
      <w:r w:rsidRPr="008E3AC1">
        <w:rPr>
          <w:rFonts w:ascii="Times New Roman" w:hAnsi="Times New Roman"/>
        </w:rPr>
        <w:t>С ул. Карла Маркса на ул. Полярные Зори (южное направление);</w:t>
      </w:r>
    </w:p>
    <w:p w:rsidR="00DE68F6" w:rsidRPr="008E3AC1" w:rsidRDefault="00DE68F6" w:rsidP="00DE68F6">
      <w:pPr>
        <w:pStyle w:val="ab"/>
        <w:numPr>
          <w:ilvl w:val="0"/>
          <w:numId w:val="26"/>
        </w:numPr>
        <w:spacing w:line="360" w:lineRule="auto"/>
        <w:ind w:left="0" w:firstLine="426"/>
        <w:jc w:val="both"/>
        <w:rPr>
          <w:rFonts w:ascii="Times New Roman" w:hAnsi="Times New Roman"/>
          <w:i/>
        </w:rPr>
      </w:pPr>
      <w:r w:rsidRPr="008E3AC1">
        <w:rPr>
          <w:rFonts w:ascii="Times New Roman" w:hAnsi="Times New Roman"/>
        </w:rPr>
        <w:t>С просп. Ленина на ул. Профсоюзов (северное направление);</w:t>
      </w:r>
    </w:p>
    <w:p w:rsidR="00DE68F6" w:rsidRPr="008E3AC1" w:rsidRDefault="00DE68F6" w:rsidP="00DE68F6">
      <w:pPr>
        <w:pStyle w:val="ab"/>
        <w:numPr>
          <w:ilvl w:val="0"/>
          <w:numId w:val="26"/>
        </w:numPr>
        <w:spacing w:line="360" w:lineRule="auto"/>
        <w:ind w:left="0" w:firstLine="426"/>
        <w:jc w:val="both"/>
        <w:rPr>
          <w:rFonts w:ascii="Times New Roman" w:hAnsi="Times New Roman"/>
          <w:i/>
        </w:rPr>
      </w:pPr>
      <w:r w:rsidRPr="008E3AC1">
        <w:rPr>
          <w:rFonts w:ascii="Times New Roman" w:hAnsi="Times New Roman"/>
        </w:rPr>
        <w:t>С Верхне-Ростинского шоссе на дублёр просп. Героев-североморцев возле д. 7к2 (северное направление движения маршрута №18).</w:t>
      </w:r>
    </w:p>
    <w:p w:rsidR="00DE68F6" w:rsidRPr="008E3AC1" w:rsidRDefault="00DE68F6" w:rsidP="00DE68F6">
      <w:pPr>
        <w:pStyle w:val="ab"/>
        <w:spacing w:line="360" w:lineRule="auto"/>
        <w:ind w:left="567"/>
        <w:jc w:val="both"/>
        <w:rPr>
          <w:rFonts w:ascii="Times New Roman" w:hAnsi="Times New Roman"/>
          <w:i/>
        </w:rPr>
      </w:pPr>
      <w:r w:rsidRPr="008E3AC1">
        <w:rPr>
          <w:rFonts w:ascii="Times New Roman" w:hAnsi="Times New Roman"/>
        </w:rPr>
        <w:t xml:space="preserve"> </w:t>
      </w:r>
    </w:p>
    <w:p w:rsidR="00DE68F6" w:rsidRPr="008E3AC1" w:rsidRDefault="00DE68F6" w:rsidP="00DE68F6">
      <w:pPr>
        <w:spacing w:line="360" w:lineRule="auto"/>
        <w:jc w:val="both"/>
        <w:rPr>
          <w:rFonts w:ascii="Times New Roman" w:hAnsi="Times New Roman"/>
          <w:i/>
        </w:rPr>
      </w:pPr>
      <w:r w:rsidRPr="008E3AC1">
        <w:rPr>
          <w:rFonts w:ascii="Times New Roman" w:hAnsi="Times New Roman"/>
          <w:i/>
          <w:noProof/>
          <w:lang w:eastAsia="ru-RU"/>
        </w:rPr>
        <w:drawing>
          <wp:inline distT="0" distB="0" distL="0" distR="0" wp14:anchorId="58D50635" wp14:editId="7F5C132A">
            <wp:extent cx="5935345" cy="4203065"/>
            <wp:effectExtent l="0" t="0" r="8255" b="6985"/>
            <wp:docPr id="464" name="Рисунок 34" descr="Чертеж1-Мод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Чертеж1-Модель"/>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35345" cy="4203065"/>
                    </a:xfrm>
                    <a:prstGeom prst="rect">
                      <a:avLst/>
                    </a:prstGeom>
                    <a:noFill/>
                    <a:ln>
                      <a:noFill/>
                    </a:ln>
                  </pic:spPr>
                </pic:pic>
              </a:graphicData>
            </a:graphic>
          </wp:inline>
        </w:drawing>
      </w:r>
    </w:p>
    <w:p w:rsidR="00DE68F6" w:rsidRPr="008E3AC1" w:rsidRDefault="00DE68F6" w:rsidP="00DE68F6">
      <w:pPr>
        <w:pStyle w:val="ab"/>
        <w:spacing w:line="360" w:lineRule="auto"/>
        <w:ind w:left="0"/>
        <w:jc w:val="center"/>
        <w:rPr>
          <w:rFonts w:ascii="Times New Roman" w:hAnsi="Times New Roman"/>
        </w:rPr>
      </w:pPr>
      <w:r w:rsidRPr="008E3AC1">
        <w:rPr>
          <w:rFonts w:ascii="Times New Roman" w:hAnsi="Times New Roman"/>
        </w:rPr>
        <w:t>Рисунок 3.13.3 – Увеличение радиуса поворота на пересечении ул. Академика Павлова – ул. Радищева</w:t>
      </w:r>
    </w:p>
    <w:p w:rsidR="00DE68F6" w:rsidRPr="008E3AC1" w:rsidRDefault="00DE68F6" w:rsidP="00DE68F6">
      <w:pPr>
        <w:pStyle w:val="ab"/>
        <w:spacing w:line="360" w:lineRule="auto"/>
        <w:ind w:left="0"/>
        <w:jc w:val="center"/>
        <w:rPr>
          <w:rFonts w:ascii="Times New Roman" w:hAnsi="Times New Roman"/>
        </w:rPr>
      </w:pPr>
      <w:r w:rsidRPr="008E3AC1">
        <w:rPr>
          <w:rFonts w:ascii="Times New Roman" w:hAnsi="Times New Roman"/>
          <w:noProof/>
        </w:rPr>
        <w:lastRenderedPageBreak/>
        <w:drawing>
          <wp:inline distT="0" distB="0" distL="0" distR="0" wp14:anchorId="0A583264" wp14:editId="7491CAD1">
            <wp:extent cx="5935345" cy="8390255"/>
            <wp:effectExtent l="0" t="0" r="8255" b="0"/>
            <wp:docPr id="463" name="Рисунок 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pStyle w:val="ab"/>
        <w:spacing w:line="360" w:lineRule="auto"/>
        <w:ind w:left="0"/>
        <w:jc w:val="center"/>
        <w:rPr>
          <w:rFonts w:ascii="Times New Roman" w:hAnsi="Times New Roman"/>
        </w:rPr>
      </w:pPr>
      <w:r w:rsidRPr="008E3AC1">
        <w:rPr>
          <w:rFonts w:ascii="Times New Roman" w:hAnsi="Times New Roman"/>
        </w:rPr>
        <w:t>Рисунок 3.13.4 – Пересечения на которых предлагается увеличение радиуса поворота</w:t>
      </w:r>
    </w:p>
    <w:p w:rsidR="00DE68F6" w:rsidRPr="008E3AC1" w:rsidRDefault="00DE68F6" w:rsidP="00DE68F6">
      <w:pPr>
        <w:pStyle w:val="ab"/>
        <w:spacing w:line="360" w:lineRule="auto"/>
        <w:ind w:left="0" w:firstLine="567"/>
        <w:jc w:val="both"/>
        <w:rPr>
          <w:rFonts w:ascii="Times New Roman" w:hAnsi="Times New Roman"/>
        </w:rPr>
      </w:pPr>
    </w:p>
    <w:p w:rsidR="00DE68F6" w:rsidRPr="008E3AC1" w:rsidRDefault="00DE68F6" w:rsidP="00DE68F6">
      <w:pPr>
        <w:pStyle w:val="ab"/>
        <w:spacing w:line="360" w:lineRule="auto"/>
        <w:ind w:left="0" w:firstLine="567"/>
        <w:jc w:val="both"/>
        <w:rPr>
          <w:rFonts w:ascii="Times New Roman" w:hAnsi="Times New Roman"/>
        </w:rPr>
      </w:pPr>
      <w:r w:rsidRPr="008E3AC1">
        <w:rPr>
          <w:rFonts w:ascii="Times New Roman" w:hAnsi="Times New Roman"/>
          <w:i/>
        </w:rPr>
        <w:t xml:space="preserve">Организация новых маршрутов ОТ </w:t>
      </w:r>
      <w:r w:rsidRPr="008E3AC1">
        <w:rPr>
          <w:rFonts w:ascii="Times New Roman" w:hAnsi="Times New Roman"/>
        </w:rPr>
        <w:t>(рисунок 3.13.5):</w:t>
      </w:r>
    </w:p>
    <w:p w:rsidR="00DE68F6" w:rsidRPr="008E3AC1" w:rsidRDefault="00DE68F6" w:rsidP="00DE68F6">
      <w:pPr>
        <w:pStyle w:val="ab"/>
        <w:spacing w:line="360" w:lineRule="auto"/>
        <w:ind w:left="0"/>
        <w:jc w:val="center"/>
        <w:rPr>
          <w:rFonts w:ascii="Times New Roman" w:hAnsi="Times New Roman"/>
        </w:rPr>
      </w:pPr>
      <w:r w:rsidRPr="008E3AC1">
        <w:rPr>
          <w:rFonts w:ascii="Times New Roman" w:hAnsi="Times New Roman"/>
          <w:noProof/>
        </w:rPr>
        <w:lastRenderedPageBreak/>
        <w:drawing>
          <wp:inline distT="0" distB="0" distL="0" distR="0" wp14:anchorId="181E9F60" wp14:editId="69D4EBA2">
            <wp:extent cx="5932805" cy="8388985"/>
            <wp:effectExtent l="0" t="0" r="0" b="0"/>
            <wp:docPr id="472" name="Рисунок 472" descr="C:\Users\MZHABR~1\AppData\Local\Temp\7zECC6E3229\Новые маршруты О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ZHABR~1\AppData\Local\Temp\7zECC6E3229\Новые маршруты ОТ.jpeg"/>
                    <pic:cNvPicPr>
                      <a:picLocks noChangeAspect="1" noChangeArrowheads="1"/>
                    </pic:cNvPicPr>
                  </pic:nvPicPr>
                  <pic:blipFill>
                    <a:blip r:embed="rId252" cstate="print">
                      <a:extLst>
                        <a:ext uri="{28A0092B-C50C-407E-A947-70E740481C1C}">
                          <a14:useLocalDpi xmlns:a14="http://schemas.microsoft.com/office/drawing/2010/main"/>
                        </a:ext>
                      </a:extLst>
                    </a:blip>
                    <a:srcRect/>
                    <a:stretch>
                      <a:fillRect/>
                    </a:stretch>
                  </pic:blipFill>
                  <pic:spPr bwMode="auto">
                    <a:xfrm>
                      <a:off x="0" y="0"/>
                      <a:ext cx="5932805" cy="8388985"/>
                    </a:xfrm>
                    <a:prstGeom prst="rect">
                      <a:avLst/>
                    </a:prstGeom>
                    <a:noFill/>
                    <a:ln>
                      <a:noFill/>
                    </a:ln>
                  </pic:spPr>
                </pic:pic>
              </a:graphicData>
            </a:graphic>
          </wp:inline>
        </w:drawing>
      </w:r>
    </w:p>
    <w:p w:rsidR="00DE68F6" w:rsidRPr="008E3AC1" w:rsidRDefault="00DE68F6" w:rsidP="00DE68F6">
      <w:pPr>
        <w:pStyle w:val="ab"/>
        <w:spacing w:line="360" w:lineRule="auto"/>
        <w:ind w:left="0"/>
        <w:jc w:val="center"/>
        <w:rPr>
          <w:rFonts w:ascii="Times New Roman" w:hAnsi="Times New Roman"/>
        </w:rPr>
      </w:pPr>
      <w:r w:rsidRPr="008E3AC1">
        <w:rPr>
          <w:rFonts w:ascii="Times New Roman" w:hAnsi="Times New Roman"/>
        </w:rPr>
        <w:t>Рисунок 3.13.5 – Новые маршруты ОТ</w:t>
      </w:r>
    </w:p>
    <w:p w:rsidR="00DE68F6" w:rsidRPr="008E3AC1" w:rsidRDefault="00DE68F6" w:rsidP="00DE68F6">
      <w:pPr>
        <w:pStyle w:val="ab"/>
        <w:spacing w:line="360" w:lineRule="auto"/>
        <w:ind w:left="0" w:firstLine="567"/>
        <w:jc w:val="both"/>
        <w:rPr>
          <w:rFonts w:ascii="Times New Roman" w:hAnsi="Times New Roman"/>
        </w:rPr>
      </w:pPr>
      <w:r w:rsidRPr="008E3AC1">
        <w:rPr>
          <w:rFonts w:ascii="Times New Roman" w:hAnsi="Times New Roman"/>
        </w:rPr>
        <w:t xml:space="preserve">Также был проведён анализ необходимости организации выделенных полос для общественного транспорта. В ходе анализа было выявлено, что общественный транспорт </w:t>
      </w:r>
      <w:r w:rsidRPr="008E3AC1">
        <w:rPr>
          <w:rFonts w:ascii="Times New Roman" w:hAnsi="Times New Roman"/>
        </w:rPr>
        <w:lastRenderedPageBreak/>
        <w:t>не испытывает существенных задержек при движении на маршруте. Введение выделенной полосы приведет к незначительному улучшению условий движения общественного транспорта, при значительном ухудшении общих условий движения. В связи со специфическими природно-климатическими условиями затруднен контроль запрета движения индивидуального транспорта по выделенной полосе из-за образования снежных валов по краям проезжей части, а также плохо различимой горизонтальной дорожной разметки. По результатам анализа сделан вывод о нецелесообразности организации выделенных полос для общественного транспорта.</w:t>
      </w:r>
    </w:p>
    <w:p w:rsidR="00DE68F6" w:rsidRPr="008E3AC1" w:rsidRDefault="00DE68F6" w:rsidP="00DE68F6">
      <w:pPr>
        <w:rPr>
          <w:rFonts w:ascii="Times New Roman" w:hAnsi="Times New Roman"/>
          <w:szCs w:val="28"/>
        </w:rPr>
      </w:pPr>
      <w:r w:rsidRPr="008E3AC1">
        <w:rPr>
          <w:rFonts w:ascii="Times New Roman" w:hAnsi="Times New Roman"/>
        </w:rPr>
        <w:br w:type="page"/>
      </w: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238" w:name="_Toc48657268"/>
      <w:bookmarkStart w:id="239" w:name="_Toc51596676"/>
      <w:r w:rsidRPr="008E3AC1">
        <w:rPr>
          <w:rFonts w:ascii="Times New Roman" w:eastAsiaTheme="minorEastAsia" w:hAnsi="Times New Roman"/>
        </w:rPr>
        <w:lastRenderedPageBreak/>
        <w:t>3.14 Организация или оптимизация системы мониторинга дорожного движения, установка</w:t>
      </w:r>
      <w:r w:rsidRPr="008E3AC1">
        <w:rPr>
          <w:rFonts w:ascii="Times New Roman" w:eastAsiaTheme="minorEastAsia" w:hAnsi="Times New Roman"/>
          <w:bCs/>
        </w:rPr>
        <w:t xml:space="preserve"> детекторов транспорта, организация сбора и хранения документации по организации дорожного движения</w:t>
      </w:r>
      <w:bookmarkEnd w:id="237"/>
      <w:bookmarkEnd w:id="238"/>
      <w:bookmarkEnd w:id="239"/>
    </w:p>
    <w:p w:rsidR="00DE68F6" w:rsidRPr="008E3AC1" w:rsidRDefault="00DE68F6" w:rsidP="00DE68F6">
      <w:pPr>
        <w:spacing w:line="360" w:lineRule="auto"/>
        <w:ind w:firstLine="567"/>
        <w:jc w:val="both"/>
        <w:rPr>
          <w:rFonts w:ascii="Times New Roman" w:eastAsiaTheme="minorEastAsia" w:hAnsi="Times New Roman"/>
          <w:bCs/>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соответствии со ст.7 Ф</w:t>
      </w:r>
      <w:r w:rsidRPr="008E3AC1">
        <w:rPr>
          <w:rFonts w:ascii="Times New Roman" w:eastAsia="Calibri" w:hAnsi="Times New Roman"/>
          <w:bCs/>
        </w:rPr>
        <w:t>едерального закона от 29.12.2017 № 443-ФЗ [39] к</w:t>
      </w:r>
      <w:r w:rsidRPr="008E3AC1">
        <w:rPr>
          <w:rFonts w:ascii="Times New Roman" w:hAnsi="Times New Roman"/>
        </w:rPr>
        <w:t xml:space="preserve"> полномочиям органов местного самоуправления муниципальных районов, городских округов и городских поселений в области организации дорожного движения относятся: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1) организация и мониторинг дорожного движения на автомобильных дорогах общего пользования местного значения».</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Данные мониторинга дорожного движения на территории муниципального образования используются при решении задач по:</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а) оценке состояния дорожного движения и эффективности его организации;</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б) выявлению и прогнозированию развития процессов, влияющих на состояние дорожного движения;</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в) разработке программ комплексного развития транспортной инфраструктуры, комплексных схем организации дорожного движения и проектов ОДД;</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г) определению мероприятий по совершенствованию ОДД;</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д) оценке качества реализации мероприятий, направленных на обеспечение эффективности ОДД;</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е) контролю в сфере ОДД;</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ж) обеспечению потребностей в достоверной информации о состоянии дорожного движения.</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По результатам проведенного анализа УДС муниципального района, социально-экономического развития, а также на основании данных о транспортных потоках, полученных в ходе натурного обследования, установка детекторов транспорта требуется. При детальном анализе мест установки комплексов ФВФ и мест концентрации ДТП выявлена нехватка комплексов ФВФ. В соответствии с методикой определения мест размещения технических средств автоматической ФВФ нарушений ПДД, утвержденной протоколом заседания проектного комитета по национальному проекту «Безопасные и качественные автомобильные дорог» от 19.11.2019 г. № 8 [67], определены места установки дополнительных комплексов ФВФ в местах концентрации ДТП:</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улица Адмирала Флота Лобова в районе дома 19;</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перекресток ул. Челюскинцев – ул. Октябрьская;</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lastRenderedPageBreak/>
        <w:t>- перекресток просп. Героев-североморцев – ул. Хлобыстова;</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ул. Папанина в районе дома 1;</w:t>
      </w:r>
    </w:p>
    <w:p w:rsidR="00DE68F6" w:rsidRPr="008E3AC1" w:rsidRDefault="00DE68F6" w:rsidP="00DE68F6">
      <w:pPr>
        <w:spacing w:line="338" w:lineRule="auto"/>
        <w:ind w:firstLine="567"/>
        <w:jc w:val="both"/>
        <w:rPr>
          <w:rFonts w:ascii="Times New Roman" w:eastAsia="Calibri" w:hAnsi="Times New Roman"/>
        </w:rPr>
      </w:pPr>
      <w:r w:rsidRPr="008E3AC1">
        <w:rPr>
          <w:rFonts w:ascii="Times New Roman" w:eastAsia="Calibri" w:hAnsi="Times New Roman"/>
        </w:rPr>
        <w:t>- ул. Академика Книповича в районе дома 34;</w:t>
      </w:r>
    </w:p>
    <w:p w:rsidR="00DE68F6" w:rsidRPr="008E3AC1" w:rsidRDefault="00DE68F6" w:rsidP="00DE68F6">
      <w:pPr>
        <w:spacing w:line="338" w:lineRule="auto"/>
        <w:ind w:firstLine="567"/>
        <w:jc w:val="both"/>
        <w:rPr>
          <w:rFonts w:ascii="Times New Roman" w:eastAsia="Calibri" w:hAnsi="Times New Roman"/>
        </w:rPr>
      </w:pPr>
      <w:r w:rsidRPr="008E3AC1">
        <w:rPr>
          <w:rFonts w:ascii="Times New Roman" w:eastAsia="Calibri" w:hAnsi="Times New Roman"/>
        </w:rPr>
        <w:t>- просп. Кирова в районе дома 44;</w:t>
      </w:r>
    </w:p>
    <w:p w:rsidR="00DE68F6" w:rsidRPr="008E3AC1" w:rsidRDefault="00DE68F6" w:rsidP="00DE68F6">
      <w:pPr>
        <w:spacing w:line="338" w:lineRule="auto"/>
        <w:ind w:firstLine="567"/>
        <w:jc w:val="both"/>
        <w:rPr>
          <w:rFonts w:ascii="Times New Roman" w:eastAsia="Calibri" w:hAnsi="Times New Roman"/>
        </w:rPr>
      </w:pPr>
      <w:r w:rsidRPr="008E3AC1">
        <w:rPr>
          <w:rFonts w:ascii="Times New Roman" w:eastAsia="Calibri" w:hAnsi="Times New Roman"/>
        </w:rPr>
        <w:t>- перекресток Кольский просп. – ул. Капитана Пономарева.</w:t>
      </w:r>
    </w:p>
    <w:p w:rsidR="00DE68F6" w:rsidRPr="008E3AC1" w:rsidRDefault="00DE68F6" w:rsidP="00DE68F6">
      <w:pPr>
        <w:spacing w:line="338" w:lineRule="auto"/>
        <w:ind w:firstLine="567"/>
        <w:jc w:val="both"/>
        <w:rPr>
          <w:rFonts w:ascii="Times New Roman" w:hAnsi="Times New Roman"/>
        </w:rPr>
      </w:pPr>
      <w:r w:rsidRPr="008E3AC1">
        <w:rPr>
          <w:rFonts w:ascii="Times New Roman" w:hAnsi="Times New Roman"/>
        </w:rPr>
        <w:t>Согласно Порядку мониторинга дорожного движения, утвержденным Приказом Минтранс России от 18.04.2019 № 114 [68] мониторинг дорожного движения должен проводиться в целях формирования и реализации государственной политики в области организации дорожного движения, оценки деятельности федеральных органов исполнительной власти, органов исполнительной власти субъектов Российской Федерации, органов местного самоуправления и иных владельцев автомобильных дорог по организации дорожного движения, а также в целях обоснования выбора мероприятий по организации дорожного движения, формирования комплекса мероприятий, направленных на обеспечение эффективности организации дорожного движения. Мониторинг дорожного движения должен осуществляться посредством сбора, обработки, накопления и анализа основных параметров дорожного движения, установленных пунктом 2 Правил определения основных параметров дорожного движения и ведения их учета, утвержденных постановлением Правительства Российской Федерации от 16 ноября 2018 г. N 1379.</w:t>
      </w:r>
    </w:p>
    <w:p w:rsidR="00DE68F6" w:rsidRPr="008E3AC1" w:rsidRDefault="00DE68F6" w:rsidP="00DE68F6">
      <w:pPr>
        <w:spacing w:line="338" w:lineRule="auto"/>
        <w:ind w:firstLine="567"/>
        <w:jc w:val="both"/>
        <w:rPr>
          <w:rFonts w:ascii="Times New Roman" w:hAnsi="Times New Roman"/>
        </w:rPr>
      </w:pPr>
      <w:r w:rsidRPr="008E3AC1">
        <w:rPr>
          <w:rFonts w:ascii="Times New Roman" w:hAnsi="Times New Roman"/>
        </w:rPr>
        <w:t>По итогам мониторинга дорожного движения учетные сведения об основных параметрах дорожного движения посредством таблиц передачи отчетных данных согласно Порядку в электронном виде следует представлять оператору информационно-аналитической системы регулирования на транспорте (далее - АСУ ТК) органами местного самоуправления - в отношении автомобильных дорог общего пользования местного значения, включая дороги, расположенные в границах городских округов и городских поселений, в рамках своей компетенции. Учетные сведения об основных параметрах дорожного движения следует передавать в органы внутренних дел на основании запроса.</w:t>
      </w:r>
    </w:p>
    <w:p w:rsidR="00DE68F6" w:rsidRPr="008E3AC1" w:rsidRDefault="00DE68F6" w:rsidP="00DE68F6">
      <w:pPr>
        <w:spacing w:line="338" w:lineRule="auto"/>
        <w:ind w:firstLine="567"/>
        <w:jc w:val="both"/>
        <w:rPr>
          <w:rFonts w:ascii="Times New Roman" w:hAnsi="Times New Roman"/>
        </w:rPr>
      </w:pPr>
      <w:r w:rsidRPr="008E3AC1">
        <w:rPr>
          <w:rFonts w:ascii="Times New Roman" w:hAnsi="Times New Roman"/>
        </w:rPr>
        <w:t xml:space="preserve">Согласно постановлению администрации города Мурманска от 26 мая 2015 г. N 1387 создана Городская комиссия по обеспечению безопасности дорожного движения. Комиссия является коллегиальным органом по рассмотрению вопросов обеспечения безопасности дорожного движения, координации деятельности транспортных организаций, предупреждения аварийности на автомобильном и электрическом транспорте и подготовке рекомендаций, предложений, обеспечивающих безопасность дорожного движения. В рамках Комиссии по обеспечению безопасности дорожного движения предлагается рассмотреть вопрос по наделению Мурманского муниципального бюджетного учреждения «Центр организации дорожного движения» по проведению мониторинга дорожного движения в отношении автомобильных дорог общего пользования местного значения. Передавать и хранить данные мониторинга дорожного движения </w:t>
      </w:r>
      <w:r w:rsidRPr="008E3AC1">
        <w:rPr>
          <w:rFonts w:ascii="Times New Roman" w:hAnsi="Times New Roman"/>
        </w:rPr>
        <w:lastRenderedPageBreak/>
        <w:t>согласно Порядку мониторинга дорожного движения, утвержденным Приказом Минтранс России от 18.04.2019 № 114 [68].</w:t>
      </w: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240" w:name="_Toc15765083"/>
      <w:bookmarkStart w:id="241" w:name="_Toc48657269"/>
      <w:bookmarkStart w:id="242" w:name="_Toc51596677"/>
      <w:r w:rsidRPr="008E3AC1">
        <w:rPr>
          <w:rFonts w:ascii="Times New Roman" w:eastAsiaTheme="minorEastAsia" w:hAnsi="Times New Roman"/>
        </w:rPr>
        <w:t>3.</w:t>
      </w:r>
      <w:r w:rsidRPr="008E3AC1">
        <w:rPr>
          <w:rFonts w:ascii="Times New Roman" w:eastAsiaTheme="minorEastAsia" w:hAnsi="Times New Roman"/>
          <w:bCs/>
        </w:rPr>
        <w:t>15 Совершенствование системы информационного обеспечения участников дорожного движения</w:t>
      </w:r>
      <w:bookmarkEnd w:id="240"/>
      <w:bookmarkEnd w:id="241"/>
      <w:bookmarkEnd w:id="242"/>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Прогноз обеспеченности населения легковыми автомобилями на расчетный срок составит до 480 ед. на 1000 жителей. Водители нуждаются в предоставлении своевременной и наиболее полной информации, которая позволила бы им свободно ориентироваться на УДС при следовании по выбранному маршруту, что снижает напряженность труда водителей и уменьшает вероятность ДТП, а также увеличивает пропускную способность дорог; при необходимости корректировать выбранный ранее маршрут с учетом реальных условий движения в период осуществления поездки, способствуя минимизации затрат времени. </w:t>
      </w:r>
    </w:p>
    <w:p w:rsidR="00DE68F6" w:rsidRPr="008E3AC1" w:rsidRDefault="00DE68F6" w:rsidP="00DE68F6">
      <w:pPr>
        <w:spacing w:line="360" w:lineRule="auto"/>
        <w:ind w:firstLine="709"/>
        <w:jc w:val="both"/>
        <w:rPr>
          <w:rFonts w:ascii="Times New Roman" w:hAnsi="Times New Roman"/>
        </w:rPr>
      </w:pPr>
      <w:r w:rsidRPr="008E3AC1">
        <w:rPr>
          <w:rFonts w:ascii="Times New Roman" w:hAnsi="Times New Roman"/>
        </w:rPr>
        <w:t>Для ориентирования на УДС в процессе осуществления поездки, участникам дорожного движения необходимы сведения об улицах, объектах и схемах организации движения в транспортных узлах по ходу движения. Такие сведения обеспечиваются информационными указателями, которыми в достаточном количестве должна быть оснащена УДС поселения.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Предоставление информации должно различаться в зависимости от района поселения, условий дорожного движения.</w:t>
      </w:r>
    </w:p>
    <w:p w:rsidR="00DE68F6" w:rsidRPr="008E3AC1" w:rsidRDefault="00DE68F6" w:rsidP="00DE68F6">
      <w:pPr>
        <w:shd w:val="clear" w:color="auto" w:fill="FFFFFF"/>
        <w:spacing w:line="360" w:lineRule="auto"/>
        <w:ind w:firstLine="480"/>
        <w:jc w:val="both"/>
        <w:rPr>
          <w:rFonts w:ascii="Times New Roman" w:hAnsi="Times New Roman"/>
        </w:rPr>
      </w:pPr>
      <w:r w:rsidRPr="008E3AC1">
        <w:rPr>
          <w:rFonts w:ascii="Times New Roman" w:hAnsi="Times New Roman"/>
        </w:rPr>
        <w:t>Целью системы информационного обеспечения участников дорожного движения является минимизация общих потерь, возникающих при движении транспортных средств по УДС за счет совершенствования информирования для ориентирования в пространстве.</w:t>
      </w:r>
    </w:p>
    <w:p w:rsidR="00DE68F6" w:rsidRPr="008E3AC1" w:rsidRDefault="00DE68F6" w:rsidP="00DE68F6">
      <w:pPr>
        <w:shd w:val="clear" w:color="auto" w:fill="FFFFFF"/>
        <w:spacing w:line="360" w:lineRule="auto"/>
        <w:ind w:firstLine="480"/>
        <w:jc w:val="both"/>
        <w:rPr>
          <w:rFonts w:ascii="Times New Roman" w:hAnsi="Times New Roman"/>
        </w:rPr>
      </w:pPr>
      <w:r w:rsidRPr="008E3AC1">
        <w:rPr>
          <w:rFonts w:ascii="Times New Roman" w:hAnsi="Times New Roman"/>
        </w:rPr>
        <w:t>Система информационного обеспечения участников дорожного движения должна обеспечивать:</w:t>
      </w:r>
    </w:p>
    <w:p w:rsidR="00DE68F6" w:rsidRPr="008E3AC1" w:rsidRDefault="00DE68F6" w:rsidP="00DE68F6">
      <w:pPr>
        <w:shd w:val="clear" w:color="auto" w:fill="FFFFFF"/>
        <w:spacing w:line="360" w:lineRule="auto"/>
        <w:ind w:firstLine="480"/>
        <w:jc w:val="both"/>
        <w:rPr>
          <w:rFonts w:ascii="Times New Roman" w:hAnsi="Times New Roman"/>
        </w:rPr>
      </w:pPr>
      <w:r w:rsidRPr="008E3AC1">
        <w:rPr>
          <w:rFonts w:ascii="Times New Roman" w:hAnsi="Times New Roman"/>
        </w:rPr>
        <w:t>- безопасность дорожного движения;</w:t>
      </w:r>
    </w:p>
    <w:p w:rsidR="00DE68F6" w:rsidRPr="008E3AC1" w:rsidRDefault="00DE68F6" w:rsidP="00DE68F6">
      <w:pPr>
        <w:shd w:val="clear" w:color="auto" w:fill="FFFFFF"/>
        <w:spacing w:line="360" w:lineRule="auto"/>
        <w:ind w:firstLine="480"/>
        <w:jc w:val="both"/>
        <w:rPr>
          <w:rFonts w:ascii="Times New Roman" w:hAnsi="Times New Roman"/>
        </w:rPr>
      </w:pPr>
      <w:r w:rsidRPr="008E3AC1">
        <w:rPr>
          <w:rFonts w:ascii="Times New Roman" w:hAnsi="Times New Roman"/>
        </w:rPr>
        <w:t>- информированность водителей об их местонахождении и возможных маршрутах движения, расположении объектов, в т.ч. таких объектов притяжения водителей транспортных средств, как торговые центры, объекты потребительского рынка и т.п.;</w:t>
      </w:r>
    </w:p>
    <w:p w:rsidR="00DE68F6" w:rsidRPr="008E3AC1" w:rsidRDefault="00DE68F6" w:rsidP="00DE68F6">
      <w:pPr>
        <w:shd w:val="clear" w:color="auto" w:fill="FFFFFF"/>
        <w:spacing w:line="360" w:lineRule="auto"/>
        <w:ind w:firstLine="480"/>
        <w:jc w:val="both"/>
        <w:rPr>
          <w:rFonts w:ascii="Times New Roman" w:hAnsi="Times New Roman"/>
        </w:rPr>
      </w:pPr>
      <w:r w:rsidRPr="008E3AC1">
        <w:rPr>
          <w:rFonts w:ascii="Times New Roman" w:hAnsi="Times New Roman"/>
        </w:rPr>
        <w:t>- возможность своевременной оценки дорожной обстановки и маневрирования;</w:t>
      </w:r>
    </w:p>
    <w:p w:rsidR="00DE68F6" w:rsidRPr="008E3AC1" w:rsidRDefault="00DE68F6" w:rsidP="00DE68F6">
      <w:pPr>
        <w:shd w:val="clear" w:color="auto" w:fill="FFFFFF"/>
        <w:spacing w:line="360" w:lineRule="auto"/>
        <w:ind w:firstLine="480"/>
        <w:jc w:val="both"/>
        <w:rPr>
          <w:rFonts w:ascii="Times New Roman" w:hAnsi="Times New Roman"/>
        </w:rPr>
      </w:pPr>
      <w:r w:rsidRPr="008E3AC1">
        <w:rPr>
          <w:rFonts w:ascii="Times New Roman" w:hAnsi="Times New Roman"/>
        </w:rPr>
        <w:t>- комфортное восприятие информации участниками дорожного движения.</w:t>
      </w:r>
    </w:p>
    <w:p w:rsidR="00DE68F6" w:rsidRPr="008E3AC1" w:rsidRDefault="00DE68F6" w:rsidP="00DE68F6">
      <w:pPr>
        <w:shd w:val="clear" w:color="auto" w:fill="FFFFFF"/>
        <w:spacing w:line="360" w:lineRule="auto"/>
        <w:ind w:firstLine="480"/>
        <w:jc w:val="both"/>
        <w:rPr>
          <w:rFonts w:ascii="Times New Roman" w:hAnsi="Times New Roman"/>
        </w:rPr>
      </w:pPr>
      <w:r w:rsidRPr="008E3AC1">
        <w:rPr>
          <w:rFonts w:ascii="Times New Roman" w:hAnsi="Times New Roman"/>
        </w:rPr>
        <w:t>Информационно-указательные знаки индивидуального проектирования с информацией об объектах притяжения водителей размещают в соответствии с требованиями [18] и вносят в проекты организации дорожного движения.</w:t>
      </w:r>
    </w:p>
    <w:p w:rsidR="00DE68F6" w:rsidRPr="008E3AC1" w:rsidRDefault="00DE68F6" w:rsidP="00DE68F6">
      <w:pPr>
        <w:shd w:val="clear" w:color="auto" w:fill="FFFFFF"/>
        <w:spacing w:line="360" w:lineRule="auto"/>
        <w:ind w:firstLine="480"/>
        <w:jc w:val="both"/>
        <w:rPr>
          <w:rFonts w:ascii="Times New Roman" w:hAnsi="Times New Roman"/>
          <w:i/>
        </w:rPr>
      </w:pPr>
      <w:r w:rsidRPr="008E3AC1">
        <w:rPr>
          <w:rFonts w:ascii="Times New Roman" w:hAnsi="Times New Roman"/>
          <w:i/>
        </w:rPr>
        <w:lastRenderedPageBreak/>
        <w:t>Мероприятия по совершенствованию информационной обеспеченности участников дорожного движения.</w:t>
      </w:r>
    </w:p>
    <w:p w:rsidR="00DE68F6" w:rsidRPr="008E3AC1" w:rsidRDefault="00DE68F6" w:rsidP="00DE68F6">
      <w:pPr>
        <w:pStyle w:val="ab"/>
        <w:numPr>
          <w:ilvl w:val="0"/>
          <w:numId w:val="27"/>
        </w:numPr>
        <w:shd w:val="clear" w:color="auto" w:fill="FFFFFF"/>
        <w:spacing w:line="360" w:lineRule="auto"/>
        <w:jc w:val="both"/>
        <w:rPr>
          <w:rFonts w:ascii="Times New Roman" w:hAnsi="Times New Roman"/>
        </w:rPr>
      </w:pPr>
      <w:r w:rsidRPr="008E3AC1">
        <w:rPr>
          <w:rFonts w:ascii="Times New Roman" w:hAnsi="Times New Roman"/>
        </w:rPr>
        <w:t xml:space="preserve">Установка информационных табло на остановочных пунктах </w:t>
      </w:r>
    </w:p>
    <w:p w:rsidR="00DE68F6" w:rsidRPr="008E3AC1" w:rsidRDefault="00DE68F6" w:rsidP="00DE68F6">
      <w:pPr>
        <w:shd w:val="clear" w:color="auto" w:fill="FFFFFF"/>
        <w:spacing w:line="360" w:lineRule="auto"/>
        <w:ind w:firstLine="480"/>
        <w:jc w:val="both"/>
        <w:rPr>
          <w:rFonts w:ascii="Times New Roman" w:hAnsi="Times New Roman"/>
        </w:rPr>
      </w:pPr>
      <w:r w:rsidRPr="008E3AC1">
        <w:rPr>
          <w:rFonts w:ascii="Times New Roman" w:hAnsi="Times New Roman"/>
        </w:rPr>
        <w:t>В рамках мероприятий по информационной обеспеченности участников дорожного движения планируется установка 15 информационных табло.</w:t>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286083D0" wp14:editId="19AD93DD">
            <wp:extent cx="5935345" cy="8390255"/>
            <wp:effectExtent l="0" t="0" r="8255" b="0"/>
            <wp:docPr id="462" name="Рисунок 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hd w:val="clear" w:color="auto" w:fill="FFFFFF"/>
        <w:spacing w:line="360" w:lineRule="auto"/>
        <w:ind w:firstLine="480"/>
        <w:jc w:val="center"/>
        <w:rPr>
          <w:rFonts w:ascii="Times New Roman" w:hAnsi="Times New Roman"/>
        </w:rPr>
      </w:pPr>
      <w:r w:rsidRPr="008E3AC1">
        <w:rPr>
          <w:rFonts w:ascii="Times New Roman" w:hAnsi="Times New Roman"/>
        </w:rPr>
        <w:t>Рисунок 3.15.1 Места установки информационных табло</w:t>
      </w:r>
    </w:p>
    <w:p w:rsidR="00DE68F6" w:rsidRPr="008E3AC1" w:rsidRDefault="00DE68F6" w:rsidP="00DE68F6">
      <w:pPr>
        <w:shd w:val="clear" w:color="auto" w:fill="FFFFFF"/>
        <w:spacing w:before="240" w:line="360" w:lineRule="auto"/>
        <w:ind w:firstLine="480"/>
        <w:jc w:val="center"/>
        <w:rPr>
          <w:rFonts w:ascii="Times New Roman" w:hAnsi="Times New Roman"/>
        </w:rPr>
      </w:pPr>
      <w:r w:rsidRPr="008E3AC1">
        <w:rPr>
          <w:rFonts w:ascii="Times New Roman" w:hAnsi="Times New Roman"/>
          <w:noProof/>
          <w:lang w:eastAsia="ru-RU"/>
        </w:rPr>
        <w:lastRenderedPageBreak/>
        <w:drawing>
          <wp:inline distT="0" distB="0" distL="0" distR="0" wp14:anchorId="330E3BD6" wp14:editId="441A3D36">
            <wp:extent cx="3200400" cy="1445895"/>
            <wp:effectExtent l="0" t="0" r="0" b="1905"/>
            <wp:docPr id="8" name="Рисунок 8" descr="таб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абло"/>
                    <pic:cNvPicPr>
                      <a:picLocks noChangeAspect="1" noChangeArrowheads="1"/>
                    </pic:cNvPicPr>
                  </pic:nvPicPr>
                  <pic:blipFill>
                    <a:blip r:embed="rId254">
                      <a:extLst>
                        <a:ext uri="{28A0092B-C50C-407E-A947-70E740481C1C}">
                          <a14:useLocalDpi xmlns:a14="http://schemas.microsoft.com/office/drawing/2010/main"/>
                        </a:ext>
                      </a:extLst>
                    </a:blip>
                    <a:srcRect/>
                    <a:stretch>
                      <a:fillRect/>
                    </a:stretch>
                  </pic:blipFill>
                  <pic:spPr bwMode="auto">
                    <a:xfrm>
                      <a:off x="0" y="0"/>
                      <a:ext cx="3200400" cy="1445895"/>
                    </a:xfrm>
                    <a:prstGeom prst="rect">
                      <a:avLst/>
                    </a:prstGeom>
                    <a:noFill/>
                    <a:ln>
                      <a:noFill/>
                    </a:ln>
                  </pic:spPr>
                </pic:pic>
              </a:graphicData>
            </a:graphic>
          </wp:inline>
        </w:drawing>
      </w:r>
    </w:p>
    <w:p w:rsidR="00DE68F6" w:rsidRPr="008E3AC1" w:rsidRDefault="00DE68F6" w:rsidP="00DE68F6">
      <w:pPr>
        <w:shd w:val="clear" w:color="auto" w:fill="FFFFFF"/>
        <w:spacing w:line="360" w:lineRule="auto"/>
        <w:ind w:firstLine="480"/>
        <w:jc w:val="center"/>
        <w:rPr>
          <w:rFonts w:ascii="Times New Roman" w:hAnsi="Times New Roman"/>
        </w:rPr>
      </w:pPr>
      <w:r w:rsidRPr="008E3AC1">
        <w:rPr>
          <w:rFonts w:ascii="Times New Roman" w:hAnsi="Times New Roman"/>
        </w:rPr>
        <w:t>Рисунок 3.15.2 Пример запланированных к установке табло</w:t>
      </w:r>
    </w:p>
    <w:p w:rsidR="00DE68F6" w:rsidRPr="008E3AC1" w:rsidRDefault="00DE68F6" w:rsidP="00DE68F6">
      <w:pPr>
        <w:pStyle w:val="ab"/>
        <w:shd w:val="clear" w:color="auto" w:fill="FFFFFF"/>
        <w:spacing w:line="360" w:lineRule="auto"/>
        <w:ind w:left="426"/>
        <w:jc w:val="both"/>
        <w:rPr>
          <w:rFonts w:ascii="Times New Roman" w:hAnsi="Times New Roman"/>
        </w:rPr>
      </w:pPr>
    </w:p>
    <w:p w:rsidR="00DE68F6" w:rsidRPr="008E3AC1" w:rsidRDefault="00DE68F6" w:rsidP="00DE68F6">
      <w:pPr>
        <w:pStyle w:val="ab"/>
        <w:numPr>
          <w:ilvl w:val="0"/>
          <w:numId w:val="27"/>
        </w:numPr>
        <w:shd w:val="clear" w:color="auto" w:fill="FFFFFF"/>
        <w:spacing w:line="360" w:lineRule="auto"/>
        <w:ind w:left="0" w:firstLine="426"/>
        <w:jc w:val="both"/>
        <w:rPr>
          <w:rFonts w:ascii="Times New Roman" w:hAnsi="Times New Roman"/>
        </w:rPr>
      </w:pPr>
      <w:r w:rsidRPr="008E3AC1">
        <w:rPr>
          <w:rFonts w:ascii="Times New Roman" w:hAnsi="Times New Roman"/>
        </w:rPr>
        <w:t xml:space="preserve">Установка светодиодного табло с цифровым оповещением об оставшемся времени до закрытия ж/д переезда на Портовый пр., д. 52 и второго светодиодного табло с цифровым оповещением об оставшемся времени до закрытия переезда по адресу Портовый пр., д. 36 для информирования водителей о статусе железнодорожных переездов на Портовом проезде. </w:t>
      </w:r>
    </w:p>
    <w:p w:rsidR="00DE68F6" w:rsidRPr="008E3AC1" w:rsidRDefault="00DE68F6" w:rsidP="00DE68F6">
      <w:pPr>
        <w:pStyle w:val="ab"/>
        <w:shd w:val="clear" w:color="auto" w:fill="FFFFFF"/>
        <w:spacing w:line="360" w:lineRule="auto"/>
        <w:ind w:left="426"/>
        <w:rPr>
          <w:rFonts w:ascii="Times New Roman" w:hAnsi="Times New Roman"/>
        </w:rPr>
      </w:pP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3DAB0A7F" wp14:editId="65BE87B8">
            <wp:extent cx="5934075" cy="8391525"/>
            <wp:effectExtent l="0" t="0" r="9525" b="9525"/>
            <wp:docPr id="54" name="Рисунок 54" descr="C:\Users\mzhabrikov\Downloads\3.15.3 табло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zhabrikov\Downloads\3.15.3 табло (1).jpe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rPr>
        <w:t>Рисунок 3.15.3 – Места установки светодиодных табло с цифровым оповещением об оставшемся времени до закрытия переезда</w:t>
      </w:r>
    </w:p>
    <w:p w:rsidR="00DE68F6" w:rsidRPr="008E3AC1" w:rsidRDefault="00DE68F6" w:rsidP="00DE68F6">
      <w:pPr>
        <w:shd w:val="clear" w:color="auto" w:fill="FFFFFF"/>
        <w:spacing w:line="360" w:lineRule="auto"/>
        <w:jc w:val="center"/>
        <w:rPr>
          <w:rFonts w:ascii="Times New Roman" w:hAnsi="Times New Roman"/>
        </w:rPr>
      </w:pP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59699906" wp14:editId="43206CB2">
            <wp:extent cx="4039904" cy="30099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56">
                      <a:extLst>
                        <a:ext uri="{28A0092B-C50C-407E-A947-70E740481C1C}">
                          <a14:useLocalDpi xmlns:a14="http://schemas.microsoft.com/office/drawing/2010/main" val="0"/>
                        </a:ext>
                      </a:extLst>
                    </a:blip>
                    <a:srcRect l="24795" t="7693" r="19447" b="11366"/>
                    <a:stretch/>
                  </pic:blipFill>
                  <pic:spPr bwMode="auto">
                    <a:xfrm>
                      <a:off x="0" y="0"/>
                      <a:ext cx="4072104" cy="3033891"/>
                    </a:xfrm>
                    <a:prstGeom prst="rect">
                      <a:avLst/>
                    </a:prstGeom>
                    <a:noFill/>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rPr>
        <w:t>Рисунок 3.15.4 – Пример предлагаемого светодиодного табло с цифровым оповещением об оставшемся времени до закрытия переезда</w:t>
      </w:r>
    </w:p>
    <w:p w:rsidR="00DE68F6" w:rsidRPr="008E3AC1" w:rsidRDefault="00DE68F6" w:rsidP="00DE68F6">
      <w:pPr>
        <w:shd w:val="clear" w:color="auto" w:fill="FFFFFF"/>
        <w:spacing w:line="360" w:lineRule="auto"/>
        <w:jc w:val="both"/>
        <w:rPr>
          <w:rFonts w:ascii="Times New Roman" w:hAnsi="Times New Roman"/>
        </w:rPr>
      </w:pP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Для лучшей ориентации водителей дополнительно к оповестительной сигнализации устанавливается светодиодное табло с цифровым оповещением об оставшемся времени до закрытия переезда. Табло, установленное на мачте переездного светофора, начинает работать как минимум за 10 секунд до включения сигнализации и позволяет водителям скорректировать скорость. На рисунке 3.15.5 представлена схема расположения индукционных датчиков в рельсовой цепи.</w:t>
      </w:r>
    </w:p>
    <w:p w:rsidR="00DE68F6" w:rsidRPr="008E3AC1" w:rsidRDefault="00DE68F6" w:rsidP="00DE68F6">
      <w:pPr>
        <w:pStyle w:val="ab"/>
        <w:shd w:val="clear" w:color="auto" w:fill="FFFFFF"/>
        <w:spacing w:line="360" w:lineRule="auto"/>
        <w:ind w:left="0" w:firstLine="567"/>
        <w:jc w:val="both"/>
        <w:rPr>
          <w:rFonts w:ascii="Times New Roman" w:hAnsi="Times New Roman"/>
        </w:rPr>
      </w:pPr>
    </w:p>
    <w:p w:rsidR="00DE68F6" w:rsidRPr="008E3AC1" w:rsidRDefault="00DE68F6" w:rsidP="00DE68F6">
      <w:pPr>
        <w:pStyle w:val="ab"/>
        <w:shd w:val="clear" w:color="auto" w:fill="FFFFFF"/>
        <w:spacing w:line="360" w:lineRule="auto"/>
        <w:ind w:left="0"/>
        <w:jc w:val="both"/>
        <w:rPr>
          <w:rFonts w:ascii="Times New Roman" w:hAnsi="Times New Roman"/>
        </w:rPr>
      </w:pPr>
      <w:r w:rsidRPr="008E3AC1">
        <w:rPr>
          <w:rFonts w:ascii="Times New Roman" w:hAnsi="Times New Roman"/>
          <w:noProof/>
        </w:rPr>
        <w:drawing>
          <wp:inline distT="0" distB="0" distL="0" distR="0" wp14:anchorId="4DF6C99F" wp14:editId="0FA1B441">
            <wp:extent cx="5962911" cy="1695450"/>
            <wp:effectExtent l="0" t="0" r="0" b="0"/>
            <wp:docPr id="12" name="Рисунок 12" descr="P:\НИР\РАБОТЫ 2020 ГОДА\КСОДД Мурманск\Графические материалы\Снимок экрана 2020-09-19 в 22.1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НИР\РАБОТЫ 2020 ГОДА\КСОДД Мурманск\Графические материалы\Снимок экрана 2020-09-19 в 22.14.48.png"/>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a:stretch/>
                  </pic:blipFill>
                  <pic:spPr bwMode="auto">
                    <a:xfrm>
                      <a:off x="0" y="0"/>
                      <a:ext cx="6002975" cy="1706841"/>
                    </a:xfrm>
                    <a:prstGeom prst="rect">
                      <a:avLst/>
                    </a:prstGeom>
                    <a:noFill/>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а- расстояние участков приближения к поезду; б – расстояние от изостыка до индукционного датчика</w:t>
      </w: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Рисунок 3.15.5 – Схема расположения индукционных датчиков в рельсовой цепи</w:t>
      </w:r>
    </w:p>
    <w:p w:rsidR="00DE68F6" w:rsidRPr="008E3AC1" w:rsidRDefault="00DE68F6" w:rsidP="00DE68F6">
      <w:pPr>
        <w:pStyle w:val="ab"/>
        <w:shd w:val="clear" w:color="auto" w:fill="FFFFFF"/>
        <w:spacing w:line="360" w:lineRule="auto"/>
        <w:ind w:left="0" w:firstLine="567"/>
        <w:jc w:val="both"/>
        <w:rPr>
          <w:rFonts w:ascii="Times New Roman" w:hAnsi="Times New Roman"/>
        </w:rPr>
      </w:pP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lastRenderedPageBreak/>
        <w:t>Табло срабатывает под действием индуктивного датчика, который устанавливается на таком расстоянии от начала участка приближения в противоположную от переезда сторону, которое пройдёт поезд с максимально реализуемой скоростью на данном участке пути. По истечении отсчётного времени табло отключается и срабатывает переездная сигнализация. Повторное включение табло происходит при приближении следующего поезда к переезду</w:t>
      </w: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 xml:space="preserve">В качестве индукционного датчика предполагается использовать датчики электронной системы счёта осей. Рельсовый датчик системы электронной системы счёта осей состоит из двух индуктивно чувствительных элементов, которые устанавливаются на определенном расстоянии друг от друга. При проходе поезда данных элементов происходит изменение частоты колебаний автогенераторов, работающих совместно с рельсовым датчиком, что является сигналом о проследовании колесной пары подвижного состава. Также в систему входят детекторы, которые выделяют аналоговые электрические сигналы прохода колесной пары, и схемы формирования дискретных сигналов, формирующие дискретные сигналы из аналоговых. Главным элементом в этой системе является микро ЭВМ, предназначенная для обработки информации, получаемой от формирования дискретных сигналов, и формирования сигнала, который передаётся в решающее устройство. Расстояние до рельсового датчика от изолирующего стыка участка приближения зависит от максимально допустимой скорости движения поездов на данном участке. При этом, минимальное время, за которое поезд должен проследовать это расстояние должно быть не менее 10 секунд. </w:t>
      </w:r>
    </w:p>
    <w:p w:rsidR="00DE68F6" w:rsidRPr="008E3AC1" w:rsidRDefault="00DE68F6" w:rsidP="00DE68F6">
      <w:pPr>
        <w:pStyle w:val="ab"/>
        <w:shd w:val="clear" w:color="auto" w:fill="FFFFFF"/>
        <w:spacing w:line="360" w:lineRule="auto"/>
        <w:ind w:left="0" w:firstLine="567"/>
        <w:jc w:val="center"/>
        <w:rPr>
          <w:rFonts w:ascii="Times New Roman" w:hAnsi="Times New Roman"/>
        </w:rPr>
      </w:pPr>
      <w:r w:rsidRPr="008E3AC1">
        <w:rPr>
          <w:rFonts w:ascii="Times New Roman" w:hAnsi="Times New Roman"/>
        </w:rPr>
        <w:t xml:space="preserve">Sрд = </w:t>
      </w:r>
      <w:r w:rsidRPr="008E3AC1">
        <w:rPr>
          <w:rFonts w:ascii="Cambria Math" w:hAnsi="Cambria Math" w:cs="Cambria Math"/>
        </w:rPr>
        <w:t>𝑉𝑚𝑎𝑥</w:t>
      </w:r>
      <w:r w:rsidRPr="008E3AC1">
        <w:rPr>
          <w:rFonts w:ascii="Times New Roman" w:hAnsi="Times New Roman"/>
        </w:rPr>
        <w:t xml:space="preserve"> </w:t>
      </w:r>
      <w:r w:rsidRPr="008E3AC1">
        <w:rPr>
          <w:rFonts w:ascii="Cambria Math" w:hAnsi="Cambria Math" w:cs="Cambria Math"/>
        </w:rPr>
        <w:t>∗</w:t>
      </w:r>
      <w:r w:rsidRPr="008E3AC1">
        <w:rPr>
          <w:rFonts w:ascii="Times New Roman" w:hAnsi="Times New Roman"/>
        </w:rPr>
        <w:t xml:space="preserve"> </w:t>
      </w:r>
      <w:r w:rsidRPr="008E3AC1">
        <w:rPr>
          <w:rFonts w:ascii="Cambria Math" w:hAnsi="Cambria Math" w:cs="Cambria Math"/>
        </w:rPr>
        <w:t>𝑡</w:t>
      </w:r>
      <w:r w:rsidRPr="008E3AC1">
        <w:rPr>
          <w:rFonts w:ascii="Times New Roman" w:hAnsi="Times New Roman"/>
        </w:rPr>
        <w:t>, где</w:t>
      </w: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 xml:space="preserve">Sрд – расстояние до рельсового датчика от изолирующего стыка участка приближения; </w:t>
      </w: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 xml:space="preserve">Vmax – максимально допустимая скорость на данном участке; t – минимальное время обратного отсчета на табло </w:t>
      </w:r>
      <w:proofErr w:type="gramStart"/>
      <w:r w:rsidRPr="008E3AC1">
        <w:rPr>
          <w:rFonts w:ascii="Times New Roman" w:hAnsi="Times New Roman"/>
        </w:rPr>
        <w:t>( t</w:t>
      </w:r>
      <w:proofErr w:type="gramEnd"/>
      <w:r w:rsidRPr="008E3AC1">
        <w:rPr>
          <w:rFonts w:ascii="Times New Roman" w:hAnsi="Times New Roman"/>
        </w:rPr>
        <w:t xml:space="preserve"> = 10 сек). </w:t>
      </w: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 xml:space="preserve">Принцип работы информационного табло с цифровым извещением: при проходе поездом зоны установки рельсового датчика, определяется его скорость через микроЭВМ и передается на решающее устройство, устанавливающее расчетное время до закрытия переезда и включения переездной сигнализации и передает эту информацию на светодиодное табло, на котором выводится данная цифровая информация. По данным рельсового датчика микроЭВМ создает осциллограмму, исходя из которой определяется фактическая скорость следования поезда. Она определяется следующим образом: при проследовании колесной пары первого индуктивного элемента рельсового датчика формируется положительный скачок частоты колебаний, а при проходе второго индуктивного элемента – отрицательный скачок частоты колебаний. Расстояние между </w:t>
      </w:r>
      <w:r w:rsidRPr="008E3AC1">
        <w:rPr>
          <w:rFonts w:ascii="Times New Roman" w:hAnsi="Times New Roman"/>
        </w:rPr>
        <w:lastRenderedPageBreak/>
        <w:t xml:space="preserve">началом первого и концом второго скачка равно периоду, т.е. времени проследования колесной парой двух индуктивных элементов. Отсюда можно определить скорость следования подвижного состава по формуле </w:t>
      </w:r>
    </w:p>
    <w:p w:rsidR="00DE68F6" w:rsidRPr="008E3AC1" w:rsidRDefault="00DE68F6" w:rsidP="00DE68F6">
      <w:pPr>
        <w:pStyle w:val="ab"/>
        <w:shd w:val="clear" w:color="auto" w:fill="FFFFFF"/>
        <w:spacing w:line="360" w:lineRule="auto"/>
        <w:ind w:left="0" w:firstLine="567"/>
        <w:jc w:val="center"/>
        <w:rPr>
          <w:rFonts w:ascii="Times New Roman" w:hAnsi="Times New Roman"/>
        </w:rPr>
      </w:pPr>
      <w:r w:rsidRPr="008E3AC1">
        <w:rPr>
          <w:rFonts w:ascii="Times New Roman" w:hAnsi="Times New Roman"/>
        </w:rPr>
        <w:t xml:space="preserve">Vфакт = </w:t>
      </w:r>
      <w:r w:rsidRPr="008E3AC1">
        <w:rPr>
          <w:rFonts w:ascii="Cambria Math" w:hAnsi="Cambria Math" w:cs="Cambria Math"/>
        </w:rPr>
        <w:t>𝑆</w:t>
      </w:r>
      <w:r w:rsidRPr="008E3AC1">
        <w:rPr>
          <w:rFonts w:ascii="Times New Roman" w:hAnsi="Times New Roman"/>
        </w:rPr>
        <w:t xml:space="preserve"> иэ </w:t>
      </w:r>
      <w:proofErr w:type="gramStart"/>
      <w:r w:rsidRPr="008E3AC1">
        <w:rPr>
          <w:rFonts w:ascii="Times New Roman" w:hAnsi="Times New Roman"/>
        </w:rPr>
        <w:t>Т ,</w:t>
      </w:r>
      <w:proofErr w:type="gramEnd"/>
      <w:r w:rsidRPr="008E3AC1">
        <w:rPr>
          <w:rFonts w:ascii="Times New Roman" w:hAnsi="Times New Roman"/>
        </w:rPr>
        <w:t xml:space="preserve"> где</w:t>
      </w:r>
    </w:p>
    <w:p w:rsidR="00DE68F6" w:rsidRPr="008E3AC1" w:rsidRDefault="00DE68F6" w:rsidP="00DE68F6">
      <w:pPr>
        <w:pStyle w:val="ab"/>
        <w:shd w:val="clear" w:color="auto" w:fill="FFFFFF"/>
        <w:spacing w:line="360" w:lineRule="auto"/>
        <w:ind w:left="0" w:firstLine="567"/>
        <w:jc w:val="both"/>
        <w:rPr>
          <w:rFonts w:ascii="Times New Roman" w:hAnsi="Times New Roman"/>
        </w:rPr>
      </w:pP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Vфакт – фактическая скорость следования подвижного состава;</w:t>
      </w: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 xml:space="preserve"> Sиэ – расстояние между индуктивными элементами;</w:t>
      </w: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 xml:space="preserve"> Т – период, определяемый по осциллограмме.</w:t>
      </w: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 xml:space="preserve"> Также, микроЭВМ и решающее устройство системы ЭССО будут использоваться для обеспечения работы всей системы как единого целого через один блок управления. Помимо работы с информационным табло, их задача будет заключаться в принятии решения по свободности/занятости переезда и передаче сигнала на заградительный светофор для включения запрещающего показания. Общая схема железнодорожного переезда, оборудованного комплексной системой защиты переездов представлена на рисунке 3.15.6. </w:t>
      </w:r>
    </w:p>
    <w:p w:rsidR="00DE68F6" w:rsidRPr="008E3AC1" w:rsidRDefault="00DE68F6" w:rsidP="00DE68F6">
      <w:pPr>
        <w:pStyle w:val="ab"/>
        <w:shd w:val="clear" w:color="auto" w:fill="FFFFFF"/>
        <w:spacing w:line="360" w:lineRule="auto"/>
        <w:ind w:left="0"/>
        <w:jc w:val="both"/>
        <w:rPr>
          <w:rFonts w:ascii="Times New Roman" w:hAnsi="Times New Roman"/>
        </w:rPr>
      </w:pPr>
      <w:r w:rsidRPr="008E3AC1">
        <w:rPr>
          <w:rFonts w:ascii="Times New Roman" w:hAnsi="Times New Roman"/>
          <w:noProof/>
        </w:rPr>
        <w:drawing>
          <wp:inline distT="0" distB="0" distL="0" distR="0" wp14:anchorId="498CCCC6" wp14:editId="39989362">
            <wp:extent cx="6050988" cy="3457575"/>
            <wp:effectExtent l="0" t="0" r="6985" b="0"/>
            <wp:docPr id="21" name="Рисунок 21" descr="P:\НИР\РАБОТЫ 2020 ГОДА\КСОДД Мурманск\Графические материалы\Снимок экрана 2020-09-19 в 22.1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НИР\РАБОТЫ 2020 ГОДА\КСОДД Мурманск\Графические материалы\Снимок экрана 2020-09-19 в 22.15.17.png"/>
                    <pic:cNvPicPr>
                      <a:picLocks noChangeAspect="1" noChangeArrowheads="1"/>
                    </pic:cNvPicPr>
                  </pic:nvPicPr>
                  <pic:blipFill rotWithShape="1">
                    <a:blip r:embed="rId258">
                      <a:extLst>
                        <a:ext uri="{28A0092B-C50C-407E-A947-70E740481C1C}">
                          <a14:useLocalDpi xmlns:a14="http://schemas.microsoft.com/office/drawing/2010/main" val="0"/>
                        </a:ext>
                      </a:extLst>
                    </a:blip>
                    <a:srcRect l="37005" t="36284" r="31243" b="34691"/>
                    <a:stretch/>
                  </pic:blipFill>
                  <pic:spPr bwMode="auto">
                    <a:xfrm>
                      <a:off x="0" y="0"/>
                      <a:ext cx="6072659" cy="3469958"/>
                    </a:xfrm>
                    <a:prstGeom prst="rect">
                      <a:avLst/>
                    </a:prstGeom>
                    <a:noFill/>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pStyle w:val="ab"/>
        <w:shd w:val="clear" w:color="auto" w:fill="FFFFFF"/>
        <w:spacing w:line="360" w:lineRule="auto"/>
        <w:ind w:left="0" w:firstLine="567"/>
        <w:jc w:val="both"/>
        <w:rPr>
          <w:rFonts w:ascii="Times New Roman" w:hAnsi="Times New Roman"/>
          <w:i/>
        </w:rPr>
      </w:pPr>
      <w:r w:rsidRPr="008E3AC1">
        <w:rPr>
          <w:rFonts w:ascii="Times New Roman" w:hAnsi="Times New Roman"/>
          <w:i/>
        </w:rPr>
        <w:t xml:space="preserve">1 – заградительный светофор; 2- покрытие с изменяемым сопротивлением движения; 3 – светодиодное табло с цифровым оповещением об оставшемся времени до закрытия переезда; 4 – индукционный датчик электронной системы счета осей </w:t>
      </w:r>
    </w:p>
    <w:p w:rsidR="00DE68F6" w:rsidRPr="008E3AC1" w:rsidRDefault="00DE68F6" w:rsidP="00DE68F6">
      <w:pPr>
        <w:pStyle w:val="ab"/>
        <w:shd w:val="clear" w:color="auto" w:fill="FFFFFF"/>
        <w:spacing w:line="360" w:lineRule="auto"/>
        <w:ind w:left="0" w:firstLine="567"/>
        <w:jc w:val="both"/>
        <w:rPr>
          <w:rFonts w:ascii="Times New Roman" w:hAnsi="Times New Roman"/>
        </w:rPr>
      </w:pPr>
      <w:r w:rsidRPr="008E3AC1">
        <w:rPr>
          <w:rFonts w:ascii="Times New Roman" w:hAnsi="Times New Roman"/>
        </w:rPr>
        <w:t>Рисунок 3.15.6 – Схема железнодорожного переезда, оборудованного системой</w:t>
      </w:r>
      <w:r w:rsidRPr="008E3AC1">
        <w:rPr>
          <w:rFonts w:ascii="Times New Roman" w:hAnsi="Times New Roman"/>
        </w:rPr>
        <w:br w:type="page"/>
      </w: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243" w:name="_Toc48657270"/>
      <w:bookmarkStart w:id="244" w:name="_Toc51596678"/>
      <w:r w:rsidRPr="008E3AC1">
        <w:rPr>
          <w:rFonts w:ascii="Times New Roman" w:eastAsiaTheme="minorEastAsia" w:hAnsi="Times New Roman"/>
        </w:rPr>
        <w:lastRenderedPageBreak/>
        <w:t>3.</w:t>
      </w:r>
      <w:r w:rsidRPr="008E3AC1">
        <w:rPr>
          <w:rFonts w:ascii="Times New Roman" w:eastAsiaTheme="minorEastAsia" w:hAnsi="Times New Roman"/>
          <w:bCs/>
        </w:rPr>
        <w:t>16 Организация пропуска транзитных транспортных средств</w:t>
      </w:r>
      <w:bookmarkEnd w:id="243"/>
      <w:bookmarkEnd w:id="244"/>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настоящее время для движения транзитного транспорта через г.Мурманск существует два маршрута, в зависимости от конечного пункта движения.</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 движении к городу Североморску возможно использование только следующего маршрута: Р-21, подъезд к городу Мурманск – Североморское ш. – Р-21, подъезд к городу Североморск.</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При движении к Норвегии или Финляндии целесообразно использование следующих маршрутов: Прибрежная дорога – мостовой переход через Кольский залив и далее, если к Норвегии, то </w:t>
      </w:r>
      <w:proofErr w:type="gramStart"/>
      <w:r w:rsidRPr="008E3AC1">
        <w:rPr>
          <w:rFonts w:ascii="Times New Roman" w:hAnsi="Times New Roman"/>
        </w:rPr>
        <w:t>по</w:t>
      </w:r>
      <w:proofErr w:type="gramEnd"/>
      <w:r w:rsidRPr="008E3AC1">
        <w:rPr>
          <w:rFonts w:ascii="Times New Roman" w:hAnsi="Times New Roman"/>
        </w:rPr>
        <w:t xml:space="preserve"> </w:t>
      </w:r>
      <w:r>
        <w:rPr>
          <w:rFonts w:ascii="Times New Roman" w:hAnsi="Times New Roman"/>
        </w:rPr>
        <w:t>а/д Р-21 «Кола»</w:t>
      </w:r>
      <w:r w:rsidRPr="008E3AC1">
        <w:rPr>
          <w:rFonts w:ascii="Times New Roman" w:hAnsi="Times New Roman"/>
        </w:rPr>
        <w:t xml:space="preserve">, а если к Финляндии, </w:t>
      </w:r>
      <w:r>
        <w:rPr>
          <w:rFonts w:ascii="Times New Roman" w:hAnsi="Times New Roman"/>
        </w:rPr>
        <w:t xml:space="preserve">то </w:t>
      </w:r>
      <w:r w:rsidRPr="00061A65">
        <w:rPr>
          <w:rFonts w:ascii="Times New Roman" w:hAnsi="Times New Roman"/>
        </w:rPr>
        <w:t>по а/д Р-21 «Кола»</w:t>
      </w:r>
      <w:r>
        <w:rPr>
          <w:rFonts w:ascii="Times New Roman" w:hAnsi="Times New Roman"/>
        </w:rPr>
        <w:t xml:space="preserve"> </w:t>
      </w:r>
      <w:r w:rsidRPr="008E3AC1">
        <w:rPr>
          <w:rFonts w:ascii="Times New Roman" w:hAnsi="Times New Roman"/>
        </w:rPr>
        <w:t>съезжать в сторону а/д 47А-059</w:t>
      </w:r>
      <w:r>
        <w:rPr>
          <w:rFonts w:ascii="Times New Roman" w:hAnsi="Times New Roman"/>
        </w:rPr>
        <w:t xml:space="preserve"> </w:t>
      </w:r>
      <w:r w:rsidRPr="009A1003">
        <w:rPr>
          <w:rFonts w:ascii="Times New Roman" w:hAnsi="Times New Roman"/>
        </w:rPr>
        <w:t>«Лотта»</w:t>
      </w:r>
      <w:r w:rsidRPr="008E3AC1">
        <w:rPr>
          <w:rFonts w:ascii="Times New Roman" w:hAnsi="Times New Roman"/>
        </w:rPr>
        <w:t xml:space="preserve">. </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Наглядное отображение маршрутов изображено на рисунке 3.16.1</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2D5AED12" wp14:editId="1445968C">
            <wp:extent cx="4582800" cy="6480000"/>
            <wp:effectExtent l="0" t="0" r="8255" b="0"/>
            <wp:docPr id="17" name="Рисунок 17" descr="C:\Users\mzhabrikov\AppData\Local\Microsoft\Windows\INetCache\Content.Word\Маршруты для транзитного движен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zhabrikov\AppData\Local\Microsoft\Windows\INetCache\Content.Word\Маршруты для транзитного движения.jpeg"/>
                    <pic:cNvPicPr>
                      <a:picLocks noChangeAspect="1" noChangeArrowheads="1"/>
                    </pic:cNvPicPr>
                  </pic:nvPicPr>
                  <pic:blipFill>
                    <a:blip r:embed="rId259" cstate="print">
                      <a:extLst>
                        <a:ext uri="{28A0092B-C50C-407E-A947-70E740481C1C}">
                          <a14:useLocalDpi xmlns:a14="http://schemas.microsoft.com/office/drawing/2010/main"/>
                        </a:ext>
                      </a:extLst>
                    </a:blip>
                    <a:srcRect/>
                    <a:stretch>
                      <a:fillRect/>
                    </a:stretch>
                  </pic:blipFill>
                  <pic:spPr bwMode="auto">
                    <a:xfrm>
                      <a:off x="0" y="0"/>
                      <a:ext cx="4582800" cy="648000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3.16.1 – Маршруты для транзитного движения</w:t>
      </w:r>
    </w:p>
    <w:p w:rsidR="00DE68F6" w:rsidRPr="008E3AC1" w:rsidRDefault="00DE68F6" w:rsidP="00DE68F6">
      <w:pPr>
        <w:spacing w:line="360" w:lineRule="auto"/>
        <w:jc w:val="center"/>
        <w:rPr>
          <w:rFonts w:ascii="Times New Roman" w:hAnsi="Times New Roman"/>
        </w:rPr>
      </w:pPr>
    </w:p>
    <w:p w:rsidR="00DE68F6" w:rsidRPr="008E3AC1" w:rsidRDefault="00DE68F6" w:rsidP="00DE68F6">
      <w:pPr>
        <w:spacing w:line="360" w:lineRule="auto"/>
        <w:jc w:val="center"/>
        <w:rPr>
          <w:rFonts w:ascii="Times New Roman" w:hAnsi="Times New Roman"/>
        </w:rPr>
      </w:pPr>
    </w:p>
    <w:p w:rsidR="00DE68F6" w:rsidRPr="008E3AC1" w:rsidRDefault="00DE68F6" w:rsidP="00DE68F6">
      <w:pPr>
        <w:rPr>
          <w:rFonts w:ascii="Times New Roman" w:eastAsiaTheme="minorEastAsia" w:hAnsi="Times New Roman"/>
        </w:rPr>
      </w:pPr>
      <w:r w:rsidRPr="008E3AC1">
        <w:rPr>
          <w:rFonts w:ascii="Times New Roman" w:eastAsiaTheme="minorEastAsia" w:hAnsi="Times New Roman"/>
        </w:rPr>
        <w:br w:type="page"/>
      </w: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245" w:name="_Toc15765085"/>
      <w:bookmarkStart w:id="246" w:name="_Toc48657271"/>
      <w:bookmarkStart w:id="247" w:name="_Toc51596679"/>
      <w:r w:rsidRPr="008E3AC1">
        <w:rPr>
          <w:rFonts w:ascii="Times New Roman" w:eastAsiaTheme="minorEastAsia" w:hAnsi="Times New Roman"/>
          <w:bCs/>
        </w:rPr>
        <w:lastRenderedPageBreak/>
        <w:t>3.17 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bookmarkEnd w:id="245"/>
      <w:bookmarkEnd w:id="246"/>
      <w:bookmarkEnd w:id="247"/>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В статье 1 Федерального закона от 24.07.1998 № 127-ФЗ «О государственном контроле за осуществлением международных автомобильных перевозок и об ответственности за нарушение порядка их выполнения» [41] под опасным грузом понимаются вещества, изделия из них, отходы производственной и иной хозяйственной деятельности, которые в силу присущих им свойств могут при перевозке создать угрозу для жизни и здоровья людей, нанести вред окружающей среде, повредить или уничтожить материальные ценности. Аналогичное определение термина «опасный груз» содержится в пункте 1.2 Правил дорожного движения.</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В соответствии с приложением A к Европейскому соглашению о международной дорожной перевозке опасных грузов от 30.09.1957 (ДОПОГ) [42] выделяются следующие классы опасных грузов:</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1 - взрывчатые вещества и изделия;</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2 - газы;</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3 - легковоспламеняющиеся жидкости;</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4.1 - легковоспламеняющиеся твёрдые вещества, самореактивные вещества и твердые десенсибилизированные взрывчатые вещества;</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4.2 - вещества, способные к самовозгоранию;</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4.3 - вещества, выделяющие легковоспламеняющиеся газы при соприкосновении с водой;</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5.1 - окисляющие вещества;</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5.2 - органические пероксиды;</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6.1 - токсичные вещества;</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6.2 - инфекционные вещества;</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7 - радиоактивные материалы;</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8 - коррозионные вещества;</w:t>
      </w:r>
    </w:p>
    <w:p w:rsidR="00DE68F6" w:rsidRPr="008E3AC1" w:rsidRDefault="00DE68F6" w:rsidP="00DE68F6">
      <w:pPr>
        <w:pStyle w:val="a0"/>
        <w:numPr>
          <w:ilvl w:val="0"/>
          <w:numId w:val="9"/>
        </w:numPr>
        <w:pBdr>
          <w:top w:val="nil"/>
          <w:left w:val="nil"/>
          <w:bottom w:val="nil"/>
          <w:right w:val="nil"/>
          <w:between w:val="nil"/>
          <w:bar w:val="nil"/>
        </w:pBdr>
        <w:tabs>
          <w:tab w:val="left" w:pos="851"/>
        </w:tabs>
        <w:ind w:left="0" w:firstLine="567"/>
        <w:rPr>
          <w:rFonts w:ascii="Times New Roman" w:hAnsi="Times New Roman"/>
          <w:sz w:val="24"/>
          <w:szCs w:val="24"/>
        </w:rPr>
      </w:pPr>
      <w:r w:rsidRPr="008E3AC1">
        <w:rPr>
          <w:rStyle w:val="Hyperlink0"/>
          <w:rFonts w:ascii="Times New Roman" w:eastAsiaTheme="majorEastAsia" w:hAnsi="Times New Roman"/>
          <w:sz w:val="24"/>
          <w:szCs w:val="24"/>
        </w:rPr>
        <w:t>класс 9 - прочие опасные вещества и изделия.</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 xml:space="preserve">В приложении A к [42] приведён также перечень грузов повышенной опасности. Опасные грузы, на которые необходимо получение специального разрешения, приведены в подпункте 1.10.3.1 Приложения А к [42]. </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lastRenderedPageBreak/>
        <w:t>Пункт 1 статьи 31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bookmarkStart w:id="248" w:name="P3"/>
      <w:bookmarkEnd w:id="248"/>
      <w:r w:rsidRPr="008E3AC1">
        <w:rPr>
          <w:rFonts w:ascii="Times New Roman" w:hAnsi="Times New Roman"/>
          <w:szCs w:val="24"/>
        </w:rPr>
        <w:t xml:space="preserve"> [43] устанавливает, что движение по автомобильным дорогам крупногабаритного транспортного средства либо транспортного средства, осуществляющего перевозки опасных грузов, относящихся согласно [42] к грузам повышенной опасности, допускается при наличии специальных разрешений.</w:t>
      </w:r>
      <w:bookmarkStart w:id="249" w:name="P5"/>
      <w:bookmarkEnd w:id="249"/>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Необходимость получения разрешения установлена только в отношении опасных грузов, которые согласно ДОПОГ относятся к грузам повышенной опасности.</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Для получения специального разрешения необходимо:</w:t>
      </w:r>
    </w:p>
    <w:p w:rsidR="00DE68F6" w:rsidRPr="008E3AC1" w:rsidRDefault="00DE68F6" w:rsidP="00DE68F6">
      <w:pPr>
        <w:pStyle w:val="a0"/>
        <w:numPr>
          <w:ilvl w:val="0"/>
          <w:numId w:val="9"/>
        </w:numPr>
        <w:pBdr>
          <w:top w:val="nil"/>
          <w:left w:val="nil"/>
          <w:bottom w:val="nil"/>
          <w:right w:val="nil"/>
          <w:between w:val="nil"/>
          <w:bar w:val="nil"/>
        </w:pBdr>
        <w:ind w:left="0" w:firstLine="0"/>
        <w:rPr>
          <w:rFonts w:ascii="Times New Roman" w:hAnsi="Times New Roman"/>
          <w:sz w:val="24"/>
          <w:szCs w:val="24"/>
        </w:rPr>
      </w:pPr>
      <w:r w:rsidRPr="008E3AC1">
        <w:rPr>
          <w:rStyle w:val="Hyperlink0"/>
          <w:rFonts w:ascii="Times New Roman" w:eastAsiaTheme="majorEastAsia" w:hAnsi="Times New Roman"/>
          <w:sz w:val="24"/>
          <w:szCs w:val="24"/>
        </w:rPr>
        <w:t>согласование в порядке, установленном законодательством, маршрута транспортного средства, осуществляющего перевозки опасных грузов;</w:t>
      </w:r>
    </w:p>
    <w:p w:rsidR="00DE68F6" w:rsidRPr="008E3AC1" w:rsidRDefault="00DE68F6" w:rsidP="00DE68F6">
      <w:pPr>
        <w:pStyle w:val="a0"/>
        <w:numPr>
          <w:ilvl w:val="0"/>
          <w:numId w:val="9"/>
        </w:numPr>
        <w:pBdr>
          <w:top w:val="nil"/>
          <w:left w:val="nil"/>
          <w:bottom w:val="nil"/>
          <w:right w:val="nil"/>
          <w:between w:val="nil"/>
          <w:bar w:val="nil"/>
        </w:pBdr>
        <w:ind w:left="0" w:firstLine="0"/>
        <w:rPr>
          <w:rFonts w:ascii="Times New Roman" w:hAnsi="Times New Roman"/>
          <w:sz w:val="24"/>
          <w:szCs w:val="24"/>
        </w:rPr>
      </w:pPr>
      <w:r w:rsidRPr="008E3AC1">
        <w:rPr>
          <w:rStyle w:val="Hyperlink0"/>
          <w:rFonts w:ascii="Times New Roman" w:eastAsiaTheme="majorEastAsia" w:hAnsi="Times New Roman"/>
          <w:sz w:val="24"/>
          <w:szCs w:val="24"/>
        </w:rPr>
        <w:t>наличие уведомления о включении транспортного средства, осуществляющего перевозки опасных грузов, в Реестр категорированных объектов транспортной инфраструктуры и транспортных средств и о присвоенной категории, а также уведомления о соответствии субъекта транспортной инфраструктуры или перевозчика требованиям в области транспортной безопасности.</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Формы бланков специальных разрешений утверждаются Минтрансом России.</w:t>
      </w:r>
      <w:bookmarkStart w:id="250" w:name="P16"/>
      <w:bookmarkEnd w:id="250"/>
      <w:r w:rsidRPr="008E3AC1">
        <w:rPr>
          <w:rFonts w:ascii="Times New Roman" w:hAnsi="Times New Roman"/>
          <w:szCs w:val="24"/>
        </w:rPr>
        <w:t xml:space="preserve"> Приказом Минтранса России от 4 июля 2011 г. № 179 [44] утвержден Порядок выдачи специального разрешения на движение по автомобильным дорогам транспортного средства, осуществляющего перевозку опасных грузов, который устанавливает правила подачи, приема и рассмотрения заявления о получении специального разрешения на движение по автомобильным дорогам транспортного средства, осуществляющего перевозку опасных грузов (далее – специальное разрешение), а также оформления, выдачи и получения специального разрешения.</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Действующим законодательством допускается установление постоянных маршрутов транспортных средств, осуществляющих перевозки опасных грузов. Запрещено взимание платы за согласование маршрута транспортного средства, осуществляющего перевозки опасных грузов.</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Заявка на согласование маршрута должна содержать следующие сведения:</w:t>
      </w:r>
    </w:p>
    <w:p w:rsidR="00DE68F6" w:rsidRPr="008E3AC1" w:rsidRDefault="00DE68F6" w:rsidP="00DE68F6">
      <w:pPr>
        <w:pStyle w:val="a0"/>
        <w:numPr>
          <w:ilvl w:val="0"/>
          <w:numId w:val="9"/>
        </w:numPr>
        <w:pBdr>
          <w:top w:val="nil"/>
          <w:left w:val="nil"/>
          <w:bottom w:val="nil"/>
          <w:right w:val="nil"/>
          <w:between w:val="nil"/>
          <w:bar w:val="nil"/>
        </w:pBdr>
        <w:tabs>
          <w:tab w:val="left" w:pos="1134"/>
        </w:tabs>
        <w:ind w:left="0" w:firstLine="709"/>
        <w:rPr>
          <w:rFonts w:ascii="Times New Roman" w:hAnsi="Times New Roman"/>
          <w:sz w:val="24"/>
          <w:szCs w:val="24"/>
        </w:rPr>
      </w:pPr>
      <w:r w:rsidRPr="008E3AC1">
        <w:rPr>
          <w:rStyle w:val="Hyperlink0"/>
          <w:rFonts w:ascii="Times New Roman" w:eastAsiaTheme="majorEastAsia" w:hAnsi="Times New Roman"/>
          <w:sz w:val="24"/>
          <w:szCs w:val="24"/>
        </w:rPr>
        <w:t>номер и дату;</w:t>
      </w:r>
    </w:p>
    <w:p w:rsidR="00DE68F6" w:rsidRPr="008E3AC1" w:rsidRDefault="00DE68F6" w:rsidP="00DE68F6">
      <w:pPr>
        <w:pStyle w:val="a0"/>
        <w:numPr>
          <w:ilvl w:val="0"/>
          <w:numId w:val="9"/>
        </w:numPr>
        <w:pBdr>
          <w:top w:val="nil"/>
          <w:left w:val="nil"/>
          <w:bottom w:val="nil"/>
          <w:right w:val="nil"/>
          <w:between w:val="nil"/>
          <w:bar w:val="nil"/>
        </w:pBdr>
        <w:tabs>
          <w:tab w:val="left" w:pos="1134"/>
        </w:tabs>
        <w:ind w:left="0" w:firstLine="709"/>
        <w:rPr>
          <w:rFonts w:ascii="Times New Roman" w:hAnsi="Times New Roman"/>
          <w:sz w:val="24"/>
          <w:szCs w:val="24"/>
        </w:rPr>
      </w:pPr>
      <w:r w:rsidRPr="008E3AC1">
        <w:rPr>
          <w:rStyle w:val="Hyperlink0"/>
          <w:rFonts w:ascii="Times New Roman" w:eastAsiaTheme="majorEastAsia" w:hAnsi="Times New Roman"/>
          <w:sz w:val="24"/>
          <w:szCs w:val="24"/>
        </w:rPr>
        <w:t>полное наименование собственника, владельца автомобильной дороги, в чей адрес направляется заявка, с указанием его места нахождения;</w:t>
      </w:r>
    </w:p>
    <w:p w:rsidR="00DE68F6" w:rsidRPr="008E3AC1" w:rsidRDefault="00DE68F6" w:rsidP="00DE68F6">
      <w:pPr>
        <w:pStyle w:val="a0"/>
        <w:numPr>
          <w:ilvl w:val="0"/>
          <w:numId w:val="9"/>
        </w:numPr>
        <w:pBdr>
          <w:top w:val="nil"/>
          <w:left w:val="nil"/>
          <w:bottom w:val="nil"/>
          <w:right w:val="nil"/>
          <w:between w:val="nil"/>
          <w:bar w:val="nil"/>
        </w:pBdr>
        <w:tabs>
          <w:tab w:val="left" w:pos="1134"/>
        </w:tabs>
        <w:ind w:left="0" w:firstLine="709"/>
        <w:rPr>
          <w:rFonts w:ascii="Times New Roman" w:hAnsi="Times New Roman"/>
          <w:sz w:val="24"/>
          <w:szCs w:val="24"/>
        </w:rPr>
      </w:pPr>
      <w:r w:rsidRPr="008E3AC1">
        <w:rPr>
          <w:rStyle w:val="Hyperlink0"/>
          <w:rFonts w:ascii="Times New Roman" w:eastAsiaTheme="majorEastAsia" w:hAnsi="Times New Roman"/>
          <w:sz w:val="24"/>
          <w:szCs w:val="24"/>
        </w:rPr>
        <w:lastRenderedPageBreak/>
        <w:t>маршрут перевозки опасного груза (начальный, основной промежуточный и конечный пункт автомобильной дороги) с указанием ее принадлежности к федеральной, региональной и (или) межмуниципальной собственности;</w:t>
      </w:r>
    </w:p>
    <w:p w:rsidR="00DE68F6" w:rsidRPr="008E3AC1" w:rsidRDefault="00DE68F6" w:rsidP="00DE68F6">
      <w:pPr>
        <w:pStyle w:val="a0"/>
        <w:numPr>
          <w:ilvl w:val="0"/>
          <w:numId w:val="9"/>
        </w:numPr>
        <w:pBdr>
          <w:top w:val="nil"/>
          <w:left w:val="nil"/>
          <w:bottom w:val="nil"/>
          <w:right w:val="nil"/>
          <w:between w:val="nil"/>
          <w:bar w:val="nil"/>
        </w:pBdr>
        <w:tabs>
          <w:tab w:val="left" w:pos="1134"/>
        </w:tabs>
        <w:ind w:left="0" w:firstLine="709"/>
        <w:rPr>
          <w:rFonts w:ascii="Times New Roman" w:hAnsi="Times New Roman"/>
          <w:sz w:val="24"/>
          <w:szCs w:val="24"/>
        </w:rPr>
      </w:pPr>
      <w:r w:rsidRPr="008E3AC1">
        <w:rPr>
          <w:rStyle w:val="Hyperlink0"/>
          <w:rFonts w:ascii="Times New Roman" w:eastAsiaTheme="majorEastAsia" w:hAnsi="Times New Roman"/>
          <w:sz w:val="24"/>
          <w:szCs w:val="24"/>
        </w:rPr>
        <w:t>сведения о перевозимом опасном грузе: наименование и описание опасного груза, класс, номер ООН.</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Заявка регистрируется владельцем автомобильной дороги в течение одного рабочего дня с даты ее поступления, в том числе в ведомственных информационных системах или единой системе межведомственного электронного взаимодействия при использовании таких систем.</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Ространснадзор согласовывает маршрут транспортного средства, осуществляющего перевозки опасных грузов, с владельцами автомобильных дорог, по которым проходит такой маршрут. Согласование маршрута транспортного средства, осуществляющего перевозку опасных грузов, проводится владельцами автомобильных дорог в течение четырёх рабочих дней с даты поступления от уполномоченного органа соответствующей заявки.</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 xml:space="preserve"> Решение о выдаче специального разрешения или об отказе в его выдаче принимается уполномоченным органом в течение двух рабочих дней со дня поступления от всех владельцев автомобильных дорог, по которым проходит маршрут транспортного средства, осуществляющего перевозку опасных грузов, согласований такого маршрута или отказа в его согласовании.</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В течение трёх рабочих дней с момента регистрации заявления орган Ространснадзора проводит проверку полноты и достоверности указанных сведений, соответствие технических характеристик транспортного средства требованиям безопасности при перевозке заявленного опасного груза и принимает одно из следующих решений:</w:t>
      </w:r>
    </w:p>
    <w:p w:rsidR="00DE68F6" w:rsidRPr="008E3AC1" w:rsidRDefault="00DE68F6" w:rsidP="00DE68F6">
      <w:pPr>
        <w:pStyle w:val="a0"/>
        <w:numPr>
          <w:ilvl w:val="0"/>
          <w:numId w:val="9"/>
        </w:numPr>
        <w:pBdr>
          <w:top w:val="nil"/>
          <w:left w:val="nil"/>
          <w:bottom w:val="nil"/>
          <w:right w:val="nil"/>
          <w:between w:val="nil"/>
          <w:bar w:val="nil"/>
        </w:pBdr>
        <w:ind w:left="0" w:firstLine="709"/>
        <w:rPr>
          <w:rFonts w:ascii="Times New Roman" w:hAnsi="Times New Roman"/>
          <w:sz w:val="24"/>
          <w:szCs w:val="24"/>
        </w:rPr>
      </w:pPr>
      <w:r w:rsidRPr="008E3AC1">
        <w:rPr>
          <w:rStyle w:val="Hyperlink0"/>
          <w:rFonts w:ascii="Times New Roman" w:eastAsiaTheme="majorEastAsia" w:hAnsi="Times New Roman"/>
          <w:sz w:val="24"/>
          <w:szCs w:val="24"/>
        </w:rPr>
        <w:t>направить владельцам автомобильных дорог, по которым проходит маршрут транспортного средства, осуществляющего перевозку опасных грузов, заявку на согласование маршрута транспортного средства, осуществляющего перевозку опасных грузов (далее - заявка), а в случае наличия информации о проводимых мероприятиях на объектах, запросить альтернативный маршрут;</w:t>
      </w:r>
    </w:p>
    <w:p w:rsidR="00DE68F6" w:rsidRPr="008E3AC1" w:rsidRDefault="00DE68F6" w:rsidP="00DE68F6">
      <w:pPr>
        <w:pStyle w:val="a0"/>
        <w:numPr>
          <w:ilvl w:val="0"/>
          <w:numId w:val="9"/>
        </w:numPr>
        <w:pBdr>
          <w:top w:val="nil"/>
          <w:left w:val="nil"/>
          <w:bottom w:val="nil"/>
          <w:right w:val="nil"/>
          <w:between w:val="nil"/>
          <w:bar w:val="nil"/>
        </w:pBdr>
        <w:ind w:left="0" w:firstLine="709"/>
        <w:rPr>
          <w:rFonts w:ascii="Times New Roman" w:hAnsi="Times New Roman"/>
          <w:sz w:val="24"/>
          <w:szCs w:val="24"/>
        </w:rPr>
      </w:pPr>
      <w:r w:rsidRPr="008E3AC1">
        <w:rPr>
          <w:rStyle w:val="Hyperlink0"/>
          <w:rFonts w:ascii="Times New Roman" w:eastAsiaTheme="majorEastAsia" w:hAnsi="Times New Roman"/>
          <w:sz w:val="24"/>
          <w:szCs w:val="24"/>
        </w:rPr>
        <w:t>наказать в выдаче специального разрешения.</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Орган Ространснадзора отказывает в выдаче специального разрешения в случаях:</w:t>
      </w:r>
    </w:p>
    <w:p w:rsidR="00DE68F6" w:rsidRPr="008E3AC1" w:rsidRDefault="00DE68F6" w:rsidP="00DE68F6">
      <w:pPr>
        <w:pStyle w:val="a0"/>
        <w:numPr>
          <w:ilvl w:val="0"/>
          <w:numId w:val="9"/>
        </w:numPr>
        <w:pBdr>
          <w:top w:val="nil"/>
          <w:left w:val="nil"/>
          <w:bottom w:val="nil"/>
          <w:right w:val="nil"/>
          <w:between w:val="nil"/>
          <w:bar w:val="nil"/>
        </w:pBdr>
        <w:ind w:left="0" w:firstLine="709"/>
        <w:rPr>
          <w:rFonts w:ascii="Times New Roman" w:hAnsi="Times New Roman"/>
          <w:sz w:val="24"/>
          <w:szCs w:val="24"/>
        </w:rPr>
      </w:pPr>
      <w:r w:rsidRPr="008E3AC1">
        <w:rPr>
          <w:rStyle w:val="Hyperlink0"/>
          <w:rFonts w:ascii="Times New Roman" w:eastAsiaTheme="majorEastAsia" w:hAnsi="Times New Roman"/>
          <w:sz w:val="24"/>
          <w:szCs w:val="24"/>
        </w:rPr>
        <w:t>несоответствия требованиям ДОПОГ по обеспечению безопасности перевозки заявленного опасного груза;</w:t>
      </w:r>
    </w:p>
    <w:p w:rsidR="00DE68F6" w:rsidRPr="008E3AC1" w:rsidRDefault="00DE68F6" w:rsidP="00DE68F6">
      <w:pPr>
        <w:pStyle w:val="a0"/>
        <w:numPr>
          <w:ilvl w:val="0"/>
          <w:numId w:val="9"/>
        </w:numPr>
        <w:pBdr>
          <w:top w:val="nil"/>
          <w:left w:val="nil"/>
          <w:bottom w:val="nil"/>
          <w:right w:val="nil"/>
          <w:between w:val="nil"/>
          <w:bar w:val="nil"/>
        </w:pBdr>
        <w:ind w:left="0" w:firstLine="709"/>
        <w:rPr>
          <w:rFonts w:ascii="Times New Roman" w:hAnsi="Times New Roman"/>
          <w:sz w:val="24"/>
          <w:szCs w:val="24"/>
        </w:rPr>
      </w:pPr>
      <w:r w:rsidRPr="008E3AC1">
        <w:rPr>
          <w:rStyle w:val="Hyperlink0"/>
          <w:rFonts w:ascii="Times New Roman" w:eastAsiaTheme="majorEastAsia" w:hAnsi="Times New Roman"/>
          <w:sz w:val="24"/>
          <w:szCs w:val="24"/>
        </w:rPr>
        <w:t>предоставления недостоверных и (или) неполных сведений, а также отсутствия документов, обязательных к предоставлению;</w:t>
      </w:r>
    </w:p>
    <w:p w:rsidR="00DE68F6" w:rsidRPr="008E3AC1" w:rsidRDefault="00DE68F6" w:rsidP="00DE68F6">
      <w:pPr>
        <w:pStyle w:val="a0"/>
        <w:numPr>
          <w:ilvl w:val="0"/>
          <w:numId w:val="9"/>
        </w:numPr>
        <w:pBdr>
          <w:top w:val="nil"/>
          <w:left w:val="nil"/>
          <w:bottom w:val="nil"/>
          <w:right w:val="nil"/>
          <w:between w:val="nil"/>
          <w:bar w:val="nil"/>
        </w:pBdr>
        <w:ind w:left="0" w:firstLine="709"/>
        <w:rPr>
          <w:rFonts w:ascii="Times New Roman" w:hAnsi="Times New Roman"/>
          <w:sz w:val="24"/>
          <w:szCs w:val="24"/>
        </w:rPr>
      </w:pPr>
      <w:r w:rsidRPr="008E3AC1">
        <w:rPr>
          <w:rStyle w:val="Hyperlink0"/>
          <w:rFonts w:ascii="Times New Roman" w:eastAsiaTheme="majorEastAsia" w:hAnsi="Times New Roman"/>
          <w:sz w:val="24"/>
          <w:szCs w:val="24"/>
        </w:rPr>
        <w:lastRenderedPageBreak/>
        <w:t>мотивированного отказа владельца автомобильной дороги в согласовании маршрута транспортного средства, осуществляющего перевозку опасных грузов;</w:t>
      </w:r>
    </w:p>
    <w:p w:rsidR="00DE68F6" w:rsidRPr="008E3AC1" w:rsidRDefault="00DE68F6" w:rsidP="00DE68F6">
      <w:pPr>
        <w:pStyle w:val="a0"/>
        <w:numPr>
          <w:ilvl w:val="0"/>
          <w:numId w:val="9"/>
        </w:numPr>
        <w:pBdr>
          <w:top w:val="nil"/>
          <w:left w:val="nil"/>
          <w:bottom w:val="nil"/>
          <w:right w:val="nil"/>
          <w:between w:val="nil"/>
          <w:bar w:val="nil"/>
        </w:pBdr>
        <w:ind w:left="0" w:firstLine="709"/>
        <w:rPr>
          <w:rFonts w:ascii="Times New Roman" w:hAnsi="Times New Roman"/>
          <w:sz w:val="24"/>
          <w:szCs w:val="24"/>
        </w:rPr>
      </w:pPr>
      <w:r w:rsidRPr="008E3AC1">
        <w:rPr>
          <w:rStyle w:val="Hyperlink0"/>
          <w:rFonts w:ascii="Times New Roman" w:eastAsiaTheme="majorEastAsia" w:hAnsi="Times New Roman"/>
          <w:sz w:val="24"/>
          <w:szCs w:val="24"/>
        </w:rPr>
        <w:t xml:space="preserve">отсутствия в соответствии с информацией компетентного органа уведомления о включении транспортного средства, осуществляющего перевозку опасных грузов, в Реестр категорированных объектов транспортной инфраструктуры и транспортных средств и о присвоенной категории, а также уведомления о соответствии субъекта транспортной инфраструктуры или перевозчика требованиям в области транспортной безопасности, которое было получено в порядке, установленном приказом Министерства транспорта Российской Федерации от 29 января 2010 г. № 22 «О Порядке ведения Реестра категорированных объектов транспортной инфраструктуры и транспортных средств» [45]. </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Перечни постоянных маршрутов, установленных органами исполнительной власти и органами местного самоуправления, размещаются на официальных сайтах указанных органов в информационно-телекоммуникационной сети «Интернет».</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Важно отметить, что [44] предусмотрена возможность приостановки действия специального разрешения при прохождении маршрута перевозки опасных грузов по автомобильным дорогам, непосредственно прилегающим к объектам транспортной инфраструктуры, задействованным при подготовке и проведении спортивных, культурных, научных и деловых массовых мероприятий. Так, в случае поступления в срок не ранее, чем за 30 дней и не позднее, чем за 7 дней от федеральных органов исполнительной власти, органов государственной власти субъектов РФ и органов местного самоуправления, осуществляющих противодействие терроризму в пределах своих полномочий, информации о проведении мероприятий на объектах, органы Ространснадзора обязаны в течение трёх рабочих дней принять решение о приостановлении действия специального разрешения и запросить у владельца автомобильной дороги альтернативные маршруты объезда объектов.</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По заявлению перевозчика или его представителя орган Ространснадзора на время приостановления действующего специального разрешения оформляет в сроки, не превышающие трёх рабочих дней, специальное разрешение с учетом альтернативного маршрута перевозки опасного груза и ранее представленных документов для оформления специального разрешения, действие которого было приостановлено. В случае приостановления действия специального разрешения орган Ространснадзора вносит соответствующую информацию в реестр выданных специальных разрешений и уведомляет об этом перевозчика в течение рабочего дня посредством телефонной и факсимильной связи, а также на электронный адрес, указанный перевозчиком в заявлении.</w:t>
      </w:r>
    </w:p>
    <w:p w:rsidR="00DE68F6" w:rsidRPr="008E3AC1" w:rsidRDefault="00DE68F6" w:rsidP="00DE68F6">
      <w:pPr>
        <w:pStyle w:val="ab"/>
        <w:spacing w:line="360" w:lineRule="auto"/>
        <w:ind w:left="0" w:firstLine="567"/>
        <w:jc w:val="both"/>
        <w:rPr>
          <w:rFonts w:ascii="Times New Roman" w:hAnsi="Times New Roman"/>
        </w:rPr>
      </w:pPr>
      <w:r w:rsidRPr="008E3AC1">
        <w:rPr>
          <w:rFonts w:ascii="Times New Roman" w:hAnsi="Times New Roman"/>
        </w:rPr>
        <w:lastRenderedPageBreak/>
        <w:t>Федеральным законом № 443-ФЗ [39] и Приказом Минтранса РФ от 12 августа 2011 г. №211 «Об утверждении Порядка осуществления временных ограничений или прекращения движения транспортных средств по автомобильным дорогам федерального значения и частным автомобильным дорогам» [46] предусмотрена возможность введения ограничений дорожного движения при проведении массовых мероприятий. Для введения указанных ограничений требуется разработать проект организации дорожного движения и осуществить установку технических средств организации дорожного движения. Необходимо отметить, что информация о проведении массовых мероприятиях зачастую отсутствует в органах управления автомобильными дорогами на стадии формирования бюджета на очередной год, в связи с чем возникают трудности в финансировании соответствующих мероприятий.</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Ограничения или запрещения движения транспортных средств, перевозящих опасные грузы, осуществляемые посредством выполнения Федерального закона, характерны для проведения особо крупных мероприятий, например, массовых или инфраструктурных. Федеральный закон становится в данном случае правовой основой распоряжений для разработки проекта изменений в схемы организации дорожного движения.</w:t>
      </w:r>
    </w:p>
    <w:p w:rsidR="00DE68F6" w:rsidRPr="008E3AC1" w:rsidRDefault="00DE68F6" w:rsidP="00DE68F6">
      <w:pPr>
        <w:pStyle w:val="ab"/>
        <w:tabs>
          <w:tab w:val="left" w:pos="1134"/>
        </w:tabs>
        <w:autoSpaceDE w:val="0"/>
        <w:autoSpaceDN w:val="0"/>
        <w:adjustRightInd w:val="0"/>
        <w:spacing w:line="360" w:lineRule="auto"/>
        <w:ind w:left="0" w:firstLine="567"/>
        <w:jc w:val="both"/>
        <w:rPr>
          <w:rFonts w:ascii="Times New Roman" w:hAnsi="Times New Roman"/>
          <w:szCs w:val="24"/>
        </w:rPr>
      </w:pPr>
      <w:r w:rsidRPr="008E3AC1">
        <w:rPr>
          <w:rFonts w:ascii="Times New Roman" w:hAnsi="Times New Roman"/>
          <w:szCs w:val="24"/>
        </w:rPr>
        <w:t>Таким образом, ограничения или запрет движения транспортных средств, перевозящих опасные грузы, вводятся:</w:t>
      </w:r>
    </w:p>
    <w:p w:rsidR="00DE68F6" w:rsidRPr="008E3AC1" w:rsidRDefault="00DE68F6" w:rsidP="00DE68F6">
      <w:pPr>
        <w:pStyle w:val="a0"/>
        <w:numPr>
          <w:ilvl w:val="0"/>
          <w:numId w:val="9"/>
        </w:numPr>
        <w:pBdr>
          <w:top w:val="nil"/>
          <w:left w:val="nil"/>
          <w:bottom w:val="nil"/>
          <w:right w:val="nil"/>
          <w:between w:val="nil"/>
          <w:bar w:val="nil"/>
        </w:pBdr>
        <w:ind w:left="0" w:firstLine="709"/>
        <w:rPr>
          <w:rFonts w:ascii="Times New Roman" w:hAnsi="Times New Roman"/>
          <w:sz w:val="24"/>
          <w:szCs w:val="24"/>
        </w:rPr>
      </w:pPr>
      <w:r w:rsidRPr="008E3AC1">
        <w:rPr>
          <w:rStyle w:val="afff2"/>
          <w:rFonts w:ascii="Times New Roman" w:eastAsiaTheme="majorEastAsia" w:hAnsi="Times New Roman"/>
          <w:sz w:val="24"/>
          <w:szCs w:val="24"/>
        </w:rPr>
        <w:t>без оформления распорядительного акта при аварийных ситуациях на автомобильных дорогах из-за ДТП или технологических авариях, при предупреждении и ликвидации чрезвычайных ситуаций и иных, когда необходимо срочное реагирование соответствующих служб и минимизация ущерба здоровью людей и имуществу;</w:t>
      </w:r>
    </w:p>
    <w:p w:rsidR="00DE68F6" w:rsidRPr="008E3AC1" w:rsidRDefault="00DE68F6" w:rsidP="00DE68F6">
      <w:pPr>
        <w:pStyle w:val="a0"/>
        <w:numPr>
          <w:ilvl w:val="0"/>
          <w:numId w:val="9"/>
        </w:numPr>
        <w:pBdr>
          <w:top w:val="nil"/>
          <w:left w:val="nil"/>
          <w:bottom w:val="nil"/>
          <w:right w:val="nil"/>
          <w:between w:val="nil"/>
          <w:bar w:val="nil"/>
        </w:pBdr>
        <w:ind w:left="0" w:firstLine="709"/>
        <w:rPr>
          <w:rFonts w:ascii="Times New Roman" w:hAnsi="Times New Roman"/>
          <w:sz w:val="24"/>
          <w:szCs w:val="24"/>
        </w:rPr>
      </w:pPr>
      <w:r w:rsidRPr="008E3AC1">
        <w:rPr>
          <w:rStyle w:val="afff2"/>
          <w:rFonts w:ascii="Times New Roman" w:eastAsiaTheme="majorEastAsia" w:hAnsi="Times New Roman"/>
          <w:sz w:val="24"/>
          <w:szCs w:val="24"/>
        </w:rPr>
        <w:t>заблаговременно посредством Федеральных законов при проведении длительных массовых мероприятий или создании крупных инфраструктурных или строительных проектов для минимизации рисков ущерба здоровью массовому количеству людей и экономическим показателям проектов – в данном случае имеется возможность заблаговременно согласовать и внедрить изменения в схемы организации дорожного движения, действующие в дальнейшем в течение длительного продолжения времени;</w:t>
      </w:r>
    </w:p>
    <w:p w:rsidR="00DE68F6" w:rsidRPr="008E3AC1" w:rsidRDefault="00DE68F6" w:rsidP="00DE68F6">
      <w:pPr>
        <w:pStyle w:val="a0"/>
        <w:numPr>
          <w:ilvl w:val="0"/>
          <w:numId w:val="9"/>
        </w:numPr>
        <w:pBdr>
          <w:top w:val="nil"/>
          <w:left w:val="nil"/>
          <w:bottom w:val="nil"/>
          <w:right w:val="nil"/>
          <w:between w:val="nil"/>
          <w:bar w:val="nil"/>
        </w:pBdr>
        <w:ind w:left="0" w:firstLine="709"/>
        <w:rPr>
          <w:rFonts w:ascii="Times New Roman" w:hAnsi="Times New Roman"/>
          <w:sz w:val="24"/>
          <w:szCs w:val="24"/>
        </w:rPr>
      </w:pPr>
      <w:r w:rsidRPr="008E3AC1">
        <w:rPr>
          <w:rStyle w:val="afff2"/>
          <w:rFonts w:ascii="Times New Roman" w:eastAsiaTheme="majorEastAsia" w:hAnsi="Times New Roman"/>
          <w:sz w:val="24"/>
          <w:szCs w:val="24"/>
        </w:rPr>
        <w:t>посредством распоряжений местных органов власти, дорожных органов, ГИБДД, МЧС в остальных случаях, включая согласование и внедрение изменения в схемы организации дорожного движения, действующие в дальнейшем в течение короткого отрезка времени.</w:t>
      </w:r>
      <w:r w:rsidRPr="008E3AC1">
        <w:rPr>
          <w:rFonts w:ascii="Times New Roman" w:hAnsi="Times New Roman"/>
          <w:sz w:val="24"/>
          <w:szCs w:val="24"/>
        </w:rPr>
        <w:br w:type="page"/>
      </w:r>
    </w:p>
    <w:p w:rsidR="00DE68F6" w:rsidRPr="008E3AC1" w:rsidRDefault="00DE68F6" w:rsidP="00DE68F6">
      <w:pPr>
        <w:pStyle w:val="a0"/>
        <w:numPr>
          <w:ilvl w:val="0"/>
          <w:numId w:val="0"/>
        </w:numPr>
        <w:pBdr>
          <w:top w:val="nil"/>
          <w:left w:val="nil"/>
          <w:bottom w:val="nil"/>
          <w:right w:val="nil"/>
          <w:between w:val="nil"/>
          <w:bar w:val="nil"/>
        </w:pBdr>
        <w:rPr>
          <w:rFonts w:ascii="Times New Roman" w:hAnsi="Times New Roman"/>
          <w:sz w:val="24"/>
          <w:szCs w:val="24"/>
        </w:rPr>
      </w:pPr>
    </w:p>
    <w:p w:rsidR="00DE68F6" w:rsidRPr="008E3AC1" w:rsidRDefault="00DE68F6" w:rsidP="00DE68F6">
      <w:pPr>
        <w:spacing w:line="360" w:lineRule="auto"/>
        <w:ind w:firstLine="567"/>
        <w:contextualSpacing/>
        <w:jc w:val="both"/>
        <w:outlineLvl w:val="1"/>
        <w:rPr>
          <w:rFonts w:ascii="Times New Roman" w:eastAsiaTheme="minorEastAsia" w:hAnsi="Times New Roman"/>
        </w:rPr>
      </w:pPr>
      <w:bookmarkStart w:id="251" w:name="_Toc15765086"/>
      <w:bookmarkStart w:id="252" w:name="_Toc48657272"/>
      <w:bookmarkStart w:id="253" w:name="_Toc51596680"/>
      <w:r w:rsidRPr="008E3AC1">
        <w:rPr>
          <w:rFonts w:ascii="Times New Roman" w:eastAsiaTheme="minorEastAsia" w:hAnsi="Times New Roman"/>
        </w:rPr>
        <w:t>3.18 Скоростной режим движения транспортных средств на отдельных участках дорог или в различных зонах</w:t>
      </w:r>
      <w:bookmarkEnd w:id="251"/>
      <w:bookmarkEnd w:id="252"/>
      <w:bookmarkEnd w:id="253"/>
    </w:p>
    <w:p w:rsidR="00DE68F6" w:rsidRPr="008E3AC1" w:rsidRDefault="00DE68F6" w:rsidP="00DE68F6">
      <w:pPr>
        <w:spacing w:line="360" w:lineRule="auto"/>
        <w:ind w:firstLine="567"/>
        <w:jc w:val="both"/>
        <w:rPr>
          <w:rFonts w:ascii="Times New Roman" w:eastAsia="Calibri" w:hAnsi="Times New Roman"/>
        </w:rPr>
      </w:pP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xml:space="preserve">Целью применения такого метода успокоения движения как изменение скоростных режимов движения является снижение числа конфликтных ситуаций в дорожном движении между транспортом и пешеходами, предотвращение ДТП и снижение тяжести их последствий. На территории г.Мурманск предлагается ввести ограничения скоростного режима 40 км/ч в зонах пешеходных переходов, представленных на рисунках 3.18.1 – 3.18.3 и в таблице 3.18.1. В целях увеличения внимания водителей к наличию пешеходного перехода на дороге, предлагается установка светофоров Т7. Также предлагается ступенчатое ограничение скоростного режима (60-40-20) с установкой перед пешеходным переходом искусственных дорожных неровностей там, где более небезопасная ситуация и все факторы позволяют применить данное мероприятие. </w:t>
      </w:r>
    </w:p>
    <w:p w:rsidR="00DE68F6" w:rsidRPr="008E3AC1" w:rsidRDefault="00DE68F6" w:rsidP="00DE68F6">
      <w:pPr>
        <w:spacing w:line="360" w:lineRule="auto"/>
        <w:ind w:firstLine="567"/>
        <w:jc w:val="both"/>
        <w:rPr>
          <w:rFonts w:ascii="Times New Roman" w:eastAsia="Calibri" w:hAnsi="Times New Roman"/>
        </w:rPr>
      </w:pP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4CAD2584" wp14:editId="29851CAF">
            <wp:extent cx="5935345" cy="8390255"/>
            <wp:effectExtent l="0" t="0" r="8255" b="0"/>
            <wp:docPr id="458" name="Рисунок 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hd w:val="clear" w:color="auto" w:fill="FFFFFF"/>
        </w:rPr>
      </w:pPr>
      <w:r w:rsidRPr="008E3AC1">
        <w:rPr>
          <w:rFonts w:ascii="Times New Roman" w:hAnsi="Times New Roman"/>
        </w:rPr>
        <w:t>Рисунок 3.18.1 –</w:t>
      </w:r>
      <w:r w:rsidRPr="008E3AC1">
        <w:rPr>
          <w:rFonts w:ascii="Times New Roman" w:hAnsi="Times New Roman"/>
          <w:shd w:val="clear" w:color="auto" w:fill="FFFFFF"/>
        </w:rPr>
        <w:t xml:space="preserve"> Предлагаемые зоны ограничения скоростного режима </w:t>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72AA3658" wp14:editId="06F3C6D5">
            <wp:extent cx="5935345" cy="8390255"/>
            <wp:effectExtent l="0" t="0" r="8255" b="0"/>
            <wp:docPr id="455" name="Рисунок 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hd w:val="clear" w:color="auto" w:fill="FFFFFF"/>
        </w:rPr>
      </w:pPr>
      <w:r w:rsidRPr="008E3AC1">
        <w:rPr>
          <w:rFonts w:ascii="Times New Roman" w:hAnsi="Times New Roman"/>
        </w:rPr>
        <w:t>Рисунок 3.18.2 –</w:t>
      </w:r>
      <w:r w:rsidRPr="008E3AC1">
        <w:rPr>
          <w:rFonts w:ascii="Times New Roman" w:hAnsi="Times New Roman"/>
          <w:shd w:val="clear" w:color="auto" w:fill="FFFFFF"/>
        </w:rPr>
        <w:t xml:space="preserve"> Предлагаемые зоны ограничения скоростного режима </w:t>
      </w:r>
    </w:p>
    <w:p w:rsidR="00DE68F6" w:rsidRPr="008E3AC1" w:rsidRDefault="00DE68F6" w:rsidP="00DE68F6">
      <w:pPr>
        <w:spacing w:line="360" w:lineRule="auto"/>
        <w:rPr>
          <w:rFonts w:ascii="Times New Roman" w:hAnsi="Times New Roman"/>
          <w:shd w:val="clear" w:color="auto" w:fill="FFFFFF"/>
        </w:rPr>
      </w:pPr>
    </w:p>
    <w:p w:rsidR="00DE68F6" w:rsidRPr="008E3AC1" w:rsidRDefault="00DE68F6" w:rsidP="00DE68F6">
      <w:pPr>
        <w:spacing w:line="360" w:lineRule="auto"/>
        <w:rPr>
          <w:rFonts w:ascii="Times New Roman" w:hAnsi="Times New Roman"/>
          <w:shd w:val="clear" w:color="auto" w:fill="FFFFFF"/>
        </w:rPr>
      </w:pPr>
      <w:r w:rsidRPr="008E3AC1">
        <w:rPr>
          <w:rFonts w:ascii="Times New Roman" w:hAnsi="Times New Roman"/>
          <w:shd w:val="clear" w:color="auto" w:fill="FFFFFF"/>
        </w:rPr>
        <w:lastRenderedPageBreak/>
        <w:t>Таблица 3.18.1 – Предлагаемые зоны ограничения скоростного режима</w:t>
      </w:r>
    </w:p>
    <w:tbl>
      <w:tblPr>
        <w:tblStyle w:val="a6"/>
        <w:tblW w:w="0" w:type="auto"/>
        <w:tblLook w:val="04A0" w:firstRow="1" w:lastRow="0" w:firstColumn="1" w:lastColumn="0" w:noHBand="0" w:noVBand="1"/>
      </w:tblPr>
      <w:tblGrid>
        <w:gridCol w:w="846"/>
        <w:gridCol w:w="3291"/>
        <w:gridCol w:w="5208"/>
      </w:tblGrid>
      <w:tr w:rsidR="00DE68F6" w:rsidRPr="008E3AC1" w:rsidTr="0031107F">
        <w:trPr>
          <w:tblHeader/>
        </w:trPr>
        <w:tc>
          <w:tcPr>
            <w:tcW w:w="846" w:type="dxa"/>
          </w:tcPr>
          <w:p w:rsidR="00DE68F6" w:rsidRPr="008E3AC1" w:rsidRDefault="00DE68F6" w:rsidP="0031107F">
            <w:pPr>
              <w:jc w:val="center"/>
              <w:rPr>
                <w:rFonts w:ascii="Times New Roman" w:hAnsi="Times New Roman"/>
                <w:sz w:val="20"/>
                <w:shd w:val="clear" w:color="auto" w:fill="FFFFFF"/>
              </w:rPr>
            </w:pPr>
            <w:r w:rsidRPr="008E3AC1">
              <w:rPr>
                <w:rFonts w:ascii="Times New Roman" w:hAnsi="Times New Roman"/>
                <w:sz w:val="20"/>
                <w:shd w:val="clear" w:color="auto" w:fill="FFFFFF"/>
              </w:rPr>
              <w:t>№ п/п</w:t>
            </w:r>
          </w:p>
        </w:tc>
        <w:tc>
          <w:tcPr>
            <w:tcW w:w="3291" w:type="dxa"/>
          </w:tcPr>
          <w:p w:rsidR="00DE68F6" w:rsidRPr="008E3AC1" w:rsidRDefault="00DE68F6" w:rsidP="0031107F">
            <w:pPr>
              <w:jc w:val="center"/>
              <w:rPr>
                <w:rFonts w:ascii="Times New Roman" w:hAnsi="Times New Roman"/>
                <w:sz w:val="20"/>
                <w:shd w:val="clear" w:color="auto" w:fill="FFFFFF"/>
              </w:rPr>
            </w:pPr>
            <w:r w:rsidRPr="008E3AC1">
              <w:rPr>
                <w:rFonts w:ascii="Times New Roman" w:hAnsi="Times New Roman"/>
                <w:sz w:val="20"/>
                <w:shd w:val="clear" w:color="auto" w:fill="FFFFFF"/>
              </w:rPr>
              <w:t>Адрес</w:t>
            </w:r>
          </w:p>
        </w:tc>
        <w:tc>
          <w:tcPr>
            <w:tcW w:w="5208" w:type="dxa"/>
          </w:tcPr>
          <w:p w:rsidR="00DE68F6" w:rsidRPr="008E3AC1" w:rsidRDefault="00DE68F6" w:rsidP="0031107F">
            <w:pPr>
              <w:jc w:val="center"/>
              <w:rPr>
                <w:rFonts w:ascii="Times New Roman" w:hAnsi="Times New Roman"/>
                <w:sz w:val="20"/>
                <w:shd w:val="clear" w:color="auto" w:fill="FFFFFF"/>
              </w:rPr>
            </w:pPr>
            <w:r w:rsidRPr="008E3AC1">
              <w:rPr>
                <w:rFonts w:ascii="Times New Roman" w:hAnsi="Times New Roman"/>
                <w:sz w:val="20"/>
                <w:shd w:val="clear" w:color="auto" w:fill="FFFFFF"/>
              </w:rPr>
              <w:t>Мероприятие</w:t>
            </w:r>
          </w:p>
        </w:tc>
      </w:tr>
      <w:tr w:rsidR="00DE68F6" w:rsidRPr="008E3AC1" w:rsidTr="0031107F">
        <w:tc>
          <w:tcPr>
            <w:tcW w:w="846" w:type="dxa"/>
          </w:tcPr>
          <w:p w:rsidR="00DE68F6" w:rsidRPr="008E3AC1" w:rsidRDefault="00DE68F6" w:rsidP="0031107F">
            <w:pPr>
              <w:jc w:val="center"/>
              <w:rPr>
                <w:rFonts w:ascii="Times New Roman" w:hAnsi="Times New Roman"/>
                <w:sz w:val="20"/>
                <w:shd w:val="clear" w:color="auto" w:fill="FFFFFF"/>
              </w:rPr>
            </w:pPr>
            <w:r w:rsidRPr="008E3AC1">
              <w:rPr>
                <w:rFonts w:ascii="Times New Roman" w:hAnsi="Times New Roman"/>
                <w:sz w:val="20"/>
                <w:shd w:val="clear" w:color="auto" w:fill="FFFFFF"/>
              </w:rPr>
              <w:t>1</w:t>
            </w:r>
          </w:p>
        </w:tc>
        <w:tc>
          <w:tcPr>
            <w:tcW w:w="3291" w:type="dxa"/>
          </w:tcPr>
          <w:p w:rsidR="00DE68F6" w:rsidRPr="008E3AC1" w:rsidRDefault="00DE68F6" w:rsidP="0031107F">
            <w:pPr>
              <w:rPr>
                <w:rFonts w:ascii="Times New Roman" w:hAnsi="Times New Roman"/>
                <w:sz w:val="20"/>
                <w:shd w:val="clear" w:color="auto" w:fill="FFFFFF"/>
              </w:rPr>
            </w:pPr>
            <w:r w:rsidRPr="008E3AC1">
              <w:rPr>
                <w:rFonts w:ascii="Times New Roman" w:hAnsi="Times New Roman"/>
                <w:sz w:val="20"/>
                <w:shd w:val="clear" w:color="auto" w:fill="FFFFFF"/>
              </w:rPr>
              <w:t xml:space="preserve">Карла Либкнехта, 25 </w:t>
            </w:r>
          </w:p>
        </w:tc>
        <w:tc>
          <w:tcPr>
            <w:tcW w:w="5208" w:type="dxa"/>
          </w:tcPr>
          <w:p w:rsidR="00DE68F6" w:rsidRPr="008E3AC1" w:rsidRDefault="00DE68F6" w:rsidP="0031107F">
            <w:pPr>
              <w:rPr>
                <w:rFonts w:ascii="Times New Roman" w:hAnsi="Times New Roman"/>
                <w:sz w:val="20"/>
                <w:shd w:val="clear" w:color="auto" w:fill="FFFFFF"/>
              </w:rPr>
            </w:pPr>
            <w:r w:rsidRPr="008E3AC1">
              <w:rPr>
                <w:rFonts w:ascii="Times New Roman" w:hAnsi="Times New Roman"/>
                <w:sz w:val="20"/>
                <w:shd w:val="clear" w:color="auto" w:fill="FFFFFF"/>
              </w:rPr>
              <w:t>Установка светофора Т7, ограничение скоростного режима до 40 км/ч.</w:t>
            </w:r>
          </w:p>
        </w:tc>
      </w:tr>
      <w:tr w:rsidR="00DE68F6" w:rsidRPr="008E3AC1" w:rsidTr="0031107F">
        <w:tc>
          <w:tcPr>
            <w:tcW w:w="846" w:type="dxa"/>
          </w:tcPr>
          <w:p w:rsidR="00DE68F6" w:rsidRPr="008E3AC1" w:rsidRDefault="00DE68F6" w:rsidP="0031107F">
            <w:pPr>
              <w:jc w:val="center"/>
              <w:rPr>
                <w:rFonts w:ascii="Times New Roman" w:hAnsi="Times New Roman"/>
                <w:sz w:val="20"/>
                <w:shd w:val="clear" w:color="auto" w:fill="FFFFFF"/>
              </w:rPr>
            </w:pPr>
            <w:r w:rsidRPr="008E3AC1">
              <w:rPr>
                <w:rFonts w:ascii="Times New Roman" w:hAnsi="Times New Roman"/>
                <w:sz w:val="20"/>
                <w:shd w:val="clear" w:color="auto" w:fill="FFFFFF"/>
              </w:rPr>
              <w:t>2</w:t>
            </w:r>
          </w:p>
        </w:tc>
        <w:tc>
          <w:tcPr>
            <w:tcW w:w="3291" w:type="dxa"/>
          </w:tcPr>
          <w:p w:rsidR="00DE68F6" w:rsidRPr="008E3AC1" w:rsidRDefault="00DE68F6" w:rsidP="0031107F">
            <w:pPr>
              <w:rPr>
                <w:rFonts w:ascii="Times New Roman" w:hAnsi="Times New Roman"/>
                <w:sz w:val="20"/>
                <w:shd w:val="clear" w:color="auto" w:fill="FFFFFF"/>
              </w:rPr>
            </w:pPr>
            <w:r w:rsidRPr="008E3AC1">
              <w:rPr>
                <w:rFonts w:ascii="Times New Roman" w:hAnsi="Times New Roman"/>
                <w:sz w:val="20"/>
                <w:shd w:val="clear" w:color="auto" w:fill="FFFFFF"/>
              </w:rPr>
              <w:t>Ул. Папанина, 5</w:t>
            </w:r>
          </w:p>
        </w:tc>
        <w:tc>
          <w:tcPr>
            <w:tcW w:w="5208" w:type="dxa"/>
          </w:tcPr>
          <w:p w:rsidR="00DE68F6" w:rsidRPr="008E3AC1" w:rsidRDefault="00DE68F6" w:rsidP="0031107F">
            <w:pPr>
              <w:rPr>
                <w:rFonts w:ascii="Times New Roman" w:hAnsi="Times New Roman"/>
                <w:sz w:val="20"/>
                <w:shd w:val="clear" w:color="auto" w:fill="FFFFFF"/>
              </w:rPr>
            </w:pPr>
            <w:r w:rsidRPr="008E3AC1">
              <w:rPr>
                <w:rFonts w:ascii="Times New Roman" w:hAnsi="Times New Roman"/>
                <w:sz w:val="20"/>
                <w:shd w:val="clear" w:color="auto" w:fill="FFFFFF"/>
              </w:rPr>
              <w:t>Продление ограничения скоростного режима до 40 км/ч от дома 5 по ул. Папанина до дома 3/1 по ул. Папанина, ограничение скорости в зоне пешеходного перехода до 20 км/ч с устройством искусственной дорожной неровности, совмещенной с пешеходным переходом, установка светофора Т7, установка знаков 5.19.1(2) на Г-образной опоре (Рисунок 3.18.3).</w:t>
            </w:r>
          </w:p>
        </w:tc>
      </w:tr>
      <w:tr w:rsidR="00DE68F6" w:rsidRPr="008E3AC1" w:rsidTr="0031107F">
        <w:tc>
          <w:tcPr>
            <w:tcW w:w="846" w:type="dxa"/>
          </w:tcPr>
          <w:p w:rsidR="00DE68F6" w:rsidRPr="008E3AC1" w:rsidRDefault="00DE68F6" w:rsidP="0031107F">
            <w:pPr>
              <w:jc w:val="center"/>
              <w:rPr>
                <w:rFonts w:ascii="Times New Roman" w:hAnsi="Times New Roman"/>
                <w:sz w:val="20"/>
                <w:shd w:val="clear" w:color="auto" w:fill="FFFFFF"/>
              </w:rPr>
            </w:pPr>
            <w:r w:rsidRPr="008E3AC1">
              <w:rPr>
                <w:rFonts w:ascii="Times New Roman" w:hAnsi="Times New Roman"/>
                <w:sz w:val="20"/>
                <w:shd w:val="clear" w:color="auto" w:fill="FFFFFF"/>
              </w:rPr>
              <w:t>3</w:t>
            </w:r>
          </w:p>
        </w:tc>
        <w:tc>
          <w:tcPr>
            <w:tcW w:w="3291" w:type="dxa"/>
          </w:tcPr>
          <w:p w:rsidR="00DE68F6" w:rsidRPr="008E3AC1" w:rsidRDefault="00DE68F6" w:rsidP="0031107F">
            <w:pPr>
              <w:rPr>
                <w:rFonts w:ascii="Times New Roman" w:hAnsi="Times New Roman"/>
                <w:sz w:val="20"/>
                <w:shd w:val="clear" w:color="auto" w:fill="FFFFFF"/>
              </w:rPr>
            </w:pPr>
            <w:r w:rsidRPr="008E3AC1">
              <w:rPr>
                <w:rFonts w:ascii="Times New Roman" w:hAnsi="Times New Roman"/>
                <w:sz w:val="20"/>
                <w:shd w:val="clear" w:color="auto" w:fill="FFFFFF"/>
              </w:rPr>
              <w:t>Ул. Павлова вблизи с пересечением с ул. Пархоменко</w:t>
            </w:r>
          </w:p>
        </w:tc>
        <w:tc>
          <w:tcPr>
            <w:tcW w:w="5208" w:type="dxa"/>
          </w:tcPr>
          <w:p w:rsidR="00DE68F6" w:rsidRPr="008E3AC1" w:rsidRDefault="00DE68F6" w:rsidP="0031107F">
            <w:pPr>
              <w:rPr>
                <w:rFonts w:ascii="Times New Roman" w:hAnsi="Times New Roman"/>
                <w:sz w:val="20"/>
                <w:shd w:val="clear" w:color="auto" w:fill="FFFFFF"/>
              </w:rPr>
            </w:pPr>
            <w:r w:rsidRPr="008E3AC1">
              <w:rPr>
                <w:rFonts w:ascii="Times New Roman" w:hAnsi="Times New Roman"/>
                <w:sz w:val="20"/>
                <w:shd w:val="clear" w:color="auto" w:fill="FFFFFF"/>
              </w:rPr>
              <w:t>Введение ступенчатого ограничения скоростного режима (60-40-20) в зоне пешеходных переходов (вблизи дома 9 и дома 11 по ул. Павлова), устройство искусственных дорожных неровностей, совмещенных с пешеходными переходами.</w:t>
            </w:r>
          </w:p>
        </w:tc>
      </w:tr>
      <w:tr w:rsidR="00DE68F6" w:rsidRPr="008E3AC1" w:rsidTr="0031107F">
        <w:tc>
          <w:tcPr>
            <w:tcW w:w="846" w:type="dxa"/>
          </w:tcPr>
          <w:p w:rsidR="00DE68F6" w:rsidRPr="008E3AC1" w:rsidRDefault="00DE68F6" w:rsidP="0031107F">
            <w:pPr>
              <w:jc w:val="center"/>
              <w:rPr>
                <w:rFonts w:ascii="Times New Roman" w:hAnsi="Times New Roman"/>
                <w:sz w:val="20"/>
                <w:shd w:val="clear" w:color="auto" w:fill="FFFFFF"/>
              </w:rPr>
            </w:pPr>
            <w:r w:rsidRPr="008E3AC1">
              <w:rPr>
                <w:rFonts w:ascii="Times New Roman" w:hAnsi="Times New Roman"/>
                <w:sz w:val="20"/>
                <w:shd w:val="clear" w:color="auto" w:fill="FFFFFF"/>
              </w:rPr>
              <w:t>4</w:t>
            </w:r>
          </w:p>
        </w:tc>
        <w:tc>
          <w:tcPr>
            <w:tcW w:w="3291" w:type="dxa"/>
          </w:tcPr>
          <w:p w:rsidR="00DE68F6" w:rsidRPr="008E3AC1" w:rsidRDefault="00DE68F6" w:rsidP="0031107F">
            <w:pPr>
              <w:rPr>
                <w:rFonts w:ascii="Times New Roman" w:hAnsi="Times New Roman"/>
                <w:sz w:val="20"/>
                <w:shd w:val="clear" w:color="auto" w:fill="FFFFFF"/>
              </w:rPr>
            </w:pPr>
            <w:r w:rsidRPr="008E3AC1">
              <w:rPr>
                <w:rFonts w:ascii="Times New Roman" w:hAnsi="Times New Roman"/>
                <w:sz w:val="20"/>
                <w:shd w:val="clear" w:color="auto" w:fill="FFFFFF"/>
              </w:rPr>
              <w:t>Ул. Сафонова, 28</w:t>
            </w:r>
          </w:p>
        </w:tc>
        <w:tc>
          <w:tcPr>
            <w:tcW w:w="5208" w:type="dxa"/>
          </w:tcPr>
          <w:p w:rsidR="00DE68F6" w:rsidRPr="008E3AC1" w:rsidRDefault="00DE68F6" w:rsidP="0031107F">
            <w:pPr>
              <w:rPr>
                <w:rFonts w:ascii="Times New Roman" w:hAnsi="Times New Roman"/>
                <w:sz w:val="20"/>
                <w:shd w:val="clear" w:color="auto" w:fill="FFFFFF"/>
              </w:rPr>
            </w:pPr>
            <w:r w:rsidRPr="008E3AC1">
              <w:rPr>
                <w:rFonts w:ascii="Times New Roman" w:hAnsi="Times New Roman"/>
                <w:sz w:val="20"/>
                <w:shd w:val="clear" w:color="auto" w:fill="FFFFFF"/>
              </w:rPr>
              <w:t>Ступенчатое ограничение скорости (60-40-20) с установкой искусственной дорожной неровности, совмещенной с пешеходным переходом, установка светофора Т7.</w:t>
            </w:r>
          </w:p>
        </w:tc>
      </w:tr>
      <w:tr w:rsidR="00DE68F6" w:rsidRPr="008E3AC1" w:rsidTr="0031107F">
        <w:tc>
          <w:tcPr>
            <w:tcW w:w="846" w:type="dxa"/>
          </w:tcPr>
          <w:p w:rsidR="00DE68F6" w:rsidRPr="008E3AC1" w:rsidRDefault="00DE68F6" w:rsidP="0031107F">
            <w:pPr>
              <w:jc w:val="center"/>
              <w:rPr>
                <w:rFonts w:ascii="Times New Roman" w:hAnsi="Times New Roman"/>
                <w:sz w:val="20"/>
                <w:shd w:val="clear" w:color="auto" w:fill="FFFFFF"/>
              </w:rPr>
            </w:pPr>
            <w:r w:rsidRPr="008E3AC1">
              <w:rPr>
                <w:rFonts w:ascii="Times New Roman" w:hAnsi="Times New Roman"/>
                <w:sz w:val="20"/>
                <w:shd w:val="clear" w:color="auto" w:fill="FFFFFF"/>
              </w:rPr>
              <w:t>5</w:t>
            </w:r>
          </w:p>
        </w:tc>
        <w:tc>
          <w:tcPr>
            <w:tcW w:w="3291" w:type="dxa"/>
          </w:tcPr>
          <w:p w:rsidR="00DE68F6" w:rsidRPr="008E3AC1" w:rsidRDefault="00DE68F6" w:rsidP="0031107F">
            <w:pPr>
              <w:rPr>
                <w:rFonts w:ascii="Times New Roman" w:hAnsi="Times New Roman"/>
                <w:sz w:val="20"/>
                <w:shd w:val="clear" w:color="auto" w:fill="FFFFFF"/>
              </w:rPr>
            </w:pPr>
            <w:r w:rsidRPr="008E3AC1">
              <w:rPr>
                <w:rFonts w:ascii="Times New Roman" w:hAnsi="Times New Roman"/>
                <w:sz w:val="20"/>
                <w:shd w:val="clear" w:color="auto" w:fill="FFFFFF"/>
              </w:rPr>
              <w:t>Ул. Свердлова, 9</w:t>
            </w:r>
          </w:p>
        </w:tc>
        <w:tc>
          <w:tcPr>
            <w:tcW w:w="5208" w:type="dxa"/>
          </w:tcPr>
          <w:p w:rsidR="00DE68F6" w:rsidRPr="008E3AC1" w:rsidRDefault="00DE68F6" w:rsidP="0031107F">
            <w:pPr>
              <w:rPr>
                <w:rFonts w:ascii="Times New Roman" w:hAnsi="Times New Roman"/>
                <w:sz w:val="20"/>
                <w:shd w:val="clear" w:color="auto" w:fill="FFFFFF"/>
              </w:rPr>
            </w:pPr>
            <w:r w:rsidRPr="008E3AC1">
              <w:rPr>
                <w:rFonts w:ascii="Times New Roman" w:hAnsi="Times New Roman"/>
                <w:sz w:val="20"/>
                <w:shd w:val="clear" w:color="auto" w:fill="FFFFFF"/>
              </w:rPr>
              <w:t xml:space="preserve">Ограничение скоростного режима до 20 км/ч в зоне пешеходного перехода с устройством искусственных дорожных неровностей. </w:t>
            </w:r>
          </w:p>
        </w:tc>
      </w:tr>
    </w:tbl>
    <w:p w:rsidR="00DE68F6" w:rsidRPr="008E3AC1" w:rsidRDefault="00DE68F6" w:rsidP="00DE68F6">
      <w:pPr>
        <w:spacing w:line="360" w:lineRule="auto"/>
        <w:ind w:firstLine="567"/>
        <w:jc w:val="center"/>
        <w:rPr>
          <w:rFonts w:ascii="Times New Roman" w:hAnsi="Times New Roman"/>
          <w:shd w:val="clear" w:color="auto" w:fill="FFFFFF"/>
        </w:rPr>
      </w:pPr>
      <w:r w:rsidRPr="008E3AC1">
        <w:rPr>
          <w:rFonts w:ascii="Times New Roman" w:hAnsi="Times New Roman"/>
          <w:shd w:val="clear" w:color="auto" w:fill="FFFFFF"/>
        </w:rPr>
        <w:br w:type="page"/>
      </w:r>
    </w:p>
    <w:p w:rsidR="00DE68F6" w:rsidRPr="008E3AC1" w:rsidRDefault="00DE68F6" w:rsidP="00DE68F6">
      <w:pPr>
        <w:spacing w:line="360" w:lineRule="auto"/>
        <w:ind w:firstLine="567"/>
        <w:jc w:val="center"/>
        <w:rPr>
          <w:rFonts w:ascii="Times New Roman" w:hAnsi="Times New Roman"/>
          <w:shd w:val="clear" w:color="auto" w:fill="FFFFFF"/>
        </w:rPr>
      </w:pP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254" w:name="_Toc15765087"/>
      <w:bookmarkStart w:id="255" w:name="_Toc48657273"/>
      <w:bookmarkStart w:id="256" w:name="_Toc51596681"/>
      <w:r w:rsidRPr="008E3AC1">
        <w:rPr>
          <w:rFonts w:ascii="Times New Roman" w:eastAsiaTheme="minorEastAsia" w:hAnsi="Times New Roman"/>
          <w:bCs/>
        </w:rPr>
        <w:t xml:space="preserve">3.19 Обеспечение благоприятных условий для движения </w:t>
      </w:r>
      <w:bookmarkEnd w:id="254"/>
      <w:r w:rsidRPr="008E3AC1">
        <w:rPr>
          <w:rFonts w:ascii="Times New Roman" w:eastAsiaTheme="minorEastAsia" w:hAnsi="Times New Roman"/>
          <w:bCs/>
        </w:rPr>
        <w:t>маломобильных групп населения</w:t>
      </w:r>
      <w:bookmarkEnd w:id="255"/>
      <w:bookmarkEnd w:id="256"/>
    </w:p>
    <w:p w:rsidR="00DE68F6" w:rsidRPr="008E3AC1" w:rsidRDefault="00DE68F6" w:rsidP="00DE68F6">
      <w:pPr>
        <w:shd w:val="clear" w:color="auto" w:fill="FFFFFF"/>
        <w:spacing w:line="360" w:lineRule="auto"/>
        <w:ind w:firstLine="480"/>
        <w:jc w:val="both"/>
        <w:rPr>
          <w:rFonts w:ascii="Times New Roman" w:hAnsi="Times New Roman"/>
        </w:rPr>
      </w:pP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Согласно Федеральному закону от 24.11.1995 N 181-ФЗ «О социальной защите в Российской Федерации» Правительство Российской Федерации, органы исполнительной власти субъектов Российской Федерации, органы местного самоуправления создают инвалидам (включая инвалидов, использующих кресла-коляски и собак-проводников) условия для беспрепятственного доступа к объектам социальной инфраструктуры (жилым, общественным и производственным зданиям, строениям и сооружениям, спортивным сооружениям, местам отдыха, культурно-зрелищным и другим учреждениям), а также для беспрепятственного пользования всеми видами городского и пригородного пассажирского транспорта. Согласно постановлению Государственного комитета Российской Федерации по строительству и жилищно-коммунальному комплексу и Министерства труда и социального развития Российской Федерации от 22.12.1999 N 74/51, утвердившего РДС 35-201-99 «Порядок реализации требований доступности для инвалидов к объектам социальной инфраструктуры» к маломобильным группам населения могут быть отнесены люди преклонного возраста от 60 лет и старше, с временными или длительными нарушениями здоровья и функций движения, беременные женщины и люди с детскими колясками и другие, которые также нуждаются в доступности к объектам социальной направленности.</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В части обеспечения благоприятных условий для движения маломобильных групп населения мероприятия настоящей программы увязаны с мероприятиями «Подпрограммы «Создание доступной среды для инвалидов и других маломобильных групп населения на территории города Мурманска» на 2018 - 2024 годы».</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Целевые показатели и индикаторы подпрограммы:</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1.  Увеличение количества объектов социальной и транспортной инфраструктуры, адаптированных согласно требованиям по обеспечению их доступности для инвалидов и других маломобильных групп населения, к концу 2024 года до 79 ед.</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2. Доведение количества объектов учреждений молодежной политики, в которых к концу 2024 года создана безбарьерная среда для инвалидов и других групп населения, до 12 ед.</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3. Увеличение удельного веса транспортных средств, используемых для предоставления услуг населению, соответствующих требованиям по обеспечению их доступности для инвалидов (от общего количества транспортных средств, на которых осуществляются перевозки пассажиров), до уровня 30,5 %.</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 Инженерные мероприятия по обеспечению доступности объектов и услуг для инвалидов и других категорий МГН определяются следующими нормативными документами:</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lastRenderedPageBreak/>
        <w:t xml:space="preserve">1. Федеральный закон от 29.12.2004 г. № 190-ФЗ «Градостроительный кодекс Российской Федерации» [47]; </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2. Постановление Правительства Российской Федерации от 16 февраля 2008 г. № 87 «О составе разделов проектной документации и требованиях к их содержанию» [48]; </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3. Конвенция ООН «О правах инвалидов» [49];</w:t>
      </w:r>
    </w:p>
    <w:p w:rsidR="00DE68F6" w:rsidRPr="008E3AC1" w:rsidRDefault="00DE68F6" w:rsidP="00DE68F6">
      <w:pPr>
        <w:shd w:val="clear" w:color="auto" w:fill="FFFFFF"/>
        <w:spacing w:line="360" w:lineRule="auto"/>
        <w:ind w:firstLine="567"/>
        <w:jc w:val="both"/>
        <w:rPr>
          <w:rFonts w:ascii="Times New Roman" w:hAnsi="Times New Roman"/>
          <w:bCs/>
        </w:rPr>
      </w:pPr>
      <w:r w:rsidRPr="008E3AC1">
        <w:rPr>
          <w:rFonts w:ascii="Times New Roman" w:hAnsi="Times New Roman"/>
        </w:rPr>
        <w:t xml:space="preserve">4. </w:t>
      </w:r>
      <w:r w:rsidRPr="008E3AC1">
        <w:rPr>
          <w:rFonts w:ascii="Times New Roman" w:hAnsi="Times New Roman"/>
          <w:bCs/>
        </w:rPr>
        <w:t>Свод правил СП 59.13330.2012 «Доступность зданий и сооружений для маломобильных групп населения» Актуализированная редакция </w:t>
      </w:r>
      <w:hyperlink r:id="rId262" w:history="1">
        <w:r w:rsidRPr="008E3AC1">
          <w:rPr>
            <w:rFonts w:ascii="Times New Roman" w:hAnsi="Times New Roman"/>
            <w:bCs/>
          </w:rPr>
          <w:t>СНиП 35-01-2001</w:t>
        </w:r>
      </w:hyperlink>
      <w:r w:rsidRPr="008E3AC1">
        <w:rPr>
          <w:rFonts w:ascii="Times New Roman" w:hAnsi="Times New Roman"/>
        </w:rPr>
        <w:t>[50];</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bCs/>
        </w:rPr>
        <w:t xml:space="preserve">5. ОДМ 218.2.007-2011 Методические рекомендации по проектированию мероприятий по обеспечению доступа инвалидов к объектам дорожного хозяйства </w:t>
      </w:r>
      <w:r w:rsidRPr="008E3AC1">
        <w:rPr>
          <w:rFonts w:ascii="Times New Roman" w:hAnsi="Times New Roman"/>
        </w:rPr>
        <w:t xml:space="preserve">[36]. </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В составе мероприятий предусматриваются:</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доступность пешеходных путей,</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доступность пешеходных переходов,</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доступность остановочных пунктов общественного транспорта,</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 - доступность парковок.</w:t>
      </w:r>
    </w:p>
    <w:p w:rsidR="00DE68F6" w:rsidRPr="008E3AC1" w:rsidRDefault="00DE68F6" w:rsidP="00DE68F6">
      <w:pPr>
        <w:shd w:val="clear" w:color="auto" w:fill="FFFFFF"/>
        <w:spacing w:line="360" w:lineRule="auto"/>
        <w:ind w:firstLine="567"/>
        <w:jc w:val="both"/>
        <w:rPr>
          <w:rFonts w:ascii="Times New Roman" w:hAnsi="Times New Roman"/>
          <w:i/>
        </w:rPr>
      </w:pPr>
      <w:r w:rsidRPr="008E3AC1">
        <w:rPr>
          <w:rFonts w:ascii="Times New Roman" w:hAnsi="Times New Roman"/>
          <w:i/>
        </w:rPr>
        <w:t>Доступность пешеходных путей</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Поверхность пешеходных путей, предназначенных для передвижения МГН, должна быть ровная, без швов и нескользкая, в том числе при увлажнении. Имеющиеся на пути небольшие перепады уровней должны быть сглажены. Покрытие пешеходных дорожек, тротуаров, съездов, пандусов и лестниц должно быть из твердых материалов, ровным, не создающим вибрацию при движении по нему. Их поверхность должна обеспечивать продольный коэффициент сцепления 0,6-0,75 кН/кН, в условиях сырой погоды и отрицательных температур- не менее 0,4 кН/кН. Покрытие из бетонных плит или брусчатки должно иметь толщину швов между элементами не более 0,01 м. Покрытие из рыхлых материалов, в том числе песка и гравия, не допускаются. </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Ширина пешеходного пути с учетом встречного движения инвалидов на креслах-колясках должна быть не менее 2,0 м. В условиях застройки в затесненных местах допускается в пределах прямой видимости снижать ширину пешеходного пути движения до 1,2 м. При этом следует устраивать не более чем через каждые 25 м горизонтальные площадки (карманы) размером не менее 19 2,0 х 1,8 м для обеспечения возможности разъезда инвалидов на креслах-колясках. Продольный уклон путей движения, по которому возможен проезд инвалидов на креслах-колясках, не должен превышать 5%, поперечный 2%. В местах изменения уклонов необходимо устанавливать искусственное освещение не менее 100 лк на уровне поверхности пешеходного пути.</w:t>
      </w:r>
    </w:p>
    <w:p w:rsidR="00DE68F6" w:rsidRPr="008E3AC1" w:rsidRDefault="00DE68F6" w:rsidP="00DE68F6">
      <w:pPr>
        <w:widowControl w:val="0"/>
        <w:spacing w:line="360" w:lineRule="auto"/>
        <w:ind w:firstLine="567"/>
        <w:jc w:val="both"/>
        <w:rPr>
          <w:rFonts w:ascii="Times New Roman" w:hAnsi="Times New Roman"/>
          <w:color w:val="000000"/>
          <w:lang w:bidi="ru-RU"/>
        </w:rPr>
      </w:pPr>
      <w:r w:rsidRPr="008E3AC1">
        <w:rPr>
          <w:rFonts w:ascii="Times New Roman" w:hAnsi="Times New Roman"/>
          <w:color w:val="000000"/>
          <w:lang w:bidi="ru-RU"/>
        </w:rPr>
        <w:lastRenderedPageBreak/>
        <w:t>Высота бордюров по краям пешеходных путей на территории рекомендуется принимать не менее 0,05 м.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p w:rsidR="00DE68F6" w:rsidRPr="008E3AC1" w:rsidRDefault="00DE68F6" w:rsidP="00DE68F6">
      <w:pPr>
        <w:widowControl w:val="0"/>
        <w:spacing w:line="360" w:lineRule="auto"/>
        <w:ind w:firstLine="567"/>
        <w:jc w:val="both"/>
        <w:rPr>
          <w:rFonts w:ascii="Times New Roman" w:hAnsi="Times New Roman"/>
          <w:color w:val="000000"/>
          <w:lang w:bidi="ru-RU"/>
        </w:rPr>
      </w:pPr>
      <w:r w:rsidRPr="008E3AC1">
        <w:rPr>
          <w:rFonts w:ascii="Times New Roman" w:hAnsi="Times New Roman"/>
          <w:color w:val="000000"/>
          <w:lang w:bidi="ru-RU"/>
        </w:rPr>
        <w:t>Система средств информационной поддержки должна быть обеспечена на всех путях движения, доступных для МГН.</w:t>
      </w:r>
    </w:p>
    <w:p w:rsidR="00DE68F6" w:rsidRPr="008E3AC1" w:rsidRDefault="00DE68F6" w:rsidP="00DE68F6">
      <w:pPr>
        <w:shd w:val="clear" w:color="auto" w:fill="FFFFFF"/>
        <w:spacing w:line="360" w:lineRule="auto"/>
        <w:ind w:firstLine="567"/>
        <w:jc w:val="both"/>
        <w:rPr>
          <w:rFonts w:ascii="Times New Roman" w:hAnsi="Times New Roman"/>
          <w:i/>
        </w:rPr>
      </w:pPr>
      <w:r w:rsidRPr="008E3AC1">
        <w:rPr>
          <w:rFonts w:ascii="Times New Roman" w:hAnsi="Times New Roman"/>
          <w:i/>
        </w:rPr>
        <w:t>Доступность пешеходных переходов</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При разнице высот между поверхностями тротуара или переходной дорожки и проезжей части автомобильной дороги более 15 мм наземные нерегулируемые пешеходные переходы с двух сторон оборудуются короткими пандусами, длина поверхности которых не превышает 6 м (далее – пандусы).</w:t>
      </w: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Для тротуаров шириной 4 м и более, примыкающих к проезжей части автомобильной дороги, а также для тротуаров шириной 2 м и более, отделенных от проезжей части полосой озеленения шириной не менее 2 м, рекомендуется применение пандуса с колесоотбойными бортиками, нижняя часть которого сопрягается с расположенной перед пешеходным переходом горизонтальной площадкой, имеющей длину 1,5–2 м и ширину, соответствующую ширине пандуса (рисунок 3.19.1, а). Пандусы данного типа в пределах проезжей части автомобильной дороги следует размещать на одной линии по краю пешеходного перехода (рисунок 3.19.1, б).</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center"/>
        <w:rPr>
          <w:rFonts w:ascii="Times New Roman" w:hAnsi="Times New Roman"/>
        </w:rPr>
      </w:pPr>
      <w:r w:rsidRPr="008E3AC1">
        <w:rPr>
          <w:rFonts w:ascii="Times New Roman" w:hAnsi="Times New Roman"/>
          <w:noProof/>
          <w:lang w:eastAsia="ru-RU"/>
        </w:rPr>
        <w:drawing>
          <wp:inline distT="0" distB="0" distL="0" distR="0" wp14:anchorId="511F8C68" wp14:editId="425A4002">
            <wp:extent cx="3840790" cy="1800000"/>
            <wp:effectExtent l="19050" t="0" r="7310" b="0"/>
            <wp:docPr id="3379942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3840790" cy="1800000"/>
                    </a:xfrm>
                    <a:prstGeom prst="rect">
                      <a:avLst/>
                    </a:prstGeom>
                    <a:noFill/>
                    <a:ln w="9525">
                      <a:noFill/>
                      <a:miter lim="800000"/>
                      <a:headEnd/>
                      <a:tailEnd/>
                    </a:ln>
                  </pic:spPr>
                </pic:pic>
              </a:graphicData>
            </a:graphic>
          </wp:inline>
        </w:drawing>
      </w:r>
    </w:p>
    <w:p w:rsidR="00DE68F6" w:rsidRPr="008E3AC1" w:rsidRDefault="00DE68F6" w:rsidP="00DE68F6">
      <w:pPr>
        <w:spacing w:line="360" w:lineRule="auto"/>
        <w:ind w:firstLine="567"/>
        <w:jc w:val="center"/>
        <w:rPr>
          <w:rFonts w:ascii="Times New Roman" w:hAnsi="Times New Roman"/>
        </w:rPr>
      </w:pPr>
      <w:r w:rsidRPr="008E3AC1">
        <w:rPr>
          <w:rFonts w:ascii="Times New Roman" w:hAnsi="Times New Roman"/>
        </w:rPr>
        <w:t>а – общий вид; б – вид сверху</w:t>
      </w:r>
    </w:p>
    <w:p w:rsidR="00DE68F6" w:rsidRPr="008E3AC1" w:rsidRDefault="00DE68F6" w:rsidP="00DE68F6">
      <w:pPr>
        <w:spacing w:line="360" w:lineRule="auto"/>
        <w:ind w:firstLine="567"/>
        <w:jc w:val="center"/>
        <w:rPr>
          <w:rFonts w:ascii="Times New Roman" w:hAnsi="Times New Roman"/>
        </w:rPr>
      </w:pPr>
      <w:r w:rsidRPr="008E3AC1">
        <w:rPr>
          <w:rFonts w:ascii="Times New Roman" w:hAnsi="Times New Roman"/>
        </w:rPr>
        <w:t>Рисунок 3.19.1 – Пример размещения пандусов на пешеходных переходах, отделенных от проезжей части полосой озеленения</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lastRenderedPageBreak/>
        <w:t>На участках, где ширина тротуара вместе с полосой озеленения менее 4 м (условия движения соответствуют нормальным), допускается выполнять пандусы аналогично варианту 1, но без горизонтальной площадки, расположенной перед пешеходным переходом (Рисунок 3.19.2).</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contextualSpacing/>
        <w:jc w:val="center"/>
        <w:rPr>
          <w:rFonts w:ascii="Times New Roman" w:hAnsi="Times New Roman"/>
        </w:rPr>
      </w:pPr>
      <w:r w:rsidRPr="008E3AC1">
        <w:rPr>
          <w:rFonts w:ascii="Times New Roman" w:hAnsi="Times New Roman"/>
          <w:noProof/>
          <w:lang w:eastAsia="ru-RU"/>
        </w:rPr>
        <w:drawing>
          <wp:inline distT="0" distB="0" distL="0" distR="0" wp14:anchorId="1B56587B" wp14:editId="5A8D32A9">
            <wp:extent cx="4626461" cy="1440000"/>
            <wp:effectExtent l="19050" t="0" r="2689" b="0"/>
            <wp:docPr id="33799428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4626461" cy="1440000"/>
                    </a:xfrm>
                    <a:prstGeom prst="rect">
                      <a:avLst/>
                    </a:prstGeom>
                    <a:noFill/>
                    <a:ln w="9525">
                      <a:noFill/>
                      <a:miter lim="800000"/>
                      <a:headEnd/>
                      <a:tailEnd/>
                    </a:ln>
                  </pic:spPr>
                </pic:pic>
              </a:graphicData>
            </a:graphic>
          </wp:inline>
        </w:drawing>
      </w:r>
    </w:p>
    <w:p w:rsidR="00DE68F6" w:rsidRPr="008E3AC1" w:rsidRDefault="00DE68F6" w:rsidP="00DE68F6">
      <w:pPr>
        <w:spacing w:line="360" w:lineRule="auto"/>
        <w:contextualSpacing/>
        <w:jc w:val="center"/>
        <w:rPr>
          <w:rFonts w:ascii="Times New Roman" w:hAnsi="Times New Roman"/>
        </w:rPr>
      </w:pPr>
      <w:r w:rsidRPr="008E3AC1">
        <w:rPr>
          <w:rFonts w:ascii="Times New Roman" w:hAnsi="Times New Roman"/>
        </w:rPr>
        <w:t xml:space="preserve">а – пандус на каждом переходе; б – один пандус по ширине внешних границ переходов; в – комбинированный пандус по ширине перехода (уклон 50‰) </w:t>
      </w:r>
    </w:p>
    <w:p w:rsidR="00DE68F6" w:rsidRPr="008E3AC1" w:rsidRDefault="00DE68F6" w:rsidP="00DE68F6">
      <w:pPr>
        <w:spacing w:line="360" w:lineRule="auto"/>
        <w:contextualSpacing/>
        <w:jc w:val="center"/>
        <w:rPr>
          <w:rFonts w:ascii="Times New Roman" w:hAnsi="Times New Roman"/>
        </w:rPr>
      </w:pPr>
      <w:r w:rsidRPr="008E3AC1">
        <w:rPr>
          <w:rFonts w:ascii="Times New Roman" w:hAnsi="Times New Roman"/>
        </w:rPr>
        <w:t>Рисунок 3.19.2 – Варианты размещения пандусов на пешеходных переходах, выполненных по продолжению тротуара или пешеходной дорожки</w:t>
      </w:r>
    </w:p>
    <w:p w:rsidR="00DE68F6" w:rsidRPr="008E3AC1" w:rsidRDefault="00DE68F6" w:rsidP="00DE68F6">
      <w:pPr>
        <w:spacing w:line="360" w:lineRule="auto"/>
        <w:contextualSpacing/>
        <w:jc w:val="center"/>
        <w:rPr>
          <w:rFonts w:ascii="Times New Roman" w:hAnsi="Times New Roman"/>
        </w:rPr>
      </w:pP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rPr>
        <w:t>При разнице высот между поверхностями тротуара или переходной дорожки и проезжей части автомобильной дороги более 15 мм наземные пешеходные переходы с двух сторон оборудуются короткими пандусами, длина поверхности которых не превышает 6 м.</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 xml:space="preserve">Устройство пандусов не требуется в случае оборудования </w:t>
      </w:r>
      <w:r w:rsidRPr="008E3AC1">
        <w:rPr>
          <w:rFonts w:ascii="Times New Roman" w:hAnsi="Times New Roman"/>
        </w:rPr>
        <w:t>ИДН, совмещённой с пешеходным переходом</w:t>
      </w:r>
      <w:r w:rsidRPr="008E3AC1">
        <w:rPr>
          <w:rFonts w:ascii="Times New Roman" w:hAnsi="Times New Roman"/>
          <w:szCs w:val="28"/>
        </w:rPr>
        <w:t>.</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Регулируемые перекрестки должны быть оснащены средствами визуальной и звуковой индикации, отдельными от средств индикации, предназначенных для ТС.</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На рисунке 3.19.3</w:t>
      </w:r>
      <w:r w:rsidRPr="008E3AC1">
        <w:rPr>
          <w:rFonts w:ascii="Times New Roman" w:hAnsi="Times New Roman"/>
        </w:rPr>
        <w:t xml:space="preserve"> </w:t>
      </w:r>
      <w:r w:rsidRPr="008E3AC1">
        <w:rPr>
          <w:rFonts w:ascii="Times New Roman" w:hAnsi="Times New Roman"/>
          <w:szCs w:val="28"/>
        </w:rPr>
        <w:t>показан пример наземного пешеходного перехода, оборудованного пандусным сходом и тактильной плиткой.</w:t>
      </w:r>
    </w:p>
    <w:p w:rsidR="00DE68F6" w:rsidRPr="008E3AC1" w:rsidRDefault="00DE68F6" w:rsidP="00DE68F6">
      <w:pPr>
        <w:tabs>
          <w:tab w:val="left" w:pos="567"/>
        </w:tabs>
        <w:autoSpaceDE w:val="0"/>
        <w:autoSpaceDN w:val="0"/>
        <w:adjustRightInd w:val="0"/>
        <w:spacing w:line="360" w:lineRule="auto"/>
        <w:ind w:firstLine="567"/>
        <w:jc w:val="center"/>
        <w:rPr>
          <w:rFonts w:ascii="Times New Roman" w:hAnsi="Times New Roman"/>
          <w:bCs/>
        </w:rPr>
      </w:pPr>
      <w:r w:rsidRPr="008E3AC1">
        <w:rPr>
          <w:rFonts w:ascii="Times New Roman" w:hAnsi="Times New Roman"/>
          <w:bCs/>
          <w:noProof/>
          <w:lang w:eastAsia="ru-RU"/>
        </w:rPr>
        <w:lastRenderedPageBreak/>
        <w:drawing>
          <wp:inline distT="0" distB="0" distL="0" distR="0" wp14:anchorId="75DD5E46" wp14:editId="48769E50">
            <wp:extent cx="3238500" cy="3343275"/>
            <wp:effectExtent l="0" t="0" r="0" b="9525"/>
            <wp:docPr id="337994289" name="Рисунок 33799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3238500" cy="3343275"/>
                    </a:xfrm>
                    <a:prstGeom prst="rect">
                      <a:avLst/>
                    </a:prstGeom>
                    <a:noFill/>
                    <a:ln>
                      <a:noFill/>
                    </a:ln>
                  </pic:spPr>
                </pic:pic>
              </a:graphicData>
            </a:graphic>
          </wp:inline>
        </w:drawing>
      </w:r>
    </w:p>
    <w:p w:rsidR="00DE68F6" w:rsidRPr="008E3AC1" w:rsidRDefault="00DE68F6" w:rsidP="00DE68F6">
      <w:pPr>
        <w:spacing w:line="360" w:lineRule="auto"/>
        <w:ind w:left="709"/>
        <w:jc w:val="center"/>
        <w:rPr>
          <w:rFonts w:ascii="Times New Roman" w:hAnsi="Times New Roman"/>
          <w:bCs/>
          <w:szCs w:val="28"/>
        </w:rPr>
      </w:pPr>
      <w:r w:rsidRPr="008E3AC1">
        <w:rPr>
          <w:rFonts w:ascii="Times New Roman" w:hAnsi="Times New Roman"/>
          <w:bCs/>
          <w:szCs w:val="28"/>
        </w:rPr>
        <w:t>Рисунок 3.19.3 – Пример наземного пешеходного перехода, оборудованного пандусным сходом и тактильной плиткой</w:t>
      </w:r>
    </w:p>
    <w:p w:rsidR="00DE68F6" w:rsidRPr="008E3AC1" w:rsidRDefault="00DE68F6" w:rsidP="00DE68F6">
      <w:pPr>
        <w:spacing w:line="360" w:lineRule="auto"/>
        <w:ind w:left="709"/>
        <w:jc w:val="center"/>
        <w:rPr>
          <w:rFonts w:ascii="Times New Roman" w:hAnsi="Times New Roman"/>
          <w:bCs/>
          <w:szCs w:val="28"/>
        </w:rPr>
      </w:pP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На пешеходных и транспортных коммуникациях для инвалидов с дефектами слуха должны быть установлены световые (проблесковые) маячки, сигнализирующие об опасном приближении (прибытии) транспортных средств (поезд, автобус, троллейбус, трамвай, судно и др.) в темное время суток, сумерках и в условиях плохой видимости (дождь, туман, снегопад).</w:t>
      </w:r>
    </w:p>
    <w:p w:rsidR="00DE68F6" w:rsidRPr="008E3AC1" w:rsidRDefault="00DE68F6" w:rsidP="00DE68F6">
      <w:pPr>
        <w:shd w:val="clear" w:color="auto" w:fill="FFFFFF"/>
        <w:spacing w:line="360" w:lineRule="auto"/>
        <w:ind w:firstLine="567"/>
        <w:jc w:val="both"/>
        <w:rPr>
          <w:rFonts w:ascii="Times New Roman" w:hAnsi="Times New Roman"/>
          <w:i/>
        </w:rPr>
      </w:pPr>
      <w:r w:rsidRPr="008E3AC1">
        <w:rPr>
          <w:rFonts w:ascii="Times New Roman" w:hAnsi="Times New Roman"/>
        </w:rPr>
        <w:t>Регулируемые наземные пешеходные переходы следует оборудовать средствами светофорной сигнализации согласно [18] и [22], имеющими дополнительные технические средства связи и информации (визуальные, звуковые и тактильные), обеспечивающие доступность и безопасность движения инвалидов и других маломобильных групп населения и выполняемые в соответствии с требованиями [51], [52], [37], [53], а в некоторых случаях – опорными стационарными реабилитационными устройствами по [54].</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В зоне остановочного пункта рекомендуется предусматривать пешеходный переход, размещаемый между ближайшими боковыми границами остановочных пунктов противоположных направлений, но не ближе 5 м от границы каждого из них (рисунок 3.19.4). Исключение могут составлять пешеходные переходы, расположенные в зоне перекрестка.</w:t>
      </w:r>
    </w:p>
    <w:p w:rsidR="00DE68F6" w:rsidRPr="008E3AC1" w:rsidRDefault="00DE68F6" w:rsidP="00DE68F6">
      <w:pPr>
        <w:shd w:val="clear" w:color="auto" w:fill="FFFFFF"/>
        <w:spacing w:line="360" w:lineRule="auto"/>
        <w:ind w:firstLine="480"/>
        <w:jc w:val="both"/>
        <w:rPr>
          <w:rFonts w:ascii="Times New Roman" w:hAnsi="Times New Roman"/>
          <w:bCs/>
        </w:rPr>
      </w:pPr>
    </w:p>
    <w:p w:rsidR="00DE68F6" w:rsidRPr="008E3AC1" w:rsidRDefault="00DE68F6" w:rsidP="00DE68F6">
      <w:pPr>
        <w:shd w:val="clear" w:color="auto" w:fill="FFFFFF"/>
        <w:spacing w:line="360" w:lineRule="auto"/>
        <w:jc w:val="center"/>
        <w:rPr>
          <w:rFonts w:ascii="Times New Roman" w:hAnsi="Times New Roman"/>
          <w:bCs/>
        </w:rPr>
      </w:pPr>
      <w:r w:rsidRPr="008E3AC1">
        <w:rPr>
          <w:rFonts w:ascii="Times New Roman" w:hAnsi="Times New Roman"/>
          <w:bCs/>
          <w:noProof/>
          <w:lang w:eastAsia="ru-RU"/>
        </w:rPr>
        <w:lastRenderedPageBreak/>
        <w:drawing>
          <wp:inline distT="0" distB="0" distL="0" distR="0" wp14:anchorId="09A438B6" wp14:editId="7C2042D4">
            <wp:extent cx="5546213" cy="3810000"/>
            <wp:effectExtent l="0" t="0" r="0" b="0"/>
            <wp:docPr id="33799429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5600462" cy="3847267"/>
                    </a:xfrm>
                    <a:prstGeom prst="rect">
                      <a:avLst/>
                    </a:prstGeom>
                    <a:noFill/>
                    <a:ln w="9525">
                      <a:noFill/>
                      <a:miter lim="800000"/>
                      <a:headEnd/>
                      <a:tailEnd/>
                    </a:ln>
                  </pic:spPr>
                </pic:pic>
              </a:graphicData>
            </a:graphic>
          </wp:inline>
        </w:drawing>
      </w:r>
    </w:p>
    <w:p w:rsidR="00DE68F6" w:rsidRPr="008E3AC1" w:rsidRDefault="00DE68F6" w:rsidP="00DE68F6">
      <w:pPr>
        <w:shd w:val="clear" w:color="auto" w:fill="FFFFFF"/>
        <w:spacing w:line="360" w:lineRule="auto"/>
        <w:jc w:val="center"/>
        <w:rPr>
          <w:rFonts w:ascii="Times New Roman" w:hAnsi="Times New Roman"/>
          <w:bCs/>
        </w:rPr>
      </w:pPr>
      <w:r w:rsidRPr="008E3AC1">
        <w:rPr>
          <w:rFonts w:ascii="Times New Roman" w:hAnsi="Times New Roman"/>
        </w:rPr>
        <w:t>Рисунок 3.19.4 – Пример размещения остановочных пунктов, совмещенных с пешеходным переходом, доступным для инвалидов и других МГН</w:t>
      </w:r>
    </w:p>
    <w:p w:rsidR="00DE68F6" w:rsidRPr="008E3AC1" w:rsidRDefault="00DE68F6" w:rsidP="00DE68F6">
      <w:pPr>
        <w:shd w:val="clear" w:color="auto" w:fill="FFFFFF"/>
        <w:spacing w:line="360" w:lineRule="auto"/>
        <w:ind w:firstLine="480"/>
        <w:jc w:val="both"/>
        <w:rPr>
          <w:rFonts w:ascii="Times New Roman" w:hAnsi="Times New Roman"/>
        </w:rPr>
      </w:pPr>
    </w:p>
    <w:p w:rsidR="00DE68F6" w:rsidRPr="008E3AC1" w:rsidRDefault="00DE68F6" w:rsidP="00DE68F6">
      <w:pPr>
        <w:spacing w:line="360" w:lineRule="auto"/>
        <w:ind w:firstLine="567"/>
        <w:jc w:val="both"/>
        <w:rPr>
          <w:rFonts w:ascii="Times New Roman" w:eastAsia="Calibri" w:hAnsi="Times New Roman"/>
        </w:rPr>
        <w:sectPr w:rsidR="00DE68F6" w:rsidRPr="008E3AC1" w:rsidSect="005A49D0">
          <w:type w:val="continuous"/>
          <w:pgSz w:w="11906" w:h="16838" w:code="9"/>
          <w:pgMar w:top="1134" w:right="850" w:bottom="1134" w:left="1701" w:header="708" w:footer="708" w:gutter="0"/>
          <w:cols w:space="708"/>
          <w:titlePg/>
          <w:docGrid w:linePitch="360"/>
        </w:sectPr>
      </w:pPr>
      <w:r w:rsidRPr="008E3AC1">
        <w:rPr>
          <w:rFonts w:ascii="Times New Roman" w:eastAsia="Calibri" w:hAnsi="Times New Roman"/>
        </w:rPr>
        <w:t>Для повышения доступности объектов транспортной инфраструктуры необходимо оборудование перекрестков пониженными бортами и тактильной плиткой. В зависимости от типа пересечений предлагается оборудование пешеходного перехода. Типы пересечений и их оборудование представлена на рисунках 3.19.5 - 3.19.8</w:t>
      </w:r>
    </w:p>
    <w:p w:rsidR="00DE68F6" w:rsidRPr="008E3AC1" w:rsidRDefault="00DE68F6" w:rsidP="00DE68F6">
      <w:pPr>
        <w:spacing w:line="360" w:lineRule="auto"/>
        <w:jc w:val="center"/>
        <w:rPr>
          <w:rFonts w:ascii="Times New Roman" w:eastAsia="Calibri" w:hAnsi="Times New Roman"/>
          <w:bCs/>
        </w:rPr>
      </w:pPr>
      <w:r w:rsidRPr="008E3AC1">
        <w:rPr>
          <w:rFonts w:ascii="Times New Roman" w:eastAsia="Calibri" w:hAnsi="Times New Roman"/>
          <w:noProof/>
          <w:lang w:eastAsia="ru-RU"/>
        </w:rPr>
        <w:lastRenderedPageBreak/>
        <w:drawing>
          <wp:inline distT="0" distB="0" distL="0" distR="0" wp14:anchorId="7CB0BF5D" wp14:editId="23AA58D5">
            <wp:extent cx="8078619" cy="5372100"/>
            <wp:effectExtent l="0" t="0" r="0" b="0"/>
            <wp:docPr id="337994286" name="Рисунок 337994286" descr="C:\Users\yyanko\AppData\Local\Microsoft\Windows\INetCache\Content.Word\Остановочный пунк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yanko\AppData\Local\Microsoft\Windows\INetCache\Content.Word\Остановочный пункт-1.jpg"/>
                    <pic:cNvPicPr>
                      <a:picLocks noChangeAspect="1" noChangeArrowheads="1"/>
                    </pic:cNvPicPr>
                  </pic:nvPicPr>
                  <pic:blipFill rotWithShape="1">
                    <a:blip r:embed="rId267" cstate="screen">
                      <a:extLst>
                        <a:ext uri="{28A0092B-C50C-407E-A947-70E740481C1C}">
                          <a14:useLocalDpi xmlns:a14="http://schemas.microsoft.com/office/drawing/2010/main"/>
                        </a:ext>
                      </a:extLst>
                    </a:blip>
                    <a:srcRect b="7315"/>
                    <a:stretch/>
                  </pic:blipFill>
                  <pic:spPr bwMode="auto">
                    <a:xfrm>
                      <a:off x="0" y="0"/>
                      <a:ext cx="8227985" cy="5471425"/>
                    </a:xfrm>
                    <a:prstGeom prst="rect">
                      <a:avLst/>
                    </a:prstGeom>
                    <a:noFill/>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rPr>
        <w:lastRenderedPageBreak/>
        <w:t>Рисунок 3.19.5 – Предложения по расположению тактильной плитки на остановочном пункте</w:t>
      </w:r>
    </w:p>
    <w:p w:rsidR="00DE68F6" w:rsidRPr="008E3AC1" w:rsidRDefault="00DE68F6" w:rsidP="00DE68F6">
      <w:pPr>
        <w:spacing w:line="360" w:lineRule="auto"/>
        <w:rPr>
          <w:rFonts w:ascii="Times New Roman" w:eastAsia="Calibri" w:hAnsi="Times New Roman"/>
        </w:rPr>
        <w:sectPr w:rsidR="00DE68F6" w:rsidRPr="008E3AC1" w:rsidSect="00836D3B">
          <w:pgSz w:w="16838" w:h="11906" w:orient="landscape" w:code="9"/>
          <w:pgMar w:top="1701" w:right="1134" w:bottom="850" w:left="1134" w:header="708" w:footer="708" w:gutter="0"/>
          <w:cols w:space="708"/>
          <w:titlePg/>
          <w:docGrid w:linePitch="360"/>
        </w:sectPr>
      </w:pPr>
    </w:p>
    <w:p w:rsidR="00DE68F6" w:rsidRPr="008E3AC1" w:rsidRDefault="00DE68F6" w:rsidP="00DE68F6">
      <w:pPr>
        <w:spacing w:line="360" w:lineRule="auto"/>
        <w:rPr>
          <w:rFonts w:ascii="Times New Roman" w:eastAsia="Calibri" w:hAnsi="Times New Roman"/>
        </w:rPr>
      </w:pPr>
    </w:p>
    <w:p w:rsidR="00DE68F6" w:rsidRPr="008E3AC1" w:rsidRDefault="00DE68F6" w:rsidP="00DE68F6">
      <w:pPr>
        <w:spacing w:line="360" w:lineRule="auto"/>
        <w:jc w:val="center"/>
        <w:rPr>
          <w:rFonts w:ascii="Times New Roman" w:eastAsia="Calibri" w:hAnsi="Times New Roman"/>
          <w:color w:val="000000"/>
        </w:rPr>
      </w:pPr>
      <w:r w:rsidRPr="008E3AC1">
        <w:rPr>
          <w:rFonts w:ascii="Times New Roman" w:eastAsia="Calibri" w:hAnsi="Times New Roman"/>
          <w:noProof/>
          <w:color w:val="000000"/>
          <w:lang w:eastAsia="ru-RU"/>
        </w:rPr>
        <w:lastRenderedPageBreak/>
        <w:drawing>
          <wp:inline distT="0" distB="0" distL="0" distR="0" wp14:anchorId="591EBB91" wp14:editId="0B0EA1DD">
            <wp:extent cx="5802045" cy="5010150"/>
            <wp:effectExtent l="0" t="0" r="8255" b="0"/>
            <wp:docPr id="337994318" name="Рисунок 337994318" descr="Пешеходный переход с 4 сторон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шеходный переход с 4 сторонами"/>
                    <pic:cNvPicPr>
                      <a:picLocks noChangeAspect="1" noChangeArrowheads="1"/>
                    </pic:cNvPicPr>
                  </pic:nvPicPr>
                  <pic:blipFill>
                    <a:blip r:embed="rId268" cstate="screen">
                      <a:extLst>
                        <a:ext uri="{28A0092B-C50C-407E-A947-70E740481C1C}">
                          <a14:useLocalDpi xmlns:a14="http://schemas.microsoft.com/office/drawing/2010/main"/>
                        </a:ext>
                      </a:extLst>
                    </a:blip>
                    <a:srcRect/>
                    <a:stretch>
                      <a:fillRect/>
                    </a:stretch>
                  </pic:blipFill>
                  <pic:spPr bwMode="auto">
                    <a:xfrm>
                      <a:off x="0" y="0"/>
                      <a:ext cx="5851859" cy="505316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rPr>
        <w:t>Рисунок 3.19.6 – Обустройство перекрестка с учетом требований МГН</w:t>
      </w: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noProof/>
          <w:lang w:eastAsia="ru-RU"/>
        </w:rPr>
        <w:lastRenderedPageBreak/>
        <w:drawing>
          <wp:inline distT="0" distB="0" distL="0" distR="0" wp14:anchorId="4B645C3F" wp14:editId="6433C93B">
            <wp:extent cx="7123597" cy="5324475"/>
            <wp:effectExtent l="0" t="0" r="1270" b="0"/>
            <wp:docPr id="337994317" name="Рисунок 337994317" descr="Пешеходный переход Т образ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ешеходный переход Т образный"/>
                    <pic:cNvPicPr>
                      <a:picLocks noChangeAspect="1" noChangeArrowheads="1"/>
                    </pic:cNvPicPr>
                  </pic:nvPicPr>
                  <pic:blipFill>
                    <a:blip r:embed="rId269" cstate="screen">
                      <a:extLst>
                        <a:ext uri="{28A0092B-C50C-407E-A947-70E740481C1C}">
                          <a14:useLocalDpi xmlns:a14="http://schemas.microsoft.com/office/drawing/2010/main"/>
                        </a:ext>
                      </a:extLst>
                    </a:blip>
                    <a:srcRect/>
                    <a:stretch>
                      <a:fillRect/>
                    </a:stretch>
                  </pic:blipFill>
                  <pic:spPr bwMode="auto">
                    <a:xfrm>
                      <a:off x="0" y="0"/>
                      <a:ext cx="7167213" cy="535707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rPr>
        <w:lastRenderedPageBreak/>
        <w:t>Рисунок 3.19.7 – Обустройство Т-образного перекрестка с учетом требований МГН</w:t>
      </w: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noProof/>
          <w:lang w:eastAsia="ru-RU"/>
        </w:rPr>
        <w:lastRenderedPageBreak/>
        <w:drawing>
          <wp:inline distT="0" distB="0" distL="0" distR="0" wp14:anchorId="31BBCF4D" wp14:editId="0D0C81E9">
            <wp:extent cx="7595926" cy="5343525"/>
            <wp:effectExtent l="0" t="0" r="5080" b="0"/>
            <wp:docPr id="337994316" name="Рисунок 337994316" descr="Приподнятый пешеходный пере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поднятый пешеходный переход"/>
                    <pic:cNvPicPr>
                      <a:picLocks noChangeAspect="1" noChangeArrowheads="1"/>
                    </pic:cNvPicPr>
                  </pic:nvPicPr>
                  <pic:blipFill>
                    <a:blip r:embed="rId270" cstate="screen">
                      <a:extLst>
                        <a:ext uri="{28A0092B-C50C-407E-A947-70E740481C1C}">
                          <a14:useLocalDpi xmlns:a14="http://schemas.microsoft.com/office/drawing/2010/main"/>
                        </a:ext>
                      </a:extLst>
                    </a:blip>
                    <a:srcRect/>
                    <a:stretch>
                      <a:fillRect/>
                    </a:stretch>
                  </pic:blipFill>
                  <pic:spPr bwMode="auto">
                    <a:xfrm>
                      <a:off x="0" y="0"/>
                      <a:ext cx="7641265" cy="537542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rPr>
        <w:lastRenderedPageBreak/>
        <w:t>Рисунок 3.19.8 – Обустройство приподнятого пешеходного перехода с учетом требований МГН</w:t>
      </w:r>
    </w:p>
    <w:p w:rsidR="00DE68F6" w:rsidRPr="008E3AC1" w:rsidRDefault="00DE68F6" w:rsidP="00DE68F6">
      <w:pPr>
        <w:shd w:val="clear" w:color="auto" w:fill="FFFFFF"/>
        <w:spacing w:line="360" w:lineRule="auto"/>
        <w:ind w:firstLine="480"/>
        <w:jc w:val="both"/>
        <w:rPr>
          <w:rFonts w:ascii="Times New Roman" w:eastAsia="Calibri" w:hAnsi="Times New Roman"/>
          <w:szCs w:val="20"/>
        </w:rPr>
        <w:sectPr w:rsidR="00DE68F6" w:rsidRPr="008E3AC1" w:rsidSect="00836D3B">
          <w:type w:val="continuous"/>
          <w:pgSz w:w="16838" w:h="11906" w:orient="landscape"/>
          <w:pgMar w:top="1701" w:right="1134" w:bottom="850" w:left="1134" w:header="708" w:footer="708" w:gutter="0"/>
          <w:cols w:space="708"/>
          <w:docGrid w:linePitch="360"/>
        </w:sectPr>
      </w:pP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lastRenderedPageBreak/>
        <w:t>Для инвалидов по зрению на остановочных пунктах дополнительно предусматриваются тактильные указатели, содержащие информацию об организации движения на маршруте (тактильные схемы, таблички, стенды с выпуклыми символами или шрифтом Брайля, тактильные поверхности со схемой маршрута), звуковые устройства, радиоинформаторы системы информирования и ориентирования МГН, искусственное освещение повышенной яркости в темное время суток.</w:t>
      </w:r>
    </w:p>
    <w:p w:rsidR="00DE68F6" w:rsidRPr="008E3AC1" w:rsidRDefault="00DE68F6" w:rsidP="00DE68F6">
      <w:pPr>
        <w:tabs>
          <w:tab w:val="left" w:pos="709"/>
          <w:tab w:val="left" w:pos="993"/>
        </w:tabs>
        <w:spacing w:line="360" w:lineRule="auto"/>
        <w:contextualSpacing/>
        <w:jc w:val="both"/>
        <w:rPr>
          <w:rFonts w:ascii="Times New Roman" w:hAnsi="Times New Roman"/>
          <w:szCs w:val="28"/>
        </w:rPr>
      </w:pPr>
      <w:r w:rsidRPr="008E3AC1">
        <w:rPr>
          <w:rFonts w:ascii="Times New Roman" w:hAnsi="Times New Roman"/>
        </w:rPr>
        <w:t xml:space="preserve">Обустройство остановочного пункта тактильными указателями для слепых и слабовидящих людей осуществляется по [38], [37] и </w:t>
      </w:r>
      <w:r w:rsidRPr="008E3AC1">
        <w:rPr>
          <w:rFonts w:ascii="Times New Roman" w:hAnsi="Times New Roman"/>
          <w:szCs w:val="28"/>
        </w:rPr>
        <w:t>ГОСТ Р 52875-2018 Указатели тактильные наземные для инвалидов по зрению. Технические требования</w:t>
      </w:r>
      <w:r w:rsidRPr="008E3AC1">
        <w:rPr>
          <w:rFonts w:ascii="Times New Roman" w:hAnsi="Times New Roman"/>
        </w:rPr>
        <w:t xml:space="preserve"> [56].</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Транспортные средства пассажирского транспорта в соответствии с </w:t>
      </w:r>
      <w:r w:rsidRPr="008E3AC1">
        <w:rPr>
          <w:rFonts w:ascii="Times New Roman" w:hAnsi="Times New Roman"/>
          <w:bCs/>
        </w:rPr>
        <w:t xml:space="preserve">ГОСТ Р 51090-2017 «Средства общественного пассажирского транспорта. Общие технические требования доступности и безопасности для инвалидов» </w:t>
      </w:r>
      <w:r w:rsidRPr="008E3AC1">
        <w:rPr>
          <w:rFonts w:ascii="Times New Roman" w:hAnsi="Times New Roman"/>
        </w:rPr>
        <w:t xml:space="preserve">[57] должны быть оборудованы специальными устройствами и системами для обеспечения доступности и безопасности различных категорий МГН. </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xml:space="preserve">Транспортные средства пассажирского транспорта должны быть оборудованы пандусами для доступа МГН. К основным проблемам по доступности общественного транспорта относятся (рисунок 3.19.9): </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в автобусах очень большой угол пандуса, что приводит к трудностям в доступности транспорта;</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xml:space="preserve">- подвижной состав останавливается далеко от бортового камня, что препятствует доступу на него со стороны представителей МГН. </w:t>
      </w:r>
    </w:p>
    <w:p w:rsidR="00DE68F6" w:rsidRPr="008E3AC1" w:rsidRDefault="00DE68F6" w:rsidP="00DE68F6">
      <w:pPr>
        <w:spacing w:line="360" w:lineRule="auto"/>
        <w:ind w:firstLine="567"/>
        <w:jc w:val="both"/>
        <w:rPr>
          <w:rFonts w:ascii="Times New Roman" w:eastAsia="Calibri" w:hAnsi="Times New Roman"/>
        </w:rPr>
      </w:pP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noProof/>
          <w:lang w:eastAsia="ru-RU"/>
        </w:rPr>
        <w:drawing>
          <wp:inline distT="0" distB="0" distL="0" distR="0" wp14:anchorId="33E07F51" wp14:editId="46811EB1">
            <wp:extent cx="3217143" cy="2143539"/>
            <wp:effectExtent l="0" t="0" r="2540" b="9525"/>
            <wp:docPr id="337994274" name="Рисунок 33799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0" y="0"/>
                      <a:ext cx="3230761" cy="2152613"/>
                    </a:xfrm>
                    <a:prstGeom prst="rect">
                      <a:avLst/>
                    </a:prstGeom>
                    <a:noFill/>
                  </pic:spPr>
                </pic:pic>
              </a:graphicData>
            </a:graphic>
          </wp:inline>
        </w:drawing>
      </w:r>
      <w:r w:rsidRPr="008E3AC1">
        <w:rPr>
          <w:rFonts w:ascii="Times New Roman" w:eastAsia="Calibri" w:hAnsi="Times New Roman"/>
        </w:rPr>
        <w:t xml:space="preserve"> </w:t>
      </w:r>
      <w:r w:rsidRPr="008E3AC1">
        <w:rPr>
          <w:rFonts w:ascii="Times New Roman" w:eastAsia="Calibri" w:hAnsi="Times New Roman"/>
          <w:noProof/>
          <w:lang w:eastAsia="ru-RU"/>
        </w:rPr>
        <w:drawing>
          <wp:inline distT="0" distB="0" distL="0" distR="0" wp14:anchorId="62834517" wp14:editId="60FE668F">
            <wp:extent cx="2417196" cy="2148487"/>
            <wp:effectExtent l="0" t="0" r="2540" b="4445"/>
            <wp:docPr id="337994275" name="Рисунок 33799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2" cstate="screen">
                      <a:extLst>
                        <a:ext uri="{28A0092B-C50C-407E-A947-70E740481C1C}">
                          <a14:useLocalDpi xmlns:a14="http://schemas.microsoft.com/office/drawing/2010/main"/>
                        </a:ext>
                      </a:extLst>
                    </a:blip>
                    <a:srcRect/>
                    <a:stretch/>
                  </pic:blipFill>
                  <pic:spPr bwMode="auto">
                    <a:xfrm>
                      <a:off x="0" y="0"/>
                      <a:ext cx="2454138" cy="2181322"/>
                    </a:xfrm>
                    <a:prstGeom prst="rect">
                      <a:avLst/>
                    </a:prstGeom>
                    <a:noFill/>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eastAsia="Calibri" w:hAnsi="Times New Roman"/>
          <w:bCs/>
        </w:rPr>
      </w:pPr>
      <w:r w:rsidRPr="008E3AC1">
        <w:rPr>
          <w:rFonts w:ascii="Times New Roman" w:eastAsia="Calibri" w:hAnsi="Times New Roman"/>
          <w:bCs/>
        </w:rPr>
        <w:t xml:space="preserve">Рисунок </w:t>
      </w:r>
      <w:r w:rsidRPr="008E3AC1">
        <w:rPr>
          <w:rFonts w:ascii="Times New Roman" w:eastAsia="Calibri" w:hAnsi="Times New Roman"/>
        </w:rPr>
        <w:t>3.19.9</w:t>
      </w:r>
      <w:r w:rsidRPr="008E3AC1">
        <w:rPr>
          <w:rFonts w:ascii="Times New Roman" w:eastAsia="Calibri" w:hAnsi="Times New Roman"/>
          <w:bCs/>
        </w:rPr>
        <w:t xml:space="preserve"> – Зазор между транспортным средством и бортовым камнем о.п.</w:t>
      </w:r>
    </w:p>
    <w:p w:rsidR="00DE68F6" w:rsidRPr="008E3AC1" w:rsidRDefault="00DE68F6" w:rsidP="00DE68F6">
      <w:pPr>
        <w:spacing w:line="360" w:lineRule="auto"/>
        <w:ind w:firstLine="567"/>
        <w:jc w:val="center"/>
        <w:rPr>
          <w:rFonts w:ascii="Times New Roman" w:eastAsia="Calibri" w:hAnsi="Times New Roman"/>
          <w:bCs/>
        </w:rPr>
      </w:pP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lastRenderedPageBreak/>
        <w:t>Во время нахождения внутри подвижного состава, не всегда имеется площадка где представитель МГН имеет возможность находиться, не мешая другим пассажирам (рисунок 3.19.10).</w:t>
      </w: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noProof/>
          <w:lang w:eastAsia="ru-RU"/>
        </w:rPr>
        <w:drawing>
          <wp:inline distT="0" distB="0" distL="0" distR="0" wp14:anchorId="1AB168AC" wp14:editId="23095777">
            <wp:extent cx="2670562" cy="3212319"/>
            <wp:effectExtent l="0" t="0" r="0" b="7620"/>
            <wp:docPr id="337994276" name="Рисунок 33799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3" cstate="screen">
                      <a:extLst>
                        <a:ext uri="{28A0092B-C50C-407E-A947-70E740481C1C}">
                          <a14:useLocalDpi xmlns:a14="http://schemas.microsoft.com/office/drawing/2010/main"/>
                        </a:ext>
                      </a:extLst>
                    </a:blip>
                    <a:srcRect/>
                    <a:stretch/>
                  </pic:blipFill>
                  <pic:spPr bwMode="auto">
                    <a:xfrm>
                      <a:off x="0" y="0"/>
                      <a:ext cx="2701090" cy="3249040"/>
                    </a:xfrm>
                    <a:prstGeom prst="rect">
                      <a:avLst/>
                    </a:prstGeom>
                    <a:noFill/>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eastAsia="Calibri" w:hAnsi="Times New Roman"/>
          <w:bCs/>
        </w:rPr>
      </w:pPr>
      <w:r w:rsidRPr="008E3AC1">
        <w:rPr>
          <w:rFonts w:ascii="Times New Roman" w:eastAsia="Calibri" w:hAnsi="Times New Roman"/>
          <w:bCs/>
        </w:rPr>
        <w:t xml:space="preserve">Рисунок </w:t>
      </w:r>
      <w:r w:rsidRPr="008E3AC1">
        <w:rPr>
          <w:rFonts w:ascii="Times New Roman" w:eastAsia="Calibri" w:hAnsi="Times New Roman"/>
        </w:rPr>
        <w:t>3.19.10</w:t>
      </w:r>
      <w:r w:rsidRPr="008E3AC1">
        <w:rPr>
          <w:rFonts w:ascii="Times New Roman" w:eastAsia="Calibri" w:hAnsi="Times New Roman"/>
          <w:bCs/>
        </w:rPr>
        <w:t xml:space="preserve"> – Отсутствие площади для представителя МГН в подвижном составе</w:t>
      </w:r>
    </w:p>
    <w:p w:rsidR="00DE68F6" w:rsidRPr="008E3AC1" w:rsidRDefault="00DE68F6" w:rsidP="00DE68F6">
      <w:pPr>
        <w:spacing w:line="360" w:lineRule="auto"/>
        <w:ind w:firstLine="567"/>
        <w:jc w:val="both"/>
        <w:rPr>
          <w:rFonts w:ascii="Times New Roman" w:eastAsia="Calibri" w:hAnsi="Times New Roman"/>
        </w:rPr>
      </w:pP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xml:space="preserve">Для обеспечения комфортной поездки в общественном транспорте, необходимо (рисунок 3.19.11): </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оборудование специально отведенными сидячими местами, а также площадками для размещения инвалидов, в том числе инвалидов в креслах-колясках;</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оборудование сидячими местами для сопровождающих инвалидов лиц;</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пол в местах расположения кресел-колясок и зонах доступа к ним не должен иметь пандусов и ступенек.</w:t>
      </w:r>
    </w:p>
    <w:p w:rsidR="00DE68F6" w:rsidRPr="008E3AC1" w:rsidRDefault="00DE68F6" w:rsidP="00DE68F6">
      <w:pPr>
        <w:spacing w:line="360" w:lineRule="auto"/>
        <w:ind w:firstLine="567"/>
        <w:jc w:val="both"/>
        <w:rPr>
          <w:rFonts w:ascii="Times New Roman" w:eastAsia="Calibri" w:hAnsi="Times New Roman"/>
        </w:rPr>
      </w:pP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rPr>
        <w:lastRenderedPageBreak/>
        <w:t xml:space="preserve"> </w:t>
      </w:r>
      <w:r w:rsidRPr="008E3AC1">
        <w:rPr>
          <w:rFonts w:ascii="Times New Roman" w:eastAsia="Calibri" w:hAnsi="Times New Roman"/>
          <w:noProof/>
          <w:lang w:eastAsia="ru-RU"/>
        </w:rPr>
        <w:drawing>
          <wp:inline distT="0" distB="0" distL="0" distR="0" wp14:anchorId="386D46EC" wp14:editId="5346ABA4">
            <wp:extent cx="2315689" cy="2070086"/>
            <wp:effectExtent l="0" t="0" r="8890" b="6985"/>
            <wp:docPr id="337994277" name="Рисунок 337994277" descr="Описание: C:\Users\nlarionov\AppData\Local\Microsoft\Windows\INetCache\Content.Word\9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nlarionov\AppData\Local\Microsoft\Windows\INetCache\Content.Word\9882.jpg"/>
                    <pic:cNvPicPr>
                      <a:picLocks noChangeAspect="1" noChangeArrowheads="1"/>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0" y="0"/>
                      <a:ext cx="2321061" cy="2074888"/>
                    </a:xfrm>
                    <a:prstGeom prst="rect">
                      <a:avLst/>
                    </a:prstGeom>
                    <a:noFill/>
                    <a:ln>
                      <a:noFill/>
                    </a:ln>
                  </pic:spPr>
                </pic:pic>
              </a:graphicData>
            </a:graphic>
          </wp:inline>
        </w:drawing>
      </w:r>
      <w:r w:rsidRPr="008E3AC1">
        <w:rPr>
          <w:rFonts w:ascii="Times New Roman" w:eastAsia="Calibri" w:hAnsi="Times New Roman"/>
          <w:noProof/>
          <w:lang w:eastAsia="ru-RU"/>
        </w:rPr>
        <w:drawing>
          <wp:inline distT="0" distB="0" distL="0" distR="0" wp14:anchorId="59339F99" wp14:editId="2C7E9570">
            <wp:extent cx="2778826" cy="2086368"/>
            <wp:effectExtent l="0" t="0" r="2540" b="9525"/>
            <wp:docPr id="337994278" name="Рисунок 337994278" descr="Описание: http://rigaportal.lv/_nw/14/33121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http://rigaportal.lv/_nw/14/33121495.jpg"/>
                    <pic:cNvPicPr>
                      <a:picLocks noChangeAspect="1" noChangeArrowheads="1"/>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0" y="0"/>
                      <a:ext cx="2786461" cy="209210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eastAsia="Calibri" w:hAnsi="Times New Roman"/>
          <w:bCs/>
        </w:rPr>
      </w:pPr>
      <w:r w:rsidRPr="008E3AC1">
        <w:rPr>
          <w:rFonts w:ascii="Times New Roman" w:eastAsia="Calibri" w:hAnsi="Times New Roman"/>
          <w:bCs/>
        </w:rPr>
        <w:t xml:space="preserve">Рисунок </w:t>
      </w:r>
      <w:r w:rsidRPr="008E3AC1">
        <w:rPr>
          <w:rFonts w:ascii="Times New Roman" w:eastAsia="Calibri" w:hAnsi="Times New Roman"/>
        </w:rPr>
        <w:t>3.19.11</w:t>
      </w:r>
      <w:r w:rsidRPr="008E3AC1">
        <w:rPr>
          <w:rFonts w:ascii="Times New Roman" w:eastAsia="Calibri" w:hAnsi="Times New Roman"/>
          <w:bCs/>
        </w:rPr>
        <w:t xml:space="preserve"> – Оборудование подвижного состава для комфортного перемещения МГН </w:t>
      </w:r>
    </w:p>
    <w:p w:rsidR="00DE68F6" w:rsidRPr="008E3AC1" w:rsidRDefault="00DE68F6" w:rsidP="00DE68F6">
      <w:pPr>
        <w:shd w:val="clear" w:color="auto" w:fill="FFFFFF"/>
        <w:spacing w:line="360" w:lineRule="auto"/>
        <w:ind w:firstLine="567"/>
        <w:jc w:val="both"/>
        <w:rPr>
          <w:rFonts w:ascii="Times New Roman" w:hAnsi="Times New Roman"/>
          <w:i/>
        </w:rPr>
      </w:pPr>
      <w:r w:rsidRPr="008E3AC1">
        <w:rPr>
          <w:rFonts w:ascii="Times New Roman" w:hAnsi="Times New Roman"/>
          <w:i/>
        </w:rPr>
        <w:t>Доступность парковок</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1) В соответствии с п. 5.2.1 [50] «На индивидуальных автостоянках на участке около или внутри зданий учреждений обслуживания следует выделять 10% мест (но не менее одного места) для транспорта инвалидов, в том числе </w:t>
      </w:r>
      <w:r w:rsidRPr="008E3AC1">
        <w:rPr>
          <w:rFonts w:ascii="Times New Roman" w:hAnsi="Times New Roman"/>
          <w:spacing w:val="2"/>
          <w:shd w:val="clear" w:color="auto" w:fill="FFFFFF"/>
        </w:rPr>
        <w:t>количество специализированных расширенных машино-мест для транспортных средств инвалидов, передвигающихся на кресле-коляске, определять расчетом, при числе мест</w:t>
      </w:r>
      <w:r w:rsidRPr="008E3AC1">
        <w:rPr>
          <w:rFonts w:ascii="Times New Roman" w:hAnsi="Times New Roman"/>
        </w:rPr>
        <w:t xml:space="preserve">: </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до 100 включительно – 5% мест, но не менее одного места; </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от 101 до 200 – 5 мест и дополнительно 3%; </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от 201 до 500 – 8 мест и дополнительно 2%; </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от 501 места и более –14 мест плюс не менее 1% от количества мест свыше 500».</w:t>
      </w:r>
    </w:p>
    <w:p w:rsidR="00DE68F6" w:rsidRPr="008E3AC1" w:rsidRDefault="00DE68F6" w:rsidP="00DE68F6">
      <w:pPr>
        <w:spacing w:line="360" w:lineRule="auto"/>
        <w:ind w:firstLine="567"/>
        <w:jc w:val="both"/>
        <w:rPr>
          <w:rFonts w:ascii="Times New Roman" w:hAnsi="Times New Roman"/>
          <w:bCs/>
        </w:rPr>
      </w:pPr>
      <w:r w:rsidRPr="008E3AC1">
        <w:rPr>
          <w:rFonts w:ascii="Times New Roman" w:hAnsi="Times New Roman"/>
        </w:rPr>
        <w:t>2) Выделяемые места должны обозначаться знаками, принятыми [</w:t>
      </w:r>
      <w:hyperlink r:id="rId276" w:history="1">
        <w:r w:rsidRPr="008E3AC1">
          <w:rPr>
            <w:rFonts w:ascii="Times New Roman" w:hAnsi="Times New Roman"/>
          </w:rPr>
          <w:t>ГОСТ Р 52289</w:t>
        </w:r>
      </w:hyperlink>
      <w:r w:rsidRPr="008E3AC1">
        <w:rPr>
          <w:rFonts w:ascii="Times New Roman" w:hAnsi="Times New Roman"/>
        </w:rPr>
        <w:t>-2019</w:t>
      </w:r>
      <w:proofErr w:type="gramStart"/>
      <w:r w:rsidRPr="008E3AC1">
        <w:rPr>
          <w:rFonts w:ascii="Times New Roman" w:hAnsi="Times New Roman"/>
        </w:rPr>
        <w:t>]  и</w:t>
      </w:r>
      <w:proofErr w:type="gramEnd"/>
      <w:r w:rsidRPr="008E3AC1">
        <w:rPr>
          <w:rFonts w:ascii="Times New Roman" w:hAnsi="Times New Roman"/>
        </w:rPr>
        <w:t xml:space="preserve">  </w:t>
      </w:r>
      <w:hyperlink r:id="rId277" w:anchor="block_1100" w:history="1">
        <w:r w:rsidRPr="008E3AC1">
          <w:rPr>
            <w:rFonts w:ascii="Times New Roman" w:hAnsi="Times New Roman"/>
          </w:rPr>
          <w:t>ПДД</w:t>
        </w:r>
      </w:hyperlink>
      <w:r w:rsidRPr="008E3AC1">
        <w:rPr>
          <w:rFonts w:ascii="Times New Roman" w:hAnsi="Times New Roman"/>
        </w:rPr>
        <w:t>  на поверхности покрытия стоянки и продублированы знаком на вертикальной поверхности (стене, столбе, стойке и т.п.) в соответствии с </w:t>
      </w:r>
      <w:hyperlink r:id="rId278" w:history="1">
        <w:r w:rsidRPr="008E3AC1">
          <w:rPr>
            <w:rFonts w:ascii="Times New Roman" w:hAnsi="Times New Roman"/>
          </w:rPr>
          <w:t>ГОСТ 12.4.026</w:t>
        </w:r>
      </w:hyperlink>
      <w:r w:rsidRPr="008E3AC1">
        <w:rPr>
          <w:rFonts w:ascii="Times New Roman" w:hAnsi="Times New Roman"/>
        </w:rPr>
        <w:t xml:space="preserve"> «</w:t>
      </w:r>
      <w:r w:rsidRPr="008E3AC1">
        <w:rPr>
          <w:rFonts w:ascii="Times New Roman" w:hAnsi="Times New Roman"/>
          <w:bCs/>
        </w:rPr>
        <w:t>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 [55], расположенным на высоте не менее 1,5 м.</w:t>
      </w:r>
    </w:p>
    <w:p w:rsidR="00DE68F6" w:rsidRPr="008E3AC1" w:rsidRDefault="00DE68F6" w:rsidP="00DE68F6">
      <w:pPr>
        <w:spacing w:line="360" w:lineRule="auto"/>
        <w:ind w:firstLine="567"/>
        <w:jc w:val="both"/>
        <w:rPr>
          <w:rFonts w:ascii="Times New Roman" w:hAnsi="Times New Roman"/>
          <w:bCs/>
        </w:rPr>
      </w:pPr>
      <w:r w:rsidRPr="008E3AC1">
        <w:rPr>
          <w:rFonts w:ascii="Times New Roman" w:hAnsi="Times New Roman"/>
          <w:bCs/>
        </w:rPr>
        <w:t>3) Специальные парковочные места вдоль транспортных коммуникаций разрешается предусматривать при уклоне дороги менее 1:50.</w:t>
      </w:r>
    </w:p>
    <w:p w:rsidR="00DE68F6" w:rsidRPr="008E3AC1" w:rsidRDefault="00DE68F6" w:rsidP="00DE68F6">
      <w:pPr>
        <w:spacing w:line="360" w:lineRule="auto"/>
        <w:ind w:firstLine="567"/>
        <w:jc w:val="both"/>
        <w:rPr>
          <w:rFonts w:ascii="Times New Roman" w:hAnsi="Times New Roman"/>
          <w:bCs/>
        </w:rPr>
      </w:pPr>
      <w:r w:rsidRPr="008E3AC1">
        <w:rPr>
          <w:rFonts w:ascii="Times New Roman" w:hAnsi="Times New Roman"/>
          <w:bCs/>
        </w:rPr>
        <w:t>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w:t>
      </w:r>
    </w:p>
    <w:p w:rsidR="00DE68F6" w:rsidRPr="008E3AC1" w:rsidRDefault="00DE68F6" w:rsidP="00DE68F6">
      <w:pPr>
        <w:spacing w:line="360" w:lineRule="auto"/>
        <w:ind w:firstLine="567"/>
        <w:jc w:val="both"/>
        <w:rPr>
          <w:rFonts w:ascii="Times New Roman" w:hAnsi="Times New Roman"/>
          <w:bCs/>
        </w:rPr>
      </w:pPr>
      <w:r w:rsidRPr="008E3AC1">
        <w:rPr>
          <w:rFonts w:ascii="Times New Roman" w:hAnsi="Times New Roman"/>
          <w:bCs/>
        </w:rPr>
        <w:lastRenderedPageBreak/>
        <w:t>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 в здания должно применяться нескользкое покрытие.</w:t>
      </w:r>
    </w:p>
    <w:p w:rsidR="00DE68F6" w:rsidRPr="008E3AC1" w:rsidRDefault="00DE68F6" w:rsidP="00DE68F6">
      <w:pPr>
        <w:spacing w:line="360" w:lineRule="auto"/>
        <w:ind w:firstLine="567"/>
        <w:jc w:val="both"/>
        <w:rPr>
          <w:rFonts w:ascii="Times New Roman" w:hAnsi="Times New Roman"/>
          <w:bCs/>
        </w:rPr>
      </w:pPr>
      <w:r w:rsidRPr="008E3AC1">
        <w:rPr>
          <w:rFonts w:ascii="Times New Roman" w:hAnsi="Times New Roman"/>
          <w:bCs/>
        </w:rPr>
        <w:t>4) Разметку места для стоянки автомашины инвалида на кресле-коляске следует предусматривать размером 6,0х3,6 м, что дает возможность создать безопасную зону сбоку и сзади машины - 1,2 м.</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5) Встроенные, в том числе подземные автостоянки должны иметь непосредственную связь с функциональными этажами здания с помощью лифтов, в том числе приспособленных для перемещения инвалидов на кресле-коляске с сопровождающим. Эти лифты и подходы к ним должны быть выделены специальными знаками.</w:t>
      </w:r>
    </w:p>
    <w:p w:rsidR="00DE68F6" w:rsidRPr="008E3AC1" w:rsidRDefault="00DE68F6" w:rsidP="00DE68F6">
      <w:pPr>
        <w:spacing w:line="360" w:lineRule="auto"/>
        <w:ind w:firstLine="567"/>
        <w:jc w:val="both"/>
        <w:rPr>
          <w:rFonts w:ascii="Times New Roman" w:eastAsia="Calibri" w:hAnsi="Times New Roman"/>
        </w:rPr>
      </w:pPr>
      <w:bookmarkStart w:id="257" w:name="_Toc460509644"/>
      <w:r w:rsidRPr="008E3AC1">
        <w:rPr>
          <w:rFonts w:ascii="Times New Roman" w:eastAsia="Calibri" w:hAnsi="Times New Roman"/>
        </w:rPr>
        <w:t>Процедура выхода из общественного транспорта будет обратной процедуре посадки в транспорт.</w:t>
      </w:r>
    </w:p>
    <w:bookmarkEnd w:id="257"/>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Типовые схемы размещения и обустройства мест для стоянки (парковки) автомобилей инвалидов представлены на рисунках 3.19.12 – 3.19.17.</w:t>
      </w:r>
    </w:p>
    <w:p w:rsidR="00DE68F6" w:rsidRPr="008E3AC1" w:rsidRDefault="00DE68F6" w:rsidP="00DE68F6">
      <w:pPr>
        <w:spacing w:line="360" w:lineRule="auto"/>
        <w:ind w:firstLine="567"/>
        <w:jc w:val="both"/>
        <w:rPr>
          <w:rFonts w:ascii="Times New Roman" w:eastAsia="Calibri" w:hAnsi="Times New Roman"/>
        </w:rPr>
      </w:pP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noProof/>
          <w:lang w:eastAsia="ru-RU"/>
        </w:rPr>
        <w:drawing>
          <wp:inline distT="0" distB="0" distL="0" distR="0" wp14:anchorId="0F37AFE6" wp14:editId="6663C599">
            <wp:extent cx="5859166" cy="3028950"/>
            <wp:effectExtent l="0" t="0" r="8255" b="0"/>
            <wp:docPr id="537" name="Рисунок 537" descr="C:\Users\yyanko\AppData\Local\Microsoft\Windows\INetCache\Content.Word\Парковочное пространство ОД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yyanko\AppData\Local\Microsoft\Windows\INetCache\Content.Word\Парковочное пространство ОДМ.JPG"/>
                    <pic:cNvPicPr>
                      <a:picLocks noChangeAspect="1" noChangeArrowheads="1"/>
                    </pic:cNvPicPr>
                  </pic:nvPicPr>
                  <pic:blipFill>
                    <a:blip r:embed="rId279" cstate="screen">
                      <a:extLst>
                        <a:ext uri="{28A0092B-C50C-407E-A947-70E740481C1C}">
                          <a14:useLocalDpi xmlns:a14="http://schemas.microsoft.com/office/drawing/2010/main"/>
                        </a:ext>
                      </a:extLst>
                    </a:blip>
                    <a:srcRect/>
                    <a:stretch>
                      <a:fillRect/>
                    </a:stretch>
                  </pic:blipFill>
                  <pic:spPr bwMode="auto">
                    <a:xfrm>
                      <a:off x="0" y="0"/>
                      <a:ext cx="5880580" cy="3040020"/>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rPr>
        <w:t>Рисунок 3.19.12 – Типовое оборудование парковочного места для МГН параллельно проезжей части</w:t>
      </w:r>
    </w:p>
    <w:p w:rsidR="00DE68F6" w:rsidRPr="008E3AC1" w:rsidRDefault="00DE68F6" w:rsidP="00DE68F6">
      <w:pPr>
        <w:spacing w:line="360" w:lineRule="auto"/>
        <w:jc w:val="center"/>
        <w:rPr>
          <w:rFonts w:ascii="Times New Roman" w:eastAsia="Calibri" w:hAnsi="Times New Roman"/>
        </w:rPr>
      </w:pP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noProof/>
          <w:lang w:eastAsia="ru-RU"/>
        </w:rPr>
        <w:lastRenderedPageBreak/>
        <w:drawing>
          <wp:inline distT="0" distB="0" distL="0" distR="0" wp14:anchorId="1CA05D85" wp14:editId="4F30701D">
            <wp:extent cx="5878855" cy="4105275"/>
            <wp:effectExtent l="0" t="0" r="7620" b="0"/>
            <wp:docPr id="538" name="Рисунок 538" descr="C:\Users\yyanko\AppData\Local\Microsoft\Windows\INetCache\Content.Word\Парковочное простран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yanko\AppData\Local\Microsoft\Windows\INetCache\Content.Word\Парковочное пространство.jpg"/>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0" y="0"/>
                      <a:ext cx="5919481" cy="413364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rPr>
        <w:t xml:space="preserve">Рисунок 3.19.13 – Типовое оборудование парковочного места для МГН перпендикулярно проезжей части </w:t>
      </w:r>
    </w:p>
    <w:p w:rsidR="00DE68F6" w:rsidRPr="008E3AC1" w:rsidRDefault="00DE68F6" w:rsidP="00DE68F6">
      <w:pPr>
        <w:spacing w:line="360" w:lineRule="auto"/>
        <w:jc w:val="center"/>
        <w:rPr>
          <w:rFonts w:ascii="Times New Roman" w:eastAsia="Calibri" w:hAnsi="Times New Roman"/>
        </w:rPr>
      </w:pP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noProof/>
          <w:lang w:eastAsia="ru-RU"/>
        </w:rPr>
        <w:drawing>
          <wp:inline distT="0" distB="0" distL="0" distR="0" wp14:anchorId="1049D63D" wp14:editId="7BACA37F">
            <wp:extent cx="5734050" cy="1998980"/>
            <wp:effectExtent l="0" t="0" r="0" b="1270"/>
            <wp:docPr id="539" name="Рисунок 539" descr="C:\Users\yyanko\AppData\Local\Microsoft\Windows\INetCache\Content.Word\Парковочное пространство СП 136.13330.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yanko\AppData\Local\Microsoft\Windows\INetCache\Content.Word\Парковочное пространство СП 136.13330.2012.jpg"/>
                    <pic:cNvPicPr>
                      <a:picLocks noChangeAspect="1" noChangeArrowheads="1"/>
                    </pic:cNvPicPr>
                  </pic:nvPicPr>
                  <pic:blipFill rotWithShape="1">
                    <a:blip r:embed="rId281" cstate="screen">
                      <a:extLst>
                        <a:ext uri="{28A0092B-C50C-407E-A947-70E740481C1C}">
                          <a14:useLocalDpi xmlns:a14="http://schemas.microsoft.com/office/drawing/2010/main"/>
                        </a:ext>
                      </a:extLst>
                    </a:blip>
                    <a:srcRect/>
                    <a:stretch/>
                  </pic:blipFill>
                  <pic:spPr bwMode="auto">
                    <a:xfrm>
                      <a:off x="0" y="0"/>
                      <a:ext cx="5735651" cy="1999538"/>
                    </a:xfrm>
                    <a:prstGeom prst="rect">
                      <a:avLst/>
                    </a:prstGeom>
                    <a:noFill/>
                    <a:ln>
                      <a:noFill/>
                    </a:ln>
                    <a:extLst>
                      <a:ext uri="{53640926-AAD7-44D8-BBD7-CCE9431645EC}">
                        <a14:shadowObscured xmlns:a14="http://schemas.microsoft.com/office/drawing/2010/main"/>
                      </a:ext>
                    </a:extLst>
                  </pic:spPr>
                </pic:pic>
              </a:graphicData>
            </a:graphic>
          </wp:inline>
        </w:drawing>
      </w: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rPr>
        <w:t>Рисунок 3.19.14 – Типовое оборудование парковочного места для МГН параллельно проезжей части в кармане</w:t>
      </w:r>
    </w:p>
    <w:p w:rsidR="00DE68F6" w:rsidRPr="008E3AC1" w:rsidRDefault="00DE68F6" w:rsidP="00DE68F6">
      <w:pPr>
        <w:spacing w:line="360" w:lineRule="auto"/>
        <w:ind w:firstLine="567"/>
        <w:jc w:val="center"/>
        <w:rPr>
          <w:rFonts w:ascii="Times New Roman" w:eastAsia="Calibri" w:hAnsi="Times New Roman"/>
          <w:bCs/>
        </w:rPr>
      </w:pPr>
    </w:p>
    <w:p w:rsidR="00DE68F6" w:rsidRPr="008E3AC1" w:rsidRDefault="00DE68F6" w:rsidP="00DE68F6">
      <w:pPr>
        <w:spacing w:line="360" w:lineRule="auto"/>
        <w:jc w:val="center"/>
        <w:rPr>
          <w:rFonts w:ascii="Times New Roman" w:eastAsia="Calibri" w:hAnsi="Times New Roman"/>
          <w:b/>
        </w:rPr>
      </w:pPr>
      <w:r w:rsidRPr="008E3AC1">
        <w:rPr>
          <w:rFonts w:ascii="Times New Roman" w:eastAsia="Calibri" w:hAnsi="Times New Roman"/>
          <w:b/>
          <w:noProof/>
          <w:lang w:eastAsia="ru-RU"/>
        </w:rPr>
        <w:lastRenderedPageBreak/>
        <w:drawing>
          <wp:inline distT="0" distB="0" distL="0" distR="0" wp14:anchorId="290927F7" wp14:editId="5F4EE6B3">
            <wp:extent cx="3019425" cy="2066925"/>
            <wp:effectExtent l="0" t="0" r="9525" b="9525"/>
            <wp:docPr id="337994282" name="Рисунок 337994282"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1_1"/>
                    <pic:cNvPicPr>
                      <a:picLocks noChangeAspect="1" noChangeArrowheads="1"/>
                    </pic:cNvPicPr>
                  </pic:nvPicPr>
                  <pic:blipFill>
                    <a:blip r:embed="rId282" cstate="screen">
                      <a:extLst>
                        <a:ext uri="{28A0092B-C50C-407E-A947-70E740481C1C}">
                          <a14:useLocalDpi xmlns:a14="http://schemas.microsoft.com/office/drawing/2010/main"/>
                        </a:ext>
                      </a:extLst>
                    </a:blip>
                    <a:srcRect/>
                    <a:stretch>
                      <a:fillRect/>
                    </a:stretch>
                  </pic:blipFill>
                  <pic:spPr bwMode="auto">
                    <a:xfrm>
                      <a:off x="0" y="0"/>
                      <a:ext cx="3019425" cy="206692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eastAsia="Calibri" w:hAnsi="Times New Roman"/>
          <w:bCs/>
        </w:rPr>
      </w:pPr>
      <w:r w:rsidRPr="008E3AC1">
        <w:rPr>
          <w:rFonts w:ascii="Times New Roman" w:eastAsia="Calibri" w:hAnsi="Times New Roman"/>
          <w:bCs/>
        </w:rPr>
        <w:t xml:space="preserve">Рисунок </w:t>
      </w:r>
      <w:r w:rsidRPr="008E3AC1">
        <w:rPr>
          <w:rFonts w:ascii="Times New Roman" w:eastAsia="Calibri" w:hAnsi="Times New Roman"/>
        </w:rPr>
        <w:t>3.15.</w:t>
      </w:r>
      <w:r w:rsidRPr="008E3AC1">
        <w:rPr>
          <w:rFonts w:ascii="Times New Roman" w:eastAsia="Calibri" w:hAnsi="Times New Roman"/>
          <w:bCs/>
        </w:rPr>
        <w:t>15 – Размещение места для инвалидов под углом 45</w:t>
      </w:r>
      <w:r w:rsidRPr="008E3AC1">
        <w:rPr>
          <w:rFonts w:ascii="Times New Roman" w:eastAsia="Calibri" w:hAnsi="Times New Roman"/>
          <w:bCs/>
          <w:vertAlign w:val="superscript"/>
        </w:rPr>
        <w:t>о</w:t>
      </w:r>
      <w:r w:rsidRPr="008E3AC1">
        <w:rPr>
          <w:rFonts w:ascii="Times New Roman" w:eastAsia="Calibri" w:hAnsi="Times New Roman"/>
          <w:bCs/>
        </w:rPr>
        <w:t xml:space="preserve"> к тротуару (универсальный вариант)</w:t>
      </w:r>
    </w:p>
    <w:p w:rsidR="00DE68F6" w:rsidRPr="008E3AC1" w:rsidRDefault="00DE68F6" w:rsidP="00DE68F6">
      <w:pPr>
        <w:spacing w:line="360" w:lineRule="auto"/>
        <w:ind w:firstLine="567"/>
        <w:jc w:val="center"/>
        <w:rPr>
          <w:rFonts w:ascii="Times New Roman" w:eastAsia="Calibri" w:hAnsi="Times New Roman"/>
        </w:rPr>
      </w:pP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noProof/>
          <w:lang w:eastAsia="ru-RU"/>
        </w:rPr>
        <w:drawing>
          <wp:inline distT="0" distB="0" distL="0" distR="0" wp14:anchorId="70F5552A" wp14:editId="0ED11AEE">
            <wp:extent cx="4314825" cy="1476375"/>
            <wp:effectExtent l="0" t="0" r="9525" b="9525"/>
            <wp:docPr id="337994283" name="Рисунок 33799428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6"/>
                    <pic:cNvPicPr>
                      <a:picLocks noChangeAspect="1" noChangeArrowheads="1"/>
                    </pic:cNvPicPr>
                  </pic:nvPicPr>
                  <pic:blipFill>
                    <a:blip r:embed="rId283">
                      <a:extLst>
                        <a:ext uri="{28A0092B-C50C-407E-A947-70E740481C1C}">
                          <a14:useLocalDpi xmlns:a14="http://schemas.microsoft.com/office/drawing/2010/main"/>
                        </a:ext>
                      </a:extLst>
                    </a:blip>
                    <a:srcRect/>
                    <a:stretch>
                      <a:fillRect/>
                    </a:stretch>
                  </pic:blipFill>
                  <pic:spPr bwMode="auto">
                    <a:xfrm>
                      <a:off x="0" y="0"/>
                      <a:ext cx="4314825" cy="147637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eastAsia="Calibri" w:hAnsi="Times New Roman"/>
        </w:rPr>
      </w:pPr>
    </w:p>
    <w:p w:rsidR="00DE68F6" w:rsidRPr="008E3AC1" w:rsidRDefault="00DE68F6" w:rsidP="00DE68F6">
      <w:pPr>
        <w:spacing w:line="360" w:lineRule="auto"/>
        <w:jc w:val="center"/>
        <w:rPr>
          <w:rFonts w:ascii="Times New Roman" w:eastAsia="Calibri" w:hAnsi="Times New Roman"/>
          <w:bCs/>
        </w:rPr>
      </w:pPr>
      <w:r w:rsidRPr="008E3AC1">
        <w:rPr>
          <w:rFonts w:ascii="Times New Roman" w:eastAsia="Calibri" w:hAnsi="Times New Roman"/>
          <w:bCs/>
        </w:rPr>
        <w:t xml:space="preserve">Рисунок </w:t>
      </w:r>
      <w:r w:rsidRPr="008E3AC1">
        <w:rPr>
          <w:rFonts w:ascii="Times New Roman" w:eastAsia="Calibri" w:hAnsi="Times New Roman"/>
        </w:rPr>
        <w:t>3.15.16</w:t>
      </w:r>
      <w:r w:rsidRPr="008E3AC1">
        <w:rPr>
          <w:rFonts w:ascii="Times New Roman" w:eastAsia="Calibri" w:hAnsi="Times New Roman"/>
          <w:bCs/>
        </w:rPr>
        <w:t xml:space="preserve"> – Размещение места для инвалидов вдоль тротуара на левой стороне проезжей части а.д. с односторонним движением (применим в стесненных условиях для водителей-инвалидов)</w:t>
      </w:r>
    </w:p>
    <w:p w:rsidR="00DE68F6" w:rsidRPr="008E3AC1" w:rsidRDefault="00DE68F6" w:rsidP="00DE68F6">
      <w:pPr>
        <w:spacing w:line="360" w:lineRule="auto"/>
        <w:ind w:firstLine="567"/>
        <w:jc w:val="center"/>
        <w:rPr>
          <w:rFonts w:ascii="Times New Roman" w:eastAsia="Calibri" w:hAnsi="Times New Roman"/>
        </w:rPr>
      </w:pPr>
    </w:p>
    <w:p w:rsidR="00DE68F6" w:rsidRPr="008E3AC1" w:rsidRDefault="00DE68F6" w:rsidP="00DE68F6">
      <w:pPr>
        <w:spacing w:line="360" w:lineRule="auto"/>
        <w:jc w:val="center"/>
        <w:rPr>
          <w:rFonts w:ascii="Times New Roman" w:eastAsia="Calibri" w:hAnsi="Times New Roman"/>
        </w:rPr>
      </w:pPr>
      <w:r w:rsidRPr="008E3AC1">
        <w:rPr>
          <w:rFonts w:ascii="Times New Roman" w:eastAsia="Calibri" w:hAnsi="Times New Roman"/>
          <w:noProof/>
          <w:lang w:eastAsia="ru-RU"/>
        </w:rPr>
        <w:drawing>
          <wp:inline distT="0" distB="0" distL="0" distR="0" wp14:anchorId="0702DAE1" wp14:editId="1393A8FB">
            <wp:extent cx="4781550" cy="1704975"/>
            <wp:effectExtent l="0" t="0" r="0" b="9525"/>
            <wp:docPr id="337994284" name="Рисунок 33799428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4"/>
                    <pic:cNvPicPr>
                      <a:picLocks noChangeAspect="1" noChangeArrowheads="1"/>
                    </pic:cNvPicPr>
                  </pic:nvPicPr>
                  <pic:blipFill>
                    <a:blip r:embed="rId284">
                      <a:extLst>
                        <a:ext uri="{28A0092B-C50C-407E-A947-70E740481C1C}">
                          <a14:useLocalDpi xmlns:a14="http://schemas.microsoft.com/office/drawing/2010/main"/>
                        </a:ext>
                      </a:extLst>
                    </a:blip>
                    <a:srcRect/>
                    <a:stretch>
                      <a:fillRect/>
                    </a:stretch>
                  </pic:blipFill>
                  <pic:spPr bwMode="auto">
                    <a:xfrm>
                      <a:off x="0" y="0"/>
                      <a:ext cx="4781550" cy="1704975"/>
                    </a:xfrm>
                    <a:prstGeom prst="rect">
                      <a:avLst/>
                    </a:prstGeom>
                    <a:noFill/>
                    <a:ln>
                      <a:noFill/>
                    </a:ln>
                  </pic:spPr>
                </pic:pic>
              </a:graphicData>
            </a:graphic>
          </wp:inline>
        </w:drawing>
      </w:r>
      <w:r w:rsidRPr="008E3AC1">
        <w:rPr>
          <w:rFonts w:ascii="Times New Roman" w:eastAsia="Calibri" w:hAnsi="Times New Roman"/>
        </w:rPr>
        <w:t xml:space="preserve"> </w:t>
      </w:r>
    </w:p>
    <w:p w:rsidR="00DE68F6" w:rsidRPr="008E3AC1" w:rsidRDefault="00DE68F6" w:rsidP="00DE68F6">
      <w:pPr>
        <w:spacing w:line="360" w:lineRule="auto"/>
        <w:jc w:val="center"/>
        <w:rPr>
          <w:rFonts w:ascii="Times New Roman" w:eastAsia="Calibri" w:hAnsi="Times New Roman"/>
          <w:bCs/>
        </w:rPr>
      </w:pPr>
      <w:r w:rsidRPr="008E3AC1">
        <w:rPr>
          <w:rFonts w:ascii="Times New Roman" w:eastAsia="Calibri" w:hAnsi="Times New Roman"/>
          <w:bCs/>
        </w:rPr>
        <w:t xml:space="preserve">Рисунок </w:t>
      </w:r>
      <w:r w:rsidRPr="008E3AC1">
        <w:rPr>
          <w:rFonts w:ascii="Times New Roman" w:eastAsia="Calibri" w:hAnsi="Times New Roman"/>
        </w:rPr>
        <w:t>3.15.17</w:t>
      </w:r>
      <w:r w:rsidRPr="008E3AC1">
        <w:rPr>
          <w:rFonts w:ascii="Times New Roman" w:eastAsia="Calibri" w:hAnsi="Times New Roman"/>
          <w:bCs/>
        </w:rPr>
        <w:t xml:space="preserve"> – Размещение места для инвалидов вдоль тротуара на левой стороне проезжей части а.д. с односторонним движением (применяется для водителей-инвалидов)</w:t>
      </w:r>
    </w:p>
    <w:p w:rsidR="00DE68F6" w:rsidRPr="008E3AC1" w:rsidRDefault="00DE68F6" w:rsidP="00DE68F6">
      <w:pPr>
        <w:shd w:val="clear" w:color="auto" w:fill="FFFFFF"/>
        <w:spacing w:line="360" w:lineRule="auto"/>
        <w:ind w:firstLine="480"/>
        <w:jc w:val="both"/>
        <w:rPr>
          <w:rFonts w:ascii="Times New Roman" w:hAnsi="Times New Roman"/>
        </w:rPr>
      </w:pP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Реализация мероприятий по обеспечению транспортной доступности пешеходных переходов и остановочных пунктов для инвалидов и других категорий МГН предлагается вблизи социальных учреждений (медицинских, административных и др), расположенных в г.Мурманск (расположение социальных учреждений представлено на рисунке 3.19.5): </w:t>
      </w:r>
    </w:p>
    <w:p w:rsidR="00DE68F6" w:rsidRPr="008E3AC1" w:rsidRDefault="00DE68F6" w:rsidP="00DE68F6">
      <w:pPr>
        <w:pStyle w:val="ab"/>
        <w:numPr>
          <w:ilvl w:val="0"/>
          <w:numId w:val="18"/>
        </w:numPr>
        <w:shd w:val="clear" w:color="auto" w:fill="FFFFFF"/>
        <w:spacing w:line="360" w:lineRule="auto"/>
        <w:ind w:left="851"/>
        <w:jc w:val="both"/>
        <w:rPr>
          <w:rFonts w:ascii="Times New Roman" w:hAnsi="Times New Roman"/>
          <w:szCs w:val="24"/>
        </w:rPr>
      </w:pPr>
      <w:r w:rsidRPr="008E3AC1">
        <w:rPr>
          <w:rFonts w:ascii="Times New Roman" w:hAnsi="Times New Roman"/>
          <w:szCs w:val="24"/>
          <w:shd w:val="clear" w:color="auto" w:fill="FFFFFF"/>
        </w:rPr>
        <w:t>Всероссийское общество слепых (ул. Марата, 22);</w:t>
      </w:r>
    </w:p>
    <w:p w:rsidR="00DE68F6" w:rsidRPr="008E3AC1" w:rsidRDefault="00DE68F6" w:rsidP="00DE68F6">
      <w:pPr>
        <w:pStyle w:val="ab"/>
        <w:numPr>
          <w:ilvl w:val="0"/>
          <w:numId w:val="18"/>
        </w:numPr>
        <w:shd w:val="clear" w:color="auto" w:fill="FFFFFF"/>
        <w:spacing w:line="360" w:lineRule="auto"/>
        <w:ind w:left="851"/>
        <w:jc w:val="both"/>
        <w:rPr>
          <w:rFonts w:ascii="Times New Roman" w:hAnsi="Times New Roman"/>
          <w:szCs w:val="24"/>
        </w:rPr>
      </w:pPr>
      <w:r w:rsidRPr="008E3AC1">
        <w:rPr>
          <w:rFonts w:ascii="Times New Roman" w:hAnsi="Times New Roman"/>
          <w:szCs w:val="24"/>
          <w:shd w:val="clear" w:color="auto" w:fill="FFFFFF"/>
        </w:rPr>
        <w:t>Всероссийское общество инвалидов (ул. Аскольдовцев, 26);</w:t>
      </w:r>
    </w:p>
    <w:p w:rsidR="00DE68F6" w:rsidRPr="008E3AC1" w:rsidRDefault="00DE68F6" w:rsidP="00DE68F6">
      <w:pPr>
        <w:pStyle w:val="ab"/>
        <w:numPr>
          <w:ilvl w:val="0"/>
          <w:numId w:val="18"/>
        </w:numPr>
        <w:shd w:val="clear" w:color="auto" w:fill="FFFFFF"/>
        <w:spacing w:line="360" w:lineRule="auto"/>
        <w:ind w:left="851"/>
        <w:jc w:val="both"/>
        <w:rPr>
          <w:rFonts w:ascii="Times New Roman" w:hAnsi="Times New Roman"/>
          <w:szCs w:val="24"/>
        </w:rPr>
      </w:pPr>
      <w:r w:rsidRPr="008E3AC1">
        <w:rPr>
          <w:rFonts w:ascii="Times New Roman" w:hAnsi="Times New Roman"/>
          <w:szCs w:val="24"/>
          <w:shd w:val="clear" w:color="auto" w:fill="FFFFFF"/>
        </w:rPr>
        <w:t>Всероссийское общество инвалидов (ул. Аскольдовцев, 19);</w:t>
      </w:r>
    </w:p>
    <w:p w:rsidR="00DE68F6" w:rsidRPr="008E3AC1" w:rsidRDefault="00DE68F6" w:rsidP="00DE68F6">
      <w:pPr>
        <w:pStyle w:val="ab"/>
        <w:numPr>
          <w:ilvl w:val="0"/>
          <w:numId w:val="18"/>
        </w:numPr>
        <w:shd w:val="clear" w:color="auto" w:fill="FFFFFF"/>
        <w:spacing w:line="360" w:lineRule="auto"/>
        <w:ind w:left="851"/>
        <w:jc w:val="both"/>
        <w:rPr>
          <w:rFonts w:ascii="Times New Roman" w:hAnsi="Times New Roman"/>
          <w:szCs w:val="24"/>
        </w:rPr>
      </w:pPr>
      <w:r w:rsidRPr="008E3AC1">
        <w:rPr>
          <w:rFonts w:ascii="Times New Roman" w:hAnsi="Times New Roman"/>
          <w:szCs w:val="24"/>
          <w:shd w:val="clear" w:color="auto" w:fill="FFFFFF"/>
        </w:rPr>
        <w:t>Всероссийское общество инвалидов (просп. Кирова, 30);</w:t>
      </w:r>
    </w:p>
    <w:p w:rsidR="00DE68F6" w:rsidRPr="008E3AC1" w:rsidRDefault="00DE68F6" w:rsidP="00DE68F6">
      <w:pPr>
        <w:pStyle w:val="ab"/>
        <w:numPr>
          <w:ilvl w:val="0"/>
          <w:numId w:val="18"/>
        </w:numPr>
        <w:shd w:val="clear" w:color="auto" w:fill="FFFFFF"/>
        <w:spacing w:line="360" w:lineRule="auto"/>
        <w:ind w:left="851"/>
        <w:jc w:val="both"/>
        <w:rPr>
          <w:rFonts w:ascii="Times New Roman" w:hAnsi="Times New Roman"/>
          <w:szCs w:val="24"/>
        </w:rPr>
      </w:pPr>
      <w:r w:rsidRPr="008E3AC1">
        <w:rPr>
          <w:rFonts w:ascii="Times New Roman" w:hAnsi="Times New Roman"/>
          <w:szCs w:val="24"/>
          <w:shd w:val="clear" w:color="auto" w:fill="FFFFFF"/>
        </w:rPr>
        <w:t>Всероссийское общество инвалидов (просп. Кирова, 1);</w:t>
      </w:r>
    </w:p>
    <w:p w:rsidR="00DE68F6" w:rsidRPr="008E3AC1" w:rsidRDefault="00DE68F6" w:rsidP="00DE68F6">
      <w:pPr>
        <w:pStyle w:val="ab"/>
        <w:numPr>
          <w:ilvl w:val="0"/>
          <w:numId w:val="18"/>
        </w:numPr>
        <w:shd w:val="clear" w:color="auto" w:fill="FFFFFF"/>
        <w:spacing w:line="360" w:lineRule="auto"/>
        <w:ind w:left="851"/>
        <w:jc w:val="both"/>
        <w:rPr>
          <w:rFonts w:ascii="Times New Roman" w:hAnsi="Times New Roman"/>
          <w:szCs w:val="24"/>
        </w:rPr>
      </w:pPr>
      <w:r w:rsidRPr="008E3AC1">
        <w:rPr>
          <w:rFonts w:ascii="Times New Roman" w:hAnsi="Times New Roman"/>
          <w:szCs w:val="24"/>
          <w:shd w:val="clear" w:color="auto" w:fill="FFFFFF"/>
        </w:rPr>
        <w:t>Всероссийское общество инвалидов (Кольский просп., 103);</w:t>
      </w:r>
    </w:p>
    <w:p w:rsidR="00DE68F6" w:rsidRPr="008E3AC1" w:rsidRDefault="00DE68F6" w:rsidP="00DE68F6">
      <w:pPr>
        <w:pStyle w:val="ab"/>
        <w:numPr>
          <w:ilvl w:val="0"/>
          <w:numId w:val="18"/>
        </w:numPr>
        <w:shd w:val="clear" w:color="auto" w:fill="FFFFFF"/>
        <w:spacing w:line="360" w:lineRule="auto"/>
        <w:ind w:left="851"/>
        <w:jc w:val="both"/>
        <w:rPr>
          <w:rFonts w:ascii="Times New Roman" w:hAnsi="Times New Roman"/>
          <w:szCs w:val="24"/>
        </w:rPr>
      </w:pPr>
      <w:r w:rsidRPr="008E3AC1">
        <w:rPr>
          <w:rFonts w:ascii="Times New Roman" w:hAnsi="Times New Roman"/>
          <w:szCs w:val="24"/>
        </w:rPr>
        <w:t>Всероссийское общество слепых (ул. Шевченко, 36);</w:t>
      </w:r>
    </w:p>
    <w:p w:rsidR="00DE68F6" w:rsidRPr="008E3AC1" w:rsidRDefault="00DE68F6" w:rsidP="00DE68F6">
      <w:pPr>
        <w:pStyle w:val="ab"/>
        <w:numPr>
          <w:ilvl w:val="0"/>
          <w:numId w:val="18"/>
        </w:numPr>
        <w:shd w:val="clear" w:color="auto" w:fill="FFFFFF"/>
        <w:spacing w:line="360" w:lineRule="auto"/>
        <w:ind w:left="851"/>
        <w:jc w:val="both"/>
        <w:rPr>
          <w:rFonts w:ascii="Times New Roman" w:hAnsi="Times New Roman"/>
          <w:szCs w:val="24"/>
        </w:rPr>
      </w:pPr>
      <w:r w:rsidRPr="008E3AC1">
        <w:rPr>
          <w:rFonts w:ascii="Times New Roman" w:hAnsi="Times New Roman"/>
          <w:szCs w:val="24"/>
        </w:rPr>
        <w:t>Мурманская коррекционная школа №1 (ул. Калинина, 36);</w:t>
      </w:r>
    </w:p>
    <w:p w:rsidR="00DE68F6" w:rsidRPr="008E3AC1" w:rsidRDefault="00DE68F6" w:rsidP="00DE68F6">
      <w:pPr>
        <w:pStyle w:val="ab"/>
        <w:numPr>
          <w:ilvl w:val="0"/>
          <w:numId w:val="18"/>
        </w:numPr>
        <w:shd w:val="clear" w:color="auto" w:fill="FFFFFF"/>
        <w:spacing w:line="360" w:lineRule="auto"/>
        <w:ind w:left="851"/>
        <w:jc w:val="both"/>
        <w:rPr>
          <w:rFonts w:ascii="Times New Roman" w:hAnsi="Times New Roman"/>
          <w:szCs w:val="24"/>
        </w:rPr>
      </w:pPr>
      <w:r w:rsidRPr="008E3AC1">
        <w:rPr>
          <w:rFonts w:ascii="Times New Roman" w:hAnsi="Times New Roman"/>
          <w:szCs w:val="24"/>
        </w:rPr>
        <w:t>Мурманская Государственная Областная Специальная библиотека для слепых и слабовидящих (ул. Шевченко 26);</w:t>
      </w:r>
    </w:p>
    <w:p w:rsidR="00DE68F6" w:rsidRPr="008E3AC1" w:rsidRDefault="00DE68F6" w:rsidP="00DE68F6">
      <w:pPr>
        <w:pStyle w:val="ab"/>
        <w:numPr>
          <w:ilvl w:val="0"/>
          <w:numId w:val="18"/>
        </w:numPr>
        <w:shd w:val="clear" w:color="auto" w:fill="FFFFFF"/>
        <w:spacing w:line="360" w:lineRule="auto"/>
        <w:ind w:left="851"/>
        <w:jc w:val="both"/>
        <w:rPr>
          <w:rFonts w:ascii="Times New Roman" w:hAnsi="Times New Roman"/>
          <w:szCs w:val="24"/>
        </w:rPr>
      </w:pPr>
      <w:r w:rsidRPr="008E3AC1">
        <w:rPr>
          <w:rFonts w:ascii="Times New Roman" w:hAnsi="Times New Roman"/>
          <w:szCs w:val="24"/>
        </w:rPr>
        <w:t>Центральная детская библиотека филиал № 12 (ул. Баумана 24).</w:t>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22C6645A" wp14:editId="300488E5">
            <wp:extent cx="5935345" cy="8406130"/>
            <wp:effectExtent l="0" t="0" r="8255" b="0"/>
            <wp:docPr id="451" name="Рисунок 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935345" cy="8406130"/>
                    </a:xfrm>
                    <a:prstGeom prst="rect">
                      <a:avLst/>
                    </a:prstGeom>
                    <a:noFill/>
                    <a:ln>
                      <a:noFill/>
                    </a:ln>
                  </pic:spPr>
                </pic:pic>
              </a:graphicData>
            </a:graphic>
          </wp:inline>
        </w:drawing>
      </w:r>
    </w:p>
    <w:p w:rsidR="00DE68F6" w:rsidRPr="008E3AC1" w:rsidRDefault="00DE68F6" w:rsidP="00DE68F6">
      <w:pPr>
        <w:shd w:val="clear" w:color="auto" w:fill="FFFFFF"/>
        <w:spacing w:line="360" w:lineRule="auto"/>
        <w:ind w:firstLine="567"/>
        <w:jc w:val="center"/>
        <w:rPr>
          <w:rFonts w:ascii="Times New Roman" w:hAnsi="Times New Roman"/>
        </w:rPr>
      </w:pPr>
      <w:r w:rsidRPr="008E3AC1">
        <w:rPr>
          <w:rFonts w:ascii="Times New Roman" w:hAnsi="Times New Roman"/>
        </w:rPr>
        <w:t xml:space="preserve">Рисунок 3.19.5 - Расположение социальных учреждений </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lastRenderedPageBreak/>
        <w:t>На рисунках 3.19.6 – 3.19.10 изображены предлагаемые схемы организации безопасных и комфортных подходов для МГН от остановочных пунктов ПТОП к специализированным социальным учреждениям.</w:t>
      </w:r>
    </w:p>
    <w:p w:rsidR="00DE68F6" w:rsidRPr="008E3AC1" w:rsidRDefault="00DE68F6" w:rsidP="00DE68F6">
      <w:pPr>
        <w:shd w:val="clear" w:color="auto" w:fill="FFFFFF"/>
        <w:spacing w:line="360" w:lineRule="auto"/>
        <w:ind w:firstLine="567"/>
        <w:jc w:val="both"/>
        <w:rPr>
          <w:rFonts w:ascii="Times New Roman" w:hAnsi="Times New Roman"/>
        </w:rPr>
      </w:pP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39047582" wp14:editId="7B1CDE87">
            <wp:extent cx="5758971" cy="4582633"/>
            <wp:effectExtent l="0" t="0" r="0" b="8890"/>
            <wp:docPr id="10" name="Рисунок 10" descr="C:\Users\MZHABR~1\AppData\Local\Temp\7zE4DC4A2F8\МГ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ZHABR~1\AppData\Local\Temp\7zE4DC4A2F8\МГН 1.jpg"/>
                    <pic:cNvPicPr>
                      <a:picLocks noChangeAspect="1" noChangeArrowheads="1"/>
                    </pic:cNvPicPr>
                  </pic:nvPicPr>
                  <pic:blipFill>
                    <a:blip r:embed="rId286" cstate="print">
                      <a:extLst>
                        <a:ext uri="{28A0092B-C50C-407E-A947-70E740481C1C}">
                          <a14:useLocalDpi xmlns:a14="http://schemas.microsoft.com/office/drawing/2010/main"/>
                        </a:ext>
                      </a:extLst>
                    </a:blip>
                    <a:srcRect/>
                    <a:stretch>
                      <a:fillRect/>
                    </a:stretch>
                  </pic:blipFill>
                  <pic:spPr bwMode="auto">
                    <a:xfrm>
                      <a:off x="0" y="0"/>
                      <a:ext cx="5762343" cy="4585316"/>
                    </a:xfrm>
                    <a:prstGeom prst="rect">
                      <a:avLst/>
                    </a:prstGeom>
                    <a:noFill/>
                    <a:ln>
                      <a:noFill/>
                    </a:ln>
                  </pic:spPr>
                </pic:pic>
              </a:graphicData>
            </a:graphic>
          </wp:inline>
        </w:drawing>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rPr>
        <w:t>Рисунок 3.19.6 – Предлагаемая схема организации безопасных и комфортных подходов для МГН (остановка «Улица Генерала Журбы»)</w:t>
      </w:r>
    </w:p>
    <w:p w:rsidR="00DE68F6" w:rsidRPr="008E3AC1" w:rsidRDefault="00DE68F6" w:rsidP="00DE68F6">
      <w:pPr>
        <w:shd w:val="clear" w:color="auto" w:fill="FFFFFF"/>
        <w:spacing w:line="360" w:lineRule="auto"/>
        <w:jc w:val="center"/>
        <w:rPr>
          <w:rFonts w:ascii="Times New Roman" w:hAnsi="Times New Roman"/>
        </w:rPr>
      </w:pP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Схема организации безопасных и комфортных подходов для МГН предварительно согласована с Мурманским региональным отделением Общероссийской общественной организацией инвалидов «Всероссийское ордена трудового Красного знамени общество слепых» (исх. от 03.09.2020 № 01/12-12).</w:t>
      </w:r>
    </w:p>
    <w:p w:rsidR="00DE68F6" w:rsidRPr="008E3AC1" w:rsidRDefault="00DE68F6" w:rsidP="00DE68F6">
      <w:pPr>
        <w:shd w:val="clear" w:color="auto" w:fill="FFFFFF"/>
        <w:spacing w:line="360" w:lineRule="auto"/>
        <w:jc w:val="both"/>
        <w:rPr>
          <w:rFonts w:ascii="Times New Roman" w:hAnsi="Times New Roman"/>
        </w:rPr>
      </w:pP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1D91ED3C" wp14:editId="0246EAF2">
            <wp:extent cx="5979122" cy="8282763"/>
            <wp:effectExtent l="0" t="0" r="3175" b="4445"/>
            <wp:docPr id="18" name="Рисунок 18" descr="C:\Users\MZHABR~1\AppData\Local\Temp\7zE4DC61818\МГН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ZHABR~1\AppData\Local\Temp\7zE4DC61818\МГН 2 (1).jpg"/>
                    <pic:cNvPicPr>
                      <a:picLocks noChangeAspect="1" noChangeArrowheads="1"/>
                    </pic:cNvPicPr>
                  </pic:nvPicPr>
                  <pic:blipFill>
                    <a:blip r:embed="rId287" cstate="print">
                      <a:extLst>
                        <a:ext uri="{28A0092B-C50C-407E-A947-70E740481C1C}">
                          <a14:useLocalDpi xmlns:a14="http://schemas.microsoft.com/office/drawing/2010/main"/>
                        </a:ext>
                      </a:extLst>
                    </a:blip>
                    <a:srcRect/>
                    <a:stretch>
                      <a:fillRect/>
                    </a:stretch>
                  </pic:blipFill>
                  <pic:spPr bwMode="auto">
                    <a:xfrm>
                      <a:off x="0" y="0"/>
                      <a:ext cx="5987691" cy="8294633"/>
                    </a:xfrm>
                    <a:prstGeom prst="rect">
                      <a:avLst/>
                    </a:prstGeom>
                    <a:noFill/>
                    <a:ln>
                      <a:noFill/>
                    </a:ln>
                  </pic:spPr>
                </pic:pic>
              </a:graphicData>
            </a:graphic>
          </wp:inline>
        </w:drawing>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rPr>
        <w:t>Рисунок 3.19.7 – Предлагаемая схема организации безопасных и комфортных подходов для МГН (Остановка «Проезд Ивана Халатина»)</w:t>
      </w:r>
    </w:p>
    <w:p w:rsidR="00DE68F6" w:rsidRPr="008E3AC1" w:rsidRDefault="00DE68F6" w:rsidP="00DE68F6">
      <w:pPr>
        <w:shd w:val="clear" w:color="auto" w:fill="FFFFFF"/>
        <w:spacing w:line="360" w:lineRule="auto"/>
        <w:jc w:val="center"/>
        <w:rPr>
          <w:rFonts w:ascii="Times New Roman" w:hAnsi="Times New Roman"/>
        </w:rPr>
      </w:pP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noProof/>
          <w:lang w:eastAsia="ru-RU"/>
        </w:rPr>
        <w:drawing>
          <wp:inline distT="0" distB="0" distL="0" distR="0" wp14:anchorId="75AFF8B6" wp14:editId="7AE5642A">
            <wp:extent cx="5932805" cy="4540250"/>
            <wp:effectExtent l="0" t="0" r="0" b="0"/>
            <wp:docPr id="20" name="Рисунок 20" descr="C:\Users\MZHABR~1\AppData\Local\Temp\7zE4DCE2C89\мгн 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ZHABR~1\AppData\Local\Temp\7zE4DCE2C89\мгн 3 (1).jpg"/>
                    <pic:cNvPicPr>
                      <a:picLocks noChangeAspect="1" noChangeArrowheads="1"/>
                    </pic:cNvPicPr>
                  </pic:nvPicPr>
                  <pic:blipFill>
                    <a:blip r:embed="rId288" cstate="print">
                      <a:extLst>
                        <a:ext uri="{28A0092B-C50C-407E-A947-70E740481C1C}">
                          <a14:useLocalDpi xmlns:a14="http://schemas.microsoft.com/office/drawing/2010/main"/>
                        </a:ext>
                      </a:extLst>
                    </a:blip>
                    <a:srcRect/>
                    <a:stretch>
                      <a:fillRect/>
                    </a:stretch>
                  </pic:blipFill>
                  <pic:spPr bwMode="auto">
                    <a:xfrm>
                      <a:off x="0" y="0"/>
                      <a:ext cx="5932805" cy="4540250"/>
                    </a:xfrm>
                    <a:prstGeom prst="rect">
                      <a:avLst/>
                    </a:prstGeom>
                    <a:noFill/>
                    <a:ln>
                      <a:noFill/>
                    </a:ln>
                  </pic:spPr>
                </pic:pic>
              </a:graphicData>
            </a:graphic>
          </wp:inline>
        </w:drawing>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rPr>
        <w:t>Рисунок 3.19.8 – Предлагаемая схема организации безопасных и комфортных подходов для МГН (остановка «Технический университет»)</w:t>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4D408E60" wp14:editId="40A2E11A">
            <wp:extent cx="5911850" cy="4635500"/>
            <wp:effectExtent l="0" t="0" r="0" b="0"/>
            <wp:docPr id="34" name="Рисунок 34" descr="C:\Users\MZHABR~1\AppData\Local\Temp\7zE4DCE60B9\мгн 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ZHABR~1\AppData\Local\Temp\7zE4DCE60B9\мгн 4 (1).jpg"/>
                    <pic:cNvPicPr>
                      <a:picLocks noChangeAspect="1" noChangeArrowheads="1"/>
                    </pic:cNvPicPr>
                  </pic:nvPicPr>
                  <pic:blipFill>
                    <a:blip r:embed="rId289" cstate="print">
                      <a:extLst>
                        <a:ext uri="{28A0092B-C50C-407E-A947-70E740481C1C}">
                          <a14:useLocalDpi xmlns:a14="http://schemas.microsoft.com/office/drawing/2010/main"/>
                        </a:ext>
                      </a:extLst>
                    </a:blip>
                    <a:srcRect/>
                    <a:stretch>
                      <a:fillRect/>
                    </a:stretch>
                  </pic:blipFill>
                  <pic:spPr bwMode="auto">
                    <a:xfrm>
                      <a:off x="0" y="0"/>
                      <a:ext cx="5911850" cy="4635500"/>
                    </a:xfrm>
                    <a:prstGeom prst="rect">
                      <a:avLst/>
                    </a:prstGeom>
                    <a:noFill/>
                    <a:ln>
                      <a:noFill/>
                    </a:ln>
                  </pic:spPr>
                </pic:pic>
              </a:graphicData>
            </a:graphic>
          </wp:inline>
        </w:drawing>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rPr>
        <w:t>Рисунок 3.19.9 – Предлагаемая схема организации безопасных и комфортных подходов для МГН (Остановка «Улица Беринга»)</w:t>
      </w:r>
    </w:p>
    <w:p w:rsidR="00DE68F6" w:rsidRPr="008E3AC1" w:rsidRDefault="00DE68F6" w:rsidP="00DE68F6">
      <w:pPr>
        <w:shd w:val="clear" w:color="auto" w:fill="FFFFFF"/>
        <w:spacing w:line="360" w:lineRule="auto"/>
        <w:jc w:val="center"/>
        <w:rPr>
          <w:rFonts w:ascii="Times New Roman" w:hAnsi="Times New Roman"/>
        </w:rPr>
      </w:pPr>
    </w:p>
    <w:p w:rsidR="00DE68F6" w:rsidRPr="008E3AC1" w:rsidRDefault="00DE68F6" w:rsidP="00DE68F6">
      <w:pPr>
        <w:shd w:val="clear" w:color="auto" w:fill="FFFFFF"/>
        <w:spacing w:line="360" w:lineRule="auto"/>
        <w:jc w:val="center"/>
        <w:rPr>
          <w:rFonts w:ascii="Times New Roman" w:hAnsi="Times New Roman"/>
        </w:rPr>
      </w:pP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43A26F52" wp14:editId="49958491">
            <wp:extent cx="5932805" cy="3381375"/>
            <wp:effectExtent l="0" t="0" r="0" b="9525"/>
            <wp:docPr id="467" name="Рисунок 467" descr="C:\Users\MZHABR~1\AppData\Local\Temp\7zE4DC480F9\МГН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ZHABR~1\AppData\Local\Temp\7zE4DC480F9\МГН 5(1).jpg"/>
                    <pic:cNvPicPr>
                      <a:picLocks noChangeAspect="1" noChangeArrowheads="1"/>
                    </pic:cNvPicPr>
                  </pic:nvPicPr>
                  <pic:blipFill>
                    <a:blip r:embed="rId290" cstate="print">
                      <a:extLst>
                        <a:ext uri="{28A0092B-C50C-407E-A947-70E740481C1C}">
                          <a14:useLocalDpi xmlns:a14="http://schemas.microsoft.com/office/drawing/2010/main"/>
                        </a:ext>
                      </a:extLst>
                    </a:blip>
                    <a:srcRect/>
                    <a:stretch>
                      <a:fillRect/>
                    </a:stretch>
                  </pic:blipFill>
                  <pic:spPr bwMode="auto">
                    <a:xfrm>
                      <a:off x="0" y="0"/>
                      <a:ext cx="5932805" cy="3381375"/>
                    </a:xfrm>
                    <a:prstGeom prst="rect">
                      <a:avLst/>
                    </a:prstGeom>
                    <a:noFill/>
                    <a:ln>
                      <a:noFill/>
                    </a:ln>
                  </pic:spPr>
                </pic:pic>
              </a:graphicData>
            </a:graphic>
          </wp:inline>
        </w:drawing>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rPr>
        <w:t>Рисунок 3.19.10 – Предлагаемая схема организации безопасных и комфортных подходов для МГН (Остановка «Улица Шевченко»)</w:t>
      </w:r>
    </w:p>
    <w:p w:rsidR="00DE68F6" w:rsidRPr="008E3AC1" w:rsidRDefault="00DE68F6" w:rsidP="00DE68F6">
      <w:pPr>
        <w:shd w:val="clear" w:color="auto" w:fill="FFFFFF"/>
        <w:spacing w:line="360" w:lineRule="auto"/>
        <w:jc w:val="center"/>
        <w:rPr>
          <w:rFonts w:ascii="Times New Roman" w:hAnsi="Times New Roman"/>
        </w:rPr>
      </w:pPr>
      <w:r>
        <w:rPr>
          <w:rFonts w:ascii="Times New Roman" w:hAnsi="Times New Roman"/>
          <w:noProof/>
          <w:lang w:eastAsia="ru-RU"/>
        </w:rPr>
        <w:drawing>
          <wp:inline distT="0" distB="0" distL="0" distR="0">
            <wp:extent cx="4400550" cy="4381500"/>
            <wp:effectExtent l="0" t="0" r="0" b="0"/>
            <wp:docPr id="337994323" name="Рисунок 337994323" descr="коррешкци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оррешкционная школа"/>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400550" cy="4381500"/>
                    </a:xfrm>
                    <a:prstGeom prst="rect">
                      <a:avLst/>
                    </a:prstGeom>
                    <a:noFill/>
                    <a:ln>
                      <a:noFill/>
                    </a:ln>
                  </pic:spPr>
                </pic:pic>
              </a:graphicData>
            </a:graphic>
          </wp:inline>
        </w:drawing>
      </w: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rPr>
        <w:lastRenderedPageBreak/>
        <w:t>Рисунок 3.19.11 – Предлагаемая схема организации безопасных и комфортных подходов для МГН (Остановка «Улица Чумбарова-Лучинского)</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В рамках настоящей программы рекомендуется обеспечивать безопасные и комфортные подходы для МГН согласно Реестру объектов и услуг социальной инфраструктуры Мурманской области. Согласно реестру, на территории г. Мурманск расположено:</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- 40 объектов здравоохранения;</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- 178 объектов образования; </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- 22 объекта социальной защиты;</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- 21 объект физической культуры и спорта;</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- 26 объектов культуры;</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- 5 объектов связи и информации;</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-5 объектов транспорта и дорожно-транспортной инфраструктуры;</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- 13 объектов потребительского рынка и сферы услуг;</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- 3 места приложения труда;</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- 7 иные объекты.</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Всего к объектам социальной инфраструктуры в г. Мурманске отнесен 321 объект.</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Реестр объектов здравоохранения представлен в таблице 3.19.1.</w:t>
      </w:r>
    </w:p>
    <w:p w:rsidR="00DE68F6" w:rsidRPr="008E3AC1" w:rsidRDefault="00DE68F6" w:rsidP="00DE68F6">
      <w:pPr>
        <w:shd w:val="clear" w:color="auto" w:fill="FFFFFF"/>
        <w:spacing w:line="360" w:lineRule="auto"/>
        <w:jc w:val="center"/>
        <w:rPr>
          <w:rFonts w:ascii="Times New Roman" w:hAnsi="Times New Roman"/>
        </w:rPr>
        <w:sectPr w:rsidR="00DE68F6" w:rsidRPr="008E3AC1" w:rsidSect="00836D3B">
          <w:pgSz w:w="11906" w:h="16838"/>
          <w:pgMar w:top="1134" w:right="850" w:bottom="1134" w:left="1701" w:header="708" w:footer="708" w:gutter="0"/>
          <w:cols w:space="708"/>
          <w:docGrid w:linePitch="360"/>
        </w:sectPr>
      </w:pPr>
    </w:p>
    <w:p w:rsidR="00DE68F6" w:rsidRPr="008E3AC1" w:rsidRDefault="00DE68F6" w:rsidP="00DE68F6">
      <w:pPr>
        <w:shd w:val="clear" w:color="auto" w:fill="FFFFFF"/>
        <w:spacing w:line="360" w:lineRule="auto"/>
        <w:jc w:val="both"/>
        <w:rPr>
          <w:rFonts w:ascii="Times New Roman" w:hAnsi="Times New Roman"/>
        </w:rPr>
      </w:pPr>
      <w:r w:rsidRPr="008E3AC1">
        <w:rPr>
          <w:rFonts w:ascii="Times New Roman" w:hAnsi="Times New Roman"/>
        </w:rPr>
        <w:lastRenderedPageBreak/>
        <w:t>Таблица 3.19.1 – Реестр объектов и услуг социальной инфраструктуры Мурманской области</w:t>
      </w:r>
    </w:p>
    <w:tbl>
      <w:tblPr>
        <w:tblW w:w="5000" w:type="pct"/>
        <w:tblLook w:val="04A0" w:firstRow="1" w:lastRow="0" w:firstColumn="1" w:lastColumn="0" w:noHBand="0" w:noVBand="1"/>
      </w:tblPr>
      <w:tblGrid>
        <w:gridCol w:w="550"/>
        <w:gridCol w:w="1951"/>
        <w:gridCol w:w="1966"/>
        <w:gridCol w:w="919"/>
        <w:gridCol w:w="1360"/>
        <w:gridCol w:w="1163"/>
        <w:gridCol w:w="1205"/>
        <w:gridCol w:w="2057"/>
        <w:gridCol w:w="1173"/>
        <w:gridCol w:w="1222"/>
        <w:gridCol w:w="994"/>
      </w:tblGrid>
      <w:tr w:rsidR="00DE68F6" w:rsidRPr="008E3AC1" w:rsidTr="0031107F">
        <w:trPr>
          <w:trHeight w:val="600"/>
          <w:tblHeader/>
        </w:trPr>
        <w:tc>
          <w:tcPr>
            <w:tcW w:w="18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п/п</w:t>
            </w:r>
          </w:p>
        </w:tc>
        <w:tc>
          <w:tcPr>
            <w:tcW w:w="2941" w:type="pct"/>
            <w:gridSpan w:val="6"/>
            <w:tcBorders>
              <w:top w:val="single" w:sz="4" w:space="0" w:color="auto"/>
              <w:left w:val="nil"/>
              <w:bottom w:val="single" w:sz="4" w:space="0" w:color="auto"/>
              <w:right w:val="single" w:sz="4" w:space="0" w:color="000000"/>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 Общие сведения об объекте</w:t>
            </w:r>
          </w:p>
        </w:tc>
        <w:tc>
          <w:tcPr>
            <w:tcW w:w="1870" w:type="pct"/>
            <w:gridSpan w:val="4"/>
            <w:tcBorders>
              <w:top w:val="single" w:sz="4" w:space="0" w:color="auto"/>
              <w:left w:val="nil"/>
              <w:bottom w:val="single" w:sz="4" w:space="0" w:color="auto"/>
              <w:right w:val="single" w:sz="4" w:space="0" w:color="000000"/>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 Характеристика деятельности (по обслуживанию населения)</w:t>
            </w:r>
          </w:p>
        </w:tc>
      </w:tr>
      <w:tr w:rsidR="00DE68F6" w:rsidRPr="008E3AC1" w:rsidTr="0031107F">
        <w:trPr>
          <w:trHeight w:val="537"/>
        </w:trPr>
        <w:tc>
          <w:tcPr>
            <w:tcW w:w="189" w:type="pct"/>
            <w:vMerge/>
            <w:tcBorders>
              <w:top w:val="single" w:sz="4" w:space="0" w:color="auto"/>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670" w:type="pct"/>
            <w:vMerge w:val="restart"/>
            <w:tcBorders>
              <w:top w:val="nil"/>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Полное и сокращенное (в соответствии с уставными документами) наименование (вид ОСИ)</w:t>
            </w:r>
          </w:p>
        </w:tc>
        <w:tc>
          <w:tcPr>
            <w:tcW w:w="675" w:type="pct"/>
            <w:vMerge w:val="restart"/>
            <w:tcBorders>
              <w:top w:val="nil"/>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Адрес ОСИ, телефон, адрес электронной почты</w:t>
            </w:r>
          </w:p>
        </w:tc>
        <w:tc>
          <w:tcPr>
            <w:tcW w:w="316" w:type="pct"/>
            <w:vMerge w:val="restart"/>
            <w:tcBorders>
              <w:top w:val="nil"/>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Номер паспорта доступности ОСИ</w:t>
            </w:r>
          </w:p>
        </w:tc>
        <w:tc>
          <w:tcPr>
            <w:tcW w:w="467" w:type="pct"/>
            <w:vMerge w:val="restart"/>
            <w:tcBorders>
              <w:top w:val="nil"/>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Название организации, расположенной на ОСИ</w:t>
            </w:r>
          </w:p>
        </w:tc>
        <w:tc>
          <w:tcPr>
            <w:tcW w:w="399" w:type="pct"/>
            <w:vMerge w:val="restart"/>
            <w:tcBorders>
              <w:top w:val="nil"/>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Форма собственности</w:t>
            </w:r>
          </w:p>
        </w:tc>
        <w:tc>
          <w:tcPr>
            <w:tcW w:w="414" w:type="pct"/>
            <w:vMerge w:val="restart"/>
            <w:tcBorders>
              <w:top w:val="nil"/>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Вышестоящая организация</w:t>
            </w:r>
          </w:p>
        </w:tc>
        <w:tc>
          <w:tcPr>
            <w:tcW w:w="706" w:type="pct"/>
            <w:vMerge w:val="restart"/>
            <w:tcBorders>
              <w:top w:val="nil"/>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Виды оказываемых услуг</w:t>
            </w:r>
          </w:p>
        </w:tc>
        <w:tc>
          <w:tcPr>
            <w:tcW w:w="403" w:type="pct"/>
            <w:vMerge w:val="restart"/>
            <w:tcBorders>
              <w:top w:val="nil"/>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Категории населения</w:t>
            </w:r>
          </w:p>
        </w:tc>
        <w:tc>
          <w:tcPr>
            <w:tcW w:w="420" w:type="pct"/>
            <w:vMerge w:val="restart"/>
            <w:tcBorders>
              <w:top w:val="nil"/>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Категории инвалидов</w:t>
            </w:r>
          </w:p>
        </w:tc>
        <w:tc>
          <w:tcPr>
            <w:tcW w:w="341" w:type="pct"/>
            <w:vMerge w:val="restart"/>
            <w:tcBorders>
              <w:top w:val="nil"/>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Исполнитель программы реабилитации</w:t>
            </w:r>
          </w:p>
        </w:tc>
      </w:tr>
      <w:tr w:rsidR="00DE68F6" w:rsidRPr="008E3AC1" w:rsidTr="0031107F">
        <w:trPr>
          <w:trHeight w:val="773"/>
        </w:trPr>
        <w:tc>
          <w:tcPr>
            <w:tcW w:w="208" w:type="pct"/>
            <w:vMerge/>
            <w:tcBorders>
              <w:top w:val="single" w:sz="4" w:space="0" w:color="auto"/>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644"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618"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353"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461"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369"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412"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723"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448"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417"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346"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r>
      <w:tr w:rsidR="00DE68F6" w:rsidRPr="008E3AC1" w:rsidTr="0031107F">
        <w:trPr>
          <w:trHeight w:val="375"/>
        </w:trPr>
        <w:tc>
          <w:tcPr>
            <w:tcW w:w="5000" w:type="pct"/>
            <w:gridSpan w:val="11"/>
            <w:tcBorders>
              <w:top w:val="single" w:sz="4" w:space="0" w:color="auto"/>
              <w:left w:val="single" w:sz="4" w:space="0" w:color="auto"/>
              <w:bottom w:val="single" w:sz="4" w:space="0" w:color="auto"/>
              <w:right w:val="single" w:sz="4" w:space="0" w:color="000000"/>
            </w:tcBorders>
            <w:shd w:val="clear" w:color="000000" w:fill="BFBFBF"/>
            <w:noWrap/>
            <w:vAlign w:val="center"/>
            <w:hideMark/>
          </w:tcPr>
          <w:p w:rsidR="00DE68F6" w:rsidRPr="008E3AC1" w:rsidRDefault="00DE68F6" w:rsidP="0031107F">
            <w:pPr>
              <w:jc w:val="center"/>
              <w:rPr>
                <w:rFonts w:ascii="Times New Roman" w:hAnsi="Times New Roman"/>
                <w:b/>
                <w:bCs/>
                <w:color w:val="000000"/>
                <w:sz w:val="28"/>
                <w:szCs w:val="28"/>
              </w:rPr>
            </w:pPr>
            <w:r w:rsidRPr="008E3AC1">
              <w:rPr>
                <w:rFonts w:ascii="Times New Roman" w:hAnsi="Times New Roman"/>
                <w:b/>
                <w:bCs/>
                <w:color w:val="000000"/>
                <w:sz w:val="28"/>
                <w:szCs w:val="28"/>
              </w:rPr>
              <w:t>Объекты здравоохранения (г. Мурманск -40)</w:t>
            </w:r>
          </w:p>
        </w:tc>
      </w:tr>
      <w:tr w:rsidR="00DE68F6" w:rsidRPr="008E3AC1" w:rsidTr="0031107F">
        <w:trPr>
          <w:trHeight w:val="2955"/>
        </w:trPr>
        <w:tc>
          <w:tcPr>
            <w:tcW w:w="189" w:type="pct"/>
            <w:tcBorders>
              <w:top w:val="nil"/>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автономное учреждение здравоохранения «Мурманский областной консультативно-диагностический центр», ГОАУЗ "МДЦ"</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183047 г.Мурманск, ул. Павлова, д. 6, корпус 4</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Диагностический центр</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Министерство здравоохранения Мурманской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Медицинская деятельность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3870"/>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w:t>
            </w:r>
          </w:p>
        </w:tc>
        <w:tc>
          <w:tcPr>
            <w:tcW w:w="670" w:type="pct"/>
            <w:tcBorders>
              <w:top w:val="nil"/>
              <w:left w:val="nil"/>
              <w:bottom w:val="nil"/>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буджетное учреждение здравоохранения «</w:t>
            </w:r>
            <w:proofErr w:type="gramStart"/>
            <w:r w:rsidRPr="008E3AC1">
              <w:rPr>
                <w:rFonts w:ascii="Times New Roman" w:hAnsi="Times New Roman"/>
                <w:color w:val="000000"/>
                <w:sz w:val="20"/>
                <w:szCs w:val="20"/>
              </w:rPr>
              <w:t>Мурманский  областной</w:t>
            </w:r>
            <w:proofErr w:type="gramEnd"/>
            <w:r w:rsidRPr="008E3AC1">
              <w:rPr>
                <w:rFonts w:ascii="Times New Roman" w:hAnsi="Times New Roman"/>
                <w:color w:val="000000"/>
                <w:sz w:val="20"/>
                <w:szCs w:val="20"/>
              </w:rPr>
              <w:t xml:space="preserve"> психоневрологический диспансер», ГОБУЗ «МОПНД», отдельно стоящее здание</w:t>
            </w:r>
          </w:p>
        </w:tc>
        <w:tc>
          <w:tcPr>
            <w:tcW w:w="675"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Мурманск, ул. Свердлова, д. 2/4</w:t>
            </w:r>
          </w:p>
        </w:tc>
        <w:tc>
          <w:tcPr>
            <w:tcW w:w="316"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«МОПНД»</w:t>
            </w:r>
          </w:p>
        </w:tc>
        <w:tc>
          <w:tcPr>
            <w:tcW w:w="399"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Министерство здравоохранения Мурманской области</w:t>
            </w:r>
          </w:p>
        </w:tc>
        <w:tc>
          <w:tcPr>
            <w:tcW w:w="706"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Медицинская деятельность</w:t>
            </w:r>
          </w:p>
        </w:tc>
        <w:tc>
          <w:tcPr>
            <w:tcW w:w="403"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Взрослые трудоспособного возрвста, пожилые</w:t>
            </w:r>
          </w:p>
        </w:tc>
        <w:tc>
          <w:tcPr>
            <w:tcW w:w="420"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Нарушения умственного развития, инвалиды по психическому заболеванию</w:t>
            </w:r>
          </w:p>
        </w:tc>
        <w:tc>
          <w:tcPr>
            <w:tcW w:w="341"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3675"/>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3</w:t>
            </w:r>
          </w:p>
        </w:tc>
        <w:tc>
          <w:tcPr>
            <w:tcW w:w="670"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Государственое областное бюджетное учреждение </w:t>
            </w:r>
            <w:proofErr w:type="gramStart"/>
            <w:r w:rsidRPr="008E3AC1">
              <w:rPr>
                <w:rFonts w:ascii="Times New Roman" w:hAnsi="Times New Roman"/>
                <w:color w:val="000000"/>
                <w:sz w:val="20"/>
                <w:szCs w:val="20"/>
              </w:rPr>
              <w:t>здравоохранения  «</w:t>
            </w:r>
            <w:proofErr w:type="gramEnd"/>
            <w:r w:rsidRPr="008E3AC1">
              <w:rPr>
                <w:rFonts w:ascii="Times New Roman" w:hAnsi="Times New Roman"/>
                <w:color w:val="000000"/>
                <w:sz w:val="20"/>
                <w:szCs w:val="20"/>
              </w:rPr>
              <w:t>Мурманский  областной психоневрологический диспансер», ГОБУЗ «МОПНД», отдельно стоящее здание</w:t>
            </w:r>
          </w:p>
        </w:tc>
        <w:tc>
          <w:tcPr>
            <w:tcW w:w="675"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Мурманск, ул. Свердлова, д. 14/2</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«МОПНД»</w:t>
            </w:r>
          </w:p>
        </w:tc>
        <w:tc>
          <w:tcPr>
            <w:tcW w:w="399"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Министерство здравоохранения Мурманской области</w:t>
            </w:r>
          </w:p>
        </w:tc>
        <w:tc>
          <w:tcPr>
            <w:tcW w:w="706"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Медицинская деятельность</w:t>
            </w:r>
          </w:p>
        </w:tc>
        <w:tc>
          <w:tcPr>
            <w:tcW w:w="403"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Дети</w:t>
            </w:r>
          </w:p>
        </w:tc>
        <w:tc>
          <w:tcPr>
            <w:tcW w:w="420"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Нарушения умственного развития, инвалиды по психическому заболеванию</w:t>
            </w:r>
          </w:p>
        </w:tc>
        <w:tc>
          <w:tcPr>
            <w:tcW w:w="341"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3660"/>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4</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Государственое областное бюджетное учреждение </w:t>
            </w:r>
            <w:proofErr w:type="gramStart"/>
            <w:r w:rsidRPr="008E3AC1">
              <w:rPr>
                <w:rFonts w:ascii="Times New Roman" w:hAnsi="Times New Roman"/>
                <w:color w:val="000000"/>
                <w:sz w:val="20"/>
                <w:szCs w:val="20"/>
              </w:rPr>
              <w:t>здравоохранения  «</w:t>
            </w:r>
            <w:proofErr w:type="gramEnd"/>
            <w:r w:rsidRPr="008E3AC1">
              <w:rPr>
                <w:rFonts w:ascii="Times New Roman" w:hAnsi="Times New Roman"/>
                <w:color w:val="000000"/>
                <w:sz w:val="20"/>
                <w:szCs w:val="20"/>
              </w:rPr>
              <w:t>Мурманский  областной психоневрологический диспансер», ГОБУЗ «МОПНД», отдельно стоящее здание</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Мурманск, ул. Лобова, д. 14</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«МОПНД»</w:t>
            </w:r>
          </w:p>
        </w:tc>
        <w:tc>
          <w:tcPr>
            <w:tcW w:w="399"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Министерство здравоохранения Мурманской области</w:t>
            </w:r>
          </w:p>
        </w:tc>
        <w:tc>
          <w:tcPr>
            <w:tcW w:w="706"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Медицинская деятельность</w:t>
            </w:r>
          </w:p>
        </w:tc>
        <w:tc>
          <w:tcPr>
            <w:tcW w:w="403"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Взрослые трудоспособного возраста, пожилые</w:t>
            </w:r>
          </w:p>
        </w:tc>
        <w:tc>
          <w:tcPr>
            <w:tcW w:w="420"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Нарушения умственного развития, инвалиды по психическому заболеванию</w:t>
            </w:r>
          </w:p>
        </w:tc>
        <w:tc>
          <w:tcPr>
            <w:tcW w:w="341" w:type="pct"/>
            <w:tcBorders>
              <w:top w:val="nil"/>
              <w:left w:val="nil"/>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1535"/>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ГОБУЗ "Мурманский областной центр по профилактике и борьбе со СПИД и инфекционными заболеваниями", </w:t>
            </w:r>
            <w:r w:rsidRPr="008E3AC1">
              <w:rPr>
                <w:rFonts w:ascii="Times New Roman" w:hAnsi="Times New Roman"/>
                <w:color w:val="000000"/>
                <w:sz w:val="20"/>
                <w:szCs w:val="20"/>
              </w:rPr>
              <w:lastRenderedPageBreak/>
              <w:t>ГОБУЗ МОЦ СПИД</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lastRenderedPageBreak/>
              <w:t>183038  г.</w:t>
            </w:r>
            <w:proofErr w:type="gramEnd"/>
            <w:r w:rsidRPr="008E3AC1">
              <w:rPr>
                <w:rFonts w:ascii="Times New Roman" w:hAnsi="Times New Roman"/>
                <w:color w:val="000000"/>
                <w:sz w:val="20"/>
                <w:szCs w:val="20"/>
              </w:rPr>
              <w:t xml:space="preserve"> Мурманск,</w:t>
            </w:r>
            <w:r w:rsidRPr="008E3AC1">
              <w:rPr>
                <w:rFonts w:ascii="Times New Roman" w:hAnsi="Times New Roman"/>
                <w:color w:val="000000"/>
                <w:sz w:val="20"/>
                <w:szCs w:val="20"/>
              </w:rPr>
              <w:br/>
              <w:t>ул. Траловая, д. 47, т.47 – 78 – 39, e-mail: mail@murmanaids.ru</w:t>
            </w:r>
          </w:p>
        </w:tc>
        <w:tc>
          <w:tcPr>
            <w:tcW w:w="316" w:type="pct"/>
            <w:tcBorders>
              <w:top w:val="nil"/>
              <w:left w:val="nil"/>
              <w:bottom w:val="single" w:sz="4" w:space="0" w:color="auto"/>
              <w:right w:val="nil"/>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single" w:sz="4" w:space="0" w:color="auto"/>
              <w:left w:val="single" w:sz="4" w:space="0" w:color="auto"/>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"МОЦ СПИД"</w:t>
            </w:r>
          </w:p>
        </w:tc>
        <w:tc>
          <w:tcPr>
            <w:tcW w:w="399"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Амбулаторно – поликпиническая помощь врачей специалистов</w:t>
            </w:r>
          </w:p>
        </w:tc>
        <w:tc>
          <w:tcPr>
            <w:tcW w:w="403"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1960"/>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6</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бюджетное учреждение здравоохранения "Мурманский областной наркологический диспансер"</w:t>
            </w:r>
            <w:r w:rsidRPr="008E3AC1">
              <w:rPr>
                <w:rFonts w:ascii="Times New Roman" w:hAnsi="Times New Roman"/>
                <w:color w:val="000000"/>
                <w:sz w:val="20"/>
                <w:szCs w:val="20"/>
              </w:rPr>
              <w:br/>
              <w:t>ГОБУЗ МОНД</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г.Мурманск, пр.Г.Североморцев д.3, корп.2</w:t>
            </w:r>
          </w:p>
        </w:tc>
        <w:tc>
          <w:tcPr>
            <w:tcW w:w="316" w:type="pct"/>
            <w:tcBorders>
              <w:top w:val="nil"/>
              <w:left w:val="nil"/>
              <w:bottom w:val="single" w:sz="4" w:space="0" w:color="auto"/>
              <w:right w:val="nil"/>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ГОБУЗ МОНД  </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Медицинская деятельность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850"/>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7</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бюджетное учреждение здравоохранения "Мурманский областной наркологический диспансер"</w:t>
            </w:r>
            <w:r w:rsidRPr="008E3AC1">
              <w:rPr>
                <w:rFonts w:ascii="Times New Roman" w:hAnsi="Times New Roman"/>
                <w:color w:val="000000"/>
                <w:sz w:val="20"/>
                <w:szCs w:val="20"/>
              </w:rPr>
              <w:br/>
              <w:t xml:space="preserve">ГОБУЗ МОНД  </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Папанина.</w:t>
            </w:r>
            <w:r w:rsidRPr="008E3AC1">
              <w:rPr>
                <w:rFonts w:ascii="Times New Roman" w:hAnsi="Times New Roman"/>
                <w:color w:val="000000"/>
                <w:sz w:val="20"/>
                <w:szCs w:val="20"/>
              </w:rPr>
              <w:br/>
              <w:t>д.11</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ГОБУЗ МОНД  </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Медицинская деятельность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700"/>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w:t>
            </w:r>
          </w:p>
        </w:tc>
        <w:tc>
          <w:tcPr>
            <w:tcW w:w="670" w:type="pct"/>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бюджетное учреждение здравоохранения "Мурманский областной наркологический диспансер"</w:t>
            </w:r>
            <w:r w:rsidRPr="008E3AC1">
              <w:rPr>
                <w:rFonts w:ascii="Times New Roman" w:hAnsi="Times New Roman"/>
                <w:color w:val="000000"/>
                <w:sz w:val="20"/>
                <w:szCs w:val="20"/>
              </w:rPr>
              <w:br/>
              <w:t xml:space="preserve">ГОБУЗ МОНД  </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Володарского, д.16</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ГОБУЗ МОНД  </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Медицинская деятельность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715"/>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9</w:t>
            </w:r>
          </w:p>
        </w:tc>
        <w:tc>
          <w:tcPr>
            <w:tcW w:w="670" w:type="pct"/>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бюджетное учреждение здравоохранения "Мурманский областной наркологический диспансер"</w:t>
            </w:r>
            <w:r w:rsidRPr="008E3AC1">
              <w:rPr>
                <w:rFonts w:ascii="Times New Roman" w:hAnsi="Times New Roman"/>
                <w:color w:val="000000"/>
                <w:sz w:val="20"/>
                <w:szCs w:val="20"/>
              </w:rPr>
              <w:br/>
              <w:t xml:space="preserve">ГОБУЗ МОНД  </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ш.Верхне</w:t>
            </w:r>
            <w:proofErr w:type="gramEnd"/>
            <w:r w:rsidRPr="008E3AC1">
              <w:rPr>
                <w:rFonts w:ascii="Times New Roman" w:hAnsi="Times New Roman"/>
                <w:color w:val="000000"/>
                <w:sz w:val="20"/>
                <w:szCs w:val="20"/>
              </w:rPr>
              <w:t>-Ростинское, 17а</w:t>
            </w:r>
          </w:p>
        </w:tc>
        <w:tc>
          <w:tcPr>
            <w:tcW w:w="316" w:type="pct"/>
            <w:tcBorders>
              <w:top w:val="nil"/>
              <w:left w:val="nil"/>
              <w:bottom w:val="single" w:sz="4" w:space="0" w:color="auto"/>
              <w:right w:val="single" w:sz="4" w:space="0" w:color="auto"/>
            </w:tcBorders>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ГОБУЗ МОНД  </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Медицинская деятельность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955"/>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Государственное областное бюджетное учреждение </w:t>
            </w:r>
            <w:proofErr w:type="gramStart"/>
            <w:r w:rsidRPr="008E3AC1">
              <w:rPr>
                <w:rFonts w:ascii="Times New Roman" w:hAnsi="Times New Roman"/>
                <w:color w:val="000000"/>
                <w:sz w:val="20"/>
                <w:szCs w:val="20"/>
              </w:rPr>
              <w:t>здравоохранения«</w:t>
            </w:r>
            <w:proofErr w:type="gramEnd"/>
            <w:r w:rsidRPr="008E3AC1">
              <w:rPr>
                <w:rFonts w:ascii="Times New Roman" w:hAnsi="Times New Roman"/>
                <w:color w:val="000000"/>
                <w:sz w:val="20"/>
                <w:szCs w:val="20"/>
              </w:rPr>
              <w:t>Мурманский областной противотуберкулезный диспансер, ГОБУЗ «МОПТД»</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Челюскинцев, д.  39</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«МОПТД»</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Медицинская деятельность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3000"/>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11</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Государственное областное бюджетное учреждение </w:t>
            </w:r>
            <w:proofErr w:type="gramStart"/>
            <w:r w:rsidRPr="008E3AC1">
              <w:rPr>
                <w:rFonts w:ascii="Times New Roman" w:hAnsi="Times New Roman"/>
                <w:color w:val="000000"/>
                <w:sz w:val="20"/>
                <w:szCs w:val="20"/>
              </w:rPr>
              <w:t>здравоохранения«</w:t>
            </w:r>
            <w:proofErr w:type="gramEnd"/>
            <w:r w:rsidRPr="008E3AC1">
              <w:rPr>
                <w:rFonts w:ascii="Times New Roman" w:hAnsi="Times New Roman"/>
                <w:color w:val="000000"/>
                <w:sz w:val="20"/>
                <w:szCs w:val="20"/>
              </w:rPr>
              <w:t>Мурманский областной противотуберкулезный диспансер, ГОБУЗ «МОПТД»</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 Мурманск</w:t>
            </w:r>
            <w:r w:rsidRPr="008E3AC1">
              <w:rPr>
                <w:rFonts w:ascii="Times New Roman" w:hAnsi="Times New Roman"/>
                <w:color w:val="000000"/>
                <w:sz w:val="20"/>
                <w:szCs w:val="20"/>
              </w:rPr>
              <w:br/>
              <w:t>ул. Лобова 12</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«МОПТД»</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Медицинская деятельность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880"/>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 Государственное областное бюджетное учреждение здравоохранения «Мурманская областная клиническая больница им. П. А. Баяндина», ГОБУЗ «МОКБ»</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183047,</w:t>
            </w:r>
            <w:r w:rsidRPr="008E3AC1">
              <w:rPr>
                <w:rFonts w:ascii="Times New Roman" w:hAnsi="Times New Roman"/>
                <w:color w:val="000000"/>
                <w:sz w:val="20"/>
                <w:szCs w:val="20"/>
              </w:rPr>
              <w:br/>
              <w:t>г.</w:t>
            </w:r>
            <w:proofErr w:type="gramEnd"/>
            <w:r w:rsidRPr="008E3AC1">
              <w:rPr>
                <w:rFonts w:ascii="Times New Roman" w:hAnsi="Times New Roman"/>
                <w:color w:val="000000"/>
                <w:sz w:val="20"/>
                <w:szCs w:val="20"/>
              </w:rPr>
              <w:t xml:space="preserve"> Мурманск, ул. Павлова, д.6</w:t>
            </w:r>
            <w:r w:rsidRPr="008E3AC1">
              <w:rPr>
                <w:rFonts w:ascii="Times New Roman" w:hAnsi="Times New Roman"/>
                <w:color w:val="000000"/>
                <w:sz w:val="20"/>
                <w:szCs w:val="20"/>
              </w:rPr>
              <w:br/>
              <w:t>Лечебный корпус №11</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«МОКБ»</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Стационарная и амбулаторная медицинская помощь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1995"/>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13</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бюджетное учреждение здравоохранения «Мурманская областная клиническая больница им. П. А. Баяндина», ГОБУЗ «МОКБ»</w:t>
            </w:r>
          </w:p>
        </w:tc>
        <w:tc>
          <w:tcPr>
            <w:tcW w:w="67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183047,</w:t>
            </w:r>
            <w:r w:rsidRPr="008E3AC1">
              <w:rPr>
                <w:rFonts w:ascii="Times New Roman" w:hAnsi="Times New Roman"/>
                <w:color w:val="000000"/>
                <w:sz w:val="20"/>
                <w:szCs w:val="20"/>
              </w:rPr>
              <w:br/>
              <w:t>г.</w:t>
            </w:r>
            <w:proofErr w:type="gramEnd"/>
            <w:r w:rsidRPr="008E3AC1">
              <w:rPr>
                <w:rFonts w:ascii="Times New Roman" w:hAnsi="Times New Roman"/>
                <w:color w:val="000000"/>
                <w:sz w:val="20"/>
                <w:szCs w:val="20"/>
              </w:rPr>
              <w:t xml:space="preserve"> Мурманск, ул. Павлова, д.6</w:t>
            </w:r>
            <w:r w:rsidRPr="008E3AC1">
              <w:rPr>
                <w:rFonts w:ascii="Times New Roman" w:hAnsi="Times New Roman"/>
                <w:color w:val="000000"/>
                <w:sz w:val="20"/>
                <w:szCs w:val="20"/>
              </w:rPr>
              <w:br/>
              <w:t>Пристройка к корпусу  №11</w:t>
            </w:r>
            <w:r w:rsidRPr="008E3AC1">
              <w:rPr>
                <w:rFonts w:ascii="Times New Roman" w:hAnsi="Times New Roman"/>
                <w:color w:val="000000"/>
                <w:sz w:val="20"/>
                <w:szCs w:val="20"/>
              </w:rPr>
              <w:br/>
              <w:t>(приемный покой)</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«МОКБ»</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Стационарная и амбулаторная медицинская помощь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865"/>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14</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Государственное областное бюджетное учреждение здравоохранения «Мурманская областная клиническая больница им. П. А. </w:t>
            </w:r>
            <w:r w:rsidRPr="008E3AC1">
              <w:rPr>
                <w:rFonts w:ascii="Times New Roman" w:hAnsi="Times New Roman"/>
                <w:color w:val="000000"/>
                <w:sz w:val="20"/>
                <w:szCs w:val="20"/>
              </w:rPr>
              <w:lastRenderedPageBreak/>
              <w:t>Баяндина», ГОБУЗ «МОКБ»</w:t>
            </w:r>
          </w:p>
        </w:tc>
        <w:tc>
          <w:tcPr>
            <w:tcW w:w="67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spacing w:after="240"/>
              <w:jc w:val="center"/>
              <w:rPr>
                <w:rFonts w:ascii="Times New Roman" w:hAnsi="Times New Roman"/>
                <w:color w:val="000000"/>
                <w:sz w:val="20"/>
                <w:szCs w:val="20"/>
              </w:rPr>
            </w:pPr>
            <w:proofErr w:type="gramStart"/>
            <w:r w:rsidRPr="008E3AC1">
              <w:rPr>
                <w:rFonts w:ascii="Times New Roman" w:hAnsi="Times New Roman"/>
                <w:color w:val="000000"/>
                <w:sz w:val="20"/>
                <w:szCs w:val="20"/>
              </w:rPr>
              <w:lastRenderedPageBreak/>
              <w:t>183047,</w:t>
            </w:r>
            <w:r w:rsidRPr="008E3AC1">
              <w:rPr>
                <w:rFonts w:ascii="Times New Roman" w:hAnsi="Times New Roman"/>
                <w:color w:val="000000"/>
                <w:sz w:val="20"/>
                <w:szCs w:val="20"/>
              </w:rPr>
              <w:br/>
              <w:t>г.</w:t>
            </w:r>
            <w:proofErr w:type="gramEnd"/>
            <w:r w:rsidRPr="008E3AC1">
              <w:rPr>
                <w:rFonts w:ascii="Times New Roman" w:hAnsi="Times New Roman"/>
                <w:color w:val="000000"/>
                <w:sz w:val="20"/>
                <w:szCs w:val="20"/>
              </w:rPr>
              <w:t xml:space="preserve"> Мурманск, ул. Павлова, д.6</w:t>
            </w:r>
            <w:r w:rsidRPr="008E3AC1">
              <w:rPr>
                <w:rFonts w:ascii="Times New Roman" w:hAnsi="Times New Roman"/>
                <w:color w:val="000000"/>
                <w:sz w:val="20"/>
                <w:szCs w:val="20"/>
              </w:rPr>
              <w:br/>
              <w:t>корпус №9</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«МОКБ»</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Стационарная и амбулаторная медицинская помощь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760"/>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15</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бюджетное учреждение здравоохранения «Мурманская областная клиническая больница им. П. А. Баяндина», ГОБУЗ «МОКБ»</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183047,</w:t>
            </w:r>
            <w:r w:rsidRPr="008E3AC1">
              <w:rPr>
                <w:rFonts w:ascii="Times New Roman" w:hAnsi="Times New Roman"/>
                <w:color w:val="000000"/>
                <w:sz w:val="20"/>
                <w:szCs w:val="20"/>
              </w:rPr>
              <w:br/>
              <w:t>г.</w:t>
            </w:r>
            <w:proofErr w:type="gramEnd"/>
            <w:r w:rsidRPr="008E3AC1">
              <w:rPr>
                <w:rFonts w:ascii="Times New Roman" w:hAnsi="Times New Roman"/>
                <w:color w:val="000000"/>
                <w:sz w:val="20"/>
                <w:szCs w:val="20"/>
              </w:rPr>
              <w:t xml:space="preserve"> Мурманск, ул. Павлова, д.6</w:t>
            </w:r>
            <w:r w:rsidRPr="008E3AC1">
              <w:rPr>
                <w:rFonts w:ascii="Times New Roman" w:hAnsi="Times New Roman"/>
                <w:color w:val="000000"/>
                <w:sz w:val="20"/>
                <w:szCs w:val="20"/>
              </w:rPr>
              <w:br/>
              <w:t>хирургический корпус №13</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«МОКБ»</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Стационарная и амбулаторная медицинская помощь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985"/>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16</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бюджетное учреждение здравоохранения «Мурманская областная клиническая больница им. П. А. Баяндина», ГОБУЗ «МОКБ»</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183047,</w:t>
            </w:r>
            <w:r w:rsidRPr="008E3AC1">
              <w:rPr>
                <w:rFonts w:ascii="Times New Roman" w:hAnsi="Times New Roman"/>
                <w:color w:val="000000"/>
                <w:sz w:val="20"/>
                <w:szCs w:val="20"/>
              </w:rPr>
              <w:br/>
              <w:t>г.</w:t>
            </w:r>
            <w:proofErr w:type="gramEnd"/>
            <w:r w:rsidRPr="008E3AC1">
              <w:rPr>
                <w:rFonts w:ascii="Times New Roman" w:hAnsi="Times New Roman"/>
                <w:color w:val="000000"/>
                <w:sz w:val="20"/>
                <w:szCs w:val="20"/>
              </w:rPr>
              <w:t xml:space="preserve"> Мурманск, ул. Павлова, д.6</w:t>
            </w:r>
            <w:r w:rsidRPr="008E3AC1">
              <w:rPr>
                <w:rFonts w:ascii="Times New Roman" w:hAnsi="Times New Roman"/>
                <w:color w:val="000000"/>
                <w:sz w:val="20"/>
                <w:szCs w:val="20"/>
              </w:rPr>
              <w:br/>
              <w:t xml:space="preserve">старый хирургический корпус №3 </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«МОКБ»</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Стационарная и амбулаторная медицинская помощь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985"/>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Государственное областное бюджетное учреждение здравоохранения «Мурманская областная клиническая больница им. П. А. </w:t>
            </w:r>
            <w:r w:rsidRPr="008E3AC1">
              <w:rPr>
                <w:rFonts w:ascii="Times New Roman" w:hAnsi="Times New Roman"/>
                <w:color w:val="000000"/>
                <w:sz w:val="20"/>
                <w:szCs w:val="20"/>
              </w:rPr>
              <w:lastRenderedPageBreak/>
              <w:t>Баяндина», ГОБУЗ «МОКБ»</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lastRenderedPageBreak/>
              <w:t>183047,</w:t>
            </w:r>
            <w:r w:rsidRPr="008E3AC1">
              <w:rPr>
                <w:rFonts w:ascii="Times New Roman" w:hAnsi="Times New Roman"/>
                <w:color w:val="000000"/>
                <w:sz w:val="20"/>
                <w:szCs w:val="20"/>
              </w:rPr>
              <w:br/>
              <w:t>г.</w:t>
            </w:r>
            <w:proofErr w:type="gramEnd"/>
            <w:r w:rsidRPr="008E3AC1">
              <w:rPr>
                <w:rFonts w:ascii="Times New Roman" w:hAnsi="Times New Roman"/>
                <w:color w:val="000000"/>
                <w:sz w:val="20"/>
                <w:szCs w:val="20"/>
              </w:rPr>
              <w:t xml:space="preserve"> Мурманск, ул. Павлова, д.6</w:t>
            </w:r>
            <w:r w:rsidRPr="008E3AC1">
              <w:rPr>
                <w:rFonts w:ascii="Times New Roman" w:hAnsi="Times New Roman"/>
                <w:color w:val="000000"/>
                <w:sz w:val="20"/>
                <w:szCs w:val="20"/>
              </w:rPr>
              <w:br/>
              <w:t xml:space="preserve">терапевтический корпус №6 </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«МОКБ»</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Стационарная и амбулаторная медицинская помощь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6255"/>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18</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автономное учреждние здравоохранения «Мурманский областной центр восстановительной медицины и реабилитации», ГОАУЗ «ЦВМ», Отделение спортивной медицины</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 Мурманск, Северный проезд, д. 4, тел. 42-29-14</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nil"/>
              <w:right w:val="nil"/>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ГОАУЗ «ЦВМ»</w:t>
            </w:r>
          </w:p>
        </w:tc>
        <w:tc>
          <w:tcPr>
            <w:tcW w:w="399" w:type="pct"/>
            <w:tcBorders>
              <w:top w:val="nil"/>
              <w:left w:val="single" w:sz="4" w:space="0" w:color="auto"/>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Доврачебная медицинская помощь по лабораторной диагностике, сестринскому делу, стоматологии, функциональной диагностике. Амбулаторно-поликлиническая медицинская помощь по лечебной физкультуре и спортивной медицине, неврологии, оториноларингологии, </w:t>
            </w:r>
            <w:proofErr w:type="gramStart"/>
            <w:r w:rsidRPr="008E3AC1">
              <w:rPr>
                <w:rFonts w:ascii="Times New Roman" w:hAnsi="Times New Roman"/>
                <w:color w:val="000000"/>
                <w:sz w:val="20"/>
                <w:szCs w:val="20"/>
              </w:rPr>
              <w:t>офтальмологии,функциональной</w:t>
            </w:r>
            <w:proofErr w:type="gramEnd"/>
            <w:r w:rsidRPr="008E3AC1">
              <w:rPr>
                <w:rFonts w:ascii="Times New Roman" w:hAnsi="Times New Roman"/>
                <w:color w:val="000000"/>
                <w:sz w:val="20"/>
                <w:szCs w:val="20"/>
              </w:rPr>
              <w:t xml:space="preserve"> диагностике, хирургии</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Дети, взрослые трудоспособного возраста</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Инвалиды, передвигающиеся на коляске, инвалиды с нарушениями опорно-двигательного аппарата</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3720"/>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19</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автономное учреждние здравоохранения «Мурманский областной центр восстановительной медицины и реабилитации», ГОАУЗ «ЦВМ», администрация</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 Мурманск, ул. Челюскинцев, д. 7, тел. 42-37-64, e-mail: cvm51@mail.ru</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single" w:sz="4" w:space="0" w:color="auto"/>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ГОАУЗ «ЦВМ»</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Доврачебная медицинская помощь по организации сестринского дела. Амбулаторно-поликлиническая медицинская помощь по общественному здоровью и организации здравоохранения.</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Дети, взрослые трудоспособного возраста</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Инвалиды, передвигающиеся на коляске, инвалиды с нарушениями опорно-двигательного аппарата</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4005"/>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20</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автономное учреждние здравоохранения «Мурманский областной центр восстановительной медицины и реабилитации», ГОАУЗ «ЦВМ</w:t>
            </w:r>
            <w:proofErr w:type="gramStart"/>
            <w:r w:rsidRPr="008E3AC1">
              <w:rPr>
                <w:rFonts w:ascii="Times New Roman" w:hAnsi="Times New Roman"/>
                <w:color w:val="000000"/>
                <w:sz w:val="20"/>
                <w:szCs w:val="20"/>
              </w:rPr>
              <w:t>»,  отделение</w:t>
            </w:r>
            <w:proofErr w:type="gramEnd"/>
            <w:r w:rsidRPr="008E3AC1">
              <w:rPr>
                <w:rFonts w:ascii="Times New Roman" w:hAnsi="Times New Roman"/>
                <w:color w:val="000000"/>
                <w:sz w:val="20"/>
                <w:szCs w:val="20"/>
              </w:rPr>
              <w:t xml:space="preserve"> восстановительного лечения №1</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 Мурманск, пр. Ленина, д. 67</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ГОАУЗ «ЦВМ»</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Доврачебная медицинская помощь по организации сестринского дела. Амбулаторно-поликлиническая медицинская помощь по общественному здоровью и организации здравоохранения.</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Инвалиды, передвигающиеся на коляске, инвалиды с нарушениями опорно-двигательного аппарата</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4725"/>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21</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Государственное областное автономное учреждние здравоохранения «Мурманский областной центр восстановительной медицины и реабилитации», ГОАУЗ «ЦВМ», Отделение восстановительного лечения №2, Консультативно-поликлиническое отделение, Центр здоровья  </w:t>
            </w:r>
          </w:p>
        </w:tc>
        <w:tc>
          <w:tcPr>
            <w:tcW w:w="675"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 Мурманск, ул. Героев Рыбачьего, д. 35, к. 2, 3</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ГОАУЗ «ЦВМ»</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Доврачебная медицинская помощь по организации сестринского дела. Амбулаторно-поликлиническая медицинская помощь по общественному здоровью и организации здравоохранения.</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Инвалиды, передвигающиеся на коляске, инвалиды с нарушениями опорно-двигательного аппарата</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3405"/>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22</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бюджетное учреждение здравоохранения «Мурманский областной Центр специализиро-ванных видов медицинской помощи</w:t>
            </w:r>
            <w:proofErr w:type="gramStart"/>
            <w:r w:rsidRPr="008E3AC1">
              <w:rPr>
                <w:rFonts w:ascii="Times New Roman" w:hAnsi="Times New Roman"/>
                <w:color w:val="000000"/>
                <w:sz w:val="20"/>
                <w:szCs w:val="20"/>
              </w:rPr>
              <w:t>»,</w:t>
            </w:r>
            <w:r w:rsidRPr="008E3AC1">
              <w:rPr>
                <w:rFonts w:ascii="Times New Roman" w:hAnsi="Times New Roman"/>
                <w:color w:val="000000"/>
                <w:sz w:val="20"/>
                <w:szCs w:val="20"/>
              </w:rPr>
              <w:br/>
              <w:t>ГОБУЗ</w:t>
            </w:r>
            <w:proofErr w:type="gramEnd"/>
            <w:r w:rsidRPr="008E3AC1">
              <w:rPr>
                <w:rFonts w:ascii="Times New Roman" w:hAnsi="Times New Roman"/>
                <w:color w:val="000000"/>
                <w:sz w:val="20"/>
                <w:szCs w:val="20"/>
              </w:rPr>
              <w:t xml:space="preserve"> «МОЦСВМП»</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183034 г.Мурманск ул.Адмирала флота Лобова, д.10</w:t>
            </w:r>
            <w:r w:rsidRPr="008E3AC1">
              <w:rPr>
                <w:rFonts w:ascii="Times New Roman" w:hAnsi="Times New Roman"/>
                <w:color w:val="000000"/>
                <w:sz w:val="20"/>
                <w:szCs w:val="20"/>
              </w:rPr>
              <w:br/>
              <w:t>(8152)22-56-09</w:t>
            </w:r>
            <w:r w:rsidRPr="008E3AC1">
              <w:rPr>
                <w:rFonts w:ascii="Times New Roman" w:hAnsi="Times New Roman"/>
                <w:color w:val="000000"/>
                <w:sz w:val="20"/>
                <w:szCs w:val="20"/>
              </w:rPr>
              <w:br/>
              <w:t>kvd@com.mels.ru</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«МОЦСВМП»</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Специализи-рованная</w:t>
            </w:r>
            <w:proofErr w:type="gramEnd"/>
            <w:r w:rsidRPr="008E3AC1">
              <w:rPr>
                <w:rFonts w:ascii="Times New Roman" w:hAnsi="Times New Roman"/>
                <w:color w:val="000000"/>
                <w:sz w:val="20"/>
                <w:szCs w:val="20"/>
              </w:rPr>
              <w:t xml:space="preserve"> медицинская помощь по профилю «Дермато-венерология</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3900"/>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23</w:t>
            </w:r>
          </w:p>
        </w:tc>
        <w:tc>
          <w:tcPr>
            <w:tcW w:w="670"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бюджетное учреждение здравоохранения</w:t>
            </w:r>
            <w:r w:rsidRPr="008E3AC1">
              <w:rPr>
                <w:rFonts w:ascii="Times New Roman" w:hAnsi="Times New Roman"/>
                <w:color w:val="000000"/>
                <w:sz w:val="20"/>
                <w:szCs w:val="20"/>
              </w:rPr>
              <w:br/>
              <w:t xml:space="preserve"> «Мурманский областной дом ребёнка для детей с органическим поражением центральной нервной системы с нарушением психики" </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183014</w:t>
            </w:r>
            <w:r w:rsidRPr="008E3AC1">
              <w:rPr>
                <w:rFonts w:ascii="Times New Roman" w:hAnsi="Times New Roman"/>
                <w:color w:val="000000"/>
                <w:sz w:val="20"/>
                <w:szCs w:val="20"/>
              </w:rPr>
              <w:br/>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Бочкова</w:t>
            </w:r>
            <w:proofErr w:type="gramEnd"/>
            <w:r w:rsidRPr="008E3AC1">
              <w:rPr>
                <w:rFonts w:ascii="Times New Roman" w:hAnsi="Times New Roman"/>
                <w:color w:val="000000"/>
                <w:sz w:val="20"/>
                <w:szCs w:val="20"/>
              </w:rPr>
              <w:t>, 4</w:t>
            </w:r>
          </w:p>
        </w:tc>
        <w:tc>
          <w:tcPr>
            <w:tcW w:w="316" w:type="pct"/>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Содержание детей в домах ребёнка</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Инвалиды с нарушениями</w:t>
            </w:r>
            <w:r w:rsidRPr="008E3AC1">
              <w:rPr>
                <w:rFonts w:ascii="Times New Roman" w:hAnsi="Times New Roman"/>
                <w:color w:val="000000"/>
                <w:sz w:val="20"/>
                <w:szCs w:val="20"/>
              </w:rPr>
              <w:br/>
              <w:t>умственного</w:t>
            </w:r>
            <w:r w:rsidRPr="008E3AC1">
              <w:rPr>
                <w:rFonts w:ascii="Times New Roman" w:hAnsi="Times New Roman"/>
                <w:color w:val="000000"/>
                <w:sz w:val="20"/>
                <w:szCs w:val="20"/>
              </w:rPr>
              <w:br/>
              <w:t>развития</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2655"/>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24</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Государственное областное бюджетное учреждение здравоохранения "Мурманский областной онкологический диспансер" ГОБУЗ "МООД"</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183047, г. Мурманск, ул. Павлова, д. 6, корп. 2</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ГОБУЗ "МООД"</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Государственная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Министерство </w:t>
            </w:r>
            <w:proofErr w:type="gramStart"/>
            <w:r w:rsidRPr="008E3AC1">
              <w:rPr>
                <w:rFonts w:ascii="Times New Roman" w:hAnsi="Times New Roman"/>
                <w:color w:val="000000"/>
                <w:sz w:val="20"/>
                <w:szCs w:val="20"/>
              </w:rPr>
              <w:t>здравоохранения  Мурманской</w:t>
            </w:r>
            <w:proofErr w:type="gramEnd"/>
            <w:r w:rsidRPr="008E3AC1">
              <w:rPr>
                <w:rFonts w:ascii="Times New Roman" w:hAnsi="Times New Roman"/>
                <w:color w:val="000000"/>
                <w:sz w:val="20"/>
                <w:szCs w:val="20"/>
              </w:rPr>
              <w:t xml:space="preserve"> области</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Медицинская деятельность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возрастные категории</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Все категории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985"/>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25</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"Мурманская городская клиническая больница скорой медицинской помощи"</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183038,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Володарского, 18</w:t>
            </w:r>
            <w:r w:rsidRPr="008E3AC1">
              <w:rPr>
                <w:rFonts w:ascii="Times New Roman" w:hAnsi="Times New Roman"/>
                <w:color w:val="000000"/>
                <w:sz w:val="20"/>
                <w:szCs w:val="20"/>
              </w:rPr>
              <w:br/>
              <w:t>45-99-91</w:t>
            </w:r>
            <w:r w:rsidRPr="008E3AC1">
              <w:rPr>
                <w:rFonts w:ascii="Times New Roman" w:hAnsi="Times New Roman"/>
                <w:color w:val="000000"/>
                <w:sz w:val="20"/>
                <w:szCs w:val="20"/>
              </w:rPr>
              <w:br/>
              <w:t>mgkbsmp@aspol.ru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"Мурманская городская клиническая больница скорой медицинской помощи" </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Медицинские услуги</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Взрослое и детское население</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К,О</w:t>
            </w:r>
            <w:proofErr w:type="gramEnd"/>
            <w:r w:rsidRPr="008E3AC1">
              <w:rPr>
                <w:rFonts w:ascii="Times New Roman" w:hAnsi="Times New Roman"/>
                <w:color w:val="000000"/>
                <w:sz w:val="20"/>
                <w:szCs w:val="20"/>
              </w:rPr>
              <w:t>,С,Г,У</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2355"/>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26</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"Объединенная медсанчасть "Севрыба"</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183032,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Ломоносова, 18</w:t>
            </w:r>
            <w:r w:rsidRPr="008E3AC1">
              <w:rPr>
                <w:rFonts w:ascii="Times New Roman" w:hAnsi="Times New Roman"/>
                <w:color w:val="000000"/>
                <w:sz w:val="20"/>
                <w:szCs w:val="20"/>
              </w:rPr>
              <w:br/>
              <w:t>25-14-31</w:t>
            </w:r>
            <w:r w:rsidRPr="008E3AC1">
              <w:rPr>
                <w:rFonts w:ascii="Times New Roman" w:hAnsi="Times New Roman"/>
                <w:color w:val="000000"/>
                <w:sz w:val="20"/>
                <w:szCs w:val="20"/>
              </w:rPr>
              <w:br/>
              <w:t>medsanchastSevRiba@yandex.ru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"Объединенная медсанчасть "Севрыба"</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Медицинские услуги</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Взрослое и детское население</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К,О</w:t>
            </w:r>
            <w:proofErr w:type="gramEnd"/>
            <w:r w:rsidRPr="008E3AC1">
              <w:rPr>
                <w:rFonts w:ascii="Times New Roman" w:hAnsi="Times New Roman"/>
                <w:color w:val="000000"/>
                <w:sz w:val="20"/>
                <w:szCs w:val="20"/>
              </w:rPr>
              <w:t>,С,Г,У</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655"/>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27</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"Мурманская детская городская больница"</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183031,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Свердлова, 18</w:t>
            </w:r>
            <w:r w:rsidRPr="008E3AC1">
              <w:rPr>
                <w:rFonts w:ascii="Times New Roman" w:hAnsi="Times New Roman"/>
                <w:color w:val="000000"/>
                <w:sz w:val="20"/>
                <w:szCs w:val="20"/>
              </w:rPr>
              <w:br/>
              <w:t>31-86-86</w:t>
            </w:r>
            <w:r w:rsidRPr="008E3AC1">
              <w:rPr>
                <w:rFonts w:ascii="Times New Roman" w:hAnsi="Times New Roman"/>
                <w:color w:val="000000"/>
                <w:sz w:val="20"/>
                <w:szCs w:val="20"/>
              </w:rPr>
              <w:br/>
              <w:t>mdgb@com.mels.ru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"Мурманская детская городская больница"</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Доврачебная медицинская помощь, специализированная амбулаторно-поликлиническая помощь, специализированная стационарная медицинская помощь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Детское население от 0 до 18 лет</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Детское население от 0 до 18 лет</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1995"/>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28</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"Мурманская инфекционная больница"</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183027,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Полухина, 7</w:t>
            </w:r>
            <w:r w:rsidRPr="008E3AC1">
              <w:rPr>
                <w:rFonts w:ascii="Times New Roman" w:hAnsi="Times New Roman"/>
                <w:color w:val="000000"/>
                <w:sz w:val="20"/>
                <w:szCs w:val="20"/>
              </w:rPr>
              <w:br/>
              <w:t>25-61-92</w:t>
            </w:r>
            <w:r w:rsidRPr="008E3AC1">
              <w:rPr>
                <w:rFonts w:ascii="Times New Roman" w:hAnsi="Times New Roman"/>
                <w:color w:val="000000"/>
                <w:sz w:val="20"/>
                <w:szCs w:val="20"/>
              </w:rPr>
              <w:br/>
              <w:t>mibmuz@com.mels.ru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"Мурманская инфекционная больница"</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Стационарная помощь</w:t>
            </w:r>
            <w:r w:rsidRPr="008E3AC1">
              <w:rPr>
                <w:rFonts w:ascii="Times New Roman" w:hAnsi="Times New Roman"/>
                <w:color w:val="000000"/>
                <w:sz w:val="20"/>
                <w:szCs w:val="20"/>
              </w:rPr>
              <w:br/>
              <w:t>Амбулаторно-поликлиническая помощь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Старше 15 лет</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К,О</w:t>
            </w:r>
            <w:proofErr w:type="gramEnd"/>
            <w:r w:rsidRPr="008E3AC1">
              <w:rPr>
                <w:rFonts w:ascii="Times New Roman" w:hAnsi="Times New Roman"/>
                <w:color w:val="000000"/>
                <w:sz w:val="20"/>
                <w:szCs w:val="20"/>
              </w:rPr>
              <w:t>,С,Г,У</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1725"/>
        </w:trPr>
        <w:tc>
          <w:tcPr>
            <w:tcW w:w="189" w:type="pct"/>
            <w:tcBorders>
              <w:top w:val="single" w:sz="4" w:space="0" w:color="auto"/>
              <w:left w:val="single" w:sz="4" w:space="0" w:color="auto"/>
              <w:bottom w:val="single" w:sz="4" w:space="0" w:color="auto"/>
              <w:right w:val="single" w:sz="4" w:space="0" w:color="auto"/>
            </w:tcBorders>
            <w:shd w:val="clear" w:color="auto" w:fill="auto"/>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29</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"Родильный дом № 1"</w:t>
            </w:r>
            <w:r w:rsidRPr="008E3AC1">
              <w:rPr>
                <w:rFonts w:ascii="Times New Roman" w:hAnsi="Times New Roman"/>
                <w:color w:val="000000"/>
                <w:sz w:val="20"/>
                <w:szCs w:val="20"/>
              </w:rPr>
              <w:br/>
              <w:t>г. Мурманска</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183038,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Карла Маркса, 16а</w:t>
            </w:r>
            <w:r w:rsidRPr="008E3AC1">
              <w:rPr>
                <w:rFonts w:ascii="Times New Roman" w:hAnsi="Times New Roman"/>
                <w:color w:val="000000"/>
                <w:sz w:val="20"/>
                <w:szCs w:val="20"/>
              </w:rPr>
              <w:br/>
              <w:t>45-86-96</w:t>
            </w:r>
            <w:r w:rsidRPr="008E3AC1">
              <w:rPr>
                <w:rFonts w:ascii="Times New Roman" w:hAnsi="Times New Roman"/>
                <w:color w:val="000000"/>
                <w:sz w:val="20"/>
                <w:szCs w:val="20"/>
              </w:rPr>
              <w:br/>
              <w:t>roddom1@com.mels.ru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"Родильный дом № 1"</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Медицинские услуги</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Беременные женщины</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1845"/>
        </w:trPr>
        <w:tc>
          <w:tcPr>
            <w:tcW w:w="189" w:type="pct"/>
            <w:tcBorders>
              <w:top w:val="nil"/>
              <w:left w:val="single" w:sz="4" w:space="0" w:color="auto"/>
              <w:bottom w:val="nil"/>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30</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Муниципальное бюджетное учреждение здравоохранения "Родильный дом № </w:t>
            </w:r>
            <w:r w:rsidRPr="008E3AC1">
              <w:rPr>
                <w:rFonts w:ascii="Times New Roman" w:hAnsi="Times New Roman"/>
                <w:color w:val="000000"/>
                <w:sz w:val="20"/>
                <w:szCs w:val="20"/>
              </w:rPr>
              <w:lastRenderedPageBreak/>
              <w:t>3"</w:t>
            </w:r>
            <w:r w:rsidRPr="008E3AC1">
              <w:rPr>
                <w:rFonts w:ascii="Times New Roman" w:hAnsi="Times New Roman"/>
                <w:color w:val="000000"/>
                <w:sz w:val="20"/>
                <w:szCs w:val="20"/>
              </w:rPr>
              <w:br/>
              <w:t>г. Мурманска</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 xml:space="preserve">183014,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Бочкова, 6</w:t>
            </w:r>
            <w:r w:rsidRPr="008E3AC1">
              <w:rPr>
                <w:rFonts w:ascii="Times New Roman" w:hAnsi="Times New Roman"/>
                <w:color w:val="000000"/>
                <w:sz w:val="20"/>
                <w:szCs w:val="20"/>
              </w:rPr>
              <w:br/>
              <w:t>53-97-85</w:t>
            </w:r>
            <w:r w:rsidRPr="008E3AC1">
              <w:rPr>
                <w:rFonts w:ascii="Times New Roman" w:hAnsi="Times New Roman"/>
                <w:color w:val="000000"/>
                <w:sz w:val="20"/>
                <w:szCs w:val="20"/>
              </w:rPr>
              <w:br/>
              <w:t>roddom_3@front.ru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"Родильный дом № 3"</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Комитет по здравоохранению администрации </w:t>
            </w:r>
            <w:r w:rsidRPr="008E3AC1">
              <w:rPr>
                <w:rFonts w:ascii="Times New Roman" w:hAnsi="Times New Roman"/>
                <w:color w:val="000000"/>
                <w:sz w:val="20"/>
                <w:szCs w:val="20"/>
              </w:rPr>
              <w:lastRenderedPageBreak/>
              <w:t>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Медицинские услуги</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Беременные женщины</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1845"/>
        </w:trPr>
        <w:tc>
          <w:tcPr>
            <w:tcW w:w="189"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31</w:t>
            </w:r>
          </w:p>
        </w:tc>
        <w:tc>
          <w:tcPr>
            <w:tcW w:w="670" w:type="pct"/>
            <w:vMerge w:val="restart"/>
            <w:tcBorders>
              <w:top w:val="nil"/>
              <w:left w:val="single" w:sz="4" w:space="0" w:color="auto"/>
              <w:bottom w:val="single" w:sz="4" w:space="0" w:color="000000"/>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"Городская поликлиника № 1"</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183001,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Подгорная, 56</w:t>
            </w:r>
            <w:r w:rsidRPr="008E3AC1">
              <w:rPr>
                <w:rFonts w:ascii="Times New Roman" w:hAnsi="Times New Roman"/>
                <w:color w:val="000000"/>
                <w:sz w:val="20"/>
                <w:szCs w:val="20"/>
              </w:rPr>
              <w:br/>
              <w:t>45-30-18</w:t>
            </w:r>
            <w:r w:rsidRPr="008E3AC1">
              <w:rPr>
                <w:rFonts w:ascii="Times New Roman" w:hAnsi="Times New Roman"/>
                <w:color w:val="000000"/>
                <w:sz w:val="20"/>
                <w:szCs w:val="20"/>
              </w:rPr>
              <w:br/>
              <w:t>policlinica1@bk.ru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"Городская </w:t>
            </w:r>
            <w:r w:rsidRPr="008E3AC1">
              <w:rPr>
                <w:rFonts w:ascii="Times New Roman" w:hAnsi="Times New Roman"/>
                <w:color w:val="000000"/>
                <w:sz w:val="20"/>
                <w:szCs w:val="20"/>
              </w:rPr>
              <w:br/>
              <w:t>поликлиника № 1"</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Медицинские услуги</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взрослое</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К,О</w:t>
            </w:r>
            <w:proofErr w:type="gramEnd"/>
            <w:r w:rsidRPr="008E3AC1">
              <w:rPr>
                <w:rFonts w:ascii="Times New Roman" w:hAnsi="Times New Roman"/>
                <w:color w:val="000000"/>
                <w:sz w:val="20"/>
                <w:szCs w:val="20"/>
              </w:rPr>
              <w:t>,С,Г,У</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1845"/>
        </w:trPr>
        <w:tc>
          <w:tcPr>
            <w:tcW w:w="189" w:type="pct"/>
            <w:vMerge/>
            <w:tcBorders>
              <w:top w:val="single" w:sz="4" w:space="0" w:color="auto"/>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670"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183038, г. Мурманск, ул. Шмидта, 41/9, тел. 45 69 95</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филиал </w:t>
            </w:r>
            <w:proofErr w:type="gramStart"/>
            <w:r w:rsidRPr="008E3AC1">
              <w:rPr>
                <w:rFonts w:ascii="Times New Roman" w:hAnsi="Times New Roman"/>
                <w:color w:val="000000"/>
                <w:sz w:val="20"/>
                <w:szCs w:val="20"/>
              </w:rPr>
              <w:t>МБУЗ  "</w:t>
            </w:r>
            <w:proofErr w:type="gramEnd"/>
            <w:r w:rsidRPr="008E3AC1">
              <w:rPr>
                <w:rFonts w:ascii="Times New Roman" w:hAnsi="Times New Roman"/>
                <w:color w:val="000000"/>
                <w:sz w:val="20"/>
                <w:szCs w:val="20"/>
              </w:rPr>
              <w:t xml:space="preserve">Городская </w:t>
            </w:r>
            <w:r w:rsidRPr="008E3AC1">
              <w:rPr>
                <w:rFonts w:ascii="Times New Roman" w:hAnsi="Times New Roman"/>
                <w:color w:val="000000"/>
                <w:sz w:val="20"/>
                <w:szCs w:val="20"/>
              </w:rPr>
              <w:br/>
              <w:t>поликлиника № 1"</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Медицинские услуги</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взрослое</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К,О</w:t>
            </w:r>
            <w:proofErr w:type="gramEnd"/>
            <w:r w:rsidRPr="008E3AC1">
              <w:rPr>
                <w:rFonts w:ascii="Times New Roman" w:hAnsi="Times New Roman"/>
                <w:color w:val="000000"/>
                <w:sz w:val="20"/>
                <w:szCs w:val="20"/>
              </w:rPr>
              <w:t>,С,Г,У</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1845"/>
        </w:trPr>
        <w:tc>
          <w:tcPr>
            <w:tcW w:w="189" w:type="pct"/>
            <w:vMerge/>
            <w:tcBorders>
              <w:top w:val="single" w:sz="4" w:space="0" w:color="auto"/>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670" w:type="pct"/>
            <w:vMerge/>
            <w:tcBorders>
              <w:top w:val="nil"/>
              <w:left w:val="single" w:sz="4" w:space="0" w:color="auto"/>
              <w:bottom w:val="single" w:sz="4" w:space="0" w:color="000000"/>
              <w:right w:val="single" w:sz="4" w:space="0" w:color="auto"/>
            </w:tcBorders>
            <w:vAlign w:val="center"/>
            <w:hideMark/>
          </w:tcPr>
          <w:p w:rsidR="00DE68F6" w:rsidRPr="008E3AC1" w:rsidRDefault="00DE68F6" w:rsidP="0031107F">
            <w:pPr>
              <w:rPr>
                <w:rFonts w:ascii="Times New Roman" w:hAnsi="Times New Roman"/>
                <w:color w:val="000000"/>
                <w:sz w:val="20"/>
                <w:szCs w:val="20"/>
              </w:rPr>
            </w:pP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183010, г. Мурманск, ул. Полярной Дивизии, 3, тел. 25-12-52, 25-41-71</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филиал </w:t>
            </w:r>
            <w:proofErr w:type="gramStart"/>
            <w:r w:rsidRPr="008E3AC1">
              <w:rPr>
                <w:rFonts w:ascii="Times New Roman" w:hAnsi="Times New Roman"/>
                <w:color w:val="000000"/>
                <w:sz w:val="20"/>
                <w:szCs w:val="20"/>
              </w:rPr>
              <w:t>МБУЗ  "</w:t>
            </w:r>
            <w:proofErr w:type="gramEnd"/>
            <w:r w:rsidRPr="008E3AC1">
              <w:rPr>
                <w:rFonts w:ascii="Times New Roman" w:hAnsi="Times New Roman"/>
                <w:color w:val="000000"/>
                <w:sz w:val="20"/>
                <w:szCs w:val="20"/>
              </w:rPr>
              <w:t xml:space="preserve">Городская </w:t>
            </w:r>
            <w:r w:rsidRPr="008E3AC1">
              <w:rPr>
                <w:rFonts w:ascii="Times New Roman" w:hAnsi="Times New Roman"/>
                <w:color w:val="000000"/>
                <w:sz w:val="20"/>
                <w:szCs w:val="20"/>
              </w:rPr>
              <w:br/>
              <w:t>поликлиника № 1"</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Медицинские услуги</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взрослое</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К,О</w:t>
            </w:r>
            <w:proofErr w:type="gramEnd"/>
            <w:r w:rsidRPr="008E3AC1">
              <w:rPr>
                <w:rFonts w:ascii="Times New Roman" w:hAnsi="Times New Roman"/>
                <w:color w:val="000000"/>
                <w:sz w:val="20"/>
                <w:szCs w:val="20"/>
              </w:rPr>
              <w:t>,С,Г,У</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1965"/>
        </w:trPr>
        <w:tc>
          <w:tcPr>
            <w:tcW w:w="189" w:type="pct"/>
            <w:tcBorders>
              <w:top w:val="nil"/>
              <w:left w:val="single" w:sz="4" w:space="0" w:color="auto"/>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32</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"Городская поликлиника № 3"</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183071,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Карла Маркса, 52</w:t>
            </w:r>
            <w:r w:rsidRPr="008E3AC1">
              <w:rPr>
                <w:rFonts w:ascii="Times New Roman" w:hAnsi="Times New Roman"/>
                <w:color w:val="000000"/>
                <w:sz w:val="20"/>
                <w:szCs w:val="20"/>
              </w:rPr>
              <w:br/>
              <w:t>44-30-18</w:t>
            </w:r>
            <w:r w:rsidRPr="008E3AC1">
              <w:rPr>
                <w:rFonts w:ascii="Times New Roman" w:hAnsi="Times New Roman"/>
                <w:color w:val="000000"/>
                <w:sz w:val="20"/>
                <w:szCs w:val="20"/>
              </w:rPr>
              <w:br/>
              <w:t>policlinica3@com.mels.ru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"Городская </w:t>
            </w:r>
            <w:r w:rsidRPr="008E3AC1">
              <w:rPr>
                <w:rFonts w:ascii="Times New Roman" w:hAnsi="Times New Roman"/>
                <w:color w:val="000000"/>
                <w:sz w:val="20"/>
                <w:szCs w:val="20"/>
              </w:rPr>
              <w:br/>
              <w:t>поликлиника № 3"</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Медицинские услуги</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взрослое</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К,О</w:t>
            </w:r>
            <w:proofErr w:type="gramEnd"/>
            <w:r w:rsidRPr="008E3AC1">
              <w:rPr>
                <w:rFonts w:ascii="Times New Roman" w:hAnsi="Times New Roman"/>
                <w:color w:val="000000"/>
                <w:sz w:val="20"/>
                <w:szCs w:val="20"/>
              </w:rPr>
              <w:t>,С,Г,У</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2025"/>
        </w:trPr>
        <w:tc>
          <w:tcPr>
            <w:tcW w:w="189" w:type="pct"/>
            <w:tcBorders>
              <w:top w:val="nil"/>
              <w:left w:val="single" w:sz="4" w:space="0" w:color="auto"/>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33</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"Городская поликлиника № 4" г. Мурманска</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183034,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пр.</w:t>
            </w:r>
            <w:proofErr w:type="gramEnd"/>
            <w:r w:rsidRPr="008E3AC1">
              <w:rPr>
                <w:rFonts w:ascii="Times New Roman" w:hAnsi="Times New Roman"/>
                <w:color w:val="000000"/>
                <w:sz w:val="20"/>
                <w:szCs w:val="20"/>
              </w:rPr>
              <w:t xml:space="preserve"> Героев-Североморцев, 37</w:t>
            </w:r>
            <w:r w:rsidRPr="008E3AC1">
              <w:rPr>
                <w:rFonts w:ascii="Times New Roman" w:hAnsi="Times New Roman"/>
                <w:color w:val="000000"/>
                <w:sz w:val="20"/>
                <w:szCs w:val="20"/>
              </w:rPr>
              <w:br/>
              <w:t>43-41-78</w:t>
            </w:r>
            <w:r w:rsidRPr="008E3AC1">
              <w:rPr>
                <w:rFonts w:ascii="Times New Roman" w:hAnsi="Times New Roman"/>
                <w:color w:val="000000"/>
                <w:sz w:val="20"/>
                <w:szCs w:val="20"/>
              </w:rPr>
              <w:br/>
              <w:t>gorpol4@polarnet.ru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"Городская </w:t>
            </w:r>
            <w:r w:rsidRPr="008E3AC1">
              <w:rPr>
                <w:rFonts w:ascii="Times New Roman" w:hAnsi="Times New Roman"/>
                <w:color w:val="000000"/>
                <w:sz w:val="20"/>
                <w:szCs w:val="20"/>
              </w:rPr>
              <w:br/>
              <w:t>поликлиника № 4"</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Медицинские услуги</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взрослое</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К,О</w:t>
            </w:r>
            <w:proofErr w:type="gramEnd"/>
            <w:r w:rsidRPr="008E3AC1">
              <w:rPr>
                <w:rFonts w:ascii="Times New Roman" w:hAnsi="Times New Roman"/>
                <w:color w:val="000000"/>
                <w:sz w:val="20"/>
                <w:szCs w:val="20"/>
              </w:rPr>
              <w:t>,С,Г,У</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025"/>
        </w:trPr>
        <w:tc>
          <w:tcPr>
            <w:tcW w:w="189" w:type="pct"/>
            <w:tcBorders>
              <w:top w:val="nil"/>
              <w:left w:val="single" w:sz="4" w:space="0" w:color="auto"/>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34</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"Поликлиника № 5"</w:t>
            </w:r>
            <w:r w:rsidRPr="008E3AC1">
              <w:rPr>
                <w:rFonts w:ascii="Times New Roman" w:hAnsi="Times New Roman"/>
                <w:color w:val="000000"/>
                <w:sz w:val="20"/>
                <w:szCs w:val="20"/>
              </w:rPr>
              <w:br/>
              <w:t>г. Мурманска</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183008,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Морская, 9</w:t>
            </w:r>
            <w:r w:rsidRPr="008E3AC1">
              <w:rPr>
                <w:rFonts w:ascii="Times New Roman" w:hAnsi="Times New Roman"/>
                <w:color w:val="000000"/>
                <w:sz w:val="20"/>
                <w:szCs w:val="20"/>
              </w:rPr>
              <w:br/>
              <w:t>24-52-00</w:t>
            </w:r>
            <w:r w:rsidRPr="008E3AC1">
              <w:rPr>
                <w:rFonts w:ascii="Times New Roman" w:hAnsi="Times New Roman"/>
                <w:color w:val="000000"/>
                <w:sz w:val="20"/>
                <w:szCs w:val="20"/>
              </w:rPr>
              <w:br/>
              <w:t>muzgp5@yandex.ru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"Поликлиника № 5"</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Медицинские услуги</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Взрослое население</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Инвалиды 1-3 группы</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025"/>
        </w:trPr>
        <w:tc>
          <w:tcPr>
            <w:tcW w:w="189" w:type="pct"/>
            <w:tcBorders>
              <w:top w:val="nil"/>
              <w:left w:val="single" w:sz="4" w:space="0" w:color="auto"/>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35</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"Городская поликлиника № 7" г. Мурманска</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183052,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пр.</w:t>
            </w:r>
            <w:proofErr w:type="gramEnd"/>
            <w:r w:rsidRPr="008E3AC1">
              <w:rPr>
                <w:rFonts w:ascii="Times New Roman" w:hAnsi="Times New Roman"/>
                <w:color w:val="000000"/>
                <w:sz w:val="20"/>
                <w:szCs w:val="20"/>
              </w:rPr>
              <w:t xml:space="preserve"> Кольский, 149/а</w:t>
            </w:r>
            <w:r w:rsidRPr="008E3AC1">
              <w:rPr>
                <w:rFonts w:ascii="Times New Roman" w:hAnsi="Times New Roman"/>
                <w:color w:val="000000"/>
                <w:sz w:val="20"/>
                <w:szCs w:val="20"/>
              </w:rPr>
              <w:br/>
              <w:t>52-71-31</w:t>
            </w:r>
            <w:r w:rsidRPr="008E3AC1">
              <w:rPr>
                <w:rFonts w:ascii="Times New Roman" w:hAnsi="Times New Roman"/>
                <w:color w:val="000000"/>
                <w:sz w:val="20"/>
                <w:szCs w:val="20"/>
              </w:rPr>
              <w:br/>
              <w:t>muzgp7@bk.ru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"Городская </w:t>
            </w:r>
            <w:r w:rsidRPr="008E3AC1">
              <w:rPr>
                <w:rFonts w:ascii="Times New Roman" w:hAnsi="Times New Roman"/>
                <w:color w:val="000000"/>
                <w:sz w:val="20"/>
                <w:szCs w:val="20"/>
              </w:rPr>
              <w:br/>
              <w:t>поликлиника № 7"</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Амбулаторно-поликлиническая помощь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Взрослое население</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Инвалиды 1-3 группы</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2010"/>
        </w:trPr>
        <w:tc>
          <w:tcPr>
            <w:tcW w:w="189" w:type="pct"/>
            <w:tcBorders>
              <w:top w:val="nil"/>
              <w:left w:val="single" w:sz="4" w:space="0" w:color="auto"/>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36</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"Детская консультативно-диагностическая поликлиника" г. Мурманска</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183025,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Полярные Зори, 36</w:t>
            </w:r>
            <w:r w:rsidRPr="008E3AC1">
              <w:rPr>
                <w:rFonts w:ascii="Times New Roman" w:hAnsi="Times New Roman"/>
                <w:color w:val="000000"/>
                <w:sz w:val="20"/>
                <w:szCs w:val="20"/>
              </w:rPr>
              <w:br/>
              <w:t>44-29-99</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"Детская консультативно-диагностическая поликлиника"</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Амбулаторно-поликлиническая помощь детскому населению</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Дети 0-18 лет</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1800"/>
        </w:trPr>
        <w:tc>
          <w:tcPr>
            <w:tcW w:w="189" w:type="pct"/>
            <w:tcBorders>
              <w:top w:val="nil"/>
              <w:left w:val="single" w:sz="4" w:space="0" w:color="auto"/>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37</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"Детская городская поликлиника № 4" г. Мурманска</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183014,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Бочкова, 1</w:t>
            </w:r>
            <w:r w:rsidRPr="008E3AC1">
              <w:rPr>
                <w:rFonts w:ascii="Times New Roman" w:hAnsi="Times New Roman"/>
                <w:color w:val="000000"/>
                <w:sz w:val="20"/>
                <w:szCs w:val="20"/>
              </w:rPr>
              <w:br/>
              <w:t>53-72-55</w:t>
            </w:r>
            <w:r w:rsidRPr="008E3AC1">
              <w:rPr>
                <w:rFonts w:ascii="Times New Roman" w:hAnsi="Times New Roman"/>
                <w:color w:val="000000"/>
                <w:sz w:val="20"/>
                <w:szCs w:val="20"/>
              </w:rPr>
              <w:br/>
              <w:t>detpolic2@yandex.ru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"Детская городская поликлиника № 4"</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Первичная медико-санитарная помощь</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Дети 0-18 лет</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Ребенок «И» </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да </w:t>
            </w:r>
          </w:p>
        </w:tc>
      </w:tr>
      <w:tr w:rsidR="00DE68F6" w:rsidRPr="008E3AC1" w:rsidTr="0031107F">
        <w:trPr>
          <w:trHeight w:val="1800"/>
        </w:trPr>
        <w:tc>
          <w:tcPr>
            <w:tcW w:w="189" w:type="pct"/>
            <w:tcBorders>
              <w:top w:val="nil"/>
              <w:left w:val="single" w:sz="4" w:space="0" w:color="auto"/>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38</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Муниципальное бюджетное учреждение здравоохранения "Детская поликлиника № 5"</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183035,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ул.</w:t>
            </w:r>
            <w:proofErr w:type="gramEnd"/>
            <w:r w:rsidRPr="008E3AC1">
              <w:rPr>
                <w:rFonts w:ascii="Times New Roman" w:hAnsi="Times New Roman"/>
                <w:color w:val="000000"/>
                <w:sz w:val="20"/>
                <w:szCs w:val="20"/>
              </w:rPr>
              <w:t xml:space="preserve"> Инженерная, 1А</w:t>
            </w:r>
            <w:r w:rsidRPr="008E3AC1">
              <w:rPr>
                <w:rFonts w:ascii="Times New Roman" w:hAnsi="Times New Roman"/>
                <w:color w:val="000000"/>
                <w:sz w:val="20"/>
                <w:szCs w:val="20"/>
              </w:rPr>
              <w:br/>
              <w:t>43-48-72</w:t>
            </w:r>
            <w:r w:rsidRPr="008E3AC1">
              <w:rPr>
                <w:rFonts w:ascii="Times New Roman" w:hAnsi="Times New Roman"/>
                <w:color w:val="000000"/>
                <w:sz w:val="20"/>
                <w:szCs w:val="20"/>
              </w:rPr>
              <w:br/>
              <w:t>detpol_5@mail.ru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"Детская поликлиника № 5"</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Комитет по здравоохранению администрации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Амбулаторно-поликлиническая помощь детскому населению</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Дети 0-18 лет</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Дети</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да</w:t>
            </w:r>
          </w:p>
        </w:tc>
      </w:tr>
      <w:tr w:rsidR="00DE68F6" w:rsidRPr="008E3AC1" w:rsidTr="0031107F">
        <w:trPr>
          <w:trHeight w:val="1800"/>
        </w:trPr>
        <w:tc>
          <w:tcPr>
            <w:tcW w:w="189" w:type="pct"/>
            <w:tcBorders>
              <w:top w:val="nil"/>
              <w:left w:val="single" w:sz="4" w:space="0" w:color="auto"/>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39</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Муниципальное автономное учреждение здравоохранения "Стоматологическая поликлиника № 1"</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183038, г. </w:t>
            </w:r>
            <w:proofErr w:type="gramStart"/>
            <w:r w:rsidRPr="008E3AC1">
              <w:rPr>
                <w:rFonts w:ascii="Times New Roman" w:hAnsi="Times New Roman"/>
                <w:color w:val="000000"/>
                <w:sz w:val="20"/>
                <w:szCs w:val="20"/>
              </w:rPr>
              <w:t>Мурманск,</w:t>
            </w:r>
            <w:r w:rsidRPr="008E3AC1">
              <w:rPr>
                <w:rFonts w:ascii="Times New Roman" w:hAnsi="Times New Roman"/>
                <w:color w:val="000000"/>
                <w:sz w:val="20"/>
                <w:szCs w:val="20"/>
              </w:rPr>
              <w:br/>
              <w:t>пр.</w:t>
            </w:r>
            <w:proofErr w:type="gramEnd"/>
            <w:r w:rsidRPr="008E3AC1">
              <w:rPr>
                <w:rFonts w:ascii="Times New Roman" w:hAnsi="Times New Roman"/>
                <w:color w:val="000000"/>
                <w:sz w:val="20"/>
                <w:szCs w:val="20"/>
              </w:rPr>
              <w:t xml:space="preserve"> Ленина, 78</w:t>
            </w:r>
            <w:r w:rsidRPr="008E3AC1">
              <w:rPr>
                <w:rFonts w:ascii="Times New Roman" w:hAnsi="Times New Roman"/>
                <w:color w:val="000000"/>
                <w:sz w:val="20"/>
                <w:szCs w:val="20"/>
              </w:rPr>
              <w:br/>
              <w:t>47-66-11</w:t>
            </w:r>
            <w:r w:rsidRPr="008E3AC1">
              <w:rPr>
                <w:rFonts w:ascii="Times New Roman" w:hAnsi="Times New Roman"/>
                <w:color w:val="000000"/>
                <w:sz w:val="20"/>
                <w:szCs w:val="20"/>
              </w:rPr>
              <w:br/>
              <w:t>stomat1-mur@mail.ru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"Стоматологическая поликлиника № 1"</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Комитет по здравоохранению администрации </w:t>
            </w:r>
            <w:r w:rsidRPr="008E3AC1">
              <w:rPr>
                <w:rFonts w:ascii="Times New Roman" w:hAnsi="Times New Roman"/>
                <w:color w:val="000000"/>
                <w:sz w:val="20"/>
                <w:szCs w:val="20"/>
              </w:rPr>
              <w:lastRenderedPageBreak/>
              <w:t>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 xml:space="preserve">Стоматологическая помощь </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Взрослое и детское население</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К,О</w:t>
            </w:r>
            <w:proofErr w:type="gramEnd"/>
            <w:r w:rsidRPr="008E3AC1">
              <w:rPr>
                <w:rFonts w:ascii="Times New Roman" w:hAnsi="Times New Roman"/>
                <w:color w:val="000000"/>
                <w:sz w:val="20"/>
                <w:szCs w:val="20"/>
              </w:rPr>
              <w:t>,С,Г,У</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r w:rsidR="00DE68F6" w:rsidRPr="008E3AC1" w:rsidTr="0031107F">
        <w:trPr>
          <w:trHeight w:val="1301"/>
        </w:trPr>
        <w:tc>
          <w:tcPr>
            <w:tcW w:w="189" w:type="pct"/>
            <w:tcBorders>
              <w:top w:val="nil"/>
              <w:left w:val="single" w:sz="4" w:space="0" w:color="auto"/>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40</w:t>
            </w:r>
          </w:p>
        </w:tc>
        <w:tc>
          <w:tcPr>
            <w:tcW w:w="670" w:type="pct"/>
            <w:tcBorders>
              <w:top w:val="nil"/>
              <w:left w:val="nil"/>
              <w:bottom w:val="single" w:sz="4" w:space="0" w:color="auto"/>
              <w:right w:val="single" w:sz="4" w:space="0" w:color="auto"/>
            </w:tcBorders>
            <w:shd w:val="clear" w:color="auto" w:fill="auto"/>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 xml:space="preserve">Комитет по здравоохранению   администрации города Мурманска </w:t>
            </w:r>
          </w:p>
        </w:tc>
        <w:tc>
          <w:tcPr>
            <w:tcW w:w="675"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г. Мурманск, </w:t>
            </w:r>
            <w:r w:rsidRPr="008E3AC1">
              <w:rPr>
                <w:rFonts w:ascii="Times New Roman" w:hAnsi="Times New Roman"/>
                <w:color w:val="000000"/>
                <w:sz w:val="20"/>
                <w:szCs w:val="20"/>
              </w:rPr>
              <w:br/>
              <w:t>ул. Профсоюзов 20</w:t>
            </w:r>
            <w:r w:rsidRPr="008E3AC1">
              <w:rPr>
                <w:rFonts w:ascii="Times New Roman" w:hAnsi="Times New Roman"/>
                <w:color w:val="000000"/>
                <w:sz w:val="20"/>
                <w:szCs w:val="20"/>
              </w:rPr>
              <w:br/>
              <w:t>т. 48-83-11</w:t>
            </w:r>
            <w:r w:rsidRPr="008E3AC1">
              <w:rPr>
                <w:rFonts w:ascii="Times New Roman" w:hAnsi="Times New Roman"/>
                <w:color w:val="000000"/>
                <w:sz w:val="20"/>
                <w:szCs w:val="20"/>
              </w:rPr>
              <w:br/>
              <w:t>E-mail: med@citymurmansk.ru</w:t>
            </w:r>
          </w:p>
        </w:tc>
        <w:tc>
          <w:tcPr>
            <w:tcW w:w="31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w:t>
            </w:r>
          </w:p>
        </w:tc>
        <w:tc>
          <w:tcPr>
            <w:tcW w:w="467"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Комитет по </w:t>
            </w:r>
            <w:proofErr w:type="gramStart"/>
            <w:r w:rsidRPr="008E3AC1">
              <w:rPr>
                <w:rFonts w:ascii="Times New Roman" w:hAnsi="Times New Roman"/>
                <w:color w:val="000000"/>
                <w:sz w:val="20"/>
                <w:szCs w:val="20"/>
              </w:rPr>
              <w:t>здравоохра-нению</w:t>
            </w:r>
            <w:proofErr w:type="gramEnd"/>
            <w:r w:rsidRPr="008E3AC1">
              <w:rPr>
                <w:rFonts w:ascii="Times New Roman" w:hAnsi="Times New Roman"/>
                <w:color w:val="000000"/>
                <w:sz w:val="20"/>
                <w:szCs w:val="20"/>
              </w:rPr>
              <w:t xml:space="preserve">   администра-ции города Мурманска </w:t>
            </w:r>
          </w:p>
        </w:tc>
        <w:tc>
          <w:tcPr>
            <w:tcW w:w="399"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Муниципальная</w:t>
            </w:r>
          </w:p>
        </w:tc>
        <w:tc>
          <w:tcPr>
            <w:tcW w:w="414"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Администрация города Мурманска</w:t>
            </w:r>
          </w:p>
        </w:tc>
        <w:tc>
          <w:tcPr>
            <w:tcW w:w="706"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Организация предоставления медицинской помощи населению</w:t>
            </w:r>
          </w:p>
        </w:tc>
        <w:tc>
          <w:tcPr>
            <w:tcW w:w="403"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Население города Мурманска</w:t>
            </w:r>
          </w:p>
        </w:tc>
        <w:tc>
          <w:tcPr>
            <w:tcW w:w="420"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К,О</w:t>
            </w:r>
            <w:proofErr w:type="gramEnd"/>
            <w:r w:rsidRPr="008E3AC1">
              <w:rPr>
                <w:rFonts w:ascii="Times New Roman" w:hAnsi="Times New Roman"/>
                <w:color w:val="000000"/>
                <w:sz w:val="20"/>
                <w:szCs w:val="20"/>
              </w:rPr>
              <w:t>,С,Г,У</w:t>
            </w:r>
          </w:p>
        </w:tc>
        <w:tc>
          <w:tcPr>
            <w:tcW w:w="341" w:type="pct"/>
            <w:tcBorders>
              <w:top w:val="nil"/>
              <w:left w:val="nil"/>
              <w:bottom w:val="single" w:sz="4" w:space="0" w:color="auto"/>
              <w:right w:val="single" w:sz="4" w:space="0" w:color="auto"/>
            </w:tcBorders>
            <w:shd w:val="clear" w:color="auto" w:fill="auto"/>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Нет</w:t>
            </w:r>
          </w:p>
        </w:tc>
      </w:tr>
    </w:tbl>
    <w:p w:rsidR="00DE68F6" w:rsidRPr="008E3AC1" w:rsidRDefault="00DE68F6" w:rsidP="00DE68F6">
      <w:pPr>
        <w:shd w:val="clear" w:color="auto" w:fill="FFFFFF"/>
        <w:spacing w:line="360" w:lineRule="auto"/>
        <w:jc w:val="both"/>
        <w:rPr>
          <w:rFonts w:ascii="Times New Roman" w:hAnsi="Times New Roman"/>
        </w:rPr>
      </w:pPr>
    </w:p>
    <w:p w:rsidR="00DE68F6" w:rsidRPr="008E3AC1" w:rsidRDefault="00DE68F6" w:rsidP="00DE68F6">
      <w:pPr>
        <w:shd w:val="clear" w:color="auto" w:fill="FFFFFF"/>
        <w:spacing w:line="360" w:lineRule="auto"/>
        <w:jc w:val="both"/>
        <w:rPr>
          <w:rFonts w:ascii="Times New Roman" w:hAnsi="Times New Roman"/>
        </w:rPr>
      </w:pPr>
    </w:p>
    <w:p w:rsidR="00DE68F6" w:rsidRPr="008E3AC1" w:rsidRDefault="00DE68F6" w:rsidP="00DE68F6">
      <w:pPr>
        <w:shd w:val="clear" w:color="auto" w:fill="FFFFFF"/>
        <w:spacing w:line="360" w:lineRule="auto"/>
        <w:jc w:val="both"/>
        <w:rPr>
          <w:rFonts w:ascii="Times New Roman" w:hAnsi="Times New Roman"/>
        </w:rPr>
      </w:pPr>
    </w:p>
    <w:p w:rsidR="00DE68F6" w:rsidRPr="008E3AC1" w:rsidRDefault="00DE68F6" w:rsidP="00DE68F6">
      <w:pPr>
        <w:shd w:val="clear" w:color="auto" w:fill="FFFFFF"/>
        <w:spacing w:line="360" w:lineRule="auto"/>
        <w:jc w:val="both"/>
        <w:rPr>
          <w:rFonts w:ascii="Times New Roman" w:hAnsi="Times New Roman"/>
        </w:rPr>
        <w:sectPr w:rsidR="00DE68F6" w:rsidRPr="008E3AC1" w:rsidSect="005A49D0">
          <w:pgSz w:w="16838" w:h="11906" w:orient="landscape"/>
          <w:pgMar w:top="1701" w:right="1134" w:bottom="850" w:left="1134" w:header="708" w:footer="708" w:gutter="0"/>
          <w:cols w:space="708"/>
          <w:docGrid w:linePitch="360"/>
        </w:sectPr>
      </w:pP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lastRenderedPageBreak/>
        <w:t>Согласно Методическим рекомендациям по ведению паспортизации объектов и услуг социальной и городской инфраструктуры, утвержденными приказом Министерства труда и социального развития Мурманской области от 17.09.2020 № 565, определен порядок организации и ведения паспортизации условий доступности объектов и услуг социальной и городской инфраструктуры. Согласно Методическим рекомендациям каждый паспорт должен содержать сведения об условиях доступности объектов для инвалидов и других МГН, включая:</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в населенном пункте, где расположен объект имеется общественный транспорт да/нет;</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имеется выделенное и оборудованное место для автотранспорта инвалида да/нет;</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описание маршрутов следования общественного транспорта вблизи объекта до ближайшей остановки (номера маршрутов, названия остановок);</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описание маршрута следования от места ближайшей остановки общественного транспорта.</w:t>
      </w:r>
    </w:p>
    <w:p w:rsidR="00DE68F6" w:rsidRPr="008E3AC1" w:rsidRDefault="00DE68F6" w:rsidP="00DE68F6">
      <w:pPr>
        <w:shd w:val="clear" w:color="auto" w:fill="FFFFFF"/>
        <w:spacing w:line="360" w:lineRule="auto"/>
        <w:ind w:firstLine="567"/>
        <w:jc w:val="both"/>
        <w:rPr>
          <w:rFonts w:ascii="Times New Roman" w:hAnsi="Times New Roman"/>
        </w:rPr>
      </w:pPr>
      <w:r w:rsidRPr="008E3AC1">
        <w:rPr>
          <w:rFonts w:ascii="Times New Roman" w:hAnsi="Times New Roman"/>
        </w:rPr>
        <w:t xml:space="preserve">Таким образом, в каждом паспорте доступности объекта имеется информация об имеющихся недостатках, пешеходных подходах, остановочных пунктов и подаются сведения по условиям доступности. </w:t>
      </w:r>
    </w:p>
    <w:p w:rsidR="00DE68F6" w:rsidRPr="008E3AC1" w:rsidRDefault="00DE68F6" w:rsidP="00DE68F6">
      <w:pPr>
        <w:shd w:val="clear" w:color="auto" w:fill="FFFFFF"/>
        <w:spacing w:line="360" w:lineRule="auto"/>
        <w:jc w:val="center"/>
        <w:rPr>
          <w:rFonts w:ascii="Times New Roman" w:hAnsi="Times New Roman"/>
        </w:rPr>
      </w:pPr>
    </w:p>
    <w:p w:rsidR="00DE68F6" w:rsidRPr="008E3AC1" w:rsidRDefault="00DE68F6" w:rsidP="00DE68F6">
      <w:pPr>
        <w:shd w:val="clear" w:color="auto" w:fill="FFFFFF"/>
        <w:spacing w:line="360" w:lineRule="auto"/>
        <w:jc w:val="center"/>
        <w:rPr>
          <w:rFonts w:ascii="Times New Roman" w:hAnsi="Times New Roman"/>
        </w:rPr>
      </w:pPr>
    </w:p>
    <w:p w:rsidR="00DE68F6" w:rsidRPr="008E3AC1" w:rsidRDefault="00DE68F6" w:rsidP="00DE68F6">
      <w:pPr>
        <w:shd w:val="clear" w:color="auto" w:fill="FFFFFF"/>
        <w:spacing w:line="360" w:lineRule="auto"/>
        <w:jc w:val="center"/>
        <w:rPr>
          <w:rFonts w:ascii="Times New Roman" w:hAnsi="Times New Roman"/>
        </w:rPr>
      </w:pPr>
    </w:p>
    <w:p w:rsidR="00DE68F6" w:rsidRPr="008E3AC1" w:rsidRDefault="00DE68F6" w:rsidP="00DE68F6">
      <w:pPr>
        <w:shd w:val="clear" w:color="auto" w:fill="FFFFFF"/>
        <w:spacing w:line="360" w:lineRule="auto"/>
        <w:jc w:val="center"/>
        <w:rPr>
          <w:rFonts w:ascii="Times New Roman" w:hAnsi="Times New Roman"/>
        </w:rPr>
      </w:pPr>
      <w:r w:rsidRPr="008E3AC1">
        <w:rPr>
          <w:rFonts w:ascii="Times New Roman" w:hAnsi="Times New Roman"/>
        </w:rPr>
        <w:br w:type="page"/>
      </w:r>
    </w:p>
    <w:p w:rsidR="00DE68F6" w:rsidRPr="008E3AC1" w:rsidRDefault="00DE68F6" w:rsidP="00DE68F6">
      <w:pPr>
        <w:shd w:val="clear" w:color="auto" w:fill="FFFFFF"/>
        <w:spacing w:line="360" w:lineRule="auto"/>
        <w:jc w:val="center"/>
        <w:rPr>
          <w:rFonts w:ascii="Times New Roman" w:hAnsi="Times New Roman"/>
        </w:rPr>
      </w:pPr>
    </w:p>
    <w:p w:rsidR="00DE68F6" w:rsidRPr="008E3AC1" w:rsidRDefault="00DE68F6" w:rsidP="00DE68F6">
      <w:pPr>
        <w:spacing w:line="360" w:lineRule="auto"/>
        <w:ind w:firstLine="567"/>
        <w:contextualSpacing/>
        <w:jc w:val="both"/>
        <w:outlineLvl w:val="1"/>
        <w:rPr>
          <w:rFonts w:ascii="Times New Roman" w:eastAsiaTheme="minorEastAsia" w:hAnsi="Times New Roman"/>
        </w:rPr>
      </w:pPr>
      <w:bookmarkStart w:id="258" w:name="_Toc15765088"/>
      <w:bookmarkStart w:id="259" w:name="_Toc48657274"/>
      <w:bookmarkStart w:id="260" w:name="_Toc51596682"/>
      <w:r w:rsidRPr="008E3AC1">
        <w:rPr>
          <w:rFonts w:ascii="Times New Roman" w:eastAsiaTheme="minorEastAsia" w:hAnsi="Times New Roman"/>
        </w:rPr>
        <w:t>3.20 Обеспечение маршрутов движения детей к образовательным организациям</w:t>
      </w:r>
      <w:bookmarkEnd w:id="258"/>
      <w:bookmarkEnd w:id="259"/>
      <w:bookmarkEnd w:id="260"/>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 xml:space="preserve">Выбор конкретной схемы ОДД должен осуществляться по результатам обследований, в зависимости от места размещения образовательной организации, при этом следует учитывать местные условия. Стандартная схема типовых решений на 2-х полосной дороге представлена на рисунке 3.20.1. </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hanging="284"/>
        <w:jc w:val="center"/>
        <w:rPr>
          <w:rFonts w:ascii="Times New Roman" w:hAnsi="Times New Roman"/>
        </w:rPr>
      </w:pPr>
      <w:r w:rsidRPr="008E3AC1">
        <w:rPr>
          <w:rFonts w:ascii="Times New Roman" w:hAnsi="Times New Roman"/>
          <w:noProof/>
          <w:lang w:eastAsia="ru-RU"/>
        </w:rPr>
        <w:drawing>
          <wp:inline distT="0" distB="0" distL="0" distR="0" wp14:anchorId="080B781C" wp14:editId="3B0B7DF3">
            <wp:extent cx="6300470" cy="3480435"/>
            <wp:effectExtent l="19050" t="0" r="5080" b="0"/>
            <wp:docPr id="337994294" name="Рисунок 28" descr="тип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п 1.jpg"/>
                    <pic:cNvPicPr/>
                  </pic:nvPicPr>
                  <pic:blipFill>
                    <a:blip r:embed="rId292" cstate="email">
                      <a:extLst>
                        <a:ext uri="{28A0092B-C50C-407E-A947-70E740481C1C}">
                          <a14:useLocalDpi xmlns:a14="http://schemas.microsoft.com/office/drawing/2010/main"/>
                        </a:ext>
                      </a:extLst>
                    </a:blip>
                    <a:stretch>
                      <a:fillRect/>
                    </a:stretch>
                  </pic:blipFill>
                  <pic:spPr>
                    <a:xfrm>
                      <a:off x="0" y="0"/>
                      <a:ext cx="6300470" cy="3480435"/>
                    </a:xfrm>
                    <a:prstGeom prst="rect">
                      <a:avLst/>
                    </a:prstGeom>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3.20.1 – Типовое мероприятие по обеспечению БДД в районе детских учреждений при условиях «1+1» полосами для движения</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В таблице 3.20.1 сформирован список пешеходных переходов, расположенных на улицах, проходящих вдоль образовательных учреждений на территории г.Мурманск, в которых необходима реализация перечисленных в таблице мероприятий, по обеспечению безопасности движения детей к образовательным учреждениям. На рисунке 3.20.2 отражён сформированный список мест.</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3.20.1 – Список пешеходных переходов, расположенных на улицах, проходящих вдоль образовательных учреждений на территории г.Мурманск, в которых необходима реализация мероприятий по обеспечению БДД</w:t>
      </w:r>
    </w:p>
    <w:tbl>
      <w:tblPr>
        <w:tblW w:w="9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2127"/>
        <w:gridCol w:w="3118"/>
        <w:gridCol w:w="3560"/>
      </w:tblGrid>
      <w:tr w:rsidR="00DE68F6" w:rsidRPr="008E3AC1" w:rsidTr="0031107F">
        <w:trPr>
          <w:trHeight w:val="300"/>
          <w:tblHeader/>
        </w:trPr>
        <w:tc>
          <w:tcPr>
            <w:tcW w:w="557"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п/п</w:t>
            </w:r>
          </w:p>
        </w:tc>
        <w:tc>
          <w:tcPr>
            <w:tcW w:w="2127"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Адрес</w:t>
            </w:r>
          </w:p>
        </w:tc>
        <w:tc>
          <w:tcPr>
            <w:tcW w:w="3118" w:type="dxa"/>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Проблематика</w:t>
            </w:r>
          </w:p>
        </w:tc>
        <w:tc>
          <w:tcPr>
            <w:tcW w:w="3560" w:type="dxa"/>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Мероприятие</w:t>
            </w:r>
          </w:p>
        </w:tc>
      </w:tr>
      <w:tr w:rsidR="00DE68F6" w:rsidRPr="008E3AC1" w:rsidTr="0031107F">
        <w:trPr>
          <w:trHeight w:val="795"/>
        </w:trPr>
        <w:tc>
          <w:tcPr>
            <w:tcW w:w="557"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2127" w:type="dxa"/>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Сафонова, 28</w:t>
            </w:r>
          </w:p>
        </w:tc>
        <w:tc>
          <w:tcPr>
            <w:tcW w:w="3118" w:type="dxa"/>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Нерегулируемый пешеходный переход вблизи образовательных учреждений</w:t>
            </w:r>
          </w:p>
        </w:tc>
        <w:tc>
          <w:tcPr>
            <w:tcW w:w="3560" w:type="dxa"/>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Устройство </w:t>
            </w:r>
            <w:r w:rsidRPr="008E3AC1">
              <w:rPr>
                <w:rFonts w:ascii="Times New Roman" w:hAnsi="Times New Roman"/>
                <w:sz w:val="20"/>
                <w:szCs w:val="20"/>
              </w:rPr>
              <w:t>ИДН, совмещённой с пешеходным переходом</w:t>
            </w:r>
            <w:r w:rsidRPr="008E3AC1">
              <w:rPr>
                <w:rFonts w:ascii="Times New Roman" w:hAnsi="Times New Roman"/>
                <w:color w:val="000000"/>
                <w:sz w:val="20"/>
                <w:szCs w:val="20"/>
              </w:rPr>
              <w:t>, устройство дополнительного искусственного освещения</w:t>
            </w:r>
          </w:p>
        </w:tc>
      </w:tr>
      <w:tr w:rsidR="00DE68F6" w:rsidRPr="008E3AC1" w:rsidTr="0031107F">
        <w:trPr>
          <w:trHeight w:val="795"/>
        </w:trPr>
        <w:tc>
          <w:tcPr>
            <w:tcW w:w="557" w:type="dxa"/>
            <w:shd w:val="clear" w:color="auto" w:fill="auto"/>
            <w:noWrap/>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w:t>
            </w:r>
          </w:p>
        </w:tc>
        <w:tc>
          <w:tcPr>
            <w:tcW w:w="2127" w:type="dxa"/>
            <w:shd w:val="clear" w:color="auto" w:fill="auto"/>
            <w:noWrap/>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Скальная, 20</w:t>
            </w:r>
          </w:p>
        </w:tc>
        <w:tc>
          <w:tcPr>
            <w:tcW w:w="3118" w:type="dxa"/>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Нерегулируемый пешеходный переход вблизи образовательных учреждений</w:t>
            </w:r>
          </w:p>
        </w:tc>
        <w:tc>
          <w:tcPr>
            <w:tcW w:w="3560" w:type="dxa"/>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искусственной неровности и строительство светофора Т7 с вызывной пешеходной фазой</w:t>
            </w:r>
          </w:p>
        </w:tc>
      </w:tr>
      <w:tr w:rsidR="00DE68F6" w:rsidRPr="008E3AC1" w:rsidTr="0031107F">
        <w:trPr>
          <w:trHeight w:val="795"/>
        </w:trPr>
        <w:tc>
          <w:tcPr>
            <w:tcW w:w="557" w:type="dxa"/>
            <w:shd w:val="clear" w:color="auto" w:fill="auto"/>
            <w:noWrap/>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w:t>
            </w:r>
          </w:p>
        </w:tc>
        <w:tc>
          <w:tcPr>
            <w:tcW w:w="2127" w:type="dxa"/>
            <w:shd w:val="clear" w:color="auto" w:fill="auto"/>
            <w:noWrap/>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Ледокольный пр. д.19 в районе остановки ОТ «Школа»</w:t>
            </w:r>
          </w:p>
        </w:tc>
        <w:tc>
          <w:tcPr>
            <w:tcW w:w="3118" w:type="dxa"/>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Отсутствие тротуара вблизи пешеходного перехода у образовательного учреждения </w:t>
            </w:r>
          </w:p>
        </w:tc>
        <w:tc>
          <w:tcPr>
            <w:tcW w:w="3560" w:type="dxa"/>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подходов к пешеходному переходу, остановочному пункту</w:t>
            </w:r>
          </w:p>
        </w:tc>
      </w:tr>
    </w:tbl>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42EB9A76" wp14:editId="639169C5">
            <wp:extent cx="5772420" cy="8162925"/>
            <wp:effectExtent l="0" t="0" r="0" b="0"/>
            <wp:docPr id="30" name="Рисунок 30" descr="C:\Users\mzhabrikov\Downloads\Безоп маршруты к школам новы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zhabrikov\Downloads\Безоп маршруты к школам новые.jpe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773169" cy="8163984"/>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rPr>
      </w:pPr>
      <w:r w:rsidRPr="008E3AC1">
        <w:rPr>
          <w:rFonts w:ascii="Times New Roman" w:hAnsi="Times New Roman"/>
        </w:rPr>
        <w:t>Рисунок 3.20.2 – Список пешеходных переходов, расположенных на улицах, проходящих вдоль образовательных учреждений на территории г.Мурманск, в которых необходима реализация мероприятий по обеспечению БДД</w:t>
      </w:r>
    </w:p>
    <w:p w:rsidR="00DE68F6" w:rsidRPr="008E3AC1" w:rsidRDefault="00DE68F6" w:rsidP="00DE68F6">
      <w:pPr>
        <w:spacing w:before="240" w:line="360" w:lineRule="auto"/>
        <w:ind w:firstLine="567"/>
        <w:contextualSpacing/>
        <w:jc w:val="both"/>
        <w:outlineLvl w:val="1"/>
        <w:rPr>
          <w:rFonts w:ascii="Times New Roman" w:eastAsiaTheme="minorEastAsia" w:hAnsi="Times New Roman"/>
          <w:bCs/>
        </w:rPr>
      </w:pPr>
      <w:bookmarkStart w:id="261" w:name="_Toc15765089"/>
      <w:bookmarkStart w:id="262" w:name="_Toc48657275"/>
      <w:bookmarkStart w:id="263" w:name="_Toc51596683"/>
      <w:r w:rsidRPr="008E3AC1">
        <w:rPr>
          <w:rFonts w:ascii="Times New Roman" w:eastAsiaTheme="minorEastAsia" w:hAnsi="Times New Roman"/>
          <w:bCs/>
        </w:rPr>
        <w:lastRenderedPageBreak/>
        <w:t>3.21 Развитие сети дорог, дорог или участков дорог, локально-реконструкционным мероприятиям, повышающим эффективность функционирования сети дорог в целом</w:t>
      </w:r>
      <w:bookmarkEnd w:id="261"/>
      <w:bookmarkEnd w:id="262"/>
      <w:bookmarkEnd w:id="263"/>
    </w:p>
    <w:p w:rsidR="00DE68F6" w:rsidRPr="008E3AC1" w:rsidRDefault="00DE68F6" w:rsidP="00DE68F6">
      <w:pPr>
        <w:spacing w:line="360" w:lineRule="auto"/>
        <w:ind w:firstLine="567"/>
        <w:jc w:val="both"/>
        <w:rPr>
          <w:rFonts w:ascii="Times New Roman" w:eastAsiaTheme="minorEastAsia" w:hAnsi="Times New Roman"/>
          <w:b/>
          <w:bCs/>
        </w:rPr>
      </w:pP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Мероприятия по развитию сети дорог, локально-реконструктивные мероприятия КСОДД, повышающие эффективность функционирования сети дорог в целом в рамках КСОДД включают следующий перечень:</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 xml:space="preserve">1. Реконструкция до 2025 автомобильной дороги Р-21 </w:t>
      </w:r>
      <w:r>
        <w:rPr>
          <w:rFonts w:ascii="Times New Roman" w:hAnsi="Times New Roman"/>
          <w:szCs w:val="28"/>
        </w:rPr>
        <w:t>«</w:t>
      </w:r>
      <w:r w:rsidRPr="008E3AC1">
        <w:rPr>
          <w:rFonts w:ascii="Times New Roman" w:hAnsi="Times New Roman"/>
          <w:szCs w:val="28"/>
        </w:rPr>
        <w:t>Кола</w:t>
      </w:r>
      <w:r>
        <w:rPr>
          <w:rFonts w:ascii="Times New Roman" w:hAnsi="Times New Roman"/>
          <w:szCs w:val="28"/>
        </w:rPr>
        <w:t>»</w:t>
      </w:r>
      <w:r w:rsidRPr="008E3AC1">
        <w:rPr>
          <w:rFonts w:ascii="Times New Roman" w:hAnsi="Times New Roman"/>
          <w:szCs w:val="28"/>
        </w:rPr>
        <w:t xml:space="preserve"> Санкт-Петербург - Петрозаводск - Мурманск - Печенга - граница с Королевством Норвегия на участках:</w:t>
      </w:r>
    </w:p>
    <w:p w:rsidR="00DE68F6" w:rsidRPr="008E3AC1" w:rsidRDefault="00DE68F6" w:rsidP="00DE68F6">
      <w:pPr>
        <w:spacing w:line="360" w:lineRule="auto"/>
        <w:ind w:firstLine="567"/>
        <w:jc w:val="both"/>
        <w:rPr>
          <w:rFonts w:ascii="Times New Roman" w:hAnsi="Times New Roman"/>
          <w:szCs w:val="28"/>
        </w:rPr>
      </w:pPr>
      <w:r w:rsidRPr="00125485">
        <w:rPr>
          <w:rFonts w:ascii="Times New Roman" w:hAnsi="Times New Roman"/>
          <w:szCs w:val="28"/>
        </w:rPr>
        <w:t>1) подъезд к г.Мурманску км 14-19, категории 1В;</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2) подъезд к г.Мурманску на участке км 0 + 000 - км 19 + 027, категория IB.</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2. Реконструкция ул. Транспортная с увеличением ширины дорожного полотна для грузового движения с реконструкцией железнодорожного переезда;</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3. Устройство сквозного проезда на ул. Полярной Дивизии с реконструкцией искусственного сооружения на ул. Полярной Дивизии;</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4. Введение светофорного регулирования на пересечении в районе д 17к1 по просп. Героев-североморцев;</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5. Организация правоповоротной полосы на просп. Ленина на пересечении с ул. Профсоюзов;</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6. Уширение проезжей части под путепроводом на участке дороги между пересечениями ул. Шмидта - ул. Академика Книповича и ул. Подгорная - ул. Траловая;</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7. Изменение схемы организации движения на пересечении ул. Карла Маркса – ул. Папанина – ул. Капитана Буркова;</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8. Изменение схемы движения по схеме 3+</w:t>
      </w:r>
      <w:proofErr w:type="gramStart"/>
      <w:r w:rsidRPr="008E3AC1">
        <w:rPr>
          <w:rFonts w:ascii="Times New Roman" w:hAnsi="Times New Roman"/>
          <w:szCs w:val="28"/>
        </w:rPr>
        <w:t>1</w:t>
      </w:r>
      <w:proofErr w:type="gramEnd"/>
      <w:r w:rsidRPr="008E3AC1">
        <w:rPr>
          <w:rFonts w:ascii="Times New Roman" w:hAnsi="Times New Roman"/>
          <w:szCs w:val="28"/>
        </w:rPr>
        <w:t xml:space="preserve"> и организация специализации полос на пересечении ул. Академика Книповича - ул. Полярные Зори;</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9. Уширение до 4-х полос на участке ул. Шмидта - ул. Траловая (съезд со Шмидта на Траловую);</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10. Расширение проезжей части до четырех полос Ул. Шмидта на участке от ул. Академика Книповича до пер. Хибинского;</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11. Реконструкция пересечения просп. Ленина и ул. Полярные Зори, с организацией полосы для поворота направо с просп. Ленина на ул. Полярные Зори;</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12. Оптимизация светофорного регулирования:</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lastRenderedPageBreak/>
        <w:t>1) Пересечение ул. Карла Маркса – ул. Папанина;</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2) Пересечение просп. Ленина – просп. Кирова – Кольский просп.;</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3) Пересечение ул. Карла Маркса – ул. Капитана Маклакова – ул. Старостина;</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5) Пересечение ул. Шмидта – ул. Академика Книповича;</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6) Пересечение ул. Траловая – ул. Подгорная.</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13. Организация координированного регулирования:</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1) ул. Академика Книповича;</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2) просп. Героев-североморцев (от ул. Лобова до ул. Челюскинцев);</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3) Кольский просп. (от Нагорного пр. до ул. Капитана Пономарева и от ул. Капитана Пономарева до просп. Ленина);</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4) просп. Ленина (от просп. Кольский до Карла Либкнехта).</w:t>
      </w:r>
    </w:p>
    <w:p w:rsidR="00DE68F6" w:rsidRPr="008E3AC1" w:rsidRDefault="00DE68F6" w:rsidP="00DE68F6">
      <w:pPr>
        <w:spacing w:line="360" w:lineRule="auto"/>
        <w:ind w:firstLine="567"/>
        <w:jc w:val="both"/>
        <w:rPr>
          <w:rFonts w:ascii="Times New Roman" w:hAnsi="Times New Roman"/>
          <w:szCs w:val="28"/>
        </w:rPr>
      </w:pPr>
      <w:r w:rsidRPr="008E3AC1">
        <w:rPr>
          <w:rFonts w:ascii="Times New Roman" w:hAnsi="Times New Roman"/>
          <w:szCs w:val="28"/>
        </w:rPr>
        <w:t>Варианты развития УДС города Мурманска приведены в таблице 3.21.</w:t>
      </w:r>
      <w:proofErr w:type="gramStart"/>
      <w:r w:rsidRPr="008E3AC1">
        <w:rPr>
          <w:rFonts w:ascii="Times New Roman" w:hAnsi="Times New Roman"/>
          <w:szCs w:val="28"/>
        </w:rPr>
        <w:t>1</w:t>
      </w:r>
      <w:proofErr w:type="gramEnd"/>
      <w:r w:rsidRPr="008E3AC1">
        <w:rPr>
          <w:rFonts w:ascii="Times New Roman" w:hAnsi="Times New Roman"/>
          <w:szCs w:val="28"/>
        </w:rPr>
        <w:t xml:space="preserve"> а также на рисунках 3.21.1-3</w:t>
      </w:r>
    </w:p>
    <w:p w:rsidR="00DE68F6" w:rsidRPr="008E3AC1" w:rsidRDefault="00DE68F6" w:rsidP="00DE68F6">
      <w:pPr>
        <w:rPr>
          <w:rFonts w:ascii="Times New Roman" w:hAnsi="Times New Roman"/>
          <w:szCs w:val="28"/>
        </w:rPr>
      </w:pPr>
      <w:r w:rsidRPr="008E3AC1">
        <w:rPr>
          <w:rFonts w:ascii="Times New Roman" w:hAnsi="Times New Roman"/>
          <w:szCs w:val="28"/>
        </w:rPr>
        <w:br w:type="page"/>
      </w:r>
    </w:p>
    <w:p w:rsidR="00DE68F6" w:rsidRPr="008E3AC1" w:rsidRDefault="00DE68F6" w:rsidP="00DE68F6">
      <w:pPr>
        <w:spacing w:line="360" w:lineRule="auto"/>
        <w:ind w:firstLine="567"/>
        <w:jc w:val="both"/>
        <w:rPr>
          <w:rFonts w:ascii="Times New Roman" w:hAnsi="Times New Roman"/>
          <w:szCs w:val="28"/>
        </w:rPr>
        <w:sectPr w:rsidR="00DE68F6" w:rsidRPr="008E3AC1" w:rsidSect="00836D3B">
          <w:pgSz w:w="11906" w:h="16838"/>
          <w:pgMar w:top="1134" w:right="850" w:bottom="1134" w:left="1701" w:header="708" w:footer="708" w:gutter="0"/>
          <w:cols w:space="708"/>
          <w:docGrid w:linePitch="360"/>
        </w:sectPr>
      </w:pPr>
    </w:p>
    <w:p w:rsidR="00DE68F6" w:rsidRPr="008E3AC1" w:rsidRDefault="00DE68F6" w:rsidP="00DE68F6">
      <w:pPr>
        <w:spacing w:line="360" w:lineRule="auto"/>
        <w:jc w:val="both"/>
        <w:rPr>
          <w:rFonts w:ascii="Times New Roman" w:hAnsi="Times New Roman"/>
          <w:szCs w:val="28"/>
        </w:rPr>
      </w:pPr>
      <w:r w:rsidRPr="008E3AC1">
        <w:rPr>
          <w:rFonts w:ascii="Times New Roman" w:hAnsi="Times New Roman"/>
          <w:szCs w:val="28"/>
        </w:rPr>
        <w:lastRenderedPageBreak/>
        <w:t>Таблица 3.21.1 – Варианты развития транспортной инфраструктуры</w:t>
      </w:r>
    </w:p>
    <w:tbl>
      <w:tblPr>
        <w:tblW w:w="14107" w:type="dxa"/>
        <w:tblLook w:val="04A0" w:firstRow="1" w:lastRow="0" w:firstColumn="1" w:lastColumn="0" w:noHBand="0" w:noVBand="1"/>
      </w:tblPr>
      <w:tblGrid>
        <w:gridCol w:w="576"/>
        <w:gridCol w:w="2529"/>
        <w:gridCol w:w="2276"/>
        <w:gridCol w:w="1383"/>
        <w:gridCol w:w="1223"/>
        <w:gridCol w:w="1223"/>
        <w:gridCol w:w="1223"/>
        <w:gridCol w:w="1748"/>
        <w:gridCol w:w="1926"/>
      </w:tblGrid>
      <w:tr w:rsidR="00DE68F6" w:rsidRPr="008E3AC1" w:rsidTr="0031107F">
        <w:trPr>
          <w:trHeight w:val="465"/>
          <w:tblHeader/>
        </w:trPr>
        <w:tc>
          <w:tcPr>
            <w:tcW w:w="57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п/п</w:t>
            </w:r>
          </w:p>
        </w:tc>
        <w:tc>
          <w:tcPr>
            <w:tcW w:w="2529"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Адрес</w:t>
            </w:r>
          </w:p>
        </w:tc>
        <w:tc>
          <w:tcPr>
            <w:tcW w:w="2276"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Мероприятие</w:t>
            </w:r>
          </w:p>
        </w:tc>
        <w:tc>
          <w:tcPr>
            <w:tcW w:w="1383"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Стоимость, млн. руб.</w:t>
            </w:r>
          </w:p>
        </w:tc>
        <w:tc>
          <w:tcPr>
            <w:tcW w:w="1223"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Сценарий 1</w:t>
            </w:r>
          </w:p>
        </w:tc>
        <w:tc>
          <w:tcPr>
            <w:tcW w:w="1223"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Сценарий 2</w:t>
            </w:r>
          </w:p>
        </w:tc>
        <w:tc>
          <w:tcPr>
            <w:tcW w:w="1223" w:type="dxa"/>
            <w:tcBorders>
              <w:top w:val="single" w:sz="8" w:space="0" w:color="auto"/>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Сценарий 3</w:t>
            </w:r>
          </w:p>
        </w:tc>
        <w:tc>
          <w:tcPr>
            <w:tcW w:w="1748"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Добавление в итоговый сценарий</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Источник финансирования</w:t>
            </w:r>
          </w:p>
        </w:tc>
      </w:tr>
      <w:tr w:rsidR="00DE68F6" w:rsidRPr="008E3AC1" w:rsidTr="0031107F">
        <w:trPr>
          <w:trHeight w:val="315"/>
        </w:trPr>
        <w:tc>
          <w:tcPr>
            <w:tcW w:w="14107"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обеспечению транспортной и пешеходной связанности территорий</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Квартал Роста (ул. Набережная)</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(352 м.)</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Нижне-Ростинское ш.</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(3400 м.)</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17</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202-й Микрорайон (пр. Ивана Халатина)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(128 м.)</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173-й Микрорайон (дворовый проезд между ул. Виктора Миронова и пр. Владимира Капустина от д. 10 до д. 40к5, ул. Бредова)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(494 м.)</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Квартал Зелёный Мыс (ул. Туристов, Водопроводный пер., Загородная ул.)</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(1199 м.)</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Домостроительная ул.</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(900 м.)</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Транспортная ул.</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(900 м.)</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5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Жилой район Больничный (ул. Куйбышева, ул. Павлова, пр. Рылеева, Дальний пер., ул. Полухина)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(1372 м.)</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Квартал Варничный (ул. Шолохова, ул. Серафимовича, ул. Варничная Сопка, ул. Чапаева, ул. Фурманова, Лыжный пр.)</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(2017 м.)</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Верхне-Ростинское ш.</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(2220 м.)</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Планерная ул.</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(900 м.)</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Подъезд от больницы Севрыба к Базе отдыха «Орбита»</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(800 м.)</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33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13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Квартал Жилстрой (ул. Фрунзе, ул. Халтурина, ул. Колхозная, ул. Горького, ул. Советская, ул. Алексея Генералова, ул. Декабристов, ул. Новосельская, ул. Заречная, Печенгская ул., ул. Марата, ул. Зелёная, ул. Котовского, ул. Песочная, ул. Полевая)</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(6400 м.)</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32</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Квартал Каменное Плато (ул. Каменная)</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(583 м.)</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308-й Микрорайон (дворовый проезд между ул. Героев Рыбачьего и ул. Шевченко)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(300 м.)</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Подгорная ул.</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пешеходной инфраструктуры (3580 м.)</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18</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Транспортная</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ул. Транспортная с увеличением ширины дорожного полотна для грузового движения с реконструкцией железнодорожного переезда</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34,2</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Полярной Дивизии</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сквозного проезда, реконструкция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6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Полярной Дивизии</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искусственного сооружения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26</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420"/>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разработке, внедрению и использованию автоматизированной системы управления дорожным движением (далее - АСУДД), ее функциям и этапам внедрения</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Академика Книповича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Организация </w:t>
            </w:r>
            <w:proofErr w:type="gramStart"/>
            <w:r w:rsidRPr="008E3AC1">
              <w:rPr>
                <w:rFonts w:ascii="Times New Roman" w:hAnsi="Times New Roman"/>
                <w:color w:val="000000"/>
              </w:rPr>
              <w:t>координированного  регулирования</w:t>
            </w:r>
            <w:proofErr w:type="gramEnd"/>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2026- 2030</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610"/>
        </w:trPr>
        <w:tc>
          <w:tcPr>
            <w:tcW w:w="576" w:type="dxa"/>
            <w:tcBorders>
              <w:top w:val="nil"/>
              <w:left w:val="single" w:sz="8" w:space="0" w:color="auto"/>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21</w:t>
            </w:r>
          </w:p>
        </w:tc>
        <w:tc>
          <w:tcPr>
            <w:tcW w:w="2529"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Кольский просп. (от ул. Капитана Пономарева до просп. Ленина), просп. Ленина (от просп. Кольский до ул. Карла Либкнехта)</w:t>
            </w:r>
          </w:p>
        </w:tc>
        <w:tc>
          <w:tcPr>
            <w:tcW w:w="2276"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Организация </w:t>
            </w:r>
            <w:proofErr w:type="gramStart"/>
            <w:r w:rsidRPr="008E3AC1">
              <w:rPr>
                <w:rFonts w:ascii="Times New Roman" w:hAnsi="Times New Roman"/>
                <w:color w:val="000000"/>
              </w:rPr>
              <w:t>координированного  регулирования</w:t>
            </w:r>
            <w:proofErr w:type="gramEnd"/>
          </w:p>
        </w:tc>
        <w:tc>
          <w:tcPr>
            <w:tcW w:w="1383"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31,9</w:t>
            </w:r>
          </w:p>
        </w:tc>
        <w:tc>
          <w:tcPr>
            <w:tcW w:w="1223" w:type="dxa"/>
            <w:tcBorders>
              <w:top w:val="nil"/>
              <w:left w:val="nil"/>
              <w:bottom w:val="nil"/>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nil"/>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915"/>
        </w:trPr>
        <w:tc>
          <w:tcPr>
            <w:tcW w:w="57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22</w:t>
            </w:r>
          </w:p>
        </w:tc>
        <w:tc>
          <w:tcPr>
            <w:tcW w:w="2529"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Героев-североморцев (от ул. Лобова до ул. Челюскинцев)</w:t>
            </w:r>
          </w:p>
        </w:tc>
        <w:tc>
          <w:tcPr>
            <w:tcW w:w="2276"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Организация </w:t>
            </w:r>
            <w:proofErr w:type="gramStart"/>
            <w:r w:rsidRPr="008E3AC1">
              <w:rPr>
                <w:rFonts w:ascii="Times New Roman" w:hAnsi="Times New Roman"/>
                <w:color w:val="000000"/>
              </w:rPr>
              <w:t>координированного  регулирования</w:t>
            </w:r>
            <w:proofErr w:type="gramEnd"/>
          </w:p>
        </w:tc>
        <w:tc>
          <w:tcPr>
            <w:tcW w:w="1383"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18,2</w:t>
            </w:r>
          </w:p>
        </w:tc>
        <w:tc>
          <w:tcPr>
            <w:tcW w:w="1223" w:type="dxa"/>
            <w:tcBorders>
              <w:top w:val="single" w:sz="8" w:space="0" w:color="auto"/>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single" w:sz="8" w:space="0" w:color="auto"/>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23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Кольский просп. (от Нагорного пр. до ул. Капитана Пономарева)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Организация </w:t>
            </w:r>
            <w:proofErr w:type="gramStart"/>
            <w:r w:rsidRPr="008E3AC1">
              <w:rPr>
                <w:rFonts w:ascii="Times New Roman" w:hAnsi="Times New Roman"/>
                <w:color w:val="000000"/>
              </w:rPr>
              <w:t>координированного  регулирования</w:t>
            </w:r>
            <w:proofErr w:type="gramEnd"/>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17,4</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420"/>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совершенствованию системы информационного обеспечения участников дорожного движения</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Полярные Зори «кинотеатр Мурманск» на юг (№10, 10А, 11 ,27, 29)</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Кольский «улица Пономарева» на юг (№4, 5, 6, 6т, 10, 10А, 18, 27, 33Р)</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26</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Карла Маркса «кинотеатр Мурманск» на север (№11, 18, 27, 29)</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Карла Маркса «кинотеатр Мурманск» (на север - №10, 10А, на юг - №18, 29)</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Шмидта «улица Книповича» на юг (№4 и №1, 5, 29, 33Р)</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Подгорная «улица Фестивальная» на север (№11, 19, 24)</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Кирова «Технический университет» на север (№4 и №1, 5, ЗТ, 29, 33Р)</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31</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Героев-североморцев «улица Ивченко» на юг (№4 и №4Т, 10А, 33Р)</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32</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Героев-североморцев «улица Ивченко» на север (№4 и №4N,10А,33Р)</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Лобова «завод Севморпуть» конечная (№1, 10А)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Челюскинцев «улица Челюскинцев» на юг (№3, 4 и №№1, 5, 33Р)</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Копытова «улица Копытова» на север (№6, 10 и №5, 10А, 19, 27)</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36</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Коминтерна «Привокзальная площадь» на север (№4 и №1, 5, 29, 33Р)</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37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Свердлова «ДСК» на юг (№ 25, 27, 33Р и при выходе утром на линию)</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остановочном пункте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0,1</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8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Портовый пр., д. 52</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Установка </w:t>
            </w:r>
            <w:r w:rsidRPr="008E3AC1">
              <w:rPr>
                <w:rFonts w:ascii="Times New Roman" w:hAnsi="Times New Roman"/>
              </w:rPr>
              <w:t>светодиодного табло с цифровым оповещением об оставшемся времени до закрытия переезда</w:t>
            </w:r>
            <w:r w:rsidRPr="008E3AC1">
              <w:rPr>
                <w:rFonts w:ascii="Times New Roman" w:hAnsi="Times New Roman"/>
                <w:color w:val="000000"/>
              </w:rPr>
              <w:t xml:space="preserve"> на пр. Портовый</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6,5</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815"/>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39</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rPr>
              <w:t>Портовый пр., д. 36</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rPr>
              <w:t>Установка светодиодного табло с цифровым оповещением об оставшемся времени до закрытия переезда</w:t>
            </w:r>
            <w:r w:rsidRPr="008E3AC1">
              <w:rPr>
                <w:rFonts w:ascii="Times New Roman" w:hAnsi="Times New Roman"/>
                <w:color w:val="000000"/>
              </w:rPr>
              <w:t xml:space="preserve"> на пр. Портовый</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6,5</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420"/>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организации движения маршрутных транспортных средств, включая обеспечение приоритетных условий их движения</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Остановочный пункт «проспект Кирова» в северном направлении, просп. Кирова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Удлинение посадочной площадки до 32 м. Удлинение отгонов заездного кармана до 21 м. на въезд и до 9 м. на выезд</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0,8</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41</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Академика Книповича – ул. Полярные Зори, остановочные пункты «улица Полярные Зори» в оба направления</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Удлинение посадочной площадки. Удлинение отгонов заездного кармана</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42</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Академика Книповича – ул. Полярные Зори, остановочные пункты «улица Книповича» в оба направления</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Удлинение посадочной площадки. Удлинение отгонов заездного кармана</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43</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Остановочный пункт «улица Беринга» на просп. Кольский в сторону юга</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Удлинение посадочной площадки остановочного пункта</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0,3</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2021 - 2025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44</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Остановочный пункт «улица Капитана Егорова» на просп. Ленина в обе стороны</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Удлинение посадочной площадки остановочного пункта</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0,3</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r w:rsidRPr="008E3AC1">
              <w:rPr>
                <w:rFonts w:ascii="Times New Roman" w:hAnsi="Times New Roman"/>
                <w:color w:val="000000"/>
              </w:rPr>
              <w:t>2021 - 2025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5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Пересечения ул. Радищева – ул. Павлова и ул. Карла Маркса – ул. Полярные Зори</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Увеличение радиуса поворота с ул. Радищева на ул. Павлова (северное направление) и радиуса поворота с ул. Карла Маркса на ул. Полярные Зори (южное направление)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9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46</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ш. Верхне-Ростинское - просп. Героев-североморцев</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Увеличение радиуса поворота с Верхне-Ростинского шоссе на дублёр просп. Героев-североморцев возле д. 7к2 (северное направление движения маршрута №18)</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420"/>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скоростному режиму движения транспортных средств на отдельных участках дорог или в различных зонах</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Свердлова, 9</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светофора Т7, ступенчатое ограничение скорости (60-40-20) с установкой перед пешеходным переходом искусственных дорожных неровностей</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0,6</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Папанина, 5</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светофора Т7, продление ограничения скоростного режима до 40 км/ч от дома 5 по ул. Папанина до дома 3/1 по ул. Папанина, ограничение скорости в зоне пешеходного перехода до 20 км/ч с устройством искусственной дорожной неровности, совмещенной с пешеходным переходом, установка знаков 5.19.1</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0,5</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Павлова вблизи с пересечением с ул. Пархоменко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светофора Т7, введение ограничения скоростного режима 40 км/ч в зоне пешеходного перехода</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0,5</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315"/>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формированию единого парковочного пространства</w:t>
            </w:r>
          </w:p>
        </w:tc>
      </w:tr>
      <w:tr w:rsidR="00DE68F6" w:rsidRPr="008E3AC1" w:rsidTr="0031107F">
        <w:trPr>
          <w:trHeight w:val="15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 районе ул. Ленинградская между д. 1 (по ул. Коминтерна, АЗС Роснефть) и д. 10А (по ул. Комсомольская)</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плоскостной парковки площадью 3780 м^2 и ёмкостью 112 машиномест.</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420"/>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организации одностороннего движения транспортных средств на дорогах или их участках</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51</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Участок ул. Володарского между ул. Челюскинцев и просп. Ленина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одностороннего движения в сторону ул. Челюскинцев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0,05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52</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Участок пр. Флотский между ул. Октябрьская и ул. Володарского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Организация одностороннего </w:t>
            </w:r>
            <w:r w:rsidRPr="008E3AC1">
              <w:rPr>
                <w:rFonts w:ascii="Times New Roman" w:hAnsi="Times New Roman"/>
                <w:color w:val="000000"/>
              </w:rPr>
              <w:lastRenderedPageBreak/>
              <w:t>движения в сторону ул. Октябрьская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0,05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53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Участок пр. Рыбный между ул. Володарского и ул. Октябрьская</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одностороннего движения в сторону ул. Володарского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0,05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420"/>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перечню пересечений, примыканий и участков дорог, требующих введения светофорного регулирования</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Пересечение </w:t>
            </w:r>
            <w:r w:rsidRPr="008E3AC1">
              <w:rPr>
                <w:rFonts w:ascii="Times New Roman" w:hAnsi="Times New Roman"/>
              </w:rPr>
              <w:t>в районе д 17к1 по просп. Героев-североморцев</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Введение светофорного регулирования на пересечении</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315"/>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режимам работы светофорного регулирования</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Карла Маркса с ул. Капитана Буркова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Оптимизация светофорного регулирования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6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56</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Карла Маркса с ул. Папанина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Оптимизация светофорного регулирования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Ленина - просп. Кирова – Кольский просп.</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Оптимизация светофорного регулирования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Карла Маркса - ул. Капитана Маклакова – ул. Старостина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Оптимизация светофорного регулирования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Шмидта с ул. Академика Книповича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Оптимизация светофорного регулирования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6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Траловая с ул. Подгорная</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Оптимизация светофорного регулирования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61</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Героев-североморцев – ул. Алексея Хлобыстова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Введение пешеходной фазы на светофорных объектах</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62</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Героев-североморцев – ул. Юрия Гагарина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Введение пешеходной фазы на светофорных объектах</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63</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Ленина – ул. Профсоюзов</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Введение пешеходной фазы на светофорных объектах</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w:t>
            </w: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p>
        </w:tc>
      </w:tr>
      <w:tr w:rsidR="00DE68F6" w:rsidRPr="008E3AC1" w:rsidTr="0031107F">
        <w:trPr>
          <w:trHeight w:val="420"/>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организации движения пешеходов, включая размещение и обустройство пешеходных переходов, формирование пешеходных и жилых зон</w:t>
            </w:r>
          </w:p>
        </w:tc>
      </w:tr>
      <w:tr w:rsidR="00DE68F6" w:rsidRPr="008E3AC1" w:rsidTr="0031107F">
        <w:trPr>
          <w:trHeight w:val="22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Кольского, ул. Беринга и ул. Баумана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надземного или подземного пешеходного перехода на пересечении просп. Кольского, ул. Беринга и ул. Баумана</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Исключено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18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65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Героев-североморцев – ул. Чумбарова-Лучинского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Реконструкция существующего подземного пешеходного перехода на пересечении </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66</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Кольского, Кирова и Ленина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надземного или подземного пешеходного перехода на пересечении просп. Кольского, Кирова и Ленина</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6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Лобова, 56</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пешеходных переходов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0,3</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6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Свердлова, 26к2</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пешеходных переходов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0,3</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6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Верхне-Ростинское шоссе 57А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пешеходных переходов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0,3</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6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Ленина 73</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пешеходных переходов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0,3</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71</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Ломоносова (ост. Спортивный комплекс Долина Уюта) (в северном направлении)</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пешеходных переходов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0,3</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6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72</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Фадеев Ручей, 38</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пешеходных переходов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0,3</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6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Достоевского (ост. Улица Достоевского)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пешеходных переходов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0,2</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6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Павлика Морозова – ул. Свердлова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пешеходных переходов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0,2</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420"/>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обеспечению благоприятных условий для движения маломобильных групп населения</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Марата, 22</w:t>
            </w:r>
          </w:p>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Калинина, 36</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0,4</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76</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Аскольдовцев, 26</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Реализация мероприятий по обеспечению транспортной доступности пешеходных переходов и остановочных пунктов для </w:t>
            </w:r>
            <w:r w:rsidRPr="008E3AC1">
              <w:rPr>
                <w:rFonts w:ascii="Times New Roman" w:hAnsi="Times New Roman"/>
                <w:color w:val="000000"/>
              </w:rPr>
              <w:lastRenderedPageBreak/>
              <w:t>инвалидов и других категорий МГН</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0,2</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77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Аскольдовцев, 19</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0,2</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Кирова, 30</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0,2</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Кирова, 1</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0,2</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Кольский просп., 103</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0,2</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81</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Шевченко, 36</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0,2</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p>
        </w:tc>
        <w:tc>
          <w:tcPr>
            <w:tcW w:w="122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420"/>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lastRenderedPageBreak/>
              <w:t>Мероприятия по обеспечению маршрутов безопасного движения детей к образовательным организациям</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82</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szCs w:val="20"/>
              </w:rPr>
              <w:t>Ледокольный пр. д.19 в районе остановки ОТ «Школа»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szCs w:val="20"/>
              </w:rPr>
              <w:t>Устройство подходов к пешеходному переходу, остановочному пункту</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4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Сафонова, 28</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Ступенчатое ограничение скорости (60-40-20) с установкой </w:t>
            </w:r>
            <w:r w:rsidRPr="008E3AC1">
              <w:rPr>
                <w:rFonts w:ascii="Times New Roman" w:hAnsi="Times New Roman"/>
              </w:rPr>
              <w:t>ИДН, совмещённой с пешеходным переходом</w:t>
            </w:r>
            <w:r w:rsidRPr="008E3AC1">
              <w:rPr>
                <w:rFonts w:ascii="Times New Roman" w:hAnsi="Times New Roman"/>
                <w:color w:val="000000"/>
              </w:rPr>
              <w:t xml:space="preserve"> и установкой дополнительного искусственного освещения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Скальная, 20</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Установка светофора Т7, ступенчатое ограничение скорости (60-40-20) с установкой </w:t>
            </w:r>
            <w:r w:rsidRPr="008E3AC1">
              <w:rPr>
                <w:rFonts w:ascii="Times New Roman" w:hAnsi="Times New Roman"/>
              </w:rPr>
              <w:t>ИДН по обеим сторонам пешеходного перехода</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315"/>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организации велосипедного движения</w:t>
            </w:r>
          </w:p>
        </w:tc>
      </w:tr>
      <w:tr w:rsidR="00DE68F6" w:rsidRPr="008E3AC1" w:rsidTr="0031107F">
        <w:trPr>
          <w:trHeight w:val="4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Ленина</w:t>
            </w:r>
          </w:p>
        </w:tc>
        <w:tc>
          <w:tcPr>
            <w:tcW w:w="2276"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веломаршрутов</w:t>
            </w:r>
          </w:p>
        </w:tc>
        <w:tc>
          <w:tcPr>
            <w:tcW w:w="13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70</w:t>
            </w:r>
          </w:p>
        </w:tc>
        <w:tc>
          <w:tcPr>
            <w:tcW w:w="1223" w:type="dxa"/>
            <w:tcBorders>
              <w:top w:val="nil"/>
              <w:left w:val="single" w:sz="4" w:space="0" w:color="auto"/>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4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86</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Полярные Зори</w:t>
            </w:r>
          </w:p>
        </w:tc>
        <w:tc>
          <w:tcPr>
            <w:tcW w:w="2276"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веломаршрутов</w:t>
            </w:r>
          </w:p>
        </w:tc>
        <w:tc>
          <w:tcPr>
            <w:tcW w:w="138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rPr>
            </w:pPr>
          </w:p>
        </w:tc>
        <w:tc>
          <w:tcPr>
            <w:tcW w:w="1223" w:type="dxa"/>
            <w:tcBorders>
              <w:top w:val="nil"/>
              <w:left w:val="single" w:sz="4" w:space="0" w:color="auto"/>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420"/>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локально-реконструкционным мероприятиям, повышающим эффективность функционирования сети дорог в целом</w:t>
            </w:r>
          </w:p>
        </w:tc>
      </w:tr>
      <w:tr w:rsidR="00DE68F6" w:rsidRPr="008E3AC1" w:rsidTr="0031107F">
        <w:trPr>
          <w:trHeight w:val="18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Кольского и ул. Капитана Копытова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транспортной развязки на пересечении просп. Кольского и ул. Капитана Копытова</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1200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ж/д пути в створе улицы Профсоюзов</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автомобильного путепровода через ж/д пути в створе улицы Профсоюзов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700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29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проектируемого дублёра просп. Кольского с восточной стороны от автомобильной дороги Р-21 «Кола» через Нагорный пр. и новые жилые районы до просп. Кольский</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w:t>
            </w:r>
          </w:p>
        </w:tc>
        <w:tc>
          <w:tcPr>
            <w:tcW w:w="138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380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90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нового участка магистрали общегородского значения с ул. Баумана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автомобильного путепровода на пересечении нового участка магистрали общегородского значения с ул. Баумана</w:t>
            </w:r>
          </w:p>
        </w:tc>
        <w:tc>
          <w:tcPr>
            <w:tcW w:w="138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254</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22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91</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нового участка магистрали общегородского значения и просп. Кольского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транспортной развязки на пересечении нового участка магистрали общегородского значения и просп. Кольского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244</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92</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нового участка магистрали общегородского значения, прибрежной дороги на подходе к Кольскому мосту</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транспортной развязки на пересечении нового участка магистрали общегородского значения, прибрежной дороги на подходе к Кольскому мосту</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274</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Нижне-Ростинского шоссе с железнодорожными путями у д. 28 по Нижне-Ростинскому шоссе</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автомобильного путепровода на пересечении Нижне-Ростинского шоссе с железнодорожными путями у д. 28 по Нижне-Ростинскому шоссе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905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Железнодорожные пути на проектируемом продлении Нижне-Ростинского шоссе (в районе р. Роста)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автомобильного путепровода через железнодорожные пути на проектируемом продлении Нижне-Ростинского шоссе (в районе р. Роста)</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976</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2715"/>
        </w:trPr>
        <w:tc>
          <w:tcPr>
            <w:tcW w:w="576" w:type="dxa"/>
            <w:tcBorders>
              <w:top w:val="nil"/>
              <w:left w:val="single" w:sz="8" w:space="0" w:color="auto"/>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95</w:t>
            </w:r>
          </w:p>
        </w:tc>
        <w:tc>
          <w:tcPr>
            <w:tcW w:w="2529"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проектируемого дублёра просп. Кольского - с восточной стороны и автомобильной дороги Р-21 «Кола»</w:t>
            </w:r>
          </w:p>
        </w:tc>
        <w:tc>
          <w:tcPr>
            <w:tcW w:w="2276"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транспортной развязки на пересечении проектируемого дублёра просп. Кольского - с восточной стороны и автомобильной дороги Р-21 «Кола»</w:t>
            </w:r>
          </w:p>
        </w:tc>
        <w:tc>
          <w:tcPr>
            <w:tcW w:w="1383"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45</w:t>
            </w:r>
          </w:p>
        </w:tc>
        <w:tc>
          <w:tcPr>
            <w:tcW w:w="1223" w:type="dxa"/>
            <w:tcBorders>
              <w:top w:val="nil"/>
              <w:left w:val="nil"/>
              <w:bottom w:val="nil"/>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nil"/>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nil"/>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2715"/>
        </w:trPr>
        <w:tc>
          <w:tcPr>
            <w:tcW w:w="57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96</w:t>
            </w:r>
          </w:p>
        </w:tc>
        <w:tc>
          <w:tcPr>
            <w:tcW w:w="2529"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Проектируемый новый участок магистрали городского значения от пр. Портового до Нижне- Ростинского шоссе</w:t>
            </w:r>
          </w:p>
        </w:tc>
        <w:tc>
          <w:tcPr>
            <w:tcW w:w="2276"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автомобильного путепровода на проектируемом новом участке магистрали городского значения от пр. Портового до Нижне- Ростинского шоссе</w:t>
            </w:r>
          </w:p>
        </w:tc>
        <w:tc>
          <w:tcPr>
            <w:tcW w:w="1383" w:type="dxa"/>
            <w:tcBorders>
              <w:top w:val="single" w:sz="8" w:space="0" w:color="auto"/>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3619</w:t>
            </w:r>
          </w:p>
        </w:tc>
        <w:tc>
          <w:tcPr>
            <w:tcW w:w="1223" w:type="dxa"/>
            <w:tcBorders>
              <w:top w:val="single" w:sz="8" w:space="0" w:color="auto"/>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single" w:sz="8" w:space="0" w:color="auto"/>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single" w:sz="8" w:space="0" w:color="auto"/>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97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Ленина – ул. Профсоюзов</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Локальные уширения (организация правоповоротных полос)</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5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Участок дороги между пересечениями ул. Шмидта - ул. Академика Книповича и ул. Подгорная - ул. Траловая</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Уширение проезжей части до 4-х полос</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2026 - 2030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Карла Маркса - ул. Папанина - ул. Капитана Буркова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Изменение схемы движения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40</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5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Академика Книповича - ул. Полярные Зори.</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Изменение схемы движения по схеме 3+1, организация специализации полос на пересечении и удлинение посадочной площадки и отгонов заездного кармана всех остановочных пунктов на пересечении</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24</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2021 - 2025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101</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Прибрежная автодорога, ул. Подгорная и Траловая, Портовый проезд</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Расширение проезжей части до 4 полос движения</w:t>
            </w:r>
          </w:p>
        </w:tc>
        <w:tc>
          <w:tcPr>
            <w:tcW w:w="138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840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102</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Нижне-Ростинское шоссе</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proofErr w:type="gramStart"/>
            <w:r w:rsidRPr="008E3AC1">
              <w:rPr>
                <w:rFonts w:ascii="Times New Roman" w:hAnsi="Times New Roman"/>
                <w:color w:val="000000"/>
              </w:rPr>
              <w:t>Реконструкция</w:t>
            </w:r>
            <w:proofErr w:type="gramEnd"/>
            <w:r w:rsidRPr="008E3AC1">
              <w:rPr>
                <w:rFonts w:ascii="Times New Roman" w:hAnsi="Times New Roman"/>
                <w:color w:val="000000"/>
              </w:rPr>
              <w:t xml:space="preserve"> а/д с устройством пешеходной инфраструктуры и остановочных пунктов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280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Кольского просп. и улицы Зои Космодемьянской</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Расширение проезда </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43</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8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Героев Рыбачьего от разворотного кольца троллейбусов до автомобильной дороги Р-21 «Кола»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24</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Октябрьская и участок ул. Приморская в жилрайоне Росляково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69</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4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106</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улицы Шабалина и Копытова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114</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4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Кирова (до 4-х полос)</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144</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3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Ленина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288</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Ул. Шмидта на участке от ул. Академика Книповича до пер. Хибинского. </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Расширение проезжей части до четырех полос</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49</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5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110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Ул. Октябрьская </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и строительство продолжения ул. Октябрьской до Нижне-Ростинского шоссе</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52</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2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111</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Полярные Зори</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ул. Полярные Зори на участке от ул. Академика Книповича до ул. Карла Маркса с расширением проезжей части до четырех полос</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2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112</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Папанина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ул. Папанина на участке от ул. Софьи Перовской до ул. Челюскинцев с расширением проезжей части до четырех полос</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76</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4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Героев-североморцев на участке от остановки общественного транспорта «Улица Шестой Комсомольской Батареи» до ул. Адмирала флота Лобова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участка с расширением проезжей части до шести полос</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162</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18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просп. Кольский на участке от остановки общественного транспорта «Долина Уюта» до пересечения с просп. Кирова </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с расширением проезжей части до шести полос</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2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Героев-североморцев и ул. Адмирала флота Лобова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пересечения просп. Героев-североморцев и ул. Адмирала флота Лобова с организацией полос для поворотов направо и налево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2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116</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Героев-североморцев и ул. Юрия Гагарина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пересечения просп. Героев-североморцев и ул. Юрия Гагарина с организацией полос для поворотов направо и налево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23</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Челюскинцев, ул. Профсоюзов, пр. Портового и ул. Коминтерна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пересечения ул. Челюскинцев, ул. Профсоюзов, пр. Портового и ул. Коминтерна с организацией полос для поворотов направо и налево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22</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2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118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Кирова, просп. Ленина и просп. Кольского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Изменение схемы движения</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36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Ленина и ул. Полярные Зори</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пересечения просп. Ленина и ул. Полярные Зори, с организацией полосы для поворота направо с просп. Ленина на ул. Полярные Зори (совместно с запретом левого поворота с просп. Ленина на ул. Марата)</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Полярные Зори и ул. Карла Маркса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пересечения ул. Полярные Зори и ул. Карла Маркса, с организацией полос для поворотов направо и налево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121</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Академика Книповича и ул. Планерной</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пересечения ул. Академика Книповича и ул. Планерной, с организацией полос для поворотов направо и налево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0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122</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Кольского и пр. Нагорного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пересечения просп. Кольского и пр. Нагорного, с организацией полос для поворотов направо и налево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2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Кольского, ул. Баумана и ул. Беринга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пересечения просп. Кольского, ул. Баумана и ул. Беринга, с организацией полос для поворотов направо и налево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17</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49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Кольского, ул. Шевченко и ул. Генерала Щербакова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пересечения просп. Кольского, ул. Шевченко и ул. Генерала Щербакова, с организацией полос для поворотов направо и налево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17</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22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125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просп. Кольского и ул. Героев Рыбачьего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пересечения просп. Кольского и ул. Героев Рыбачьего, с организацией полос для поворотов направо и налево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630"/>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развитию видов, систем транспорта и транспортных средств, включая: схемы новой маршрутной сети, предложения по режиму ее обслуживания и необходимому подвижному составу</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126</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С ул. Октябрьская на ул. Карла Либкнехта. </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Изменение трассы троллейбусного маршрута №3* </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2031 - 2035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127</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От жилрайона Абрам-Мыс через центр города до квартала Планерное Поле</w:t>
            </w:r>
          </w:p>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От квартала Планерное Поле через центр города до жилрайона Росляково</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Организация новых маршрутов общественного транспорта</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0</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ВФ</w:t>
            </w:r>
          </w:p>
        </w:tc>
      </w:tr>
      <w:tr w:rsidR="00DE68F6" w:rsidRPr="008E3AC1" w:rsidTr="0031107F">
        <w:trPr>
          <w:trHeight w:val="315"/>
        </w:trPr>
        <w:tc>
          <w:tcPr>
            <w:tcW w:w="14107" w:type="dxa"/>
            <w:gridSpan w:val="9"/>
            <w:tcBorders>
              <w:top w:val="single" w:sz="8" w:space="0" w:color="auto"/>
              <w:left w:val="single" w:sz="8" w:space="0" w:color="auto"/>
              <w:bottom w:val="single" w:sz="8" w:space="0" w:color="auto"/>
              <w:right w:val="single" w:sz="4" w:space="0" w:color="auto"/>
            </w:tcBorders>
            <w:shd w:val="clear" w:color="auto" w:fill="auto"/>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Мероприятия по распределению транспортных потоков по сети дорог (основная схема)</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от Портового пр. до Нижне-Ростинского шоссе</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224</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18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Нижне-Ростинское шоссе через северную часть города до подъезда к г.Мурманску </w:t>
            </w:r>
            <w:r>
              <w:rPr>
                <w:rFonts w:ascii="Times New Roman" w:hAnsi="Times New Roman"/>
                <w:color w:val="000000"/>
              </w:rPr>
              <w:t>км 0+000 -</w:t>
            </w:r>
            <w:r w:rsidRPr="008E3AC1">
              <w:rPr>
                <w:rFonts w:ascii="Times New Roman" w:hAnsi="Times New Roman"/>
                <w:color w:val="000000"/>
              </w:rPr>
              <w:t>км 19+027</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400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130</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От просп. Кольский до Прибрежная дорога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131</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Домостроительная до Верхне-Ростинского шоссе</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32</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13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132</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выход ул. Приморская на Североморское шоссе в жилрайоне Росляково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133</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продолжение ул. Домостроительной до ул. Капитана Маклакова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170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4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134</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продолжение ул. Мира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72</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11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135</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улица, параллельная ул. Подгорной, с выходом на просп. Кирова</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564</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27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136</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Параллельно ул. Героев Рыбачьего, соединяя ул. Героев Рыбачьего с районом ИЖС и ул. Шевченко</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магистральных улиц районного значения параллельно ул. Героев Рыбачьего, соединяющих ул. Героев Рыбачьего с районом ИЖС и ул. Шевченко</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170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9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lastRenderedPageBreak/>
              <w:t>137</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Рогозерская, ул. Планерная</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продолжения ул. Рогозерской до ул. Планерной</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223</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FF000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Не 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316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138</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Капитана Орликовой</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продолжения ул. Капитана Орликовой до пересечения с проектируемой магистральной улицей районного значения, параллельной ул. Подгорной, с выходом на просп. Кирова</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192</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3840"/>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139</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оз. Ледовое</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магистральной улицы районного значения от озера Ледового до пересечения с проектируемой улицей районного значения, параллельной ул. Подгорной, с выходом на просп. Кирова и прилегающих к ней проездов</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304</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 РБ</w:t>
            </w:r>
          </w:p>
        </w:tc>
      </w:tr>
      <w:tr w:rsidR="00DE68F6" w:rsidRPr="008E3AC1" w:rsidTr="0031107F">
        <w:trPr>
          <w:trHeight w:val="1009"/>
        </w:trPr>
        <w:tc>
          <w:tcPr>
            <w:tcW w:w="14107" w:type="dxa"/>
            <w:gridSpan w:val="9"/>
            <w:tcBorders>
              <w:top w:val="nil"/>
              <w:left w:val="single" w:sz="8" w:space="0" w:color="auto"/>
              <w:bottom w:val="single" w:sz="8"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b/>
                <w:color w:val="000000"/>
              </w:rPr>
            </w:pPr>
            <w:r w:rsidRPr="008E3AC1">
              <w:rPr>
                <w:rFonts w:ascii="Times New Roman" w:eastAsiaTheme="minorEastAsia" w:hAnsi="Times New Roman"/>
                <w:b/>
                <w:bCs/>
              </w:rPr>
              <w:t>Мероприятия по расстановке работающих в автоматическом режиме средств фото- и видеофиксации нарушений правил дорожного движения</w:t>
            </w:r>
          </w:p>
        </w:tc>
      </w:tr>
      <w:tr w:rsidR="00DE68F6" w:rsidRPr="008E3AC1" w:rsidTr="0031107F">
        <w:trPr>
          <w:trHeight w:val="1009"/>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140</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Адмирала Флота Лобова, д. 19</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комплекса ФВФ</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1009"/>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141</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ул. Челюскинцев – ул. Октябрьская</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комплекса ФВФ</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1009"/>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142</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rPr>
              <w:t>Пересечение просп. Героев-североморцев – ул. Алексея Хлобыстова</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комплекса ФВФ</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1009"/>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143</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rPr>
              <w:t>Ул. Папанина, д. 1</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комплекса ФВФ</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1009"/>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144</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Академика Книповича, д. 34</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комплекса ФВФ</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1009"/>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145</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Просп. Кирова, д. 44</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комплекса ФВФ</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1009"/>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146</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Пересечение Кольский просп. – ул. Капитана Пономарева</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комплекса ФВФ</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РБ</w:t>
            </w:r>
          </w:p>
        </w:tc>
      </w:tr>
      <w:tr w:rsidR="00DE68F6" w:rsidRPr="008E3AC1" w:rsidTr="0031107F">
        <w:trPr>
          <w:trHeight w:val="1009"/>
        </w:trPr>
        <w:tc>
          <w:tcPr>
            <w:tcW w:w="14107" w:type="dxa"/>
            <w:gridSpan w:val="9"/>
            <w:tcBorders>
              <w:top w:val="nil"/>
              <w:left w:val="single" w:sz="8" w:space="0" w:color="auto"/>
              <w:bottom w:val="single" w:sz="8"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eastAsiaTheme="minorEastAsia" w:hAnsi="Times New Roman"/>
                <w:b/>
                <w:bCs/>
              </w:rPr>
              <w:t>Мероприятия по устранению помех движению и факторов опасности (конфликтных ситуаций), создаваемых существующими дорожными условиями</w:t>
            </w:r>
          </w:p>
        </w:tc>
      </w:tr>
      <w:tr w:rsidR="00DE68F6" w:rsidRPr="008E3AC1" w:rsidTr="0031107F">
        <w:trPr>
          <w:trHeight w:val="1009"/>
        </w:trPr>
        <w:tc>
          <w:tcPr>
            <w:tcW w:w="576" w:type="dxa"/>
            <w:tcBorders>
              <w:top w:val="nil"/>
              <w:left w:val="single" w:sz="8" w:space="0" w:color="auto"/>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147</w:t>
            </w:r>
          </w:p>
        </w:tc>
        <w:tc>
          <w:tcPr>
            <w:tcW w:w="2529"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Ул. Планерная, в зоне действия знаков 1.21 «Опасный поворот»</w:t>
            </w:r>
          </w:p>
        </w:tc>
        <w:tc>
          <w:tcPr>
            <w:tcW w:w="2276"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Устройство тросового ограждения (600 м)</w:t>
            </w:r>
          </w:p>
        </w:tc>
        <w:tc>
          <w:tcPr>
            <w:tcW w:w="1383" w:type="dxa"/>
            <w:tcBorders>
              <w:top w:val="nil"/>
              <w:left w:val="nil"/>
              <w:bottom w:val="single" w:sz="8"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223" w:type="dxa"/>
            <w:tcBorders>
              <w:top w:val="nil"/>
              <w:left w:val="nil"/>
              <w:bottom w:val="single" w:sz="8" w:space="0" w:color="auto"/>
              <w:right w:val="single" w:sz="4" w:space="0" w:color="auto"/>
            </w:tcBorders>
            <w:shd w:val="clear" w:color="auto" w:fill="auto"/>
            <w:noWrap/>
            <w:vAlign w:val="center"/>
          </w:tcPr>
          <w:p w:rsidR="00DE68F6" w:rsidRPr="008E3AC1" w:rsidRDefault="00DE68F6" w:rsidP="0031107F">
            <w:pPr>
              <w:jc w:val="center"/>
              <w:rPr>
                <w:rFonts w:ascii="Times New Roman" w:hAnsi="Times New Roman"/>
                <w:color w:val="000000"/>
              </w:rPr>
            </w:pPr>
          </w:p>
        </w:tc>
        <w:tc>
          <w:tcPr>
            <w:tcW w:w="1748" w:type="dxa"/>
            <w:tcBorders>
              <w:top w:val="single" w:sz="4" w:space="0" w:color="auto"/>
              <w:left w:val="single" w:sz="4" w:space="0" w:color="auto"/>
              <w:bottom w:val="single" w:sz="4" w:space="0" w:color="auto"/>
              <w:right w:val="single" w:sz="4" w:space="0" w:color="auto"/>
            </w:tcBorders>
            <w:shd w:val="clear" w:color="auto" w:fill="92D050"/>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Добавлено</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МБ</w:t>
            </w:r>
          </w:p>
        </w:tc>
      </w:tr>
      <w:tr w:rsidR="00DE68F6" w:rsidRPr="008E3AC1" w:rsidTr="0031107F">
        <w:trPr>
          <w:trHeight w:val="3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lastRenderedPageBreak/>
              <w:t> </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2276" w:type="dxa"/>
            <w:vMerge w:val="restart"/>
            <w:tcBorders>
              <w:top w:val="nil"/>
              <w:left w:val="single" w:sz="8" w:space="0" w:color="auto"/>
              <w:bottom w:val="single" w:sz="8" w:space="0" w:color="000000"/>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Сумма</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796</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148,5</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729,6</w:t>
            </w:r>
          </w:p>
        </w:tc>
        <w:tc>
          <w:tcPr>
            <w:tcW w:w="1748"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r>
      <w:tr w:rsidR="00DE68F6" w:rsidRPr="008E3AC1" w:rsidTr="0031107F">
        <w:trPr>
          <w:trHeight w:val="3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2276" w:type="dxa"/>
            <w:vMerge/>
            <w:tcBorders>
              <w:top w:val="nil"/>
              <w:left w:val="single" w:sz="8" w:space="0" w:color="auto"/>
              <w:bottom w:val="single" w:sz="8" w:space="0" w:color="000000"/>
              <w:right w:val="single" w:sz="8" w:space="0" w:color="auto"/>
            </w:tcBorders>
            <w:shd w:val="clear" w:color="auto" w:fill="auto"/>
            <w:vAlign w:val="center"/>
            <w:hideMark/>
          </w:tcPr>
          <w:p w:rsidR="00DE68F6" w:rsidRPr="008E3AC1" w:rsidRDefault="00DE68F6" w:rsidP="0031107F">
            <w:pPr>
              <w:rPr>
                <w:rFonts w:ascii="Times New Roman" w:hAnsi="Times New Roman"/>
                <w:color w:val="000000"/>
              </w:rPr>
            </w:pP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4119,5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223</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385,5</w:t>
            </w:r>
          </w:p>
        </w:tc>
        <w:tc>
          <w:tcPr>
            <w:tcW w:w="1748"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r>
      <w:tr w:rsidR="00DE68F6" w:rsidRPr="008E3AC1" w:rsidTr="0031107F">
        <w:trPr>
          <w:trHeight w:val="31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rPr>
                <w:rFonts w:ascii="Times New Roman" w:hAnsi="Times New Roman"/>
                <w:color w:val="000000"/>
              </w:rPr>
            </w:pPr>
            <w:r w:rsidRPr="008E3AC1">
              <w:rPr>
                <w:rFonts w:ascii="Times New Roman" w:hAnsi="Times New Roman"/>
                <w:color w:val="000000"/>
              </w:rPr>
              <w:t> </w:t>
            </w:r>
          </w:p>
        </w:tc>
        <w:tc>
          <w:tcPr>
            <w:tcW w:w="2276" w:type="dxa"/>
            <w:vMerge/>
            <w:tcBorders>
              <w:top w:val="nil"/>
              <w:left w:val="single" w:sz="8" w:space="0" w:color="auto"/>
              <w:bottom w:val="single" w:sz="8" w:space="0" w:color="000000"/>
              <w:right w:val="single" w:sz="8" w:space="0" w:color="auto"/>
            </w:tcBorders>
            <w:shd w:val="clear" w:color="auto" w:fill="auto"/>
            <w:vAlign w:val="center"/>
            <w:hideMark/>
          </w:tcPr>
          <w:p w:rsidR="00DE68F6" w:rsidRPr="008E3AC1" w:rsidRDefault="00DE68F6" w:rsidP="0031107F">
            <w:pPr>
              <w:rPr>
                <w:rFonts w:ascii="Times New Roman" w:hAnsi="Times New Roman"/>
                <w:color w:val="000000"/>
              </w:rPr>
            </w:pP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4676</w:t>
            </w:r>
          </w:p>
        </w:tc>
        <w:tc>
          <w:tcPr>
            <w:tcW w:w="1223" w:type="dxa"/>
            <w:tcBorders>
              <w:top w:val="nil"/>
              <w:left w:val="nil"/>
              <w:bottom w:val="single" w:sz="8" w:space="0" w:color="auto"/>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4671,2</w:t>
            </w:r>
          </w:p>
        </w:tc>
        <w:tc>
          <w:tcPr>
            <w:tcW w:w="1223" w:type="dxa"/>
            <w:tcBorders>
              <w:top w:val="nil"/>
              <w:left w:val="nil"/>
              <w:bottom w:val="single" w:sz="8" w:space="0" w:color="auto"/>
              <w:right w:val="single" w:sz="4" w:space="0" w:color="auto"/>
            </w:tcBorders>
            <w:shd w:val="clear" w:color="auto" w:fill="auto"/>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45,15</w:t>
            </w:r>
          </w:p>
        </w:tc>
        <w:tc>
          <w:tcPr>
            <w:tcW w:w="1748"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r>
      <w:tr w:rsidR="00DE68F6" w:rsidRPr="008E3AC1" w:rsidTr="0031107F">
        <w:trPr>
          <w:trHeight w:val="435"/>
        </w:trPr>
        <w:tc>
          <w:tcPr>
            <w:tcW w:w="576" w:type="dxa"/>
            <w:tcBorders>
              <w:top w:val="nil"/>
              <w:left w:val="single" w:sz="8" w:space="0" w:color="auto"/>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2529"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2276"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c>
          <w:tcPr>
            <w:tcW w:w="138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Всего по сценарию</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9591,5</w:t>
            </w:r>
          </w:p>
        </w:tc>
        <w:tc>
          <w:tcPr>
            <w:tcW w:w="1223" w:type="dxa"/>
            <w:tcBorders>
              <w:top w:val="nil"/>
              <w:left w:val="nil"/>
              <w:bottom w:val="single" w:sz="8"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5042,7</w:t>
            </w:r>
          </w:p>
        </w:tc>
        <w:tc>
          <w:tcPr>
            <w:tcW w:w="1223" w:type="dxa"/>
            <w:tcBorders>
              <w:top w:val="nil"/>
              <w:left w:val="nil"/>
              <w:bottom w:val="single" w:sz="8"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1160,25</w:t>
            </w:r>
          </w:p>
        </w:tc>
        <w:tc>
          <w:tcPr>
            <w:tcW w:w="1748"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rPr>
            </w:pP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w:t>
            </w:r>
          </w:p>
        </w:tc>
      </w:tr>
    </w:tbl>
    <w:p w:rsidR="00DE68F6" w:rsidRPr="008E3AC1" w:rsidRDefault="00DE68F6" w:rsidP="00DE68F6">
      <w:pPr>
        <w:spacing w:line="360" w:lineRule="auto"/>
        <w:ind w:firstLine="567"/>
        <w:jc w:val="both"/>
        <w:rPr>
          <w:rFonts w:ascii="Times New Roman" w:hAnsi="Times New Roman"/>
          <w:szCs w:val="28"/>
        </w:rPr>
      </w:pPr>
    </w:p>
    <w:p w:rsidR="00DE68F6" w:rsidRPr="008E3AC1" w:rsidRDefault="00DE68F6" w:rsidP="00DE68F6">
      <w:pPr>
        <w:rPr>
          <w:rFonts w:ascii="Times New Roman" w:hAnsi="Times New Roman"/>
          <w:szCs w:val="28"/>
        </w:rPr>
      </w:pPr>
      <w:r w:rsidRPr="008E3AC1">
        <w:rPr>
          <w:rFonts w:ascii="Times New Roman" w:hAnsi="Times New Roman"/>
          <w:szCs w:val="28"/>
        </w:rPr>
        <w:br w:type="page"/>
      </w:r>
    </w:p>
    <w:p w:rsidR="00DE68F6" w:rsidRPr="008E3AC1" w:rsidRDefault="00DE68F6" w:rsidP="00DE68F6">
      <w:pPr>
        <w:spacing w:line="360" w:lineRule="auto"/>
        <w:ind w:firstLine="567"/>
        <w:jc w:val="both"/>
        <w:rPr>
          <w:rFonts w:ascii="Times New Roman" w:hAnsi="Times New Roman"/>
          <w:szCs w:val="28"/>
        </w:rPr>
        <w:sectPr w:rsidR="00DE68F6" w:rsidRPr="008E3AC1" w:rsidSect="004137C5">
          <w:type w:val="continuous"/>
          <w:pgSz w:w="16840" w:h="23814" w:code="8"/>
          <w:pgMar w:top="1134" w:right="851" w:bottom="1134" w:left="1701" w:header="709" w:footer="709" w:gutter="0"/>
          <w:cols w:space="708"/>
          <w:docGrid w:linePitch="360"/>
        </w:sectPr>
      </w:pPr>
    </w:p>
    <w:p w:rsidR="00DE68F6" w:rsidRPr="008E3AC1" w:rsidRDefault="00DE68F6" w:rsidP="00DE68F6">
      <w:pPr>
        <w:spacing w:line="360" w:lineRule="auto"/>
        <w:ind w:firstLine="567"/>
        <w:jc w:val="both"/>
        <w:rPr>
          <w:rFonts w:ascii="Times New Roman" w:hAnsi="Times New Roman"/>
          <w:szCs w:val="28"/>
        </w:rPr>
      </w:pPr>
    </w:p>
    <w:p w:rsidR="00DE68F6" w:rsidRPr="008E3AC1" w:rsidRDefault="00DE68F6" w:rsidP="00DE68F6">
      <w:pPr>
        <w:spacing w:line="360" w:lineRule="auto"/>
        <w:jc w:val="center"/>
        <w:rPr>
          <w:rFonts w:ascii="Times New Roman" w:hAnsi="Times New Roman"/>
          <w:szCs w:val="28"/>
        </w:rPr>
      </w:pPr>
      <w:r w:rsidRPr="008E3AC1">
        <w:rPr>
          <w:rFonts w:ascii="Times New Roman" w:hAnsi="Times New Roman"/>
          <w:noProof/>
          <w:szCs w:val="28"/>
          <w:lang w:eastAsia="ru-RU"/>
        </w:rPr>
        <w:drawing>
          <wp:inline distT="0" distB="0" distL="0" distR="0" wp14:anchorId="5C93A0A7" wp14:editId="26870AB3">
            <wp:extent cx="5934075" cy="8391525"/>
            <wp:effectExtent l="0" t="0" r="9525" b="9525"/>
            <wp:docPr id="1" name="Рисунок 1" descr="D:\мурманск\Новая папка\1 сценар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мурманск\Новая папка\1 сценарий.jpeg"/>
                    <pic:cNvPicPr>
                      <a:picLocks noChangeAspect="1" noChangeArrowheads="1"/>
                    </pic:cNvPicPr>
                  </pic:nvPicPr>
                  <pic:blipFill>
                    <a:blip r:embed="rId294" cstate="print">
                      <a:extLst>
                        <a:ext uri="{28A0092B-C50C-407E-A947-70E740481C1C}">
                          <a14:useLocalDpi xmlns:a14="http://schemas.microsoft.com/office/drawing/2010/main"/>
                        </a:ext>
                      </a:extLst>
                    </a:blip>
                    <a:srcRect/>
                    <a:stretch>
                      <a:fillRect/>
                    </a:stretch>
                  </pic:blipFill>
                  <pic:spPr bwMode="auto">
                    <a:xfrm>
                      <a:off x="0" y="0"/>
                      <a:ext cx="5934075" cy="839152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zCs w:val="28"/>
        </w:rPr>
      </w:pPr>
      <w:r w:rsidRPr="008E3AC1">
        <w:rPr>
          <w:rFonts w:ascii="Times New Roman" w:hAnsi="Times New Roman"/>
          <w:szCs w:val="28"/>
        </w:rPr>
        <w:t>Рисунок 3.21.1 – 1 вариант развития транспортной инфраструктуры г.Мурманск</w:t>
      </w:r>
    </w:p>
    <w:p w:rsidR="00DE68F6" w:rsidRPr="008E3AC1" w:rsidRDefault="00DE68F6" w:rsidP="00DE68F6">
      <w:pPr>
        <w:tabs>
          <w:tab w:val="left" w:pos="3220"/>
        </w:tabs>
        <w:spacing w:after="160" w:line="360" w:lineRule="auto"/>
        <w:rPr>
          <w:rFonts w:ascii="Times New Roman" w:eastAsia="Calibri" w:hAnsi="Times New Roman"/>
        </w:rPr>
      </w:pPr>
    </w:p>
    <w:p w:rsidR="00DE68F6" w:rsidRPr="008E3AC1" w:rsidRDefault="00DE68F6" w:rsidP="00DE68F6">
      <w:pPr>
        <w:tabs>
          <w:tab w:val="left" w:pos="3220"/>
        </w:tabs>
        <w:spacing w:after="160" w:line="360" w:lineRule="auto"/>
        <w:jc w:val="center"/>
        <w:rPr>
          <w:rFonts w:ascii="Times New Roman" w:eastAsia="Calibri" w:hAnsi="Times New Roman"/>
        </w:rPr>
      </w:pPr>
      <w:r w:rsidRPr="008E3AC1">
        <w:rPr>
          <w:rFonts w:ascii="Times New Roman" w:eastAsia="Calibri" w:hAnsi="Times New Roman"/>
          <w:noProof/>
          <w:lang w:eastAsia="ru-RU"/>
        </w:rPr>
        <w:drawing>
          <wp:inline distT="0" distB="0" distL="0" distR="0" wp14:anchorId="25B23B50" wp14:editId="419A2E13">
            <wp:extent cx="5934075" cy="8391525"/>
            <wp:effectExtent l="0" t="0" r="9525" b="9525"/>
            <wp:docPr id="11" name="Рисунок 11" descr="D:\мурманск\Новая папка\2 сценар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мурманск\Новая папка\2 сценарий.jpeg"/>
                    <pic:cNvPicPr>
                      <a:picLocks noChangeAspect="1" noChangeArrowheads="1"/>
                    </pic:cNvPicPr>
                  </pic:nvPicPr>
                  <pic:blipFill>
                    <a:blip r:embed="rId295" cstate="print">
                      <a:extLst>
                        <a:ext uri="{28A0092B-C50C-407E-A947-70E740481C1C}">
                          <a14:useLocalDpi xmlns:a14="http://schemas.microsoft.com/office/drawing/2010/main"/>
                        </a:ext>
                      </a:extLst>
                    </a:blip>
                    <a:srcRect/>
                    <a:stretch>
                      <a:fillRect/>
                    </a:stretch>
                  </pic:blipFill>
                  <pic:spPr bwMode="auto">
                    <a:xfrm>
                      <a:off x="0" y="0"/>
                      <a:ext cx="5934075" cy="839152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zCs w:val="28"/>
        </w:rPr>
      </w:pPr>
      <w:r w:rsidRPr="008E3AC1">
        <w:rPr>
          <w:rFonts w:ascii="Times New Roman" w:hAnsi="Times New Roman"/>
          <w:szCs w:val="28"/>
        </w:rPr>
        <w:t>Рисунок 3.21.2 – 2 вариант развития транспортной инфраструктуры г.Мурманск</w:t>
      </w:r>
    </w:p>
    <w:p w:rsidR="00DE68F6" w:rsidRPr="008E3AC1" w:rsidRDefault="00DE68F6" w:rsidP="00DE68F6">
      <w:pPr>
        <w:spacing w:line="360" w:lineRule="auto"/>
        <w:jc w:val="center"/>
        <w:rPr>
          <w:rFonts w:ascii="Times New Roman" w:hAnsi="Times New Roman"/>
          <w:szCs w:val="28"/>
        </w:rPr>
      </w:pPr>
      <w:r w:rsidRPr="008E3AC1">
        <w:rPr>
          <w:rFonts w:ascii="Times New Roman" w:hAnsi="Times New Roman"/>
          <w:noProof/>
          <w:szCs w:val="28"/>
          <w:lang w:eastAsia="ru-RU"/>
        </w:rPr>
        <w:lastRenderedPageBreak/>
        <w:drawing>
          <wp:inline distT="0" distB="0" distL="0" distR="0" wp14:anchorId="52E669B7" wp14:editId="6C727103">
            <wp:extent cx="5934075" cy="8391525"/>
            <wp:effectExtent l="0" t="0" r="9525" b="9525"/>
            <wp:docPr id="19" name="Рисунок 19" descr="D:\мурманск\Новая папка\3 сценар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мурманск\Новая папка\3 сценарий.jpeg"/>
                    <pic:cNvPicPr>
                      <a:picLocks noChangeAspect="1" noChangeArrowheads="1"/>
                    </pic:cNvPicPr>
                  </pic:nvPicPr>
                  <pic:blipFill>
                    <a:blip r:embed="rId296" cstate="print">
                      <a:extLst>
                        <a:ext uri="{28A0092B-C50C-407E-A947-70E740481C1C}">
                          <a14:useLocalDpi xmlns:a14="http://schemas.microsoft.com/office/drawing/2010/main"/>
                        </a:ext>
                      </a:extLst>
                    </a:blip>
                    <a:srcRect/>
                    <a:stretch>
                      <a:fillRect/>
                    </a:stretch>
                  </pic:blipFill>
                  <pic:spPr bwMode="auto">
                    <a:xfrm>
                      <a:off x="0" y="0"/>
                      <a:ext cx="5934075" cy="8391525"/>
                    </a:xfrm>
                    <a:prstGeom prst="rect">
                      <a:avLst/>
                    </a:prstGeom>
                    <a:noFill/>
                    <a:ln>
                      <a:noFill/>
                    </a:ln>
                  </pic:spPr>
                </pic:pic>
              </a:graphicData>
            </a:graphic>
          </wp:inline>
        </w:drawing>
      </w:r>
    </w:p>
    <w:p w:rsidR="00DE68F6" w:rsidRPr="008E3AC1" w:rsidRDefault="00DE68F6" w:rsidP="00DE68F6">
      <w:pPr>
        <w:spacing w:line="360" w:lineRule="auto"/>
        <w:jc w:val="center"/>
        <w:rPr>
          <w:rFonts w:ascii="Times New Roman" w:hAnsi="Times New Roman"/>
          <w:szCs w:val="28"/>
        </w:rPr>
      </w:pPr>
      <w:r w:rsidRPr="008E3AC1">
        <w:rPr>
          <w:rFonts w:ascii="Times New Roman" w:hAnsi="Times New Roman"/>
          <w:szCs w:val="28"/>
        </w:rPr>
        <w:t>Рисунок 3.21.3 – 3 вариант развития транспортной инфраструктуры г.Мурманск</w:t>
      </w:r>
    </w:p>
    <w:p w:rsidR="00DE68F6" w:rsidRPr="008E3AC1" w:rsidRDefault="00DE68F6" w:rsidP="00DE68F6">
      <w:pPr>
        <w:tabs>
          <w:tab w:val="left" w:pos="3220"/>
        </w:tabs>
        <w:spacing w:after="160" w:line="360" w:lineRule="auto"/>
        <w:jc w:val="center"/>
        <w:rPr>
          <w:rFonts w:ascii="Times New Roman" w:eastAsia="Calibri" w:hAnsi="Times New Roman"/>
        </w:rPr>
      </w:pPr>
    </w:p>
    <w:p w:rsidR="00DE68F6" w:rsidRPr="008E3AC1" w:rsidRDefault="00DE68F6" w:rsidP="00DE68F6">
      <w:pPr>
        <w:spacing w:line="360" w:lineRule="auto"/>
        <w:ind w:firstLine="567"/>
        <w:contextualSpacing/>
        <w:jc w:val="both"/>
        <w:outlineLvl w:val="1"/>
        <w:rPr>
          <w:rFonts w:ascii="Times New Roman" w:eastAsiaTheme="minorEastAsia" w:hAnsi="Times New Roman"/>
          <w:bCs/>
        </w:rPr>
      </w:pPr>
      <w:bookmarkStart w:id="264" w:name="_Toc15765090"/>
      <w:bookmarkStart w:id="265" w:name="_Toc48657276"/>
      <w:bookmarkStart w:id="266" w:name="_Toc51596684"/>
      <w:r w:rsidRPr="008E3AC1">
        <w:rPr>
          <w:rFonts w:ascii="Times New Roman" w:eastAsiaTheme="minorEastAsia" w:hAnsi="Times New Roman"/>
          <w:bCs/>
        </w:rPr>
        <w:lastRenderedPageBreak/>
        <w:t>3.22 Мероприятия по расстановке работающих в автоматическом режиме средств фото- и видеофиксации нарушений правил дорожного движения</w:t>
      </w:r>
      <w:bookmarkEnd w:id="264"/>
      <w:bookmarkEnd w:id="265"/>
      <w:bookmarkEnd w:id="266"/>
    </w:p>
    <w:p w:rsidR="00DE68F6" w:rsidRPr="008E3AC1" w:rsidRDefault="00DE68F6" w:rsidP="00DE68F6">
      <w:pPr>
        <w:spacing w:line="360" w:lineRule="auto"/>
        <w:ind w:firstLine="567"/>
        <w:contextualSpacing/>
        <w:jc w:val="both"/>
        <w:rPr>
          <w:rFonts w:ascii="Times New Roman" w:hAnsi="Times New Roman"/>
        </w:rPr>
      </w:pPr>
    </w:p>
    <w:p w:rsidR="00DE68F6" w:rsidRPr="008E3AC1" w:rsidRDefault="00DE68F6" w:rsidP="00DE68F6">
      <w:pPr>
        <w:spacing w:line="360" w:lineRule="auto"/>
        <w:ind w:firstLine="567"/>
        <w:contextualSpacing/>
        <w:jc w:val="both"/>
        <w:rPr>
          <w:rFonts w:ascii="Times New Roman" w:hAnsi="Times New Roman"/>
        </w:rPr>
      </w:pPr>
      <w:r w:rsidRPr="008E3AC1">
        <w:rPr>
          <w:rFonts w:ascii="Times New Roman" w:hAnsi="Times New Roman"/>
        </w:rPr>
        <w:t>На территории г.Мурманск установлены комплексы фотовидеофиксации (ФВФ) нарушений ПДД РФ, фиксирующие превышение установленной скорости движения, в следующих местах:</w:t>
      </w:r>
    </w:p>
    <w:p w:rsidR="00DE68F6" w:rsidRPr="008E3AC1" w:rsidRDefault="00DE68F6" w:rsidP="00DE68F6">
      <w:pPr>
        <w:spacing w:line="360" w:lineRule="auto"/>
        <w:ind w:firstLine="567"/>
        <w:contextualSpacing/>
        <w:jc w:val="both"/>
        <w:rPr>
          <w:rFonts w:ascii="Times New Roman" w:hAnsi="Times New Roman"/>
        </w:rPr>
      </w:pPr>
      <w:r w:rsidRPr="008E3AC1">
        <w:rPr>
          <w:rFonts w:ascii="Times New Roman" w:hAnsi="Times New Roman"/>
        </w:rPr>
        <w:t>- г.Мурманск, просп. Ленина в районе домов 53, 62, 65, 78, 82;</w:t>
      </w:r>
    </w:p>
    <w:p w:rsidR="00DE68F6" w:rsidRPr="008E3AC1" w:rsidRDefault="00DE68F6" w:rsidP="00DE68F6">
      <w:pPr>
        <w:spacing w:line="360" w:lineRule="auto"/>
        <w:ind w:firstLine="567"/>
        <w:contextualSpacing/>
        <w:jc w:val="both"/>
        <w:rPr>
          <w:rFonts w:ascii="Times New Roman" w:hAnsi="Times New Roman"/>
        </w:rPr>
      </w:pPr>
      <w:r w:rsidRPr="008E3AC1">
        <w:rPr>
          <w:rFonts w:ascii="Times New Roman" w:hAnsi="Times New Roman"/>
        </w:rPr>
        <w:t>- г.Мурманск, ул. Рогозерская в районе дома 30;</w:t>
      </w:r>
    </w:p>
    <w:p w:rsidR="00DE68F6" w:rsidRPr="008E3AC1" w:rsidRDefault="00DE68F6" w:rsidP="00DE68F6">
      <w:pPr>
        <w:spacing w:line="360" w:lineRule="auto"/>
        <w:ind w:firstLine="567"/>
        <w:contextualSpacing/>
        <w:jc w:val="both"/>
        <w:rPr>
          <w:rFonts w:ascii="Times New Roman" w:hAnsi="Times New Roman"/>
        </w:rPr>
      </w:pPr>
      <w:r w:rsidRPr="008E3AC1">
        <w:rPr>
          <w:rFonts w:ascii="Times New Roman" w:hAnsi="Times New Roman"/>
        </w:rPr>
        <w:t>- г.Мурманск, пересечение ул. Ломоносова – пр. Лыжный;</w:t>
      </w:r>
    </w:p>
    <w:p w:rsidR="00DE68F6" w:rsidRPr="008E3AC1" w:rsidRDefault="00DE68F6" w:rsidP="00DE68F6">
      <w:pPr>
        <w:spacing w:line="360" w:lineRule="auto"/>
        <w:ind w:firstLine="567"/>
        <w:contextualSpacing/>
        <w:jc w:val="both"/>
        <w:rPr>
          <w:rFonts w:ascii="Times New Roman" w:hAnsi="Times New Roman"/>
        </w:rPr>
      </w:pPr>
      <w:r w:rsidRPr="008E3AC1">
        <w:rPr>
          <w:rFonts w:ascii="Times New Roman" w:hAnsi="Times New Roman"/>
        </w:rPr>
        <w:t>- г.Мурманск, мостовой переход через Кольский залив;</w:t>
      </w:r>
    </w:p>
    <w:p w:rsidR="00DE68F6" w:rsidRPr="008E3AC1" w:rsidRDefault="00DE68F6" w:rsidP="00DE68F6">
      <w:pPr>
        <w:tabs>
          <w:tab w:val="left" w:pos="993"/>
        </w:tabs>
        <w:spacing w:line="360" w:lineRule="auto"/>
        <w:ind w:firstLine="567"/>
        <w:jc w:val="both"/>
        <w:rPr>
          <w:rFonts w:ascii="Times New Roman" w:hAnsi="Times New Roman"/>
        </w:rPr>
      </w:pPr>
      <w:r w:rsidRPr="008E3AC1">
        <w:rPr>
          <w:rFonts w:ascii="Times New Roman" w:hAnsi="Times New Roman"/>
        </w:rPr>
        <w:t xml:space="preserve">В рамках построения АПК «Безопасный город» на территории г.Мурманск должна быть реализована подсистема ФВФН ПДД, выполняющая следующие функции: </w:t>
      </w:r>
    </w:p>
    <w:p w:rsidR="00DE68F6" w:rsidRPr="008E3AC1" w:rsidRDefault="00DE68F6" w:rsidP="00DE68F6">
      <w:pPr>
        <w:numPr>
          <w:ilvl w:val="0"/>
          <w:numId w:val="29"/>
        </w:numPr>
        <w:tabs>
          <w:tab w:val="left" w:pos="993"/>
        </w:tabs>
        <w:spacing w:after="0" w:line="360" w:lineRule="auto"/>
        <w:ind w:left="0" w:firstLine="567"/>
        <w:contextualSpacing/>
        <w:jc w:val="both"/>
        <w:rPr>
          <w:rFonts w:ascii="Times New Roman" w:hAnsi="Times New Roman"/>
        </w:rPr>
      </w:pPr>
      <w:r w:rsidRPr="008E3AC1">
        <w:rPr>
          <w:rFonts w:ascii="Times New Roman" w:hAnsi="Times New Roman"/>
        </w:rPr>
        <w:t>фиксация в автоматическом режиме нарушений ПДД на контролируемых участках;</w:t>
      </w:r>
    </w:p>
    <w:p w:rsidR="00DE68F6" w:rsidRPr="008E3AC1" w:rsidRDefault="00DE68F6" w:rsidP="00DE68F6">
      <w:pPr>
        <w:numPr>
          <w:ilvl w:val="0"/>
          <w:numId w:val="29"/>
        </w:numPr>
        <w:tabs>
          <w:tab w:val="left" w:pos="993"/>
        </w:tabs>
        <w:spacing w:after="0" w:line="360" w:lineRule="auto"/>
        <w:ind w:left="0" w:firstLine="567"/>
        <w:contextualSpacing/>
        <w:jc w:val="both"/>
        <w:rPr>
          <w:rFonts w:ascii="Times New Roman" w:hAnsi="Times New Roman"/>
        </w:rPr>
      </w:pPr>
      <w:r w:rsidRPr="008E3AC1">
        <w:rPr>
          <w:rFonts w:ascii="Times New Roman" w:hAnsi="Times New Roman"/>
        </w:rPr>
        <w:t>передача собранной информации в ЦАФАП ГИБДД УМВД России по Мурманской области для дальнейшей обработки;</w:t>
      </w:r>
    </w:p>
    <w:p w:rsidR="00DE68F6" w:rsidRPr="008E3AC1" w:rsidRDefault="00DE68F6" w:rsidP="00DE68F6">
      <w:pPr>
        <w:numPr>
          <w:ilvl w:val="0"/>
          <w:numId w:val="29"/>
        </w:numPr>
        <w:tabs>
          <w:tab w:val="left" w:pos="993"/>
        </w:tabs>
        <w:spacing w:after="0" w:line="360" w:lineRule="auto"/>
        <w:ind w:left="0" w:firstLine="567"/>
        <w:contextualSpacing/>
        <w:jc w:val="both"/>
        <w:rPr>
          <w:rFonts w:ascii="Times New Roman" w:hAnsi="Times New Roman"/>
        </w:rPr>
      </w:pPr>
      <w:r w:rsidRPr="008E3AC1">
        <w:rPr>
          <w:rFonts w:ascii="Times New Roman" w:hAnsi="Times New Roman"/>
        </w:rPr>
        <w:t>формирование и хранение доказательной базы материалов о нарушениях ПДД в соответствии с КоАП России;</w:t>
      </w:r>
    </w:p>
    <w:p w:rsidR="00DE68F6" w:rsidRPr="008E3AC1" w:rsidRDefault="00DE68F6" w:rsidP="00DE68F6">
      <w:pPr>
        <w:numPr>
          <w:ilvl w:val="0"/>
          <w:numId w:val="29"/>
        </w:numPr>
        <w:tabs>
          <w:tab w:val="left" w:pos="993"/>
        </w:tabs>
        <w:spacing w:after="0" w:line="360" w:lineRule="auto"/>
        <w:ind w:left="0" w:firstLine="567"/>
        <w:contextualSpacing/>
        <w:jc w:val="both"/>
        <w:rPr>
          <w:rFonts w:ascii="Times New Roman" w:hAnsi="Times New Roman"/>
        </w:rPr>
      </w:pPr>
      <w:r w:rsidRPr="008E3AC1">
        <w:rPr>
          <w:rFonts w:ascii="Times New Roman" w:hAnsi="Times New Roman"/>
        </w:rPr>
        <w:t>обеспечение операторам возможности формирования электронных постановлений об административных правонарушениях в области дорожного движения.</w:t>
      </w:r>
    </w:p>
    <w:p w:rsidR="00DE68F6" w:rsidRPr="008E3AC1" w:rsidRDefault="00DE68F6" w:rsidP="00DE68F6">
      <w:pPr>
        <w:tabs>
          <w:tab w:val="left" w:pos="993"/>
        </w:tabs>
        <w:spacing w:line="360" w:lineRule="auto"/>
        <w:ind w:firstLine="567"/>
        <w:jc w:val="both"/>
        <w:rPr>
          <w:rFonts w:ascii="Times New Roman" w:hAnsi="Times New Roman"/>
        </w:rPr>
      </w:pPr>
      <w:r w:rsidRPr="008E3AC1">
        <w:rPr>
          <w:rFonts w:ascii="Times New Roman" w:hAnsi="Times New Roman"/>
        </w:rPr>
        <w:t>Подсистема ФВФН ПДД должна состоять из следующих компонентов:</w:t>
      </w:r>
    </w:p>
    <w:p w:rsidR="00DE68F6" w:rsidRPr="008E3AC1" w:rsidRDefault="00DE68F6" w:rsidP="00DE68F6">
      <w:pPr>
        <w:numPr>
          <w:ilvl w:val="0"/>
          <w:numId w:val="29"/>
        </w:numPr>
        <w:tabs>
          <w:tab w:val="left" w:pos="993"/>
        </w:tabs>
        <w:spacing w:after="0" w:line="360" w:lineRule="auto"/>
        <w:ind w:left="0" w:firstLine="567"/>
        <w:contextualSpacing/>
        <w:jc w:val="both"/>
        <w:rPr>
          <w:rFonts w:ascii="Times New Roman" w:hAnsi="Times New Roman"/>
        </w:rPr>
      </w:pPr>
      <w:r w:rsidRPr="008E3AC1">
        <w:rPr>
          <w:rFonts w:ascii="Times New Roman" w:eastAsia="Arial Unicode MS" w:hAnsi="Times New Roman"/>
        </w:rPr>
        <w:t xml:space="preserve">периферийное оборудование − аппаратно-программные комплексы специальных технических средств и программного обеспечения, работающие в автоматическом режиме, имеющие функции фото- и видеосъемки, предназначенные для фиксации нарушений ПДД и расположенные на рубежах контроля; </w:t>
      </w:r>
    </w:p>
    <w:p w:rsidR="00DE68F6" w:rsidRPr="008E3AC1" w:rsidRDefault="00DE68F6" w:rsidP="00DE68F6">
      <w:pPr>
        <w:numPr>
          <w:ilvl w:val="0"/>
          <w:numId w:val="29"/>
        </w:numPr>
        <w:tabs>
          <w:tab w:val="left" w:pos="993"/>
        </w:tabs>
        <w:spacing w:after="0" w:line="360" w:lineRule="auto"/>
        <w:ind w:left="0" w:firstLine="567"/>
        <w:contextualSpacing/>
        <w:jc w:val="both"/>
        <w:rPr>
          <w:rFonts w:ascii="Times New Roman" w:hAnsi="Times New Roman"/>
        </w:rPr>
      </w:pPr>
      <w:r w:rsidRPr="008E3AC1">
        <w:rPr>
          <w:rFonts w:ascii="Times New Roman" w:hAnsi="Times New Roman"/>
        </w:rPr>
        <w:t>центральное оборудование – обеспечивает прием, обработку, хранение информации, поступающей от периферийного оборудования;</w:t>
      </w:r>
    </w:p>
    <w:p w:rsidR="00DE68F6" w:rsidRPr="008E3AC1" w:rsidRDefault="00DE68F6" w:rsidP="00DE68F6">
      <w:pPr>
        <w:numPr>
          <w:ilvl w:val="0"/>
          <w:numId w:val="29"/>
        </w:numPr>
        <w:tabs>
          <w:tab w:val="left" w:pos="993"/>
        </w:tabs>
        <w:spacing w:after="0" w:line="360" w:lineRule="auto"/>
        <w:ind w:left="0" w:firstLine="567"/>
        <w:contextualSpacing/>
        <w:jc w:val="both"/>
        <w:rPr>
          <w:rFonts w:ascii="Times New Roman" w:hAnsi="Times New Roman"/>
        </w:rPr>
      </w:pPr>
      <w:r w:rsidRPr="008E3AC1">
        <w:rPr>
          <w:rFonts w:ascii="Times New Roman" w:hAnsi="Times New Roman"/>
        </w:rPr>
        <w:t>общее и специализированное программное обеспечение, реализующее функции подсистемы ФВФН ПДД;</w:t>
      </w:r>
    </w:p>
    <w:p w:rsidR="00DE68F6" w:rsidRPr="008E3AC1" w:rsidRDefault="00DE68F6" w:rsidP="00DE68F6">
      <w:pPr>
        <w:numPr>
          <w:ilvl w:val="0"/>
          <w:numId w:val="29"/>
        </w:numPr>
        <w:tabs>
          <w:tab w:val="left" w:pos="993"/>
        </w:tabs>
        <w:spacing w:after="0" w:line="360" w:lineRule="auto"/>
        <w:ind w:left="0" w:firstLine="567"/>
        <w:contextualSpacing/>
        <w:jc w:val="both"/>
        <w:rPr>
          <w:rFonts w:ascii="Times New Roman" w:hAnsi="Times New Roman"/>
        </w:rPr>
      </w:pPr>
      <w:r w:rsidRPr="008E3AC1">
        <w:rPr>
          <w:rFonts w:ascii="Times New Roman" w:hAnsi="Times New Roman"/>
        </w:rPr>
        <w:t xml:space="preserve">оборудование передачи данных – оборудование передачи данных, располагающееся непосредственно в ЦАФАП ГИБДД УМВД России по Мурманской области и на рубежах контроля, обеспечивающее обмен информацией между элементами подсистемы ФВФН ПДД. </w:t>
      </w:r>
    </w:p>
    <w:p w:rsidR="00DE68F6" w:rsidRPr="008E3AC1" w:rsidRDefault="00DE68F6" w:rsidP="00DE68F6">
      <w:pPr>
        <w:tabs>
          <w:tab w:val="left" w:pos="993"/>
        </w:tabs>
        <w:spacing w:line="360" w:lineRule="auto"/>
        <w:ind w:firstLine="567"/>
        <w:contextualSpacing/>
        <w:jc w:val="both"/>
        <w:rPr>
          <w:rFonts w:ascii="Times New Roman" w:hAnsi="Times New Roman"/>
        </w:rPr>
      </w:pPr>
      <w:bookmarkStart w:id="267" w:name="_Toc531001738"/>
      <w:bookmarkStart w:id="268" w:name="_Toc530494057"/>
      <w:r w:rsidRPr="008E3AC1">
        <w:rPr>
          <w:rFonts w:ascii="Times New Roman" w:hAnsi="Times New Roman"/>
        </w:rPr>
        <w:t>Согласно докладу о ходе построения и развития АПК «Безопасный город» на территории Мурманской области, АПК «Безопасный город» по состоянию на 20.12.2019 не внедрён.</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xml:space="preserve">Планируемый адресный список размещения рубежей контроля и фиксации нарушений правил дорожного движения на территории </w:t>
      </w:r>
      <w:bookmarkEnd w:id="267"/>
      <w:bookmarkEnd w:id="268"/>
      <w:r w:rsidRPr="008E3AC1">
        <w:rPr>
          <w:rFonts w:ascii="Times New Roman" w:hAnsi="Times New Roman"/>
        </w:rPr>
        <w:t>г.Мурманск:</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Героев-североморцев – ул. Чумбарова-Лучинского;</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Кольский – ул. Баумана – ул. Беринга;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Кольский – ул. Героев Рыбачьего;</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lastRenderedPageBreak/>
        <w:t>- пересечение просп. Кольский – ул. Копытова;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Кольский – ул. Капитана Орликовой;</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Кольский – ул. Шевченко;</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Кольский, 55 (линейный участок в центр);</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Кольский, 55 (линейный участок из центра)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Ленина – ул. Академика Книповича;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Ленина – ул. Комсомольская;</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Ленина – ул. Профсоюзов;</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Челюскинцев – ул. Профсоюзов;</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ул. Карла Маркса – ул. Планерная (линейный участок);</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ул. Карла Маркса – ул. Челюскинцев;</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ул. Копытова – ул. Бабикова;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ул. Полярные Зори – ул. Академика Книповича;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ул. Радищева – ул. Павлова;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ул. Свердлова – Верхне-Ростинское ш. – ул. Старостина;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ул. Шмидта – ул. Академика Книповича;</w:t>
      </w:r>
    </w:p>
    <w:p w:rsidR="00DE68F6"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xml:space="preserve">- автодорога P21 Кола, 1394 </w:t>
      </w:r>
      <w:proofErr w:type="gramStart"/>
      <w:r w:rsidRPr="008E3AC1">
        <w:rPr>
          <w:rFonts w:ascii="Times New Roman" w:hAnsi="Times New Roman"/>
        </w:rPr>
        <w:t>км.,</w:t>
      </w:r>
      <w:proofErr w:type="gramEnd"/>
      <w:r w:rsidRPr="008E3AC1">
        <w:rPr>
          <w:rFonts w:ascii="Times New Roman" w:hAnsi="Times New Roman"/>
        </w:rPr>
        <w:t xml:space="preserve"> п. Три Ручья;</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подъезд к городу Мурманск Р-21 Кола – ул. Академика Книповича;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подъезд к городу Мурманск Р-21 Кола – ул. Шабалина;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подъезд к городу Мурманск Р-21 Кола 4 км – 6 км;</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подъезд к городу Мурманск Р-21 Кола 12 км – 14 км;</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ж.р. Росляково, Североморское ш., 8;</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Нижне-Ростинское ш. – ул. Садовая (столб № 51);</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Нижне-Ростинское ш. (в районе дома № 6);</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xml:space="preserve">- просп. Героев-североморцев, 53; </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просп. Героев-североморцев, 101, АЗС Роснефть;</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просп. Кольский, 51 (участок 1, в центр);</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просп. Кольский, 51 (участок 2, из центра);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просп. Кольский, ост. «Переулок Якорный»;</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ул. Баумана в районе дома 41;</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ул. Капитана Маклакова, 26;</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xml:space="preserve">- ул. Карла Маркса в районе дома 55; </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ул. Кооперативная;</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ул. Подгорная, ост. «Нефтебаза».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xml:space="preserve">При детальном анализе мест установки комплексов ФВФ и мест концентрации ДТП выявлена нехватка комплексов ФВФ. В соответствии с методикой определения мест размещения технических средств автоматической фотовидеофиксации нарушений правил дорожного движения, утвержденной протоколом заседания проектного комитета по национальному проекту «Безопасные </w:t>
      </w:r>
      <w:r w:rsidRPr="008E3AC1">
        <w:rPr>
          <w:rFonts w:ascii="Times New Roman" w:hAnsi="Times New Roman"/>
        </w:rPr>
        <w:lastRenderedPageBreak/>
        <w:t>и качественные автомобильные дорог» от 19.11.2019г. № 8 определены места установки 7 дополнительных комплексов ФВФ в местах концентрации ДТП:</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улица Адмирала Флота Лобова в районе дома 19;</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ул. Челюскинцев – ул. Октябрьская;</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просп. Героев-североморцев – ул. Алексея Хлобыстова;</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улица Папанина в районе дома 1;</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улица Академика Книповича в районе дома 34;</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просп. Кирова в районе дома 44;</w:t>
      </w:r>
    </w:p>
    <w:p w:rsidR="00DE68F6" w:rsidRPr="008E3AC1" w:rsidRDefault="00DE68F6" w:rsidP="00DE68F6">
      <w:pPr>
        <w:tabs>
          <w:tab w:val="left" w:pos="993"/>
        </w:tabs>
        <w:spacing w:line="360" w:lineRule="auto"/>
        <w:ind w:firstLine="567"/>
        <w:contextualSpacing/>
        <w:jc w:val="both"/>
        <w:rPr>
          <w:rFonts w:ascii="Times New Roman" w:hAnsi="Times New Roman"/>
        </w:rPr>
      </w:pPr>
      <w:r w:rsidRPr="008E3AC1">
        <w:rPr>
          <w:rFonts w:ascii="Times New Roman" w:hAnsi="Times New Roman"/>
        </w:rPr>
        <w:t>- пересечение Кольский просп. – ул. Капитана Пономарева.</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hAnsi="Times New Roman"/>
        </w:rPr>
        <w:t>Места установки комплексов ФВФ и видеокамер АПК «Профилактика преступления и правонарушений» на УДС г.Мурманска приведены на рисунке 3.22.1.</w:t>
      </w:r>
    </w:p>
    <w:p w:rsidR="00DE68F6" w:rsidRPr="008E3AC1" w:rsidRDefault="00DE68F6" w:rsidP="00DE68F6">
      <w:pPr>
        <w:spacing w:line="360" w:lineRule="auto"/>
        <w:jc w:val="center"/>
        <w:rPr>
          <w:rFonts w:ascii="Times New Roman" w:hAnsi="Times New Roman"/>
        </w:rPr>
      </w:pPr>
      <w:r w:rsidRPr="008E3AC1">
        <w:rPr>
          <w:rFonts w:ascii="Times New Roman" w:hAnsi="Times New Roman"/>
          <w:noProof/>
          <w:lang w:eastAsia="ru-RU"/>
        </w:rPr>
        <w:lastRenderedPageBreak/>
        <w:drawing>
          <wp:inline distT="0" distB="0" distL="0" distR="0" wp14:anchorId="7D6670A1" wp14:editId="5DFBCA18">
            <wp:extent cx="5935345" cy="8390255"/>
            <wp:effectExtent l="0" t="0" r="8255" b="0"/>
            <wp:docPr id="42" name="Рисунок 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3"/>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rsidR="00DE68F6" w:rsidRPr="008E3AC1" w:rsidRDefault="00DE68F6" w:rsidP="00DE68F6">
      <w:pPr>
        <w:spacing w:line="360" w:lineRule="auto"/>
        <w:contextualSpacing/>
        <w:jc w:val="center"/>
        <w:rPr>
          <w:rFonts w:ascii="Times New Roman" w:hAnsi="Times New Roman"/>
        </w:rPr>
      </w:pPr>
      <w:r w:rsidRPr="008E3AC1">
        <w:rPr>
          <w:rFonts w:ascii="Times New Roman" w:hAnsi="Times New Roman"/>
        </w:rPr>
        <w:t>Рисунок 3.22.1 – Места установки комплексов ФВФ на УДС г.Мурманска</w:t>
      </w:r>
    </w:p>
    <w:p w:rsidR="00DE68F6" w:rsidRPr="008E3AC1" w:rsidRDefault="00DE68F6" w:rsidP="00DE68F6">
      <w:pPr>
        <w:spacing w:line="360" w:lineRule="auto"/>
        <w:ind w:firstLine="567"/>
        <w:contextualSpacing/>
        <w:jc w:val="both"/>
        <w:rPr>
          <w:rFonts w:ascii="Times New Roman" w:hAnsi="Times New Roman"/>
        </w:rPr>
      </w:pPr>
    </w:p>
    <w:p w:rsidR="00DE68F6" w:rsidRPr="008E3AC1" w:rsidRDefault="00DE68F6" w:rsidP="00DE68F6">
      <w:pPr>
        <w:spacing w:line="360" w:lineRule="auto"/>
        <w:ind w:firstLine="567"/>
        <w:contextualSpacing/>
        <w:jc w:val="both"/>
        <w:rPr>
          <w:rFonts w:ascii="Times New Roman" w:hAnsi="Times New Roman"/>
        </w:rPr>
        <w:sectPr w:rsidR="00DE68F6" w:rsidRPr="008E3AC1" w:rsidSect="004137C5">
          <w:pgSz w:w="11906" w:h="16838"/>
          <w:pgMar w:top="1134" w:right="850" w:bottom="1134" w:left="1701" w:header="708" w:footer="708" w:gutter="0"/>
          <w:cols w:space="708"/>
          <w:docGrid w:linePitch="360"/>
        </w:sectPr>
      </w:pPr>
    </w:p>
    <w:p w:rsidR="00DE68F6" w:rsidRPr="008E3AC1" w:rsidRDefault="00DE68F6" w:rsidP="00DE68F6">
      <w:pPr>
        <w:shd w:val="clear" w:color="auto" w:fill="FFFFFF"/>
        <w:tabs>
          <w:tab w:val="left" w:pos="567"/>
        </w:tabs>
        <w:spacing w:line="360" w:lineRule="auto"/>
        <w:ind w:firstLine="567"/>
        <w:contextualSpacing/>
        <w:jc w:val="both"/>
        <w:outlineLvl w:val="0"/>
        <w:rPr>
          <w:rFonts w:ascii="Times New Roman" w:hAnsi="Times New Roman"/>
          <w:sz w:val="28"/>
          <w:szCs w:val="28"/>
        </w:rPr>
      </w:pPr>
      <w:bookmarkStart w:id="269" w:name="_Toc15765091"/>
      <w:bookmarkStart w:id="270" w:name="_Toc48657277"/>
      <w:bookmarkStart w:id="271" w:name="_Toc51596685"/>
      <w:r w:rsidRPr="008E3AC1">
        <w:rPr>
          <w:rFonts w:ascii="Times New Roman" w:hAnsi="Times New Roman"/>
          <w:sz w:val="28"/>
          <w:szCs w:val="28"/>
        </w:rPr>
        <w:lastRenderedPageBreak/>
        <w:t>4 Программа взаимоувязанных мероприятий Комплексной схемы организации дорожного движения на период до 203</w:t>
      </w:r>
      <w:r>
        <w:rPr>
          <w:rFonts w:ascii="Times New Roman" w:hAnsi="Times New Roman"/>
          <w:sz w:val="28"/>
          <w:szCs w:val="28"/>
        </w:rPr>
        <w:t>5</w:t>
      </w:r>
      <w:r w:rsidRPr="008E3AC1">
        <w:rPr>
          <w:rFonts w:ascii="Times New Roman" w:hAnsi="Times New Roman"/>
          <w:sz w:val="28"/>
          <w:szCs w:val="28"/>
        </w:rPr>
        <w:t xml:space="preserve"> г. с указанием сроков реализации, объемов и источников финансирования</w:t>
      </w:r>
      <w:bookmarkEnd w:id="269"/>
      <w:bookmarkEnd w:id="270"/>
      <w:bookmarkEnd w:id="271"/>
    </w:p>
    <w:p w:rsidR="00DE68F6" w:rsidRPr="008E3AC1" w:rsidRDefault="00DE68F6" w:rsidP="00DE68F6">
      <w:pPr>
        <w:spacing w:line="360" w:lineRule="auto"/>
        <w:ind w:firstLine="567"/>
        <w:jc w:val="center"/>
        <w:rPr>
          <w:rFonts w:ascii="Times New Roman" w:hAnsi="Times New Roman"/>
          <w:b/>
          <w:szCs w:val="28"/>
        </w:rPr>
      </w:pPr>
    </w:p>
    <w:tbl>
      <w:tblPr>
        <w:tblStyle w:val="113"/>
        <w:tblW w:w="5000" w:type="pct"/>
        <w:tblLayout w:type="fixed"/>
        <w:tblLook w:val="04A0" w:firstRow="1" w:lastRow="0" w:firstColumn="1" w:lastColumn="0" w:noHBand="0" w:noVBand="1"/>
      </w:tblPr>
      <w:tblGrid>
        <w:gridCol w:w="589"/>
        <w:gridCol w:w="4543"/>
        <w:gridCol w:w="1677"/>
        <w:gridCol w:w="1817"/>
        <w:gridCol w:w="1671"/>
        <w:gridCol w:w="12"/>
        <w:gridCol w:w="1677"/>
        <w:gridCol w:w="2574"/>
      </w:tblGrid>
      <w:tr w:rsidR="00DE68F6" w:rsidRPr="008E3AC1" w:rsidTr="0031107F">
        <w:trPr>
          <w:trHeight w:val="300"/>
          <w:tblHeader/>
        </w:trPr>
        <w:tc>
          <w:tcPr>
            <w:tcW w:w="202" w:type="pct"/>
            <w:vMerge w:val="restart"/>
            <w:noWrap/>
            <w:hideMark/>
          </w:tcPr>
          <w:p w:rsidR="00DE68F6" w:rsidRPr="008E3AC1" w:rsidRDefault="00DE68F6" w:rsidP="0031107F">
            <w:pPr>
              <w:jc w:val="center"/>
              <w:rPr>
                <w:rFonts w:ascii="Times New Roman" w:hAnsi="Times New Roman"/>
                <w:color w:val="000000"/>
              </w:rPr>
            </w:pPr>
            <w:bookmarkStart w:id="272" w:name="_Toc21298446"/>
            <w:bookmarkStart w:id="273" w:name="_Toc21812415"/>
            <w:bookmarkStart w:id="274" w:name="_Toc22130769"/>
            <w:r w:rsidRPr="008E3AC1">
              <w:rPr>
                <w:rFonts w:ascii="Times New Roman" w:hAnsi="Times New Roman"/>
                <w:color w:val="000000"/>
              </w:rPr>
              <w:t>№</w:t>
            </w:r>
          </w:p>
        </w:tc>
        <w:tc>
          <w:tcPr>
            <w:tcW w:w="1560" w:type="pct"/>
            <w:vMerge w:val="restart"/>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Мероприятия</w:t>
            </w:r>
          </w:p>
        </w:tc>
        <w:tc>
          <w:tcPr>
            <w:tcW w:w="576" w:type="pct"/>
            <w:vMerge w:val="restart"/>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Общий объем финансирования, млн. руб.</w:t>
            </w:r>
          </w:p>
        </w:tc>
        <w:tc>
          <w:tcPr>
            <w:tcW w:w="1778" w:type="pct"/>
            <w:gridSpan w:val="4"/>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Периоды планирования</w:t>
            </w:r>
          </w:p>
        </w:tc>
        <w:tc>
          <w:tcPr>
            <w:tcW w:w="884" w:type="pct"/>
            <w:vMerge w:val="restart"/>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Источник финансирования</w:t>
            </w:r>
          </w:p>
        </w:tc>
      </w:tr>
      <w:tr w:rsidR="00DE68F6" w:rsidRPr="008E3AC1" w:rsidTr="0031107F">
        <w:trPr>
          <w:trHeight w:val="276"/>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Merge/>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Объем финансирования на краткосрочную перспективу</w:t>
            </w:r>
          </w:p>
        </w:tc>
        <w:tc>
          <w:tcPr>
            <w:tcW w:w="578" w:type="pct"/>
            <w:gridSpan w:val="2"/>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Объем финансирования на среднесрочную перспективу</w:t>
            </w: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Объем финансирования на долгосрочную перспективу</w:t>
            </w:r>
          </w:p>
        </w:tc>
        <w:tc>
          <w:tcPr>
            <w:tcW w:w="884" w:type="pct"/>
            <w:vMerge/>
            <w:vAlign w:val="center"/>
            <w:hideMark/>
          </w:tcPr>
          <w:p w:rsidR="00DE68F6" w:rsidRPr="008E3AC1" w:rsidRDefault="00DE68F6" w:rsidP="0031107F">
            <w:pPr>
              <w:jc w:val="center"/>
              <w:rPr>
                <w:rFonts w:ascii="Times New Roman" w:hAnsi="Times New Roman"/>
                <w:color w:val="000000"/>
              </w:rPr>
            </w:pPr>
          </w:p>
        </w:tc>
      </w:tr>
      <w:tr w:rsidR="00DE68F6" w:rsidRPr="008E3AC1" w:rsidTr="0031107F">
        <w:trPr>
          <w:trHeight w:val="96"/>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Merge/>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(2021-2025 гг.), млн. руб.</w:t>
            </w:r>
          </w:p>
        </w:tc>
        <w:tc>
          <w:tcPr>
            <w:tcW w:w="578" w:type="pct"/>
            <w:gridSpan w:val="2"/>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(2026-2030 гг.), млн. руб.</w:t>
            </w: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(2031-2035 гг.), млн. руб.</w:t>
            </w:r>
          </w:p>
        </w:tc>
        <w:tc>
          <w:tcPr>
            <w:tcW w:w="884" w:type="pct"/>
            <w:vMerge/>
            <w:vAlign w:val="center"/>
            <w:hideMark/>
          </w:tcPr>
          <w:p w:rsidR="00DE68F6" w:rsidRPr="008E3AC1" w:rsidRDefault="00DE68F6" w:rsidP="0031107F">
            <w:pPr>
              <w:jc w:val="center"/>
              <w:rPr>
                <w:rFonts w:ascii="Times New Roman" w:hAnsi="Times New Roman"/>
                <w:color w:val="000000"/>
              </w:rPr>
            </w:pPr>
          </w:p>
        </w:tc>
      </w:tr>
      <w:tr w:rsidR="00DE68F6" w:rsidRPr="008E3AC1" w:rsidTr="0031107F">
        <w:trPr>
          <w:trHeight w:val="300"/>
        </w:trPr>
        <w:tc>
          <w:tcPr>
            <w:tcW w:w="202" w:type="pct"/>
            <w:noWrap/>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w:t>
            </w:r>
          </w:p>
        </w:tc>
        <w:tc>
          <w:tcPr>
            <w:tcW w:w="1560" w:type="pc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2</w:t>
            </w:r>
          </w:p>
        </w:tc>
        <w:tc>
          <w:tcPr>
            <w:tcW w:w="576" w:type="pc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3</w:t>
            </w:r>
          </w:p>
        </w:tc>
        <w:tc>
          <w:tcPr>
            <w:tcW w:w="624" w:type="pct"/>
            <w:noWrap/>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4</w:t>
            </w:r>
          </w:p>
        </w:tc>
        <w:tc>
          <w:tcPr>
            <w:tcW w:w="578" w:type="pct"/>
            <w:gridSpan w:val="2"/>
            <w:noWrap/>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5</w:t>
            </w:r>
          </w:p>
        </w:tc>
        <w:tc>
          <w:tcPr>
            <w:tcW w:w="576" w:type="pc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6</w:t>
            </w:r>
          </w:p>
        </w:tc>
        <w:tc>
          <w:tcPr>
            <w:tcW w:w="884" w:type="pct"/>
            <w:noWrap/>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7</w:t>
            </w:r>
          </w:p>
        </w:tc>
      </w:tr>
      <w:tr w:rsidR="00DE68F6" w:rsidRPr="008E3AC1" w:rsidTr="0031107F">
        <w:trPr>
          <w:trHeight w:val="315"/>
        </w:trPr>
        <w:tc>
          <w:tcPr>
            <w:tcW w:w="202" w:type="pct"/>
            <w:vMerge w:val="restart"/>
            <w:noWrap/>
            <w:vAlign w:val="center"/>
            <w:hideMark/>
          </w:tcPr>
          <w:p w:rsidR="00DE68F6" w:rsidRPr="008E3AC1" w:rsidRDefault="00DE68F6" w:rsidP="0031107F">
            <w:pPr>
              <w:jc w:val="center"/>
              <w:rPr>
                <w:rFonts w:ascii="Times New Roman" w:hAnsi="Times New Roman"/>
                <w:b/>
                <w:bCs/>
                <w:i/>
                <w:iCs/>
                <w:color w:val="000000"/>
              </w:rPr>
            </w:pPr>
            <w:r w:rsidRPr="008E3AC1">
              <w:rPr>
                <w:rFonts w:ascii="Times New Roman" w:hAnsi="Times New Roman"/>
                <w:b/>
                <w:bCs/>
                <w:i/>
                <w:iCs/>
                <w:color w:val="000000"/>
              </w:rPr>
              <w:t>1</w:t>
            </w:r>
          </w:p>
        </w:tc>
        <w:tc>
          <w:tcPr>
            <w:tcW w:w="1560" w:type="pct"/>
            <w:vMerge w:val="restart"/>
            <w:vAlign w:val="center"/>
            <w:hideMark/>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Всего по программе</w:t>
            </w:r>
          </w:p>
        </w:tc>
        <w:tc>
          <w:tcPr>
            <w:tcW w:w="576" w:type="pct"/>
            <w:vAlign w:val="center"/>
            <w:hideMark/>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11230,95</w:t>
            </w:r>
          </w:p>
        </w:tc>
        <w:tc>
          <w:tcPr>
            <w:tcW w:w="624" w:type="pct"/>
            <w:vAlign w:val="center"/>
            <w:hideMark/>
          </w:tcPr>
          <w:p w:rsidR="00DE68F6" w:rsidRPr="008E3AC1" w:rsidRDefault="00DE68F6" w:rsidP="0031107F">
            <w:pPr>
              <w:jc w:val="center"/>
              <w:rPr>
                <w:rFonts w:ascii="Times New Roman" w:hAnsi="Times New Roman"/>
                <w:b/>
                <w:color w:val="000000"/>
              </w:rPr>
            </w:pPr>
            <w:r w:rsidRPr="008E3AC1">
              <w:rPr>
                <w:rFonts w:ascii="Times New Roman" w:hAnsi="Times New Roman"/>
                <w:b/>
                <w:color w:val="000000"/>
              </w:rPr>
              <w:t>524,6</w:t>
            </w:r>
          </w:p>
        </w:tc>
        <w:tc>
          <w:tcPr>
            <w:tcW w:w="578" w:type="pct"/>
            <w:gridSpan w:val="2"/>
            <w:vAlign w:val="center"/>
            <w:hideMark/>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3744,5</w:t>
            </w:r>
          </w:p>
        </w:tc>
        <w:tc>
          <w:tcPr>
            <w:tcW w:w="576" w:type="pct"/>
            <w:vAlign w:val="center"/>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6961,85</w:t>
            </w:r>
          </w:p>
        </w:tc>
        <w:tc>
          <w:tcPr>
            <w:tcW w:w="884" w:type="pct"/>
            <w:noWrap/>
            <w:vAlign w:val="center"/>
            <w:hideMark/>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Всего, в том числе:</w:t>
            </w:r>
          </w:p>
        </w:tc>
      </w:tr>
      <w:tr w:rsidR="00DE68F6" w:rsidRPr="008E3AC1" w:rsidTr="0031107F">
        <w:trPr>
          <w:trHeight w:val="315"/>
        </w:trPr>
        <w:tc>
          <w:tcPr>
            <w:tcW w:w="202" w:type="pct"/>
            <w:vMerge/>
            <w:vAlign w:val="center"/>
            <w:hideMark/>
          </w:tcPr>
          <w:p w:rsidR="00DE68F6" w:rsidRPr="008E3AC1" w:rsidRDefault="00DE68F6" w:rsidP="0031107F">
            <w:pPr>
              <w:jc w:val="center"/>
              <w:rPr>
                <w:rFonts w:ascii="Times New Roman" w:hAnsi="Times New Roman"/>
                <w:b/>
                <w:bCs/>
                <w:i/>
                <w:iCs/>
                <w:color w:val="000000"/>
              </w:rPr>
            </w:pPr>
          </w:p>
        </w:tc>
        <w:tc>
          <w:tcPr>
            <w:tcW w:w="1560" w:type="pct"/>
            <w:vMerge/>
            <w:vAlign w:val="center"/>
            <w:hideMark/>
          </w:tcPr>
          <w:p w:rsidR="00DE68F6" w:rsidRPr="008E3AC1" w:rsidRDefault="00DE68F6" w:rsidP="0031107F">
            <w:pPr>
              <w:jc w:val="center"/>
              <w:rPr>
                <w:rFonts w:ascii="Times New Roman" w:hAnsi="Times New Roman"/>
                <w:b/>
                <w:bCs/>
                <w:color w:val="000000"/>
              </w:rPr>
            </w:pPr>
          </w:p>
        </w:tc>
        <w:tc>
          <w:tcPr>
            <w:tcW w:w="576" w:type="pct"/>
            <w:vAlign w:val="center"/>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4757,1</w:t>
            </w:r>
          </w:p>
        </w:tc>
        <w:tc>
          <w:tcPr>
            <w:tcW w:w="624" w:type="pct"/>
            <w:vAlign w:val="center"/>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121,5</w:t>
            </w:r>
          </w:p>
        </w:tc>
        <w:tc>
          <w:tcPr>
            <w:tcW w:w="578" w:type="pct"/>
            <w:gridSpan w:val="2"/>
            <w:vAlign w:val="center"/>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1229,1</w:t>
            </w:r>
          </w:p>
        </w:tc>
        <w:tc>
          <w:tcPr>
            <w:tcW w:w="576" w:type="pct"/>
            <w:vAlign w:val="center"/>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3406,5</w:t>
            </w:r>
          </w:p>
        </w:tc>
        <w:tc>
          <w:tcPr>
            <w:tcW w:w="884" w:type="pct"/>
            <w:noWrap/>
            <w:vAlign w:val="center"/>
            <w:hideMark/>
          </w:tcPr>
          <w:p w:rsidR="00DE68F6" w:rsidRPr="008E3AC1" w:rsidRDefault="00DE68F6" w:rsidP="0031107F">
            <w:pPr>
              <w:jc w:val="center"/>
              <w:rPr>
                <w:rFonts w:ascii="Times New Roman" w:hAnsi="Times New Roman"/>
                <w:b/>
                <w:bCs/>
                <w:color w:val="000000"/>
              </w:rPr>
            </w:pPr>
            <w:r w:rsidRPr="008E3AC1">
              <w:rPr>
                <w:rFonts w:ascii="Times New Roman" w:hAnsi="Times New Roman"/>
                <w:b/>
                <w:color w:val="000000"/>
              </w:rPr>
              <w:t>Региональный бюджет</w:t>
            </w:r>
          </w:p>
        </w:tc>
      </w:tr>
      <w:tr w:rsidR="00DE68F6" w:rsidRPr="008E3AC1" w:rsidTr="0031107F">
        <w:trPr>
          <w:trHeight w:val="315"/>
        </w:trPr>
        <w:tc>
          <w:tcPr>
            <w:tcW w:w="202" w:type="pct"/>
            <w:vMerge/>
            <w:vAlign w:val="center"/>
            <w:hideMark/>
          </w:tcPr>
          <w:p w:rsidR="00DE68F6" w:rsidRPr="008E3AC1" w:rsidRDefault="00DE68F6" w:rsidP="0031107F">
            <w:pPr>
              <w:jc w:val="center"/>
              <w:rPr>
                <w:rFonts w:ascii="Times New Roman" w:hAnsi="Times New Roman"/>
                <w:b/>
                <w:bCs/>
                <w:i/>
                <w:iCs/>
                <w:color w:val="000000"/>
              </w:rPr>
            </w:pPr>
          </w:p>
        </w:tc>
        <w:tc>
          <w:tcPr>
            <w:tcW w:w="1560" w:type="pct"/>
            <w:vMerge/>
            <w:vAlign w:val="center"/>
            <w:hideMark/>
          </w:tcPr>
          <w:p w:rsidR="00DE68F6" w:rsidRPr="008E3AC1" w:rsidRDefault="00DE68F6" w:rsidP="0031107F">
            <w:pPr>
              <w:jc w:val="center"/>
              <w:rPr>
                <w:rFonts w:ascii="Times New Roman" w:hAnsi="Times New Roman"/>
                <w:b/>
                <w:bCs/>
                <w:color w:val="000000"/>
              </w:rPr>
            </w:pPr>
          </w:p>
        </w:tc>
        <w:tc>
          <w:tcPr>
            <w:tcW w:w="576" w:type="pct"/>
            <w:vAlign w:val="center"/>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6459,45</w:t>
            </w:r>
          </w:p>
        </w:tc>
        <w:tc>
          <w:tcPr>
            <w:tcW w:w="624" w:type="pct"/>
            <w:vAlign w:val="center"/>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388,7</w:t>
            </w:r>
          </w:p>
        </w:tc>
        <w:tc>
          <w:tcPr>
            <w:tcW w:w="578" w:type="pct"/>
            <w:gridSpan w:val="2"/>
            <w:vAlign w:val="center"/>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2515,4</w:t>
            </w:r>
          </w:p>
        </w:tc>
        <w:tc>
          <w:tcPr>
            <w:tcW w:w="576" w:type="pct"/>
            <w:vAlign w:val="center"/>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3555,35</w:t>
            </w:r>
          </w:p>
        </w:tc>
        <w:tc>
          <w:tcPr>
            <w:tcW w:w="884" w:type="pct"/>
            <w:noWrap/>
            <w:vAlign w:val="center"/>
            <w:hideMark/>
          </w:tcPr>
          <w:p w:rsidR="00DE68F6" w:rsidRPr="008E3AC1" w:rsidRDefault="00DE68F6" w:rsidP="0031107F">
            <w:pPr>
              <w:jc w:val="center"/>
              <w:rPr>
                <w:rFonts w:ascii="Times New Roman" w:hAnsi="Times New Roman"/>
                <w:b/>
                <w:bCs/>
                <w:color w:val="000000"/>
              </w:rPr>
            </w:pPr>
            <w:r w:rsidRPr="008E3AC1">
              <w:rPr>
                <w:rFonts w:ascii="Times New Roman" w:hAnsi="Times New Roman"/>
                <w:b/>
                <w:color w:val="000000"/>
              </w:rPr>
              <w:t>Местный бюджет</w:t>
            </w:r>
          </w:p>
        </w:tc>
      </w:tr>
      <w:tr w:rsidR="00DE68F6" w:rsidRPr="008E3AC1" w:rsidTr="0031107F">
        <w:trPr>
          <w:trHeight w:val="96"/>
        </w:trPr>
        <w:tc>
          <w:tcPr>
            <w:tcW w:w="202" w:type="pct"/>
            <w:vMerge/>
            <w:vAlign w:val="center"/>
            <w:hideMark/>
          </w:tcPr>
          <w:p w:rsidR="00DE68F6" w:rsidRPr="008E3AC1" w:rsidRDefault="00DE68F6" w:rsidP="0031107F">
            <w:pPr>
              <w:jc w:val="center"/>
              <w:rPr>
                <w:rFonts w:ascii="Times New Roman" w:hAnsi="Times New Roman"/>
                <w:b/>
                <w:bCs/>
                <w:i/>
                <w:iCs/>
                <w:color w:val="000000"/>
              </w:rPr>
            </w:pPr>
          </w:p>
        </w:tc>
        <w:tc>
          <w:tcPr>
            <w:tcW w:w="1560" w:type="pct"/>
            <w:vMerge/>
            <w:vAlign w:val="center"/>
            <w:hideMark/>
          </w:tcPr>
          <w:p w:rsidR="00DE68F6" w:rsidRPr="008E3AC1" w:rsidRDefault="00DE68F6" w:rsidP="0031107F">
            <w:pPr>
              <w:jc w:val="center"/>
              <w:rPr>
                <w:rFonts w:ascii="Times New Roman" w:hAnsi="Times New Roman"/>
                <w:b/>
                <w:bCs/>
                <w:color w:val="000000"/>
              </w:rPr>
            </w:pPr>
          </w:p>
        </w:tc>
        <w:tc>
          <w:tcPr>
            <w:tcW w:w="576" w:type="pct"/>
            <w:vAlign w:val="center"/>
            <w:hideMark/>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1,4</w:t>
            </w:r>
          </w:p>
        </w:tc>
        <w:tc>
          <w:tcPr>
            <w:tcW w:w="624" w:type="pct"/>
            <w:vAlign w:val="center"/>
            <w:hideMark/>
          </w:tcPr>
          <w:p w:rsidR="00DE68F6" w:rsidRPr="008E3AC1" w:rsidRDefault="00DE68F6" w:rsidP="0031107F">
            <w:pPr>
              <w:jc w:val="center"/>
              <w:rPr>
                <w:rFonts w:ascii="Times New Roman" w:hAnsi="Times New Roman"/>
                <w:b/>
                <w:color w:val="000000"/>
              </w:rPr>
            </w:pPr>
            <w:r w:rsidRPr="008E3AC1">
              <w:rPr>
                <w:rFonts w:ascii="Times New Roman" w:hAnsi="Times New Roman"/>
                <w:b/>
                <w:bCs/>
                <w:color w:val="000000"/>
              </w:rPr>
              <w:t>1,4</w:t>
            </w:r>
          </w:p>
        </w:tc>
        <w:tc>
          <w:tcPr>
            <w:tcW w:w="578" w:type="pct"/>
            <w:gridSpan w:val="2"/>
            <w:vAlign w:val="center"/>
            <w:hideMark/>
          </w:tcPr>
          <w:p w:rsidR="00DE68F6" w:rsidRPr="008E3AC1" w:rsidRDefault="00DE68F6" w:rsidP="0031107F">
            <w:pPr>
              <w:jc w:val="center"/>
              <w:rPr>
                <w:rFonts w:ascii="Times New Roman" w:hAnsi="Times New Roman"/>
                <w:b/>
                <w:color w:val="000000"/>
              </w:rPr>
            </w:pPr>
          </w:p>
        </w:tc>
        <w:tc>
          <w:tcPr>
            <w:tcW w:w="576" w:type="pct"/>
            <w:vAlign w:val="center"/>
            <w:hideMark/>
          </w:tcPr>
          <w:p w:rsidR="00DE68F6" w:rsidRPr="008E3AC1" w:rsidRDefault="00DE68F6" w:rsidP="0031107F">
            <w:pPr>
              <w:jc w:val="center"/>
              <w:rPr>
                <w:rFonts w:ascii="Times New Roman" w:hAnsi="Times New Roman"/>
                <w:b/>
                <w:color w:val="000000"/>
              </w:rPr>
            </w:pPr>
          </w:p>
        </w:tc>
        <w:tc>
          <w:tcPr>
            <w:tcW w:w="884" w:type="pct"/>
            <w:noWrap/>
            <w:vAlign w:val="center"/>
            <w:hideMark/>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Внебюджетные источники</w:t>
            </w:r>
          </w:p>
        </w:tc>
      </w:tr>
      <w:tr w:rsidR="00DE68F6" w:rsidRPr="008E3AC1" w:rsidTr="0031107F">
        <w:trPr>
          <w:trHeight w:val="96"/>
        </w:trPr>
        <w:tc>
          <w:tcPr>
            <w:tcW w:w="202" w:type="pct"/>
            <w:vMerge/>
            <w:vAlign w:val="center"/>
          </w:tcPr>
          <w:p w:rsidR="00DE68F6" w:rsidRPr="008E3AC1" w:rsidRDefault="00DE68F6" w:rsidP="0031107F">
            <w:pPr>
              <w:jc w:val="center"/>
              <w:rPr>
                <w:rFonts w:ascii="Times New Roman" w:hAnsi="Times New Roman"/>
                <w:b/>
                <w:bCs/>
                <w:i/>
                <w:iCs/>
                <w:color w:val="000000"/>
              </w:rPr>
            </w:pPr>
          </w:p>
        </w:tc>
        <w:tc>
          <w:tcPr>
            <w:tcW w:w="1560" w:type="pct"/>
            <w:vMerge/>
            <w:vAlign w:val="center"/>
          </w:tcPr>
          <w:p w:rsidR="00DE68F6" w:rsidRPr="008E3AC1" w:rsidRDefault="00DE68F6" w:rsidP="0031107F">
            <w:pPr>
              <w:jc w:val="center"/>
              <w:rPr>
                <w:rFonts w:ascii="Times New Roman" w:hAnsi="Times New Roman"/>
                <w:b/>
                <w:bCs/>
                <w:color w:val="000000"/>
              </w:rPr>
            </w:pPr>
          </w:p>
        </w:tc>
        <w:tc>
          <w:tcPr>
            <w:tcW w:w="576" w:type="pct"/>
            <w:vAlign w:val="center"/>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13</w:t>
            </w:r>
          </w:p>
        </w:tc>
        <w:tc>
          <w:tcPr>
            <w:tcW w:w="624" w:type="pct"/>
            <w:vAlign w:val="center"/>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13</w:t>
            </w:r>
          </w:p>
        </w:tc>
        <w:tc>
          <w:tcPr>
            <w:tcW w:w="578" w:type="pct"/>
            <w:gridSpan w:val="2"/>
            <w:vAlign w:val="center"/>
          </w:tcPr>
          <w:p w:rsidR="00DE68F6" w:rsidRPr="008E3AC1" w:rsidRDefault="00DE68F6" w:rsidP="0031107F">
            <w:pPr>
              <w:jc w:val="center"/>
              <w:rPr>
                <w:rFonts w:ascii="Times New Roman" w:hAnsi="Times New Roman"/>
                <w:b/>
                <w:color w:val="000000"/>
              </w:rPr>
            </w:pPr>
          </w:p>
        </w:tc>
        <w:tc>
          <w:tcPr>
            <w:tcW w:w="576" w:type="pct"/>
            <w:vAlign w:val="center"/>
          </w:tcPr>
          <w:p w:rsidR="00DE68F6" w:rsidRPr="008E3AC1" w:rsidRDefault="00DE68F6" w:rsidP="0031107F">
            <w:pPr>
              <w:jc w:val="center"/>
              <w:rPr>
                <w:rFonts w:ascii="Times New Roman" w:hAnsi="Times New Roman"/>
                <w:b/>
                <w:color w:val="000000"/>
              </w:rPr>
            </w:pPr>
          </w:p>
        </w:tc>
        <w:tc>
          <w:tcPr>
            <w:tcW w:w="884" w:type="pct"/>
            <w:noWrap/>
            <w:vAlign w:val="center"/>
          </w:tcPr>
          <w:p w:rsidR="00DE68F6" w:rsidRPr="008E3AC1" w:rsidRDefault="00DE68F6" w:rsidP="0031107F">
            <w:pPr>
              <w:jc w:val="center"/>
              <w:rPr>
                <w:rFonts w:ascii="Times New Roman" w:hAnsi="Times New Roman"/>
                <w:b/>
                <w:bCs/>
                <w:color w:val="000000"/>
              </w:rPr>
            </w:pPr>
            <w:r w:rsidRPr="008E3AC1">
              <w:rPr>
                <w:rFonts w:ascii="Times New Roman" w:hAnsi="Times New Roman"/>
                <w:b/>
                <w:bCs/>
                <w:color w:val="000000"/>
              </w:rPr>
              <w:t>Бюджет РЖД</w:t>
            </w:r>
          </w:p>
        </w:tc>
      </w:tr>
      <w:tr w:rsidR="00DE68F6" w:rsidRPr="008E3AC1" w:rsidTr="0031107F">
        <w:trPr>
          <w:trHeight w:val="315"/>
        </w:trPr>
        <w:tc>
          <w:tcPr>
            <w:tcW w:w="202" w:type="pct"/>
            <w:vMerge w:val="restart"/>
            <w:noWrap/>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2</w:t>
            </w:r>
          </w:p>
        </w:tc>
        <w:tc>
          <w:tcPr>
            <w:tcW w:w="1560"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обеспечению транспортной и пешеходной связанности территорий</w:t>
            </w:r>
          </w:p>
        </w:tc>
        <w:tc>
          <w:tcPr>
            <w:tcW w:w="576" w:type="pc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261,2</w:t>
            </w:r>
          </w:p>
        </w:tc>
        <w:tc>
          <w:tcPr>
            <w:tcW w:w="624" w:type="pc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68,2</w:t>
            </w: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193</w:t>
            </w: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263"/>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126"/>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261,2</w:t>
            </w:r>
          </w:p>
        </w:tc>
        <w:tc>
          <w:tcPr>
            <w:tcW w:w="624"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68,2</w:t>
            </w: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193</w:t>
            </w: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179"/>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2.1</w:t>
            </w:r>
          </w:p>
        </w:tc>
        <w:tc>
          <w:tcPr>
            <w:tcW w:w="1560"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Устройство пешеходных тротуаров (25 545м.)</w:t>
            </w: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193</w:t>
            </w: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193</w:t>
            </w: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193</w:t>
            </w: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193</w:t>
            </w: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28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noWrap/>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2.2</w:t>
            </w:r>
          </w:p>
        </w:tc>
        <w:tc>
          <w:tcPr>
            <w:tcW w:w="1560" w:type="pct"/>
            <w:vMerge w:val="restar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Реконструкция улиц для организации сквозных проездов (2 ул.)</w:t>
            </w: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68,2</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68,2</w:t>
            </w:r>
          </w:p>
        </w:tc>
        <w:tc>
          <w:tcPr>
            <w:tcW w:w="578" w:type="pct"/>
            <w:gridSpan w:val="2"/>
            <w:vAlign w:val="center"/>
          </w:tcPr>
          <w:p w:rsidR="00DE68F6" w:rsidRPr="008E3AC1" w:rsidRDefault="00DE68F6" w:rsidP="0031107F">
            <w:pPr>
              <w:jc w:val="center"/>
              <w:rPr>
                <w:rFonts w:ascii="Times New Roman" w:hAnsi="Times New Roman"/>
                <w:iCs/>
                <w:color w:val="000000"/>
              </w:rPr>
            </w:pPr>
          </w:p>
        </w:tc>
        <w:tc>
          <w:tcPr>
            <w:tcW w:w="576" w:type="pct"/>
            <w:noWrap/>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noWrap/>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iCs/>
                <w:color w:val="000000"/>
              </w:rPr>
            </w:pPr>
          </w:p>
        </w:tc>
        <w:tc>
          <w:tcPr>
            <w:tcW w:w="576" w:type="pct"/>
            <w:noWrap/>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noWrap/>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68,2</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68,2</w:t>
            </w:r>
          </w:p>
        </w:tc>
        <w:tc>
          <w:tcPr>
            <w:tcW w:w="578" w:type="pct"/>
            <w:gridSpan w:val="2"/>
            <w:vAlign w:val="center"/>
          </w:tcPr>
          <w:p w:rsidR="00DE68F6" w:rsidRPr="008E3AC1" w:rsidRDefault="00DE68F6" w:rsidP="0031107F">
            <w:pPr>
              <w:jc w:val="center"/>
              <w:rPr>
                <w:rFonts w:ascii="Times New Roman" w:hAnsi="Times New Roman"/>
                <w:iCs/>
                <w:color w:val="000000"/>
              </w:rPr>
            </w:pPr>
          </w:p>
        </w:tc>
        <w:tc>
          <w:tcPr>
            <w:tcW w:w="576" w:type="pct"/>
            <w:noWrap/>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noWrap/>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iCs/>
                <w:color w:val="000000"/>
              </w:rPr>
            </w:pPr>
          </w:p>
        </w:tc>
        <w:tc>
          <w:tcPr>
            <w:tcW w:w="576" w:type="pct"/>
            <w:noWrap/>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noWrap/>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3</w:t>
            </w:r>
          </w:p>
        </w:tc>
        <w:tc>
          <w:tcPr>
            <w:tcW w:w="1560"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разработке, внедрению и использованию АСУДД, ее функциям и этапам внедрения</w:t>
            </w: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77,5</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color w:val="000000"/>
              </w:rPr>
              <w:t>31,9</w:t>
            </w:r>
          </w:p>
        </w:tc>
        <w:tc>
          <w:tcPr>
            <w:tcW w:w="578" w:type="pct"/>
            <w:gridSpan w:val="2"/>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27,4</w:t>
            </w:r>
          </w:p>
        </w:tc>
        <w:tc>
          <w:tcPr>
            <w:tcW w:w="576"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i/>
                <w:color w:val="000000"/>
              </w:rPr>
              <w:t>18,2</w:t>
            </w: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noWrap/>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77,5</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31,9</w:t>
            </w:r>
          </w:p>
        </w:tc>
        <w:tc>
          <w:tcPr>
            <w:tcW w:w="578" w:type="pct"/>
            <w:gridSpan w:val="2"/>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27,4</w:t>
            </w:r>
          </w:p>
        </w:tc>
        <w:tc>
          <w:tcPr>
            <w:tcW w:w="576" w:type="pct"/>
            <w:noWrap/>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18,2</w:t>
            </w: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7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noWrap/>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3.1</w:t>
            </w:r>
          </w:p>
        </w:tc>
        <w:tc>
          <w:tcPr>
            <w:tcW w:w="1560"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стратегических детекторов транспорта</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44,1</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18,1</w:t>
            </w:r>
          </w:p>
        </w:tc>
        <w:tc>
          <w:tcPr>
            <w:tcW w:w="578"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15,6</w:t>
            </w:r>
          </w:p>
        </w:tc>
        <w:tc>
          <w:tcPr>
            <w:tcW w:w="576"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10,4</w:t>
            </w: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noWrap/>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44,1</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18,1</w:t>
            </w:r>
          </w:p>
        </w:tc>
        <w:tc>
          <w:tcPr>
            <w:tcW w:w="578"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15,6</w:t>
            </w:r>
          </w:p>
        </w:tc>
        <w:tc>
          <w:tcPr>
            <w:tcW w:w="576"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10,4</w:t>
            </w: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7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3.2</w:t>
            </w:r>
          </w:p>
        </w:tc>
        <w:tc>
          <w:tcPr>
            <w:tcW w:w="1560"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поворотных видеокамер на СО</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5,4</w:t>
            </w:r>
          </w:p>
        </w:tc>
        <w:tc>
          <w:tcPr>
            <w:tcW w:w="578"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4,6</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3,0</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5,4</w:t>
            </w:r>
          </w:p>
        </w:tc>
        <w:tc>
          <w:tcPr>
            <w:tcW w:w="578"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4,6</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3,0</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7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3.3</w:t>
            </w:r>
          </w:p>
        </w:tc>
        <w:tc>
          <w:tcPr>
            <w:tcW w:w="1560"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Подключение СО к АСУДД</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20,4</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8,4</w:t>
            </w:r>
          </w:p>
        </w:tc>
        <w:tc>
          <w:tcPr>
            <w:tcW w:w="578"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7,2</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4,8</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20,4</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8,4</w:t>
            </w:r>
          </w:p>
        </w:tc>
        <w:tc>
          <w:tcPr>
            <w:tcW w:w="578"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7,2</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4,8</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7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4</w:t>
            </w:r>
          </w:p>
        </w:tc>
        <w:tc>
          <w:tcPr>
            <w:tcW w:w="1560"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совершенствованию системы информационного обеспечения участников дорожного движения</w:t>
            </w: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14,4</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14,4</w:t>
            </w:r>
          </w:p>
        </w:tc>
        <w:tc>
          <w:tcPr>
            <w:tcW w:w="578" w:type="pct"/>
            <w:gridSpan w:val="2"/>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13</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13</w:t>
            </w:r>
          </w:p>
        </w:tc>
        <w:tc>
          <w:tcPr>
            <w:tcW w:w="578" w:type="pct"/>
            <w:gridSpan w:val="2"/>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1,4</w:t>
            </w:r>
          </w:p>
        </w:tc>
        <w:tc>
          <w:tcPr>
            <w:tcW w:w="624" w:type="pct"/>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1,4</w:t>
            </w: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iCs/>
                <w:color w:val="000000"/>
              </w:rPr>
            </w:pPr>
          </w:p>
        </w:tc>
        <w:tc>
          <w:tcPr>
            <w:tcW w:w="1560" w:type="pct"/>
            <w:vMerge/>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p>
        </w:tc>
        <w:tc>
          <w:tcPr>
            <w:tcW w:w="624" w:type="pct"/>
            <w:vAlign w:val="center"/>
          </w:tcPr>
          <w:p w:rsidR="00DE68F6" w:rsidRPr="008E3AC1" w:rsidRDefault="00DE68F6" w:rsidP="0031107F">
            <w:pPr>
              <w:jc w:val="center"/>
              <w:rPr>
                <w:rFonts w:ascii="Times New Roman" w:hAnsi="Times New Roman"/>
                <w:i/>
                <w:iCs/>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Бюджет РЖД</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4.1</w:t>
            </w:r>
          </w:p>
        </w:tc>
        <w:tc>
          <w:tcPr>
            <w:tcW w:w="1560"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Размещение информационных табло на остановочных пунктах</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w:t>
            </w: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w:t>
            </w:r>
          </w:p>
        </w:tc>
        <w:tc>
          <w:tcPr>
            <w:tcW w:w="624"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w:t>
            </w: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4.2</w:t>
            </w:r>
          </w:p>
        </w:tc>
        <w:tc>
          <w:tcPr>
            <w:tcW w:w="1560"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динамического информационного табло</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w:t>
            </w: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 xml:space="preserve">Местный бюджет </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w:t>
            </w: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Бюджет РЖД</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5</w:t>
            </w:r>
          </w:p>
        </w:tc>
        <w:tc>
          <w:tcPr>
            <w:tcW w:w="1560"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организации движения маршрутных транспортных средств, включая обеспечение приоритетных условий их движения</w:t>
            </w: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12</w:t>
            </w:r>
          </w:p>
        </w:tc>
        <w:tc>
          <w:tcPr>
            <w:tcW w:w="624"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4</w:t>
            </w:r>
          </w:p>
        </w:tc>
        <w:tc>
          <w:tcPr>
            <w:tcW w:w="578"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w:t>
            </w:r>
          </w:p>
        </w:tc>
        <w:tc>
          <w:tcPr>
            <w:tcW w:w="576" w:type="pct"/>
            <w:vAlign w:val="center"/>
          </w:tcPr>
          <w:p w:rsidR="00DE68F6" w:rsidRPr="008E3AC1" w:rsidRDefault="00DE68F6" w:rsidP="0031107F">
            <w:pPr>
              <w:jc w:val="center"/>
              <w:rPr>
                <w:rFonts w:ascii="Times New Roman" w:hAnsi="Times New Roman"/>
                <w:i/>
                <w:iCs/>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i/>
                <w:iCs/>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12</w:t>
            </w:r>
          </w:p>
        </w:tc>
        <w:tc>
          <w:tcPr>
            <w:tcW w:w="624"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4</w:t>
            </w:r>
          </w:p>
        </w:tc>
        <w:tc>
          <w:tcPr>
            <w:tcW w:w="578"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w:t>
            </w:r>
          </w:p>
        </w:tc>
        <w:tc>
          <w:tcPr>
            <w:tcW w:w="576" w:type="pct"/>
            <w:vAlign w:val="center"/>
          </w:tcPr>
          <w:p w:rsidR="00DE68F6" w:rsidRPr="008E3AC1" w:rsidRDefault="00DE68F6" w:rsidP="0031107F">
            <w:pPr>
              <w:jc w:val="center"/>
              <w:rPr>
                <w:rFonts w:ascii="Times New Roman" w:hAnsi="Times New Roman"/>
                <w:i/>
                <w:iCs/>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5.1</w:t>
            </w:r>
          </w:p>
        </w:tc>
        <w:tc>
          <w:tcPr>
            <w:tcW w:w="1560"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Реконструкция остановочных пунктов</w:t>
            </w: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w:t>
            </w:r>
          </w:p>
        </w:tc>
        <w:tc>
          <w:tcPr>
            <w:tcW w:w="624"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w:t>
            </w: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w:t>
            </w:r>
          </w:p>
        </w:tc>
        <w:tc>
          <w:tcPr>
            <w:tcW w:w="624"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w:t>
            </w: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240"/>
        </w:trPr>
        <w:tc>
          <w:tcPr>
            <w:tcW w:w="202" w:type="pct"/>
            <w:vMerge w:val="restar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5.2</w:t>
            </w:r>
          </w:p>
        </w:tc>
        <w:tc>
          <w:tcPr>
            <w:tcW w:w="1560" w:type="pct"/>
            <w:vMerge w:val="restar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Увеличение радиусов поворотов на маршруте следования маршрутных ТС</w:t>
            </w: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8</w:t>
            </w:r>
          </w:p>
        </w:tc>
        <w:tc>
          <w:tcPr>
            <w:tcW w:w="624" w:type="pct"/>
            <w:vAlign w:val="center"/>
          </w:tcPr>
          <w:p w:rsidR="00DE68F6" w:rsidRPr="008E3AC1" w:rsidRDefault="00DE68F6" w:rsidP="0031107F">
            <w:pPr>
              <w:jc w:val="center"/>
              <w:rPr>
                <w:rFonts w:ascii="Times New Roman" w:hAnsi="Times New Roman"/>
                <w:iCs/>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w:t>
            </w: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24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p>
        </w:tc>
        <w:tc>
          <w:tcPr>
            <w:tcW w:w="624" w:type="pct"/>
            <w:vAlign w:val="center"/>
          </w:tcPr>
          <w:p w:rsidR="00DE68F6" w:rsidRPr="008E3AC1" w:rsidRDefault="00DE68F6" w:rsidP="0031107F">
            <w:pPr>
              <w:jc w:val="center"/>
              <w:rPr>
                <w:rFonts w:ascii="Times New Roman" w:hAnsi="Times New Roman"/>
                <w:iCs/>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24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8</w:t>
            </w:r>
          </w:p>
        </w:tc>
        <w:tc>
          <w:tcPr>
            <w:tcW w:w="624" w:type="pct"/>
            <w:vAlign w:val="center"/>
          </w:tcPr>
          <w:p w:rsidR="00DE68F6" w:rsidRPr="008E3AC1" w:rsidRDefault="00DE68F6" w:rsidP="0031107F">
            <w:pPr>
              <w:jc w:val="center"/>
              <w:rPr>
                <w:rFonts w:ascii="Times New Roman" w:hAnsi="Times New Roman"/>
                <w:iCs/>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8</w:t>
            </w: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24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p>
        </w:tc>
        <w:tc>
          <w:tcPr>
            <w:tcW w:w="624" w:type="pct"/>
            <w:vAlign w:val="center"/>
          </w:tcPr>
          <w:p w:rsidR="00DE68F6" w:rsidRPr="008E3AC1" w:rsidRDefault="00DE68F6" w:rsidP="0031107F">
            <w:pPr>
              <w:jc w:val="center"/>
              <w:rPr>
                <w:rFonts w:ascii="Times New Roman" w:hAnsi="Times New Roman"/>
                <w:iCs/>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240"/>
        </w:trPr>
        <w:tc>
          <w:tcPr>
            <w:tcW w:w="202"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6</w:t>
            </w:r>
          </w:p>
        </w:tc>
        <w:tc>
          <w:tcPr>
            <w:tcW w:w="1560"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скоростному режиму движения транспортных средств на отдельных участках дорог или в различных зонах</w:t>
            </w: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1,6</w:t>
            </w:r>
          </w:p>
        </w:tc>
        <w:tc>
          <w:tcPr>
            <w:tcW w:w="624"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1,6</w:t>
            </w: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148"/>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254"/>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1,6</w:t>
            </w:r>
          </w:p>
        </w:tc>
        <w:tc>
          <w:tcPr>
            <w:tcW w:w="624"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1,6</w:t>
            </w: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96"/>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624" w:type="pct"/>
            <w:vAlign w:val="center"/>
            <w:hideMark/>
          </w:tcPr>
          <w:p w:rsidR="00DE68F6" w:rsidRPr="008E3AC1" w:rsidRDefault="00DE68F6" w:rsidP="0031107F">
            <w:pPr>
              <w:jc w:val="center"/>
              <w:rPr>
                <w:rFonts w:ascii="Times New Roman" w:hAnsi="Times New Roman"/>
                <w:i/>
                <w:color w:val="000000"/>
              </w:rPr>
            </w:pP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6.1</w:t>
            </w:r>
          </w:p>
        </w:tc>
        <w:tc>
          <w:tcPr>
            <w:tcW w:w="1560"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светофоров Т7, установка дорожных знаков 3.24 «Ограничение максимальной скорости», 3.25 «Конец зоны ограничения максимальной скорости», 1.17 и 5.20 «Искусственная неровность», устройство искусственных дорожных неровностей</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172"/>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7</w:t>
            </w:r>
          </w:p>
        </w:tc>
        <w:tc>
          <w:tcPr>
            <w:tcW w:w="1560"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формированию единого парковочного пространства</w:t>
            </w: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33,5</w:t>
            </w:r>
          </w:p>
        </w:tc>
        <w:tc>
          <w:tcPr>
            <w:tcW w:w="624" w:type="pct"/>
            <w:vAlign w:val="center"/>
          </w:tcPr>
          <w:p w:rsidR="00DE68F6" w:rsidRPr="008E3AC1" w:rsidRDefault="00DE68F6" w:rsidP="0031107F">
            <w:pPr>
              <w:jc w:val="center"/>
              <w:rPr>
                <w:rFonts w:ascii="Times New Roman" w:hAnsi="Times New Roman"/>
                <w:i/>
                <w:iCs/>
                <w:color w:val="000000"/>
              </w:rPr>
            </w:pPr>
          </w:p>
        </w:tc>
        <w:tc>
          <w:tcPr>
            <w:tcW w:w="578" w:type="pct"/>
            <w:gridSpan w:val="2"/>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33,5</w:t>
            </w: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33,5</w:t>
            </w:r>
          </w:p>
        </w:tc>
        <w:tc>
          <w:tcPr>
            <w:tcW w:w="624" w:type="pct"/>
            <w:vAlign w:val="center"/>
          </w:tcPr>
          <w:p w:rsidR="00DE68F6" w:rsidRPr="008E3AC1" w:rsidRDefault="00DE68F6" w:rsidP="0031107F">
            <w:pPr>
              <w:jc w:val="center"/>
              <w:rPr>
                <w:rFonts w:ascii="Times New Roman" w:hAnsi="Times New Roman"/>
                <w:i/>
                <w:iCs/>
                <w:color w:val="000000"/>
              </w:rPr>
            </w:pPr>
          </w:p>
        </w:tc>
        <w:tc>
          <w:tcPr>
            <w:tcW w:w="578" w:type="pct"/>
            <w:gridSpan w:val="2"/>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33,5</w:t>
            </w: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624" w:type="pct"/>
            <w:vAlign w:val="center"/>
            <w:hideMark/>
          </w:tcPr>
          <w:p w:rsidR="00DE68F6" w:rsidRPr="008E3AC1" w:rsidRDefault="00DE68F6" w:rsidP="0031107F">
            <w:pPr>
              <w:jc w:val="center"/>
              <w:rPr>
                <w:rFonts w:ascii="Times New Roman" w:hAnsi="Times New Roman"/>
                <w:i/>
                <w:color w:val="000000"/>
              </w:rPr>
            </w:pP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7.1</w:t>
            </w:r>
          </w:p>
        </w:tc>
        <w:tc>
          <w:tcPr>
            <w:tcW w:w="1560"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Организация плоскостной парковки на 112 машиномест</w:t>
            </w: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33,5</w:t>
            </w: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33,5</w:t>
            </w: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Cs/>
                <w:color w:val="000000"/>
              </w:rPr>
              <w:t>33,5</w:t>
            </w: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33,5</w:t>
            </w: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8</w:t>
            </w:r>
          </w:p>
        </w:tc>
        <w:tc>
          <w:tcPr>
            <w:tcW w:w="1560" w:type="pct"/>
            <w:vMerge w:val="restar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организации одностороннего движения транспортных средств на дорогах или их участках</w:t>
            </w: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0,15</w:t>
            </w: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0,15</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iCs/>
                <w:color w:val="000000"/>
              </w:rPr>
            </w:pPr>
          </w:p>
        </w:tc>
        <w:tc>
          <w:tcPr>
            <w:tcW w:w="1560" w:type="pct"/>
            <w:vMerge/>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iCs/>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iCs/>
                <w:color w:val="000000"/>
              </w:rPr>
            </w:pPr>
          </w:p>
        </w:tc>
        <w:tc>
          <w:tcPr>
            <w:tcW w:w="1560" w:type="pct"/>
            <w:vMerge/>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0,15</w:t>
            </w: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0,15</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iCs/>
                <w:color w:val="000000"/>
              </w:rPr>
            </w:pPr>
          </w:p>
        </w:tc>
        <w:tc>
          <w:tcPr>
            <w:tcW w:w="1560" w:type="pct"/>
            <w:vMerge/>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iCs/>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8.1</w:t>
            </w:r>
          </w:p>
        </w:tc>
        <w:tc>
          <w:tcPr>
            <w:tcW w:w="1560" w:type="pct"/>
            <w:vMerge w:val="restar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Организация одностороннего движения</w:t>
            </w: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0,15</w:t>
            </w: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0,15</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iCs/>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0,15</w:t>
            </w: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0,15</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iCs/>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9</w:t>
            </w:r>
          </w:p>
        </w:tc>
        <w:tc>
          <w:tcPr>
            <w:tcW w:w="1560"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перечню пересечений, примыканий и участков дорог, требующих введения светофорного регулирования</w:t>
            </w: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1,5</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1,5</w:t>
            </w: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iCs/>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1,5</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1,5</w:t>
            </w: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iCs/>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9.1</w:t>
            </w:r>
          </w:p>
        </w:tc>
        <w:tc>
          <w:tcPr>
            <w:tcW w:w="1560"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Введение светофорного регулирования на пересечении</w:t>
            </w: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624"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624" w:type="pc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10</w:t>
            </w:r>
          </w:p>
        </w:tc>
        <w:tc>
          <w:tcPr>
            <w:tcW w:w="1560"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режимам работы светофорного регулирования</w:t>
            </w: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2,2</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2,2</w:t>
            </w:r>
          </w:p>
        </w:tc>
        <w:tc>
          <w:tcPr>
            <w:tcW w:w="578" w:type="pct"/>
            <w:gridSpan w:val="2"/>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2,2</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2,2</w:t>
            </w:r>
          </w:p>
        </w:tc>
        <w:tc>
          <w:tcPr>
            <w:tcW w:w="578" w:type="pct"/>
            <w:gridSpan w:val="2"/>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10.1</w:t>
            </w:r>
          </w:p>
        </w:tc>
        <w:tc>
          <w:tcPr>
            <w:tcW w:w="1560"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Оптимизация светофорного регулирования</w:t>
            </w: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7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624" w:type="pct"/>
            <w:vAlign w:val="center"/>
            <w:hideMark/>
          </w:tcPr>
          <w:p w:rsidR="00DE68F6" w:rsidRPr="008E3AC1" w:rsidRDefault="00DE68F6" w:rsidP="0031107F">
            <w:pPr>
              <w:jc w:val="center"/>
              <w:rPr>
                <w:rFonts w:ascii="Times New Roman" w:hAnsi="Times New Roman"/>
                <w:color w:val="000000"/>
              </w:rPr>
            </w:pPr>
          </w:p>
        </w:tc>
        <w:tc>
          <w:tcPr>
            <w:tcW w:w="578" w:type="pct"/>
            <w:gridSpan w:val="2"/>
            <w:vAlign w:val="center"/>
            <w:hideMark/>
          </w:tcPr>
          <w:p w:rsidR="00DE68F6" w:rsidRPr="008E3AC1" w:rsidRDefault="00DE68F6" w:rsidP="0031107F">
            <w:pPr>
              <w:jc w:val="center"/>
              <w:rPr>
                <w:rFonts w:ascii="Times New Roman" w:hAnsi="Times New Roman"/>
                <w:color w:val="000000"/>
              </w:rPr>
            </w:pPr>
          </w:p>
        </w:tc>
        <w:tc>
          <w:tcPr>
            <w:tcW w:w="576" w:type="pct"/>
            <w:vAlign w:val="center"/>
            <w:hideMark/>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10.2</w:t>
            </w:r>
          </w:p>
        </w:tc>
        <w:tc>
          <w:tcPr>
            <w:tcW w:w="1560" w:type="pct"/>
            <w:vMerge w:val="restar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Введение пешеходной фазы на светофорных объектах и устройство пешеходных светофоров</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2,2</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2,2</w:t>
            </w: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2,2</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2,2</w:t>
            </w: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8" w:type="pct"/>
            <w:gridSpan w:val="2"/>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11</w:t>
            </w:r>
          </w:p>
        </w:tc>
        <w:tc>
          <w:tcPr>
            <w:tcW w:w="1560" w:type="pct"/>
            <w:vMerge w:val="restar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устранению помех движению и факторов опасности (конфликтных ситуаций), создаваемых существующими дорожными условиями</w:t>
            </w: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3</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3</w:t>
            </w: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iCs/>
                <w:color w:val="000000"/>
              </w:rPr>
            </w:pPr>
          </w:p>
        </w:tc>
        <w:tc>
          <w:tcPr>
            <w:tcW w:w="1560" w:type="pct"/>
            <w:vMerge/>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iCs/>
                <w:color w:val="000000"/>
              </w:rPr>
            </w:pPr>
          </w:p>
        </w:tc>
        <w:tc>
          <w:tcPr>
            <w:tcW w:w="1560" w:type="pct"/>
            <w:vMerge/>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3</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3</w:t>
            </w: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iCs/>
                <w:color w:val="000000"/>
              </w:rPr>
            </w:pPr>
          </w:p>
        </w:tc>
        <w:tc>
          <w:tcPr>
            <w:tcW w:w="1560" w:type="pct"/>
            <w:vMerge/>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color w:val="000000"/>
              </w:rPr>
              <w:t>11.1</w:t>
            </w:r>
          </w:p>
        </w:tc>
        <w:tc>
          <w:tcPr>
            <w:tcW w:w="1560" w:type="pct"/>
            <w:vMerge w:val="restar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color w:val="000000"/>
              </w:rPr>
              <w:t xml:space="preserve">Устройство тросового ограждения (600 м) </w:t>
            </w: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color w:val="000000"/>
              </w:rPr>
              <w:t>3</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color w:val="000000"/>
              </w:rPr>
              <w:t>3</w:t>
            </w: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iCs/>
                <w:color w:val="000000"/>
              </w:rPr>
            </w:pPr>
          </w:p>
        </w:tc>
        <w:tc>
          <w:tcPr>
            <w:tcW w:w="1560" w:type="pct"/>
            <w:vMerge/>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iCs/>
                <w:color w:val="000000"/>
              </w:rPr>
            </w:pPr>
          </w:p>
        </w:tc>
        <w:tc>
          <w:tcPr>
            <w:tcW w:w="1560" w:type="pct"/>
            <w:vMerge/>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color w:val="000000"/>
              </w:rPr>
              <w:t>3</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color w:val="000000"/>
              </w:rPr>
              <w:t>3</w:t>
            </w: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iCs/>
                <w:color w:val="000000"/>
              </w:rPr>
            </w:pPr>
          </w:p>
        </w:tc>
        <w:tc>
          <w:tcPr>
            <w:tcW w:w="1560" w:type="pct"/>
            <w:vMerge/>
            <w:vAlign w:val="center"/>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8" w:type="pct"/>
            <w:gridSpan w:val="2"/>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12</w:t>
            </w:r>
          </w:p>
        </w:tc>
        <w:tc>
          <w:tcPr>
            <w:tcW w:w="1560"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организации движения пешеходов, включая размещение и обустройство пешеходных переходов, формирование пешеходных и жилых зон</w:t>
            </w:r>
          </w:p>
        </w:tc>
        <w:tc>
          <w:tcPr>
            <w:tcW w:w="576" w:type="pct"/>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302,4</w:t>
            </w:r>
          </w:p>
        </w:tc>
        <w:tc>
          <w:tcPr>
            <w:tcW w:w="624" w:type="pct"/>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302,4</w:t>
            </w: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150</w:t>
            </w:r>
          </w:p>
        </w:tc>
        <w:tc>
          <w:tcPr>
            <w:tcW w:w="624" w:type="pct"/>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150</w:t>
            </w: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152,4</w:t>
            </w:r>
          </w:p>
        </w:tc>
        <w:tc>
          <w:tcPr>
            <w:tcW w:w="624" w:type="pct"/>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152,4</w:t>
            </w: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624" w:type="pct"/>
            <w:vAlign w:val="center"/>
            <w:hideMark/>
          </w:tcPr>
          <w:p w:rsidR="00DE68F6" w:rsidRPr="008E3AC1" w:rsidRDefault="00DE68F6" w:rsidP="0031107F">
            <w:pPr>
              <w:jc w:val="center"/>
              <w:rPr>
                <w:rFonts w:ascii="Times New Roman" w:hAnsi="Times New Roman"/>
                <w:i/>
                <w:color w:val="000000"/>
              </w:rPr>
            </w:pPr>
          </w:p>
        </w:tc>
        <w:tc>
          <w:tcPr>
            <w:tcW w:w="578" w:type="pct"/>
            <w:gridSpan w:val="2"/>
            <w:vAlign w:val="center"/>
            <w:hideMark/>
          </w:tcPr>
          <w:p w:rsidR="00DE68F6" w:rsidRPr="008E3AC1" w:rsidRDefault="00DE68F6" w:rsidP="0031107F">
            <w:pPr>
              <w:jc w:val="center"/>
              <w:rPr>
                <w:rFonts w:ascii="Times New Roman" w:hAnsi="Times New Roman"/>
                <w:i/>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color w:val="000000"/>
              </w:rPr>
              <w:t>12.1</w:t>
            </w:r>
          </w:p>
        </w:tc>
        <w:tc>
          <w:tcPr>
            <w:tcW w:w="1560" w:type="pct"/>
            <w:vMerge w:val="restar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color w:val="000000"/>
              </w:rPr>
              <w:t>Организация пешеходных переходов, в т.ч. со строительством светофорного объекта с вызывной пешеходной фазой</w:t>
            </w: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302,4</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302,4</w:t>
            </w: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iCs/>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150</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150</w:t>
            </w: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iCs/>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152,4</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152,4</w:t>
            </w: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iCs/>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Cs/>
                <w:color w:val="000000"/>
              </w:rPr>
            </w:pPr>
          </w:p>
        </w:tc>
        <w:tc>
          <w:tcPr>
            <w:tcW w:w="1560" w:type="pct"/>
            <w:vMerge/>
            <w:vAlign w:val="center"/>
          </w:tcPr>
          <w:p w:rsidR="00DE68F6" w:rsidRPr="008E3AC1" w:rsidRDefault="00DE68F6" w:rsidP="0031107F">
            <w:pPr>
              <w:jc w:val="center"/>
              <w:rPr>
                <w:rFonts w:ascii="Times New Roman" w:hAnsi="Times New Roman"/>
                <w:iCs/>
                <w:color w:val="000000"/>
              </w:rPr>
            </w:pPr>
          </w:p>
        </w:tc>
        <w:tc>
          <w:tcPr>
            <w:tcW w:w="576" w:type="pct"/>
            <w:vAlign w:val="center"/>
          </w:tcPr>
          <w:p w:rsidR="00DE68F6" w:rsidRPr="008E3AC1" w:rsidRDefault="00DE68F6" w:rsidP="0031107F">
            <w:pPr>
              <w:jc w:val="center"/>
              <w:rPr>
                <w:rFonts w:ascii="Times New Roman" w:hAnsi="Times New Roman"/>
                <w:iCs/>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iCs/>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13</w:t>
            </w:r>
          </w:p>
        </w:tc>
        <w:tc>
          <w:tcPr>
            <w:tcW w:w="1560" w:type="pct"/>
            <w:vMerge w:val="restart"/>
            <w:vAlign w:val="center"/>
            <w:hideMark/>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Мероприятия по обеспечению благоприятных условий для движения маломобильных групп населения</w:t>
            </w: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1,6</w:t>
            </w:r>
          </w:p>
        </w:tc>
        <w:tc>
          <w:tcPr>
            <w:tcW w:w="624" w:type="pct"/>
            <w:vAlign w:val="center"/>
          </w:tcPr>
          <w:p w:rsidR="00DE68F6" w:rsidRPr="008E3AC1" w:rsidRDefault="00DE68F6" w:rsidP="0031107F">
            <w:pPr>
              <w:jc w:val="center"/>
              <w:rPr>
                <w:rFonts w:ascii="Times New Roman" w:hAnsi="Times New Roman"/>
                <w:i/>
                <w:color w:val="000000"/>
              </w:rPr>
            </w:pPr>
          </w:p>
        </w:tc>
        <w:tc>
          <w:tcPr>
            <w:tcW w:w="57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1,6</w:t>
            </w:r>
          </w:p>
        </w:tc>
        <w:tc>
          <w:tcPr>
            <w:tcW w:w="580" w:type="pct"/>
            <w:gridSpan w:val="2"/>
            <w:vAlign w:val="center"/>
          </w:tcPr>
          <w:p w:rsidR="00DE68F6" w:rsidRPr="008E3AC1" w:rsidRDefault="00DE68F6" w:rsidP="0031107F">
            <w:pPr>
              <w:jc w:val="center"/>
              <w:rPr>
                <w:rFonts w:ascii="Times New Roman" w:hAnsi="Times New Roman"/>
                <w:i/>
                <w:iCs/>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1,6</w:t>
            </w:r>
          </w:p>
        </w:tc>
        <w:tc>
          <w:tcPr>
            <w:tcW w:w="624" w:type="pct"/>
            <w:vAlign w:val="center"/>
          </w:tcPr>
          <w:p w:rsidR="00DE68F6" w:rsidRPr="008E3AC1" w:rsidRDefault="00DE68F6" w:rsidP="0031107F">
            <w:pPr>
              <w:jc w:val="center"/>
              <w:rPr>
                <w:rFonts w:ascii="Times New Roman" w:hAnsi="Times New Roman"/>
                <w:i/>
                <w:color w:val="000000"/>
              </w:rPr>
            </w:pPr>
          </w:p>
        </w:tc>
        <w:tc>
          <w:tcPr>
            <w:tcW w:w="57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1,6</w:t>
            </w:r>
          </w:p>
        </w:tc>
        <w:tc>
          <w:tcPr>
            <w:tcW w:w="580" w:type="pct"/>
            <w:gridSpan w:val="2"/>
            <w:vAlign w:val="center"/>
          </w:tcPr>
          <w:p w:rsidR="00DE68F6" w:rsidRPr="008E3AC1" w:rsidRDefault="00DE68F6" w:rsidP="0031107F">
            <w:pPr>
              <w:jc w:val="center"/>
              <w:rPr>
                <w:rFonts w:ascii="Times New Roman" w:hAnsi="Times New Roman"/>
                <w:i/>
                <w:iCs/>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624" w:type="pct"/>
            <w:vAlign w:val="center"/>
            <w:hideMark/>
          </w:tcPr>
          <w:p w:rsidR="00DE68F6" w:rsidRPr="008E3AC1" w:rsidRDefault="00DE68F6" w:rsidP="0031107F">
            <w:pPr>
              <w:jc w:val="center"/>
              <w:rPr>
                <w:rFonts w:ascii="Times New Roman" w:hAnsi="Times New Roman"/>
                <w:i/>
                <w:color w:val="000000"/>
              </w:rPr>
            </w:pPr>
          </w:p>
        </w:tc>
        <w:tc>
          <w:tcPr>
            <w:tcW w:w="574" w:type="pct"/>
            <w:vAlign w:val="center"/>
            <w:hideMark/>
          </w:tcPr>
          <w:p w:rsidR="00DE68F6" w:rsidRPr="008E3AC1" w:rsidRDefault="00DE68F6" w:rsidP="0031107F">
            <w:pPr>
              <w:jc w:val="center"/>
              <w:rPr>
                <w:rFonts w:ascii="Times New Roman" w:hAnsi="Times New Roman"/>
                <w:i/>
                <w:color w:val="000000"/>
              </w:rPr>
            </w:pPr>
          </w:p>
        </w:tc>
        <w:tc>
          <w:tcPr>
            <w:tcW w:w="580" w:type="pct"/>
            <w:gridSpan w:val="2"/>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i/>
                <w:iCs/>
                <w:color w:val="000000"/>
              </w:rPr>
            </w:pPr>
          </w:p>
        </w:tc>
        <w:tc>
          <w:tcPr>
            <w:tcW w:w="1560" w:type="pct"/>
            <w:vMerge/>
            <w:vAlign w:val="center"/>
            <w:hideMark/>
          </w:tcPr>
          <w:p w:rsidR="00DE68F6" w:rsidRPr="008E3AC1" w:rsidRDefault="00DE68F6" w:rsidP="0031107F">
            <w:pPr>
              <w:jc w:val="center"/>
              <w:rPr>
                <w:rFonts w:ascii="Times New Roman" w:hAnsi="Times New Roman"/>
                <w:i/>
                <w:iCs/>
                <w:color w:val="000000"/>
              </w:rPr>
            </w:pPr>
          </w:p>
        </w:tc>
        <w:tc>
          <w:tcPr>
            <w:tcW w:w="576" w:type="pct"/>
            <w:vAlign w:val="center"/>
            <w:hideMark/>
          </w:tcPr>
          <w:p w:rsidR="00DE68F6" w:rsidRPr="008E3AC1" w:rsidRDefault="00DE68F6" w:rsidP="0031107F">
            <w:pPr>
              <w:jc w:val="center"/>
              <w:rPr>
                <w:rFonts w:ascii="Times New Roman" w:hAnsi="Times New Roman"/>
                <w:i/>
                <w:color w:val="000000"/>
              </w:rPr>
            </w:pPr>
          </w:p>
        </w:tc>
        <w:tc>
          <w:tcPr>
            <w:tcW w:w="624" w:type="pct"/>
            <w:vAlign w:val="center"/>
            <w:hideMark/>
          </w:tcPr>
          <w:p w:rsidR="00DE68F6" w:rsidRPr="008E3AC1" w:rsidRDefault="00DE68F6" w:rsidP="0031107F">
            <w:pPr>
              <w:jc w:val="center"/>
              <w:rPr>
                <w:rFonts w:ascii="Times New Roman" w:hAnsi="Times New Roman"/>
                <w:i/>
                <w:color w:val="000000"/>
              </w:rPr>
            </w:pPr>
          </w:p>
        </w:tc>
        <w:tc>
          <w:tcPr>
            <w:tcW w:w="574" w:type="pct"/>
            <w:vAlign w:val="center"/>
            <w:hideMark/>
          </w:tcPr>
          <w:p w:rsidR="00DE68F6" w:rsidRPr="008E3AC1" w:rsidRDefault="00DE68F6" w:rsidP="0031107F">
            <w:pPr>
              <w:jc w:val="center"/>
              <w:rPr>
                <w:rFonts w:ascii="Times New Roman" w:hAnsi="Times New Roman"/>
                <w:i/>
                <w:color w:val="000000"/>
              </w:rPr>
            </w:pPr>
          </w:p>
        </w:tc>
        <w:tc>
          <w:tcPr>
            <w:tcW w:w="580" w:type="pct"/>
            <w:gridSpan w:val="2"/>
            <w:vAlign w:val="center"/>
            <w:hideMark/>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13.1</w:t>
            </w:r>
          </w:p>
        </w:tc>
        <w:tc>
          <w:tcPr>
            <w:tcW w:w="1560"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w:t>
            </w: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noWrap/>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14</w:t>
            </w:r>
          </w:p>
        </w:tc>
        <w:tc>
          <w:tcPr>
            <w:tcW w:w="1560" w:type="pct"/>
            <w:vMerge w:val="restart"/>
            <w:vAlign w:val="center"/>
            <w:hideMark/>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Мероприятия по обеспечению маршрутов безопасного движения детей к образовательным организациям</w:t>
            </w: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4,3</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2,8</w:t>
            </w:r>
          </w:p>
        </w:tc>
        <w:tc>
          <w:tcPr>
            <w:tcW w:w="574"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1,5</w:t>
            </w: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4,3</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2,8</w:t>
            </w:r>
          </w:p>
        </w:tc>
        <w:tc>
          <w:tcPr>
            <w:tcW w:w="574" w:type="pct"/>
            <w:vAlign w:val="center"/>
          </w:tcPr>
          <w:p w:rsidR="00DE68F6" w:rsidRPr="008E3AC1" w:rsidRDefault="00DE68F6" w:rsidP="0031107F">
            <w:pPr>
              <w:jc w:val="center"/>
              <w:rPr>
                <w:rFonts w:ascii="Times New Roman" w:hAnsi="Times New Roman"/>
                <w:i/>
                <w:iCs/>
                <w:color w:val="000000"/>
              </w:rPr>
            </w:pPr>
            <w:r w:rsidRPr="008E3AC1">
              <w:rPr>
                <w:rFonts w:ascii="Times New Roman" w:hAnsi="Times New Roman"/>
                <w:i/>
                <w:iCs/>
                <w:color w:val="000000"/>
              </w:rPr>
              <w:t>1,5</w:t>
            </w: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14.1</w:t>
            </w:r>
          </w:p>
        </w:tc>
        <w:tc>
          <w:tcPr>
            <w:tcW w:w="1560" w:type="pct"/>
            <w:vMerge w:val="restart"/>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светофоров Т7, установка дорожных знаков 3.24 «Ограничение максимальной скорости», 3.25 «Конец зоны ограничения максимальной скорости», 1.17 и 5.20 «Искусственная неровность», устройство искусственных дорожных неровностей и устройство светофорных объектов с вызывной пешеходной фазой</w:t>
            </w: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4,3</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2,8</w:t>
            </w:r>
          </w:p>
        </w:tc>
        <w:tc>
          <w:tcPr>
            <w:tcW w:w="574"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1,5</w:t>
            </w: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4,3</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2,8</w:t>
            </w:r>
          </w:p>
        </w:tc>
        <w:tc>
          <w:tcPr>
            <w:tcW w:w="574" w:type="pct"/>
            <w:vAlign w:val="center"/>
          </w:tcPr>
          <w:p w:rsidR="00DE68F6" w:rsidRPr="008E3AC1" w:rsidRDefault="00DE68F6" w:rsidP="0031107F">
            <w:pPr>
              <w:jc w:val="center"/>
              <w:rPr>
                <w:rFonts w:ascii="Times New Roman" w:hAnsi="Times New Roman"/>
                <w:iCs/>
                <w:color w:val="000000"/>
              </w:rPr>
            </w:pPr>
            <w:r w:rsidRPr="008E3AC1">
              <w:rPr>
                <w:rFonts w:ascii="Times New Roman" w:hAnsi="Times New Roman"/>
                <w:iCs/>
                <w:color w:val="000000"/>
              </w:rPr>
              <w:t>1,5</w:t>
            </w: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hideMark/>
          </w:tcPr>
          <w:p w:rsidR="00DE68F6" w:rsidRPr="008E3AC1" w:rsidRDefault="00DE68F6" w:rsidP="0031107F">
            <w:pPr>
              <w:jc w:val="center"/>
              <w:rPr>
                <w:rFonts w:ascii="Times New Roman" w:hAnsi="Times New Roman"/>
                <w:color w:val="000000"/>
              </w:rPr>
            </w:pPr>
          </w:p>
        </w:tc>
        <w:tc>
          <w:tcPr>
            <w:tcW w:w="1560" w:type="pct"/>
            <w:vMerge/>
            <w:vAlign w:val="center"/>
            <w:hideMark/>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hideMark/>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15</w:t>
            </w:r>
          </w:p>
        </w:tc>
        <w:tc>
          <w:tcPr>
            <w:tcW w:w="1560" w:type="pct"/>
            <w:vMerge w:val="restar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Мероприятия по организации велосипедного движения</w:t>
            </w: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70</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70</w:t>
            </w: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35</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35</w:t>
            </w: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35</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35</w:t>
            </w: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color w:val="000000"/>
              </w:rPr>
              <w:t>15.1</w:t>
            </w:r>
          </w:p>
        </w:tc>
        <w:tc>
          <w:tcPr>
            <w:tcW w:w="1560" w:type="pct"/>
            <w:vMerge w:val="restar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color w:val="000000"/>
              </w:rPr>
              <w:t>Организация веломаршрутов</w:t>
            </w: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70</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70</w:t>
            </w: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35</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35</w:t>
            </w: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35</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35</w:t>
            </w: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16</w:t>
            </w:r>
          </w:p>
        </w:tc>
        <w:tc>
          <w:tcPr>
            <w:tcW w:w="1560" w:type="pct"/>
            <w:vMerge w:val="restar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Мероприятия по локально-реконструкционным мероприятиям, повышающим эффективность функционирования сети дорог в целом</w:t>
            </w: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8359</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167</w:t>
            </w:r>
          </w:p>
        </w:tc>
        <w:tc>
          <w:tcPr>
            <w:tcW w:w="57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2125</w:t>
            </w:r>
          </w:p>
        </w:tc>
        <w:tc>
          <w:tcPr>
            <w:tcW w:w="580" w:type="pct"/>
            <w:gridSpan w:val="2"/>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6067</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3487</w:t>
            </w:r>
          </w:p>
        </w:tc>
        <w:tc>
          <w:tcPr>
            <w:tcW w:w="624" w:type="pct"/>
            <w:vAlign w:val="center"/>
          </w:tcPr>
          <w:p w:rsidR="00DE68F6" w:rsidRPr="008E3AC1" w:rsidRDefault="00DE68F6" w:rsidP="0031107F">
            <w:pPr>
              <w:jc w:val="center"/>
              <w:rPr>
                <w:rFonts w:ascii="Times New Roman" w:hAnsi="Times New Roman"/>
                <w:i/>
                <w:color w:val="000000"/>
              </w:rPr>
            </w:pPr>
          </w:p>
        </w:tc>
        <w:tc>
          <w:tcPr>
            <w:tcW w:w="57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color w:val="000000"/>
              </w:rPr>
              <w:t>453</w:t>
            </w:r>
          </w:p>
        </w:tc>
        <w:tc>
          <w:tcPr>
            <w:tcW w:w="580" w:type="pct"/>
            <w:gridSpan w:val="2"/>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color w:val="000000"/>
              </w:rPr>
              <w:t>3034</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4872</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167</w:t>
            </w:r>
          </w:p>
        </w:tc>
        <w:tc>
          <w:tcPr>
            <w:tcW w:w="57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1672</w:t>
            </w:r>
          </w:p>
        </w:tc>
        <w:tc>
          <w:tcPr>
            <w:tcW w:w="580" w:type="pct"/>
            <w:gridSpan w:val="2"/>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color w:val="000000"/>
              </w:rPr>
              <w:t>3033</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16.1</w:t>
            </w:r>
          </w:p>
        </w:tc>
        <w:tc>
          <w:tcPr>
            <w:tcW w:w="1560"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Уширения проезжей части и изменение схем движения</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1387</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167</w:t>
            </w: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1220</w:t>
            </w: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1387</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167</w:t>
            </w: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1220</w:t>
            </w: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16.2</w:t>
            </w:r>
          </w:p>
        </w:tc>
        <w:tc>
          <w:tcPr>
            <w:tcW w:w="1560"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Строительство автомобильных путепроводов и дорог</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6992</w:t>
            </w: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905</w:t>
            </w:r>
          </w:p>
        </w:tc>
        <w:tc>
          <w:tcPr>
            <w:tcW w:w="580"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6067</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3487</w:t>
            </w: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453</w:t>
            </w:r>
          </w:p>
        </w:tc>
        <w:tc>
          <w:tcPr>
            <w:tcW w:w="580"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3034</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3485</w:t>
            </w: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452</w:t>
            </w:r>
          </w:p>
        </w:tc>
        <w:tc>
          <w:tcPr>
            <w:tcW w:w="580"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3033</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17</w:t>
            </w:r>
          </w:p>
        </w:tc>
        <w:tc>
          <w:tcPr>
            <w:tcW w:w="1560" w:type="pct"/>
            <w:vMerge w:val="restar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iCs/>
                <w:color w:val="000000"/>
              </w:rPr>
              <w:t>Мероприятия по расстановке работающих в автоматическом режиме средств фото- и видеофиксации нарушений правил дорожного движения</w:t>
            </w: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24,5</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21,5</w:t>
            </w:r>
          </w:p>
        </w:tc>
        <w:tc>
          <w:tcPr>
            <w:tcW w:w="57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1,5</w:t>
            </w:r>
          </w:p>
        </w:tc>
        <w:tc>
          <w:tcPr>
            <w:tcW w:w="580" w:type="pct"/>
            <w:gridSpan w:val="2"/>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1,5</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24,5</w:t>
            </w:r>
          </w:p>
        </w:tc>
        <w:tc>
          <w:tcPr>
            <w:tcW w:w="62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21,5</w:t>
            </w:r>
          </w:p>
        </w:tc>
        <w:tc>
          <w:tcPr>
            <w:tcW w:w="574" w:type="pc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1,5</w:t>
            </w:r>
          </w:p>
        </w:tc>
        <w:tc>
          <w:tcPr>
            <w:tcW w:w="580" w:type="pct"/>
            <w:gridSpan w:val="2"/>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i/>
                <w:color w:val="000000"/>
              </w:rPr>
              <w:t>1,5</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i/>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i/>
                <w:color w:val="000000"/>
              </w:rPr>
            </w:pPr>
          </w:p>
        </w:tc>
        <w:tc>
          <w:tcPr>
            <w:tcW w:w="624" w:type="pct"/>
            <w:vAlign w:val="center"/>
          </w:tcPr>
          <w:p w:rsidR="00DE68F6" w:rsidRPr="008E3AC1" w:rsidRDefault="00DE68F6" w:rsidP="0031107F">
            <w:pPr>
              <w:jc w:val="center"/>
              <w:rPr>
                <w:rFonts w:ascii="Times New Roman" w:hAnsi="Times New Roman"/>
                <w:i/>
                <w:color w:val="000000"/>
              </w:rPr>
            </w:pPr>
          </w:p>
        </w:tc>
        <w:tc>
          <w:tcPr>
            <w:tcW w:w="574" w:type="pct"/>
            <w:vAlign w:val="center"/>
          </w:tcPr>
          <w:p w:rsidR="00DE68F6" w:rsidRPr="008E3AC1" w:rsidRDefault="00DE68F6" w:rsidP="0031107F">
            <w:pPr>
              <w:jc w:val="center"/>
              <w:rPr>
                <w:rFonts w:ascii="Times New Roman" w:hAnsi="Times New Roman"/>
                <w:i/>
                <w:color w:val="000000"/>
              </w:rPr>
            </w:pPr>
          </w:p>
        </w:tc>
        <w:tc>
          <w:tcPr>
            <w:tcW w:w="580" w:type="pct"/>
            <w:gridSpan w:val="2"/>
            <w:vAlign w:val="center"/>
          </w:tcPr>
          <w:p w:rsidR="00DE68F6" w:rsidRPr="008E3AC1" w:rsidRDefault="00DE68F6" w:rsidP="0031107F">
            <w:pPr>
              <w:jc w:val="center"/>
              <w:rPr>
                <w:rFonts w:ascii="Times New Roman" w:hAnsi="Times New Roman"/>
                <w:i/>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17.1</w:t>
            </w:r>
          </w:p>
        </w:tc>
        <w:tc>
          <w:tcPr>
            <w:tcW w:w="1560"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Установка комплексов ФВФ нарушений ПДД</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24,5</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21,5</w:t>
            </w: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580"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24,5</w:t>
            </w:r>
          </w:p>
        </w:tc>
        <w:tc>
          <w:tcPr>
            <w:tcW w:w="62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21,5</w:t>
            </w: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580"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18</w:t>
            </w:r>
          </w:p>
        </w:tc>
        <w:tc>
          <w:tcPr>
            <w:tcW w:w="1560"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Мероприятия по распределению транспортных потоков по сети дорог (основная схема)</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2288</w:t>
            </w: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1546</w:t>
            </w:r>
          </w:p>
        </w:tc>
        <w:tc>
          <w:tcPr>
            <w:tcW w:w="580"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742</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1144</w:t>
            </w: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773</w:t>
            </w:r>
          </w:p>
        </w:tc>
        <w:tc>
          <w:tcPr>
            <w:tcW w:w="580"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371</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1144</w:t>
            </w: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773</w:t>
            </w:r>
          </w:p>
        </w:tc>
        <w:tc>
          <w:tcPr>
            <w:tcW w:w="580"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i/>
                <w:iCs/>
                <w:color w:val="000000"/>
              </w:rPr>
              <w:t>371</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i/>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r w:rsidR="00DE68F6" w:rsidRPr="008E3AC1" w:rsidTr="0031107F">
        <w:trPr>
          <w:trHeight w:val="300"/>
        </w:trPr>
        <w:tc>
          <w:tcPr>
            <w:tcW w:w="202" w:type="pct"/>
            <w:vMerge w:val="restar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18.1</w:t>
            </w:r>
          </w:p>
        </w:tc>
        <w:tc>
          <w:tcPr>
            <w:tcW w:w="1560" w:type="pct"/>
            <w:vMerge w:val="restart"/>
            <w:vAlign w:val="center"/>
          </w:tcPr>
          <w:p w:rsidR="00DE68F6" w:rsidRPr="008E3AC1" w:rsidRDefault="00DE68F6" w:rsidP="0031107F">
            <w:pPr>
              <w:jc w:val="center"/>
              <w:rPr>
                <w:rFonts w:ascii="Times New Roman" w:hAnsi="Times New Roman"/>
                <w:i/>
                <w:color w:val="000000"/>
              </w:rPr>
            </w:pPr>
            <w:r w:rsidRPr="008E3AC1">
              <w:rPr>
                <w:rFonts w:ascii="Times New Roman" w:hAnsi="Times New Roman"/>
                <w:color w:val="000000"/>
              </w:rPr>
              <w:t>Строительство новых дорог и улиц, а также строительство продолжения существующих улиц</w:t>
            </w: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2288</w:t>
            </w: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1546</w:t>
            </w:r>
          </w:p>
        </w:tc>
        <w:tc>
          <w:tcPr>
            <w:tcW w:w="580"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742</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Всего, в том числе:</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1144</w:t>
            </w: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773</w:t>
            </w:r>
          </w:p>
        </w:tc>
        <w:tc>
          <w:tcPr>
            <w:tcW w:w="580"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371</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Региональный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1144</w:t>
            </w: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773</w:t>
            </w:r>
          </w:p>
        </w:tc>
        <w:tc>
          <w:tcPr>
            <w:tcW w:w="580" w:type="pct"/>
            <w:gridSpan w:val="2"/>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371</w:t>
            </w: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Местный бюджет</w:t>
            </w:r>
          </w:p>
        </w:tc>
      </w:tr>
      <w:tr w:rsidR="00DE68F6" w:rsidRPr="008E3AC1" w:rsidTr="0031107F">
        <w:trPr>
          <w:trHeight w:val="300"/>
        </w:trPr>
        <w:tc>
          <w:tcPr>
            <w:tcW w:w="202" w:type="pct"/>
            <w:vMerge/>
            <w:vAlign w:val="center"/>
          </w:tcPr>
          <w:p w:rsidR="00DE68F6" w:rsidRPr="008E3AC1" w:rsidRDefault="00DE68F6" w:rsidP="0031107F">
            <w:pPr>
              <w:jc w:val="center"/>
              <w:rPr>
                <w:rFonts w:ascii="Times New Roman" w:hAnsi="Times New Roman"/>
                <w:color w:val="000000"/>
              </w:rPr>
            </w:pPr>
          </w:p>
        </w:tc>
        <w:tc>
          <w:tcPr>
            <w:tcW w:w="1560" w:type="pct"/>
            <w:vMerge/>
            <w:vAlign w:val="center"/>
          </w:tcPr>
          <w:p w:rsidR="00DE68F6" w:rsidRPr="008E3AC1" w:rsidRDefault="00DE68F6" w:rsidP="0031107F">
            <w:pPr>
              <w:jc w:val="center"/>
              <w:rPr>
                <w:rFonts w:ascii="Times New Roman" w:hAnsi="Times New Roman"/>
                <w:color w:val="000000"/>
              </w:rPr>
            </w:pPr>
          </w:p>
        </w:tc>
        <w:tc>
          <w:tcPr>
            <w:tcW w:w="576" w:type="pct"/>
            <w:vAlign w:val="center"/>
          </w:tcPr>
          <w:p w:rsidR="00DE68F6" w:rsidRPr="008E3AC1" w:rsidRDefault="00DE68F6" w:rsidP="0031107F">
            <w:pPr>
              <w:jc w:val="center"/>
              <w:rPr>
                <w:rFonts w:ascii="Times New Roman" w:hAnsi="Times New Roman"/>
                <w:color w:val="000000"/>
              </w:rPr>
            </w:pPr>
          </w:p>
        </w:tc>
        <w:tc>
          <w:tcPr>
            <w:tcW w:w="624" w:type="pct"/>
            <w:vAlign w:val="center"/>
          </w:tcPr>
          <w:p w:rsidR="00DE68F6" w:rsidRPr="008E3AC1" w:rsidRDefault="00DE68F6" w:rsidP="0031107F">
            <w:pPr>
              <w:jc w:val="center"/>
              <w:rPr>
                <w:rFonts w:ascii="Times New Roman" w:hAnsi="Times New Roman"/>
                <w:color w:val="000000"/>
              </w:rPr>
            </w:pPr>
          </w:p>
        </w:tc>
        <w:tc>
          <w:tcPr>
            <w:tcW w:w="574" w:type="pct"/>
            <w:vAlign w:val="center"/>
          </w:tcPr>
          <w:p w:rsidR="00DE68F6" w:rsidRPr="008E3AC1" w:rsidRDefault="00DE68F6" w:rsidP="0031107F">
            <w:pPr>
              <w:jc w:val="center"/>
              <w:rPr>
                <w:rFonts w:ascii="Times New Roman" w:hAnsi="Times New Roman"/>
                <w:color w:val="000000"/>
              </w:rPr>
            </w:pPr>
          </w:p>
        </w:tc>
        <w:tc>
          <w:tcPr>
            <w:tcW w:w="580" w:type="pct"/>
            <w:gridSpan w:val="2"/>
            <w:vAlign w:val="center"/>
          </w:tcPr>
          <w:p w:rsidR="00DE68F6" w:rsidRPr="008E3AC1" w:rsidRDefault="00DE68F6" w:rsidP="0031107F">
            <w:pPr>
              <w:jc w:val="center"/>
              <w:rPr>
                <w:rFonts w:ascii="Times New Roman" w:hAnsi="Times New Roman"/>
                <w:color w:val="000000"/>
              </w:rPr>
            </w:pPr>
          </w:p>
        </w:tc>
        <w:tc>
          <w:tcPr>
            <w:tcW w:w="884" w:type="pct"/>
            <w:noWrap/>
            <w:vAlign w:val="center"/>
          </w:tcPr>
          <w:p w:rsidR="00DE68F6" w:rsidRPr="008E3AC1" w:rsidRDefault="00DE68F6" w:rsidP="0031107F">
            <w:pPr>
              <w:jc w:val="center"/>
              <w:rPr>
                <w:rFonts w:ascii="Times New Roman" w:hAnsi="Times New Roman"/>
                <w:color w:val="000000"/>
              </w:rPr>
            </w:pPr>
            <w:r w:rsidRPr="008E3AC1">
              <w:rPr>
                <w:rFonts w:ascii="Times New Roman" w:hAnsi="Times New Roman"/>
                <w:color w:val="000000"/>
              </w:rPr>
              <w:t>Внебюджетные источники</w:t>
            </w:r>
          </w:p>
        </w:tc>
      </w:tr>
    </w:tbl>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Примечания</w:t>
      </w:r>
      <w:bookmarkEnd w:id="272"/>
      <w:bookmarkEnd w:id="273"/>
      <w:bookmarkEnd w:id="274"/>
    </w:p>
    <w:p w:rsidR="00DE68F6" w:rsidRPr="008E3AC1" w:rsidRDefault="00DE68F6" w:rsidP="00DE68F6">
      <w:pPr>
        <w:pStyle w:val="ab"/>
        <w:numPr>
          <w:ilvl w:val="0"/>
          <w:numId w:val="35"/>
        </w:numPr>
        <w:spacing w:line="360" w:lineRule="auto"/>
        <w:jc w:val="both"/>
        <w:rPr>
          <w:rFonts w:ascii="Times New Roman" w:hAnsi="Times New Roman"/>
        </w:rPr>
      </w:pPr>
      <w:r w:rsidRPr="008E3AC1">
        <w:rPr>
          <w:rFonts w:ascii="Times New Roman" w:hAnsi="Times New Roman"/>
        </w:rPr>
        <w:t>Оценка финансовой потребности рассчитана ориентировочно и подлежит уточнению на стадии разработки проектно-сметной документации.</w:t>
      </w:r>
    </w:p>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both"/>
        <w:rPr>
          <w:rFonts w:ascii="Times New Roman" w:hAnsi="Times New Roman"/>
        </w:rPr>
      </w:pPr>
    </w:p>
    <w:p w:rsidR="00DE68F6" w:rsidRPr="008E3AC1" w:rsidRDefault="00DE68F6" w:rsidP="00DE68F6">
      <w:pPr>
        <w:spacing w:line="360" w:lineRule="auto"/>
        <w:jc w:val="both"/>
        <w:rPr>
          <w:rFonts w:ascii="Times New Roman" w:hAnsi="Times New Roman"/>
        </w:rPr>
        <w:sectPr w:rsidR="00DE68F6" w:rsidRPr="008E3AC1" w:rsidSect="009D3AC0">
          <w:pgSz w:w="16838" w:h="11906" w:orient="landscape"/>
          <w:pgMar w:top="1134" w:right="1134" w:bottom="850" w:left="1134" w:header="708" w:footer="708" w:gutter="0"/>
          <w:cols w:space="708"/>
          <w:docGrid w:linePitch="360"/>
        </w:sectPr>
      </w:pPr>
    </w:p>
    <w:tbl>
      <w:tblPr>
        <w:tblW w:w="9204" w:type="dxa"/>
        <w:tblLayout w:type="fixed"/>
        <w:tblLook w:val="04A0" w:firstRow="1" w:lastRow="0" w:firstColumn="1" w:lastColumn="0" w:noHBand="0" w:noVBand="1"/>
      </w:tblPr>
      <w:tblGrid>
        <w:gridCol w:w="699"/>
        <w:gridCol w:w="3601"/>
        <w:gridCol w:w="3770"/>
        <w:gridCol w:w="1134"/>
      </w:tblGrid>
      <w:tr w:rsidR="00DE68F6" w:rsidRPr="008E3AC1" w:rsidTr="0031107F">
        <w:trPr>
          <w:trHeight w:val="315"/>
        </w:trPr>
        <w:tc>
          <w:tcPr>
            <w:tcW w:w="9204" w:type="dxa"/>
            <w:gridSpan w:val="4"/>
            <w:tcBorders>
              <w:top w:val="single" w:sz="8" w:space="0" w:color="auto"/>
              <w:left w:val="single" w:sz="8" w:space="0" w:color="auto"/>
              <w:bottom w:val="single" w:sz="4" w:space="0" w:color="auto"/>
              <w:right w:val="single" w:sz="8" w:space="0" w:color="auto"/>
            </w:tcBorders>
            <w:shd w:val="clear" w:color="auto" w:fill="auto"/>
          </w:tcPr>
          <w:p w:rsidR="00DE68F6" w:rsidRPr="008E3AC1" w:rsidRDefault="00DE68F6" w:rsidP="0031107F">
            <w:pPr>
              <w:spacing w:after="240"/>
              <w:jc w:val="center"/>
              <w:rPr>
                <w:rFonts w:ascii="Times New Roman" w:hAnsi="Times New Roman"/>
                <w:color w:val="000000"/>
                <w:sz w:val="28"/>
                <w:szCs w:val="20"/>
              </w:rPr>
            </w:pPr>
            <w:bookmarkStart w:id="275" w:name="_Toc15765092"/>
            <w:bookmarkStart w:id="276" w:name="_Toc7713532"/>
            <w:r w:rsidRPr="008E3AC1">
              <w:rPr>
                <w:rFonts w:ascii="Times New Roman" w:hAnsi="Times New Roman"/>
                <w:color w:val="000000"/>
                <w:sz w:val="28"/>
                <w:szCs w:val="20"/>
              </w:rPr>
              <w:lastRenderedPageBreak/>
              <w:t xml:space="preserve">Мероприятия итогового сценария развития транспортной инфраструктуры </w:t>
            </w:r>
          </w:p>
        </w:tc>
      </w:tr>
      <w:tr w:rsidR="00DE68F6" w:rsidRPr="008E3AC1" w:rsidTr="0031107F">
        <w:trPr>
          <w:trHeight w:val="315"/>
        </w:trPr>
        <w:tc>
          <w:tcPr>
            <w:tcW w:w="699" w:type="dxa"/>
            <w:tcBorders>
              <w:top w:val="single" w:sz="4" w:space="0" w:color="auto"/>
              <w:left w:val="single" w:sz="8" w:space="0" w:color="auto"/>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п/п</w:t>
            </w:r>
          </w:p>
        </w:tc>
        <w:tc>
          <w:tcPr>
            <w:tcW w:w="3601" w:type="dxa"/>
            <w:tcBorders>
              <w:top w:val="single" w:sz="4" w:space="0" w:color="auto"/>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Адрес</w:t>
            </w:r>
          </w:p>
        </w:tc>
        <w:tc>
          <w:tcPr>
            <w:tcW w:w="3770" w:type="dxa"/>
            <w:tcBorders>
              <w:top w:val="single" w:sz="4" w:space="0" w:color="auto"/>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Мероприятие</w:t>
            </w:r>
          </w:p>
        </w:tc>
        <w:tc>
          <w:tcPr>
            <w:tcW w:w="1134" w:type="dxa"/>
            <w:tcBorders>
              <w:top w:val="single" w:sz="4" w:space="0" w:color="auto"/>
              <w:left w:val="nil"/>
              <w:bottom w:val="nil"/>
              <w:right w:val="single" w:sz="8" w:space="0" w:color="auto"/>
            </w:tcBorders>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Год</w:t>
            </w:r>
          </w:p>
        </w:tc>
      </w:tr>
      <w:tr w:rsidR="00DE68F6" w:rsidRPr="008E3AC1" w:rsidTr="0031107F">
        <w:trPr>
          <w:trHeight w:val="630"/>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обеспечению транспортной и пешеходной связанности территорий</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Квартал Роста (ул. Набережная)</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(366 м.)</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Нижне-Ростинское ш.</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(3400 м.)</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202-й Микрорайон (пр. Ивана Халатина)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(128 м.)</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113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173-й Микрорайон (дворовый проезд между ул. Виктора Миронова и пр. Владимира Капустина от д. 10 до д. 40к5, ул. Бредова)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(494 м.)</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Квартал Зелёный Мыс (ул. Туристов, Водопроводный пер., Загородная ул.)</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(1199 м.)</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Домостроительная ул.</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(900 м.)</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7</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Транспортная ул.</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(900 м.)</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Жилой район Больничный (ул. Куйбышева, ул. Павлова, пр. Рылеева, Дальний пер., ул. Полухина)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(1372 м.)</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Квартал Варничный (ул. Шолохова, ул. Серафимовича, ул. Варничная Сопка, ул. Чапаева, ул. Фурманова, Лыжный пр.)</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(2017 м.)</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Верхне-Ростинское ш.</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(2220 м.)</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Планерная ул.</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(900 м.)</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Подъезд от больницы Севрыба к Базе отдыха «Орбита»</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(800 м.)</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178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13</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Квартал Жилстрой (ул. Фрунзе, ул. Халтурина, ул. Колхозная, ул. Горького, ул. Советская, ул. Алексея Генералова, ул. Декабристов, ул. Новосельская, ул. Заречная, Печенгская ул., ул. Марата, ул. </w:t>
            </w:r>
            <w:r w:rsidRPr="008E3AC1">
              <w:rPr>
                <w:rFonts w:ascii="Times New Roman" w:hAnsi="Times New Roman"/>
                <w:color w:val="000000"/>
                <w:sz w:val="20"/>
                <w:szCs w:val="20"/>
              </w:rPr>
              <w:lastRenderedPageBreak/>
              <w:t>Зелёная, ул. Котовского, ул. Песочная, ул. Полевая)</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Устройство пешеходной инфраструктуры (6400 м.)</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14</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Квартал Каменное Плато (ул. Каменная)</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(583 м.)</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15</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308-й Микрорайон (дворовый проезд между ул. Героев Рыбачьего и ул. Шевченко)</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(300 м.)</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16</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Подгорная ул.</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пешеходной инфраструктуры (3580 м.)</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Транспортная</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Реконструкция ул. Транспортная с увеличением ширины дорожного полотна для грузового движения с реконструкцией железнодорожного переезда</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52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18</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Полярной Дивизии</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сквозного проезда, реконструкция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2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19</w:t>
            </w:r>
          </w:p>
        </w:tc>
        <w:tc>
          <w:tcPr>
            <w:tcW w:w="3601"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Полярной Дивизии</w:t>
            </w:r>
          </w:p>
        </w:tc>
        <w:tc>
          <w:tcPr>
            <w:tcW w:w="3770"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Реконструкция искусственного сооружения</w:t>
            </w:r>
          </w:p>
        </w:tc>
        <w:tc>
          <w:tcPr>
            <w:tcW w:w="1134"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975"/>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разработке, внедрению и использованию автоматизированной системы управления дорожным движением (далее - АСУДД), ее функциям и этапам внедрения</w:t>
            </w:r>
          </w:p>
        </w:tc>
      </w:tr>
      <w:tr w:rsidR="00DE68F6" w:rsidRPr="008E3AC1" w:rsidTr="0031107F">
        <w:trPr>
          <w:trHeight w:val="52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Академика Книповича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Организация </w:t>
            </w:r>
            <w:proofErr w:type="gramStart"/>
            <w:r w:rsidRPr="008E3AC1">
              <w:rPr>
                <w:rFonts w:ascii="Times New Roman" w:hAnsi="Times New Roman"/>
                <w:color w:val="000000"/>
                <w:sz w:val="20"/>
                <w:szCs w:val="20"/>
              </w:rPr>
              <w:t>координированного  регулирования</w:t>
            </w:r>
            <w:proofErr w:type="gramEnd"/>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просп. Героев-североморцев (от ул. Лобова до ул. Челюскинцев)</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Организация </w:t>
            </w:r>
            <w:proofErr w:type="gramStart"/>
            <w:r w:rsidRPr="008E3AC1">
              <w:rPr>
                <w:rFonts w:ascii="Times New Roman" w:hAnsi="Times New Roman"/>
                <w:color w:val="000000"/>
                <w:sz w:val="20"/>
                <w:szCs w:val="20"/>
              </w:rPr>
              <w:t>координированного  регулирования</w:t>
            </w:r>
            <w:proofErr w:type="gramEnd"/>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22</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Просп. Ленина (от Кольского просп. до ул. Карла Либкнехта)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Организация </w:t>
            </w:r>
            <w:proofErr w:type="gramStart"/>
            <w:r w:rsidRPr="008E3AC1">
              <w:rPr>
                <w:rFonts w:ascii="Times New Roman" w:hAnsi="Times New Roman"/>
                <w:color w:val="000000"/>
                <w:sz w:val="20"/>
                <w:szCs w:val="20"/>
              </w:rPr>
              <w:t>координированного  регулирования</w:t>
            </w:r>
            <w:proofErr w:type="gramEnd"/>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525"/>
        </w:trPr>
        <w:tc>
          <w:tcPr>
            <w:tcW w:w="699" w:type="dxa"/>
            <w:tcBorders>
              <w:top w:val="nil"/>
              <w:left w:val="single" w:sz="8" w:space="0" w:color="auto"/>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23</w:t>
            </w:r>
          </w:p>
        </w:tc>
        <w:tc>
          <w:tcPr>
            <w:tcW w:w="3601"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Кольский просп. (от Нагорного пр. до просп. Ленина)</w:t>
            </w:r>
          </w:p>
        </w:tc>
        <w:tc>
          <w:tcPr>
            <w:tcW w:w="3770"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Организация </w:t>
            </w:r>
            <w:proofErr w:type="gramStart"/>
            <w:r w:rsidRPr="008E3AC1">
              <w:rPr>
                <w:rFonts w:ascii="Times New Roman" w:hAnsi="Times New Roman"/>
                <w:color w:val="000000"/>
                <w:sz w:val="20"/>
                <w:szCs w:val="20"/>
              </w:rPr>
              <w:t>координированного  регулирования</w:t>
            </w:r>
            <w:proofErr w:type="gramEnd"/>
          </w:p>
        </w:tc>
        <w:tc>
          <w:tcPr>
            <w:tcW w:w="1134"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765"/>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совершенствованию системы информационного обеспечения участников дорожного движения</w:t>
            </w:r>
          </w:p>
        </w:tc>
      </w:tr>
      <w:tr w:rsidR="00DE68F6" w:rsidRPr="008E3AC1" w:rsidTr="0031107F">
        <w:trPr>
          <w:trHeight w:val="52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24</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Полярные Зори «кинотеатр Мурманск» на юг (№10, 10А, 11 ,27, 29)</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25</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Просп. Кольский «улица Пономарева» на юг (№4, 5, 6, 6т, 10, 10А, 18, 27, 33Р)</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26</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Карла Маркса «кинотеатр Мурманск» на север (№11, 18, 27, 29)</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27</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Карла Маркса «кинотеатр Мурманск» (на север - №10, 10А, на юг - №18, 29)</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28</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Шмидта «улица Книповича» на юг (№4 и №1, 5, 29, 33Р)</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29</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Подгорная «улица Фестивальная» на север (№11, 19, 24)</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30</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Просп. Кирова «Технический университет» на север (№4 и №1, 5, ЗТ, 29, 33Р)</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31</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Просп. Героев-североморцев «улица Ивченко» на юг (№4 и №4Т, 10А, 33Р)</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32</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Просп. Героев-североморцев «улица Ивченко» на север (№4 и №4N,10А,33Р)</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33</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Лобова «завод Севморпуть» конечная (№1, 10А)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34</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Челюскинцев «улица Челюскинцев» на юг (№3, 4 и №№1, 5, 33Р)</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35</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Копытова «улица Копытова» на север (№6, 10 и №5, 10А, 19, 27)</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36</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Коминтерна «Привокзальная площадь» на север (№4 и №1, 5, 29, 33Р)</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37</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Свердлова «ДСК» на юг (№ 25, 27, 33Р и при выходе утром на линию)</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Размещение информационных табло на остановочном пункте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8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38</w:t>
            </w:r>
          </w:p>
        </w:tc>
        <w:tc>
          <w:tcPr>
            <w:tcW w:w="3601" w:type="dxa"/>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Портовый пр., д. 56</w:t>
            </w:r>
          </w:p>
        </w:tc>
        <w:tc>
          <w:tcPr>
            <w:tcW w:w="3770" w:type="dxa"/>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Установка </w:t>
            </w:r>
            <w:r w:rsidRPr="008E3AC1">
              <w:rPr>
                <w:rFonts w:ascii="Times New Roman" w:hAnsi="Times New Roman"/>
                <w:sz w:val="20"/>
                <w:szCs w:val="20"/>
              </w:rPr>
              <w:t>светодиодного табло с цифровым оповещением об оставшемся времени до закрытия переезда</w:t>
            </w:r>
            <w:r w:rsidRPr="008E3AC1">
              <w:rPr>
                <w:rFonts w:ascii="Times New Roman" w:hAnsi="Times New Roman"/>
                <w:color w:val="000000"/>
                <w:sz w:val="20"/>
                <w:szCs w:val="20"/>
              </w:rPr>
              <w:t xml:space="preserve"> на пр. Портовый</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80"/>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39</w:t>
            </w:r>
          </w:p>
        </w:tc>
        <w:tc>
          <w:tcPr>
            <w:tcW w:w="3601"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sz w:val="20"/>
                <w:szCs w:val="20"/>
              </w:rPr>
              <w:t>Портовый пр., д. 36</w:t>
            </w:r>
          </w:p>
        </w:tc>
        <w:tc>
          <w:tcPr>
            <w:tcW w:w="3770"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Установка </w:t>
            </w:r>
            <w:r w:rsidRPr="008E3AC1">
              <w:rPr>
                <w:rFonts w:ascii="Times New Roman" w:hAnsi="Times New Roman"/>
                <w:sz w:val="20"/>
                <w:szCs w:val="20"/>
              </w:rPr>
              <w:t>светодиодного табло с цифровым оповещением об оставшемся времени до закрытия переезда</w:t>
            </w:r>
            <w:r w:rsidRPr="008E3AC1">
              <w:rPr>
                <w:rFonts w:ascii="Times New Roman" w:hAnsi="Times New Roman"/>
                <w:color w:val="000000"/>
                <w:sz w:val="20"/>
                <w:szCs w:val="20"/>
              </w:rPr>
              <w:t xml:space="preserve"> на пр. Портовый</w:t>
            </w:r>
          </w:p>
        </w:tc>
        <w:tc>
          <w:tcPr>
            <w:tcW w:w="1134"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915"/>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организации движения маршрутных транспортных средств, включая обеспечение приоритетных условий их движения</w:t>
            </w:r>
          </w:p>
        </w:tc>
      </w:tr>
      <w:tr w:rsidR="00DE68F6" w:rsidRPr="008E3AC1" w:rsidTr="0031107F">
        <w:trPr>
          <w:trHeight w:val="78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40</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Остановочный пункт «проспект Кирова» в северном направлении, просп. Кирова </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Удлинение посадочной площадки до 32 м. Удлинение отгонов заездного кармана до 21 м. на въезд и до 9 м. на выезд</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80"/>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41</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Пересечение ул. Академика Книповича – ул. Полярные Зори, остановочные пункты «улица Полярные Зори» в оба направления</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Удлинение посадочной площадки. Удлинение отгонов заездного кармана</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80"/>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42</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Пересечение ул. Академика Книповича – ул. Полярные Зори, остановочные пункты «улица Книповича» в оба направления</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Удлинение посадочной площадки. Удлинение отгонов заездного кармана</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80"/>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43</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Остановочный пункт «улица Беринга» на просп. Кольский в сторону юга</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Удлинение посадочной площадки остановочного пункта</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80"/>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44</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Остановочный пункт «улица Капитана Егорова» на просп. Ленина в обе стороны</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Удлинение посадочной площадки остановочного пункта</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45</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Пересечения ул. Радищева – ул. Павлова и ул. Карла Маркса – ул. Полярные Зори</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Увеличение радиуса поворота с ул. Радищева на ул. Павлова (северное направление) и радиуса поворота с ул. Карла Маркса на ул. Полярные Зори (южное направление)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1035"/>
        </w:trPr>
        <w:tc>
          <w:tcPr>
            <w:tcW w:w="699" w:type="dxa"/>
            <w:tcBorders>
              <w:top w:val="nil"/>
              <w:left w:val="single" w:sz="8" w:space="0" w:color="auto"/>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46</w:t>
            </w:r>
          </w:p>
        </w:tc>
        <w:tc>
          <w:tcPr>
            <w:tcW w:w="3601"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Пересечение ш. Верхне-Ростинское - просп. Героев-североморцев</w:t>
            </w:r>
          </w:p>
        </w:tc>
        <w:tc>
          <w:tcPr>
            <w:tcW w:w="3770"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Увеличение радиуса поворота с Верхне-Ростинского шоссе на дублёр проспекта Героев-североморцев около д. 7к2 (северное направление движения маршрута №18)</w:t>
            </w:r>
          </w:p>
        </w:tc>
        <w:tc>
          <w:tcPr>
            <w:tcW w:w="1134"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750"/>
        </w:trPr>
        <w:tc>
          <w:tcPr>
            <w:tcW w:w="9204" w:type="dxa"/>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скоростному режиму движения транспортных средств на отдельных участках дорог или в различных зонах</w:t>
            </w:r>
          </w:p>
        </w:tc>
      </w:tr>
      <w:tr w:rsidR="00DE68F6" w:rsidRPr="008E3AC1" w:rsidTr="0031107F">
        <w:trPr>
          <w:trHeight w:val="1020"/>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47</w:t>
            </w:r>
          </w:p>
        </w:tc>
        <w:tc>
          <w:tcPr>
            <w:tcW w:w="3601" w:type="dxa"/>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Свердлова, 9</w:t>
            </w:r>
          </w:p>
        </w:tc>
        <w:tc>
          <w:tcPr>
            <w:tcW w:w="3770" w:type="dxa"/>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Установка светофора Т7, ступенчатое ограничение скорости (60-40-20) с установкой перед пешеходным переходом искусственных дорожных неровностей</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48</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Папанина, 5</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Установка светофора Т7, введение ограничения скоростного режима 40 км/ч в зоне пешеходного перехода</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49</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Павлова вблизи с пересечением с ул. Пархоменко</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Установка светофора Т7, введение ограничения скоростного режима 40 км/ч в зоне пешеходного перехода</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660"/>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формированию единого парковочного пространства</w:t>
            </w:r>
          </w:p>
        </w:tc>
      </w:tr>
      <w:tr w:rsidR="00DE68F6" w:rsidRPr="008E3AC1" w:rsidTr="0031107F">
        <w:trPr>
          <w:trHeight w:val="1035"/>
        </w:trPr>
        <w:tc>
          <w:tcPr>
            <w:tcW w:w="699" w:type="dxa"/>
            <w:tcBorders>
              <w:top w:val="nil"/>
              <w:left w:val="single" w:sz="8" w:space="0" w:color="auto"/>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50</w:t>
            </w:r>
          </w:p>
        </w:tc>
        <w:tc>
          <w:tcPr>
            <w:tcW w:w="3601"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 районе ул. Ленинградская между д. 1 (по ул. Коминтерна, АЗС Роснефть) и д. 10А (по ул. Комсомольская)</w:t>
            </w:r>
          </w:p>
        </w:tc>
        <w:tc>
          <w:tcPr>
            <w:tcW w:w="3770"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Организация плоскостной парковки площадью 3780 м^2 и ёмкостью 112 машиномест.</w:t>
            </w:r>
          </w:p>
        </w:tc>
        <w:tc>
          <w:tcPr>
            <w:tcW w:w="1134"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855"/>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lastRenderedPageBreak/>
              <w:t>Мероприятия по организации одностороннего движения транспортных средств на дорогах или их участках</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51</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Участок ул. Володарского между ул. Челюскинцев и просп. Ленина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Организация одностороннего движения в сторону ул. Челюскинцев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52</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Участок пр. Флотский между ул. Октябрьская и ул. Володарского</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Организация одностороннего движения в сторону ул. Октябрьская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525"/>
        </w:trPr>
        <w:tc>
          <w:tcPr>
            <w:tcW w:w="699" w:type="dxa"/>
            <w:tcBorders>
              <w:top w:val="nil"/>
              <w:left w:val="single" w:sz="8" w:space="0" w:color="auto"/>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53</w:t>
            </w:r>
          </w:p>
        </w:tc>
        <w:tc>
          <w:tcPr>
            <w:tcW w:w="3601"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Участок пр. Рыбный между ул. Володарского и ул. Октябрьская</w:t>
            </w:r>
          </w:p>
        </w:tc>
        <w:tc>
          <w:tcPr>
            <w:tcW w:w="3770"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Организация одностороннего движения в сторону ул. Володарского</w:t>
            </w:r>
          </w:p>
        </w:tc>
        <w:tc>
          <w:tcPr>
            <w:tcW w:w="1134"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перечню пересечений, примыканий и участков дорог, требующих введения светофорного регулирования</w:t>
            </w:r>
          </w:p>
        </w:tc>
      </w:tr>
      <w:tr w:rsidR="00DE68F6" w:rsidRPr="008E3AC1" w:rsidTr="0031107F">
        <w:trPr>
          <w:trHeight w:val="525"/>
        </w:trPr>
        <w:tc>
          <w:tcPr>
            <w:tcW w:w="699" w:type="dxa"/>
            <w:tcBorders>
              <w:top w:val="nil"/>
              <w:left w:val="single" w:sz="8" w:space="0" w:color="auto"/>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54</w:t>
            </w:r>
          </w:p>
        </w:tc>
        <w:tc>
          <w:tcPr>
            <w:tcW w:w="3601"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Пересечение </w:t>
            </w:r>
            <w:r w:rsidRPr="008E3AC1">
              <w:rPr>
                <w:rFonts w:ascii="Times New Roman" w:hAnsi="Times New Roman"/>
                <w:sz w:val="20"/>
                <w:szCs w:val="20"/>
              </w:rPr>
              <w:t>в районе д 17к1 по просп. Героев-североморцев</w:t>
            </w:r>
          </w:p>
        </w:tc>
        <w:tc>
          <w:tcPr>
            <w:tcW w:w="3770"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Введение светофорного регулирования на пересечении</w:t>
            </w:r>
          </w:p>
        </w:tc>
        <w:tc>
          <w:tcPr>
            <w:tcW w:w="1134"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465"/>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режимам работы светофорного регулирования</w:t>
            </w:r>
          </w:p>
        </w:tc>
      </w:tr>
      <w:tr w:rsidR="00DE68F6" w:rsidRPr="008E3AC1" w:rsidTr="0031107F">
        <w:trPr>
          <w:trHeight w:val="52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55</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ул. Карла Маркса с ул. Капитана Буркова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Оптимизация светофорного регулирования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56</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ул. Карла Маркса с ул. Папанина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Оптимизация светофорного регулирования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57</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просп. Ленина - просп. Кирова – Кольский просп.</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Оптимизация светофорного регулирования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58</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ул. Карла Маркса - ул. Капитана Маклакова – ул. Старостина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Оптимизация светофорного регулирования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59</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ул. Шмидта с ул. Академика Книповича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Оптимизация светофорного регулирования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60</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ул. Траловая с ул. Подгорная</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Оптимизация светофорного регулирования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2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61</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просп. Героев-североморцев – ул. Алексея Хлобыстова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Введение пешеходной фазы на светофорных объектах</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62</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просп. Героев-североморцев – ул. Юрия Гагарина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Введение пешеходной фазы на светофорных объектах</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63</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просп. Ленина – ул. Профсоюзов</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Введение пешеходной фазы на светофорных объектах</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825"/>
        </w:trPr>
        <w:tc>
          <w:tcPr>
            <w:tcW w:w="9204" w:type="dxa"/>
            <w:gridSpan w:val="4"/>
            <w:tcBorders>
              <w:top w:val="single" w:sz="4"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организации движения пешеходов, включая размещение и обустройство пешеходных переходов, формирование пешеходных и жилых зон</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65</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просп. Героев-североморцев – ул. Чумбарова-Лучинского</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 xml:space="preserve">Реконструкция существующего подземного пешеходного перехода на пересечении </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lastRenderedPageBreak/>
              <w:t>66</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просп. Кольского, Кирова и Ленина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Строительство надземного или подземного пешеходного перехода на пересечении просп. Кольского, Кирова и Ленина</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31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67</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Лобова, 56</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Организация пешеходных переходов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30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68</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Свердлова, 26к2</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Организация пешеходных переходов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69</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Верхне-Ростинское шоссе 57А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Организация пешеходных переходов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30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70</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просп. Ленина 73</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Организация пешеходных переходов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30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71</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Ломоносова (ост. Спортивный комплекс Долина Уюта) (в северном направлении)</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Организация пешеходных переходов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72</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Фадеев Ручей, 38</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Организация пешеходных переходов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30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73</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Достоевского (ост. Улица Достоевского)</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Организация пешеходных переходов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74</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Павлика Морозова – ул. Свердлова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Организация пешеходных переходов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80"/>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обеспечению благоприятных условий для движения маломобильных групп населения</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75</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rPr>
            </w:pPr>
            <w:r w:rsidRPr="008E3AC1">
              <w:rPr>
                <w:rFonts w:ascii="Times New Roman" w:hAnsi="Times New Roman"/>
                <w:color w:val="000000"/>
                <w:sz w:val="20"/>
              </w:rPr>
              <w:t>ул. Марата, 22</w:t>
            </w:r>
          </w:p>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Калинина, 36</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76</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Аскольдовцев, 26</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77</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Аскольдовцев, 19</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78</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просп. Кирова, 30</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79</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просп. Кирова, 1</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 xml:space="preserve">Реализация мероприятий по обеспечению транспортной доступности пешеходных переходов и остановочных </w:t>
            </w:r>
            <w:r w:rsidRPr="008E3AC1">
              <w:rPr>
                <w:rFonts w:ascii="Times New Roman" w:hAnsi="Times New Roman"/>
                <w:color w:val="000000"/>
                <w:sz w:val="20"/>
              </w:rPr>
              <w:lastRenderedPageBreak/>
              <w:t>пунктов для инвалидов и других категорий МГН</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2026-2030</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lastRenderedPageBreak/>
              <w:t>80</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Кольский просп., 103</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103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81</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Шевченко, 36</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765"/>
        </w:trPr>
        <w:tc>
          <w:tcPr>
            <w:tcW w:w="9204" w:type="dxa"/>
            <w:gridSpan w:val="4"/>
            <w:tcBorders>
              <w:top w:val="single" w:sz="4"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обеспечению маршрутов безопасного движения детей к образовательным организациям</w:t>
            </w:r>
          </w:p>
        </w:tc>
      </w:tr>
      <w:tr w:rsidR="00DE68F6" w:rsidRPr="008E3AC1" w:rsidTr="0031107F">
        <w:trPr>
          <w:trHeight w:val="103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82</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Ледокольный пр. д.19 в районе остановки ОТ «Школа»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Устройство подходов к пешеходному переходу, остановочному пункту</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127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83</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Сафонова, 28</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Ступенчатое ограничение скорости (60-40-20) с установкой </w:t>
            </w:r>
            <w:r w:rsidRPr="008E3AC1">
              <w:rPr>
                <w:rFonts w:ascii="Times New Roman" w:hAnsi="Times New Roman"/>
                <w:sz w:val="20"/>
                <w:szCs w:val="20"/>
              </w:rPr>
              <w:t>ИДН, совмещённой с пешеходным переходом</w:t>
            </w:r>
            <w:r w:rsidRPr="008E3AC1">
              <w:rPr>
                <w:rFonts w:ascii="Times New Roman" w:hAnsi="Times New Roman"/>
                <w:color w:val="000000"/>
                <w:sz w:val="20"/>
                <w:szCs w:val="20"/>
              </w:rPr>
              <w:t xml:space="preserve"> и установкой дополнительного искусственного освещения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525"/>
        </w:trPr>
        <w:tc>
          <w:tcPr>
            <w:tcW w:w="699" w:type="dxa"/>
            <w:tcBorders>
              <w:top w:val="nil"/>
              <w:left w:val="single" w:sz="8" w:space="0" w:color="auto"/>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84</w:t>
            </w:r>
          </w:p>
        </w:tc>
        <w:tc>
          <w:tcPr>
            <w:tcW w:w="3601"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Скальная, 20</w:t>
            </w:r>
          </w:p>
        </w:tc>
        <w:tc>
          <w:tcPr>
            <w:tcW w:w="3770" w:type="dxa"/>
            <w:tcBorders>
              <w:top w:val="nil"/>
              <w:left w:val="nil"/>
              <w:bottom w:val="nil"/>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 xml:space="preserve">Установка светофора Т7, ступенчатое ограничение скорости (60-40-20) с установкой </w:t>
            </w:r>
            <w:r w:rsidRPr="008E3AC1">
              <w:rPr>
                <w:rFonts w:ascii="Times New Roman" w:hAnsi="Times New Roman"/>
                <w:sz w:val="20"/>
              </w:rPr>
              <w:t>ИДН по обеим сторонам пешеходного перехода</w:t>
            </w:r>
          </w:p>
        </w:tc>
        <w:tc>
          <w:tcPr>
            <w:tcW w:w="1134" w:type="dxa"/>
            <w:tcBorders>
              <w:top w:val="nil"/>
              <w:left w:val="nil"/>
              <w:bottom w:val="nil"/>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315"/>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организации велосипедного движения</w:t>
            </w:r>
          </w:p>
        </w:tc>
      </w:tr>
      <w:tr w:rsidR="00DE68F6" w:rsidRPr="008E3AC1" w:rsidTr="0031107F">
        <w:trPr>
          <w:trHeight w:val="31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85</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Просп. Ленина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Организация веломаршрутов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30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86</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Полярные Зори</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Организация веломаршрутов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810"/>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локально-реконструкционным мероприятиям, повышающим эффективность функционирования сети дорог в целом</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87</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ж/д пути в створе улицы Профсоюзов</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 автомобильного путепровода через ж/д пути в створе улицы Профсоюзов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88</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нового участка магистрали общегородского значения с ул. Баумана</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Строительство автомобильного путепровода на пересечении нового участка магистрали общегородского значения с ул. Баумана</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89</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rPr>
            </w:pPr>
            <w:r w:rsidRPr="008E3AC1">
              <w:rPr>
                <w:rFonts w:ascii="Times New Roman" w:hAnsi="Times New Roman"/>
                <w:color w:val="000000"/>
                <w:sz w:val="20"/>
              </w:rPr>
              <w:t>Пересечение нового участка магистрали общегородского значения и просп. Кольского</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rPr>
            </w:pPr>
            <w:r w:rsidRPr="008E3AC1">
              <w:rPr>
                <w:rFonts w:ascii="Times New Roman" w:hAnsi="Times New Roman"/>
                <w:color w:val="000000"/>
                <w:sz w:val="20"/>
              </w:rPr>
              <w:t xml:space="preserve">Строительство транспортной развязки на пересечении нового участка магистрали </w:t>
            </w:r>
            <w:r w:rsidRPr="008E3AC1">
              <w:rPr>
                <w:rFonts w:ascii="Times New Roman" w:hAnsi="Times New Roman"/>
                <w:color w:val="000000"/>
                <w:sz w:val="20"/>
              </w:rPr>
              <w:lastRenderedPageBreak/>
              <w:t>общегородского значения и просп. Кольского</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2031-2035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90</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rPr>
            </w:pPr>
            <w:r w:rsidRPr="008E3AC1">
              <w:rPr>
                <w:rFonts w:ascii="Times New Roman" w:hAnsi="Times New Roman"/>
                <w:color w:val="000000"/>
                <w:sz w:val="20"/>
              </w:rPr>
              <w:t>Пересечение нового участка магистрали общегородского значения, прибрежной дороги на подходе к мостовому переходу через Кольский залив</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rPr>
            </w:pPr>
            <w:r w:rsidRPr="008E3AC1">
              <w:rPr>
                <w:rFonts w:ascii="Times New Roman" w:hAnsi="Times New Roman"/>
                <w:color w:val="000000"/>
                <w:sz w:val="20"/>
              </w:rPr>
              <w:t>Строительство транспортной развязки на пересечении нового участка магистрали общегородского значения, прибрежной дороги на подходе к мостовому переходу через Кольский заливу</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127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91</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Пересечение Нижне-Ростинского шоссе с железнодорожными путями у д. 28 по Нижне-Ростинскому шоссе</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 автомобильного путепровода на пересечении Нижне-Ростинского шоссе с железнодорожными путями у д. 28 по Нижне-Ростинскому шоссе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92</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Железнодорожные пути на проектируемом продлении Нижне-Ростинского шоссе (в районе р. Роста)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 автомобильного путепровода через железнодорожные пути на проектируемом продлении Нижне-Ростинского шоссе (в районе р. Роста)</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127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93</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Проектируемый новый участок магистрали городского значения от пр. Портового до Нижне- Ростинского шоссе</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 автомобильного путепровода на проектируемом новом участке магистрали городского значения от пр. Портового до Нижне- Ростинского шоссе</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94</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Пересечение просп. Ленина – ул. Профсоюзов</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Локальные уширения (организация правоповоротных полос)</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95</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Участок дороги между пересечениями ул. Шмидта - ул. Академика Книповича и ул. Подгорная - ул. Траловая</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Уширение проезжей части до 4-х полос</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96</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Пересечение ул. Карла Маркса - ул. Папанина - ул. Капитана Буркова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Изменение схемы движения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97</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Пересечение ул. Академика Книповича - ул. Полярные Зори.</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Изменение схемы движения по схеме 3+</w:t>
            </w:r>
            <w:proofErr w:type="gramStart"/>
            <w:r w:rsidRPr="008E3AC1">
              <w:rPr>
                <w:rFonts w:ascii="Times New Roman" w:hAnsi="Times New Roman"/>
                <w:color w:val="000000"/>
                <w:sz w:val="20"/>
                <w:szCs w:val="20"/>
              </w:rPr>
              <w:t>1</w:t>
            </w:r>
            <w:proofErr w:type="gramEnd"/>
            <w:r w:rsidRPr="008E3AC1">
              <w:rPr>
                <w:rFonts w:ascii="Times New Roman" w:hAnsi="Times New Roman"/>
                <w:color w:val="000000"/>
                <w:sz w:val="20"/>
                <w:szCs w:val="20"/>
              </w:rPr>
              <w:t xml:space="preserve"> и организация специализации полос на пересечении</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98</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Прибрежная автодорога, ул. Подгорная и Траловая, Портовпр.</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расширение проезжей части до 4 полос движения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99</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Нижне-Ростинское шоссе</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proofErr w:type="gramStart"/>
            <w:r w:rsidRPr="008E3AC1">
              <w:rPr>
                <w:rFonts w:ascii="Times New Roman" w:hAnsi="Times New Roman"/>
                <w:color w:val="000000"/>
                <w:sz w:val="20"/>
                <w:szCs w:val="20"/>
              </w:rPr>
              <w:t>Реконструкция</w:t>
            </w:r>
            <w:proofErr w:type="gramEnd"/>
            <w:r w:rsidRPr="008E3AC1">
              <w:rPr>
                <w:rFonts w:ascii="Times New Roman" w:hAnsi="Times New Roman"/>
                <w:color w:val="000000"/>
                <w:sz w:val="20"/>
                <w:szCs w:val="20"/>
              </w:rPr>
              <w:t xml:space="preserve"> а/д с устройством пешеходной инфраструктуры и остановочных пунктов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100</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Героев Рыбачьего от разворотного кольца троллейбусов до автомобильной дороги Р-21 «Кола»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Реконструкция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101</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Ул. Шмидта на участке от ул. Академика Книповича до пер. Хибинского. </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Расширение проезжей части до четырех полос</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102</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Пересечение просп. Кирова, просп. Ленина и просп. Кольского</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Изменение схемы движения</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154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103</w:t>
            </w:r>
          </w:p>
        </w:tc>
        <w:tc>
          <w:tcPr>
            <w:tcW w:w="3601" w:type="dxa"/>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Пересечение просп. Ленина и ул. Полярные Зори</w:t>
            </w:r>
          </w:p>
        </w:tc>
        <w:tc>
          <w:tcPr>
            <w:tcW w:w="3770" w:type="dxa"/>
            <w:tcBorders>
              <w:top w:val="single" w:sz="4" w:space="0" w:color="auto"/>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Реконструкция пересечения просп. Ленина и ул. Полярные Зори, с организацией полосы для поворота направо с просп. Ленина на ул. Полярные Зори (совместно с запретом поворота налево с просп. Ленина на ул. Марата)</w:t>
            </w:r>
          </w:p>
        </w:tc>
        <w:tc>
          <w:tcPr>
            <w:tcW w:w="1134" w:type="dxa"/>
            <w:tcBorders>
              <w:top w:val="single" w:sz="4" w:space="0" w:color="auto"/>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960"/>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развитию видов, систем транспорта и транспортных средств, включая: схемы новой маршрутной сети, предложения по режиму ее обслуживания и необходимому подвижному составу</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104</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С ул. Октябрьская на ул. Карла Либкнехта. </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Изменение трассы троллейбусного маршрута №3</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2031-2031</w:t>
            </w:r>
          </w:p>
        </w:tc>
      </w:tr>
      <w:tr w:rsidR="00DE68F6" w:rsidRPr="008E3AC1" w:rsidTr="0031107F">
        <w:trPr>
          <w:trHeight w:val="76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105</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rPr>
            </w:pPr>
            <w:r w:rsidRPr="008E3AC1">
              <w:rPr>
                <w:rFonts w:ascii="Times New Roman" w:hAnsi="Times New Roman"/>
                <w:color w:val="000000"/>
                <w:sz w:val="20"/>
              </w:rPr>
              <w:t>От жилрайона Абрам-Мыс через центр города до квартала Планерное Поле</w:t>
            </w:r>
          </w:p>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От квартала Планерное Поле через центр города до жилрайона Росляково</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Организация новых маршрутов общественного транспорта</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2021-2025</w:t>
            </w:r>
          </w:p>
        </w:tc>
      </w:tr>
      <w:tr w:rsidR="00DE68F6" w:rsidRPr="008E3AC1" w:rsidTr="0031107F">
        <w:trPr>
          <w:trHeight w:val="615"/>
        </w:trPr>
        <w:tc>
          <w:tcPr>
            <w:tcW w:w="92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Мероприятия по распределению транспортных потоков по сети дорог (основная схема)</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106</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от Портового пр. до Нижне-Ростинского шоссе</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107</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Нижне-Ростинское шоссе через северную часть города до подъезда к г.Мурманску км 14+297 - км 19+027</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1020"/>
        </w:trPr>
        <w:tc>
          <w:tcPr>
            <w:tcW w:w="699" w:type="dxa"/>
            <w:tcBorders>
              <w:top w:val="nil"/>
              <w:left w:val="single" w:sz="8"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108</w:t>
            </w:r>
          </w:p>
        </w:tc>
        <w:tc>
          <w:tcPr>
            <w:tcW w:w="3601"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От просп. Кольский до Прибрежная дорога</w:t>
            </w:r>
          </w:p>
        </w:tc>
        <w:tc>
          <w:tcPr>
            <w:tcW w:w="3770" w:type="dxa"/>
            <w:tcBorders>
              <w:top w:val="nil"/>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Строительство</w:t>
            </w:r>
          </w:p>
        </w:tc>
        <w:tc>
          <w:tcPr>
            <w:tcW w:w="1134" w:type="dxa"/>
            <w:tcBorders>
              <w:top w:val="nil"/>
              <w:left w:val="nil"/>
              <w:bottom w:val="single" w:sz="4" w:space="0" w:color="auto"/>
              <w:right w:val="single" w:sz="8"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109</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продолжение ул. Домостроительной до ул. Капитана Маклакова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30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110</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продолжение ул. Мира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510"/>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111</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улица, параллельная ул. Подгорной, с выходом на просп. Кирова</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127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112</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Параллельно ул. Героев Рыбачьего, соединяя ул. Героев Рыбачьего с районом ИЖС и ул. Шевченко</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 магистральных улиц районного значения параллельно ул. Героев Рыбачьего, соединяющих ул. Героев Рыбачьего с районом ИЖС и ул. Шевченко</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2026-2030</w:t>
            </w:r>
          </w:p>
        </w:tc>
      </w:tr>
      <w:tr w:rsidR="00DE68F6" w:rsidRPr="008E3AC1" w:rsidTr="0031107F">
        <w:trPr>
          <w:trHeight w:val="127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lastRenderedPageBreak/>
              <w:t>113</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ул. Капитана Орликовой</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 продолжения ул. Капитана Орликовой до пересечения с проектируемой магистральной улицей районного значения, параллельной ул. Подгорной, с выходом на просп. Кирова</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1545"/>
        </w:trPr>
        <w:tc>
          <w:tcPr>
            <w:tcW w:w="699" w:type="dxa"/>
            <w:tcBorders>
              <w:top w:val="nil"/>
              <w:left w:val="single" w:sz="8" w:space="0" w:color="auto"/>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114</w:t>
            </w:r>
          </w:p>
        </w:tc>
        <w:tc>
          <w:tcPr>
            <w:tcW w:w="3601"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оз. Ледовое</w:t>
            </w:r>
          </w:p>
        </w:tc>
        <w:tc>
          <w:tcPr>
            <w:tcW w:w="3770" w:type="dxa"/>
            <w:tcBorders>
              <w:top w:val="nil"/>
              <w:left w:val="nil"/>
              <w:bottom w:val="single" w:sz="4" w:space="0" w:color="auto"/>
              <w:right w:val="single" w:sz="4"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Строительство магистральной улицы районного значения от озера Ледового до пересечения с проектируемой улицей районного значения, параллельной ул. Подгорной, с выходом на просп. Кирова и прилегающих к ней проездов</w:t>
            </w:r>
          </w:p>
        </w:tc>
        <w:tc>
          <w:tcPr>
            <w:tcW w:w="1134" w:type="dxa"/>
            <w:tcBorders>
              <w:top w:val="nil"/>
              <w:left w:val="nil"/>
              <w:bottom w:val="single" w:sz="4" w:space="0" w:color="auto"/>
              <w:right w:val="single" w:sz="8" w:space="0" w:color="auto"/>
            </w:tcBorders>
            <w:shd w:val="clear" w:color="auto" w:fill="auto"/>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w:t>
            </w:r>
          </w:p>
        </w:tc>
      </w:tr>
      <w:tr w:rsidR="00DE68F6" w:rsidRPr="008E3AC1" w:rsidTr="0031107F">
        <w:trPr>
          <w:trHeight w:val="1545"/>
        </w:trPr>
        <w:tc>
          <w:tcPr>
            <w:tcW w:w="920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eastAsiaTheme="minorEastAsia" w:hAnsi="Times New Roman"/>
                <w:b/>
                <w:bCs/>
                <w:sz w:val="20"/>
              </w:rPr>
              <w:t>Мероприятия по расстановке работающих в автоматическом режиме средств фото- и видеофиксации нарушений правил дорожного движения</w:t>
            </w:r>
          </w:p>
        </w:tc>
      </w:tr>
      <w:tr w:rsidR="00DE68F6" w:rsidRPr="008E3AC1" w:rsidTr="0031107F">
        <w:trPr>
          <w:trHeight w:val="977"/>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115</w:t>
            </w:r>
          </w:p>
        </w:tc>
        <w:tc>
          <w:tcPr>
            <w:tcW w:w="3601"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Адмирала Флота Лобова, д. 19</w:t>
            </w:r>
          </w:p>
        </w:tc>
        <w:tc>
          <w:tcPr>
            <w:tcW w:w="3770"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Установка комплекса ФВФ</w:t>
            </w:r>
          </w:p>
        </w:tc>
        <w:tc>
          <w:tcPr>
            <w:tcW w:w="1134"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2021-2025</w:t>
            </w:r>
          </w:p>
        </w:tc>
      </w:tr>
      <w:tr w:rsidR="00DE68F6" w:rsidRPr="008E3AC1" w:rsidTr="0031107F">
        <w:trPr>
          <w:trHeight w:val="984"/>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116</w:t>
            </w:r>
          </w:p>
        </w:tc>
        <w:tc>
          <w:tcPr>
            <w:tcW w:w="3601"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ул. Челюскинцев – ул. Октябрьская</w:t>
            </w:r>
          </w:p>
        </w:tc>
        <w:tc>
          <w:tcPr>
            <w:tcW w:w="3770"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Установка комплекса ФВФ</w:t>
            </w:r>
          </w:p>
        </w:tc>
        <w:tc>
          <w:tcPr>
            <w:tcW w:w="1134"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2021-2025</w:t>
            </w:r>
          </w:p>
        </w:tc>
      </w:tr>
      <w:tr w:rsidR="00DE68F6" w:rsidRPr="008E3AC1" w:rsidTr="0031107F">
        <w:trPr>
          <w:trHeight w:val="709"/>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117</w:t>
            </w:r>
          </w:p>
        </w:tc>
        <w:tc>
          <w:tcPr>
            <w:tcW w:w="3601"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sz w:val="20"/>
              </w:rPr>
              <w:t>Пересечение просп. Героев-североморцев – ул. Алексея Хлобыстова</w:t>
            </w:r>
          </w:p>
        </w:tc>
        <w:tc>
          <w:tcPr>
            <w:tcW w:w="3770"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Установка комплекса ФВФ</w:t>
            </w:r>
          </w:p>
        </w:tc>
        <w:tc>
          <w:tcPr>
            <w:tcW w:w="1134"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2021-2025</w:t>
            </w:r>
          </w:p>
        </w:tc>
      </w:tr>
      <w:tr w:rsidR="00DE68F6" w:rsidRPr="008E3AC1" w:rsidTr="0031107F">
        <w:trPr>
          <w:trHeight w:val="717"/>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118</w:t>
            </w:r>
          </w:p>
        </w:tc>
        <w:tc>
          <w:tcPr>
            <w:tcW w:w="3601"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sz w:val="20"/>
              </w:rPr>
              <w:t>Ул. Папанина, д. 1</w:t>
            </w:r>
          </w:p>
        </w:tc>
        <w:tc>
          <w:tcPr>
            <w:tcW w:w="3770"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Установка комплекса ФВФ</w:t>
            </w:r>
          </w:p>
        </w:tc>
        <w:tc>
          <w:tcPr>
            <w:tcW w:w="1134"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2021-2025</w:t>
            </w:r>
          </w:p>
        </w:tc>
      </w:tr>
      <w:tr w:rsidR="00DE68F6" w:rsidRPr="008E3AC1" w:rsidTr="0031107F">
        <w:trPr>
          <w:trHeight w:val="852"/>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119</w:t>
            </w:r>
          </w:p>
        </w:tc>
        <w:tc>
          <w:tcPr>
            <w:tcW w:w="3601"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Ул. Академика Книповича, д. 34</w:t>
            </w:r>
          </w:p>
        </w:tc>
        <w:tc>
          <w:tcPr>
            <w:tcW w:w="3770"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Установка комплекса ФВФ</w:t>
            </w:r>
          </w:p>
        </w:tc>
        <w:tc>
          <w:tcPr>
            <w:tcW w:w="1134"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2021-2025</w:t>
            </w:r>
          </w:p>
        </w:tc>
      </w:tr>
      <w:tr w:rsidR="00DE68F6" w:rsidRPr="008E3AC1" w:rsidTr="0031107F">
        <w:trPr>
          <w:trHeight w:val="840"/>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120</w:t>
            </w:r>
          </w:p>
        </w:tc>
        <w:tc>
          <w:tcPr>
            <w:tcW w:w="3601"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Просп. Кирова, д. 44</w:t>
            </w:r>
          </w:p>
        </w:tc>
        <w:tc>
          <w:tcPr>
            <w:tcW w:w="3770"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Установка комплекса ФВФ</w:t>
            </w:r>
          </w:p>
        </w:tc>
        <w:tc>
          <w:tcPr>
            <w:tcW w:w="1134"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2021-2025</w:t>
            </w:r>
          </w:p>
        </w:tc>
      </w:tr>
      <w:tr w:rsidR="00DE68F6" w:rsidRPr="008E3AC1" w:rsidTr="0031107F">
        <w:trPr>
          <w:trHeight w:val="832"/>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121</w:t>
            </w:r>
          </w:p>
        </w:tc>
        <w:tc>
          <w:tcPr>
            <w:tcW w:w="3601"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Пересечение Кольский просп. – ул. Капитана Пономарева</w:t>
            </w:r>
          </w:p>
        </w:tc>
        <w:tc>
          <w:tcPr>
            <w:tcW w:w="3770"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Установка комплекса ФВФ</w:t>
            </w:r>
          </w:p>
        </w:tc>
        <w:tc>
          <w:tcPr>
            <w:tcW w:w="1134"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rPr>
              <w:t>2021-2025</w:t>
            </w:r>
          </w:p>
        </w:tc>
      </w:tr>
      <w:tr w:rsidR="00DE68F6" w:rsidRPr="008E3AC1" w:rsidTr="0031107F">
        <w:trPr>
          <w:trHeight w:val="832"/>
        </w:trPr>
        <w:tc>
          <w:tcPr>
            <w:tcW w:w="920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rPr>
            </w:pPr>
            <w:r w:rsidRPr="008E3AC1">
              <w:rPr>
                <w:rFonts w:ascii="Times New Roman" w:eastAsiaTheme="minorEastAsia" w:hAnsi="Times New Roman"/>
                <w:b/>
                <w:bCs/>
                <w:sz w:val="20"/>
              </w:rPr>
              <w:t>Мероприятия по устранению помех движению и факторов опасности (конфликтных ситуаций), создаваемых существующими дорожными условиями</w:t>
            </w:r>
          </w:p>
        </w:tc>
      </w:tr>
      <w:tr w:rsidR="00DE68F6" w:rsidRPr="008E3AC1" w:rsidTr="0031107F">
        <w:trPr>
          <w:trHeight w:val="832"/>
        </w:trPr>
        <w:tc>
          <w:tcPr>
            <w:tcW w:w="699" w:type="dxa"/>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122</w:t>
            </w:r>
          </w:p>
        </w:tc>
        <w:tc>
          <w:tcPr>
            <w:tcW w:w="3601"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rPr>
            </w:pPr>
            <w:r w:rsidRPr="008E3AC1">
              <w:rPr>
                <w:rFonts w:ascii="Times New Roman" w:hAnsi="Times New Roman"/>
                <w:color w:val="000000"/>
                <w:sz w:val="20"/>
              </w:rPr>
              <w:t>Ул. Планерная, в зоне действия знаков 1.21 «Опасный поворот»</w:t>
            </w:r>
          </w:p>
        </w:tc>
        <w:tc>
          <w:tcPr>
            <w:tcW w:w="3770"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rPr>
            </w:pPr>
            <w:r w:rsidRPr="008E3AC1">
              <w:rPr>
                <w:rFonts w:ascii="Times New Roman" w:hAnsi="Times New Roman"/>
                <w:color w:val="000000"/>
                <w:sz w:val="20"/>
                <w:szCs w:val="20"/>
              </w:rPr>
              <w:t>Устройство тросового ограждения (600 м)</w:t>
            </w:r>
          </w:p>
        </w:tc>
        <w:tc>
          <w:tcPr>
            <w:tcW w:w="1134"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rPr>
            </w:pPr>
            <w:r w:rsidRPr="008E3AC1">
              <w:rPr>
                <w:rFonts w:ascii="Times New Roman" w:hAnsi="Times New Roman"/>
                <w:color w:val="000000"/>
                <w:sz w:val="20"/>
              </w:rPr>
              <w:t>2021-2025</w:t>
            </w:r>
          </w:p>
        </w:tc>
      </w:tr>
      <w:tr w:rsidR="00DE68F6" w:rsidRPr="008E3AC1" w:rsidTr="0031107F">
        <w:trPr>
          <w:trHeight w:val="832"/>
        </w:trPr>
        <w:tc>
          <w:tcPr>
            <w:tcW w:w="807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color w:val="000000"/>
                <w:sz w:val="20"/>
                <w:szCs w:val="20"/>
              </w:rPr>
              <w:t>Актуализация проекта КСОДД</w:t>
            </w:r>
          </w:p>
        </w:tc>
        <w:tc>
          <w:tcPr>
            <w:tcW w:w="1134" w:type="dxa"/>
            <w:tcBorders>
              <w:top w:val="single" w:sz="4" w:space="0" w:color="auto"/>
              <w:left w:val="nil"/>
              <w:bottom w:val="single" w:sz="4" w:space="0" w:color="auto"/>
              <w:right w:val="single" w:sz="4" w:space="0" w:color="auto"/>
            </w:tcBorders>
            <w:shd w:val="clear" w:color="auto" w:fill="auto"/>
            <w:vAlign w:val="center"/>
          </w:tcPr>
          <w:p w:rsidR="00DE68F6" w:rsidRPr="008E3AC1" w:rsidRDefault="00DE68F6" w:rsidP="0031107F">
            <w:pPr>
              <w:jc w:val="center"/>
              <w:rPr>
                <w:rFonts w:ascii="Times New Roman" w:hAnsi="Times New Roman"/>
                <w:color w:val="000000"/>
                <w:sz w:val="20"/>
              </w:rPr>
            </w:pPr>
            <w:r w:rsidRPr="008E3AC1">
              <w:rPr>
                <w:rFonts w:ascii="Times New Roman" w:hAnsi="Times New Roman"/>
                <w:color w:val="000000"/>
                <w:sz w:val="20"/>
              </w:rPr>
              <w:t>Каждые 5 лет</w:t>
            </w:r>
          </w:p>
        </w:tc>
      </w:tr>
    </w:tbl>
    <w:p w:rsidR="00DE68F6" w:rsidRPr="008E3AC1" w:rsidRDefault="00DE68F6" w:rsidP="00DE68F6">
      <w:pPr>
        <w:pStyle w:val="11"/>
        <w:spacing w:line="360" w:lineRule="auto"/>
        <w:ind w:firstLine="567"/>
        <w:rPr>
          <w:rFonts w:ascii="Times New Roman" w:eastAsiaTheme="minorEastAsia" w:hAnsi="Times New Roman" w:cs="Times New Roman"/>
          <w:b w:val="0"/>
          <w:color w:val="auto"/>
        </w:rPr>
      </w:pPr>
      <w:bookmarkStart w:id="277" w:name="_Toc48657278"/>
      <w:bookmarkStart w:id="278" w:name="_Toc51596686"/>
      <w:r w:rsidRPr="008E3AC1">
        <w:rPr>
          <w:rFonts w:ascii="Times New Roman" w:eastAsiaTheme="minorEastAsia" w:hAnsi="Times New Roman" w:cs="Times New Roman"/>
          <w:b w:val="0"/>
          <w:color w:val="auto"/>
        </w:rPr>
        <w:lastRenderedPageBreak/>
        <w:t>5 Оценка эффективности мероприятий по организации дорожного движения</w:t>
      </w:r>
      <w:bookmarkEnd w:id="275"/>
      <w:bookmarkEnd w:id="277"/>
      <w:bookmarkEnd w:id="278"/>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ind w:firstLine="567"/>
        <w:jc w:val="both"/>
        <w:rPr>
          <w:rFonts w:ascii="Times New Roman" w:hAnsi="Times New Roman"/>
        </w:rPr>
      </w:pPr>
      <w:r w:rsidRPr="008E3AC1">
        <w:rPr>
          <w:rFonts w:ascii="Times New Roman" w:hAnsi="Times New Roman"/>
        </w:rPr>
        <w:t>Укрупненная оценка требуемых объемов финансирования</w:t>
      </w:r>
      <w:r w:rsidRPr="008E3AC1">
        <w:rPr>
          <w:rFonts w:ascii="Times New Roman" w:hAnsi="Times New Roman"/>
          <w:b/>
        </w:rPr>
        <w:t xml:space="preserve"> </w:t>
      </w:r>
      <w:r w:rsidRPr="008E3AC1">
        <w:rPr>
          <w:rFonts w:ascii="Times New Roman" w:hAnsi="Times New Roman"/>
        </w:rPr>
        <w:t>предлагаемых мероприятий КСОДД с указанием источников их финансирования представлена в таблице 5.1 Оценка финансовой потребности рассчитана ориентировочно и подлежит более точной оценке после разработки проектно-сметной документации на каждое из мероприятий КСОДД.</w:t>
      </w:r>
    </w:p>
    <w:p w:rsidR="00DE68F6" w:rsidRPr="008E3AC1" w:rsidRDefault="00DE68F6" w:rsidP="00DE68F6">
      <w:pPr>
        <w:spacing w:line="360" w:lineRule="auto"/>
        <w:ind w:firstLine="567"/>
        <w:jc w:val="both"/>
        <w:rPr>
          <w:rFonts w:ascii="Times New Roman" w:hAnsi="Times New Roman"/>
        </w:rPr>
      </w:pPr>
    </w:p>
    <w:p w:rsidR="00DE68F6" w:rsidRPr="008E3AC1" w:rsidRDefault="00DE68F6" w:rsidP="00DE68F6">
      <w:pPr>
        <w:spacing w:line="360" w:lineRule="auto"/>
        <w:jc w:val="both"/>
        <w:rPr>
          <w:rFonts w:ascii="Times New Roman" w:hAnsi="Times New Roman"/>
        </w:rPr>
      </w:pPr>
      <w:r w:rsidRPr="008E3AC1">
        <w:rPr>
          <w:rFonts w:ascii="Times New Roman" w:hAnsi="Times New Roman"/>
        </w:rPr>
        <w:t>Таблица 5.1 – Укрупненная оценка требуемых объемов финансирования</w:t>
      </w:r>
      <w:r w:rsidRPr="008E3AC1">
        <w:rPr>
          <w:rFonts w:ascii="Times New Roman" w:hAnsi="Times New Roman"/>
          <w:b/>
        </w:rPr>
        <w:t xml:space="preserve"> </w:t>
      </w:r>
      <w:r w:rsidRPr="008E3AC1">
        <w:rPr>
          <w:rFonts w:ascii="Times New Roman" w:hAnsi="Times New Roman"/>
        </w:rPr>
        <w:t xml:space="preserve">предлагаемых мероприятий КСОДД г.Мурманск с указанием источников их финансирования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6"/>
        <w:gridCol w:w="1837"/>
        <w:gridCol w:w="1782"/>
        <w:gridCol w:w="1782"/>
        <w:gridCol w:w="1784"/>
      </w:tblGrid>
      <w:tr w:rsidR="00DE68F6" w:rsidRPr="008E3AC1" w:rsidTr="0031107F">
        <w:trPr>
          <w:trHeight w:val="77"/>
        </w:trPr>
        <w:tc>
          <w:tcPr>
            <w:tcW w:w="1375" w:type="pct"/>
            <w:vMerge w:val="restart"/>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sz w:val="20"/>
                <w:szCs w:val="20"/>
              </w:rPr>
              <w:t>Источник финансирования</w:t>
            </w:r>
          </w:p>
        </w:tc>
        <w:tc>
          <w:tcPr>
            <w:tcW w:w="927" w:type="pct"/>
            <w:vMerge w:val="restart"/>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color w:val="000000"/>
                <w:sz w:val="20"/>
                <w:szCs w:val="20"/>
              </w:rPr>
              <w:t>Общий объем финансирования, млн. руб.</w:t>
            </w:r>
          </w:p>
        </w:tc>
        <w:tc>
          <w:tcPr>
            <w:tcW w:w="2698" w:type="pct"/>
            <w:gridSpan w:val="3"/>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Периоды планирования</w:t>
            </w:r>
          </w:p>
        </w:tc>
      </w:tr>
      <w:tr w:rsidR="00DE68F6" w:rsidRPr="008E3AC1" w:rsidTr="0031107F">
        <w:tc>
          <w:tcPr>
            <w:tcW w:w="1375" w:type="pct"/>
            <w:vMerge/>
          </w:tcPr>
          <w:p w:rsidR="00DE68F6" w:rsidRPr="008E3AC1" w:rsidRDefault="00DE68F6" w:rsidP="0031107F">
            <w:pPr>
              <w:jc w:val="both"/>
              <w:rPr>
                <w:rFonts w:ascii="Times New Roman" w:hAnsi="Times New Roman"/>
                <w:sz w:val="20"/>
                <w:szCs w:val="20"/>
              </w:rPr>
            </w:pPr>
          </w:p>
        </w:tc>
        <w:tc>
          <w:tcPr>
            <w:tcW w:w="927" w:type="pct"/>
            <w:vMerge/>
          </w:tcPr>
          <w:p w:rsidR="00DE68F6" w:rsidRPr="008E3AC1" w:rsidRDefault="00DE68F6" w:rsidP="0031107F">
            <w:pPr>
              <w:jc w:val="center"/>
              <w:rPr>
                <w:rFonts w:ascii="Times New Roman" w:hAnsi="Times New Roman"/>
                <w:color w:val="000000"/>
                <w:sz w:val="20"/>
                <w:szCs w:val="20"/>
              </w:rPr>
            </w:pPr>
          </w:p>
        </w:tc>
        <w:tc>
          <w:tcPr>
            <w:tcW w:w="899" w:type="pct"/>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Объем финансирования на краткосрочную перспективу </w:t>
            </w:r>
          </w:p>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(2021-2025 гг.),                              млн. руб. </w:t>
            </w:r>
          </w:p>
        </w:tc>
        <w:tc>
          <w:tcPr>
            <w:tcW w:w="899" w:type="pct"/>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Объем финансирования на среднесрочную перспективу </w:t>
            </w:r>
          </w:p>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(2026-2030 гг.),                     млн. руб. </w:t>
            </w:r>
          </w:p>
        </w:tc>
        <w:tc>
          <w:tcPr>
            <w:tcW w:w="900" w:type="pct"/>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 xml:space="preserve">Объем финансирования на долгосрочную перспективу </w:t>
            </w:r>
          </w:p>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(2031-2035 гг.),</w:t>
            </w:r>
          </w:p>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млн. руб.</w:t>
            </w:r>
          </w:p>
        </w:tc>
      </w:tr>
      <w:tr w:rsidR="00DE68F6" w:rsidRPr="008E3AC1" w:rsidTr="0031107F">
        <w:tc>
          <w:tcPr>
            <w:tcW w:w="1375" w:type="pct"/>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Региональный бюджет</w:t>
            </w:r>
          </w:p>
        </w:tc>
        <w:tc>
          <w:tcPr>
            <w:tcW w:w="927" w:type="pct"/>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b/>
                <w:bCs/>
                <w:color w:val="000000"/>
                <w:sz w:val="20"/>
                <w:szCs w:val="20"/>
              </w:rPr>
              <w:t>4757,1</w:t>
            </w:r>
          </w:p>
        </w:tc>
        <w:tc>
          <w:tcPr>
            <w:tcW w:w="899" w:type="pct"/>
            <w:vAlign w:val="center"/>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bCs/>
                <w:color w:val="000000"/>
                <w:sz w:val="20"/>
                <w:szCs w:val="20"/>
              </w:rPr>
              <w:t>121,5</w:t>
            </w:r>
          </w:p>
        </w:tc>
        <w:tc>
          <w:tcPr>
            <w:tcW w:w="899" w:type="pct"/>
            <w:vAlign w:val="center"/>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bCs/>
                <w:color w:val="000000"/>
                <w:sz w:val="20"/>
                <w:szCs w:val="20"/>
              </w:rPr>
              <w:t>1229,1</w:t>
            </w:r>
          </w:p>
        </w:tc>
        <w:tc>
          <w:tcPr>
            <w:tcW w:w="900" w:type="pct"/>
            <w:vAlign w:val="center"/>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bCs/>
                <w:color w:val="000000"/>
                <w:sz w:val="20"/>
                <w:szCs w:val="20"/>
              </w:rPr>
              <w:t>3406,5</w:t>
            </w:r>
          </w:p>
        </w:tc>
      </w:tr>
      <w:tr w:rsidR="00DE68F6" w:rsidRPr="008E3AC1" w:rsidTr="0031107F">
        <w:tc>
          <w:tcPr>
            <w:tcW w:w="1375" w:type="pct"/>
          </w:tcPr>
          <w:p w:rsidR="00DE68F6" w:rsidRPr="008E3AC1" w:rsidRDefault="00DE68F6" w:rsidP="0031107F">
            <w:pPr>
              <w:rPr>
                <w:rFonts w:ascii="Times New Roman" w:hAnsi="Times New Roman"/>
                <w:sz w:val="20"/>
                <w:szCs w:val="20"/>
              </w:rPr>
            </w:pPr>
            <w:r w:rsidRPr="008E3AC1">
              <w:rPr>
                <w:rFonts w:ascii="Times New Roman" w:hAnsi="Times New Roman"/>
                <w:sz w:val="20"/>
                <w:szCs w:val="20"/>
              </w:rPr>
              <w:t>Бюджет г.Мурманск</w:t>
            </w:r>
          </w:p>
        </w:tc>
        <w:tc>
          <w:tcPr>
            <w:tcW w:w="927" w:type="pct"/>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b/>
                <w:bCs/>
                <w:color w:val="000000"/>
                <w:sz w:val="20"/>
                <w:szCs w:val="20"/>
              </w:rPr>
              <w:t>6459,45</w:t>
            </w:r>
          </w:p>
        </w:tc>
        <w:tc>
          <w:tcPr>
            <w:tcW w:w="899" w:type="pct"/>
            <w:vAlign w:val="center"/>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bCs/>
                <w:color w:val="000000"/>
                <w:sz w:val="20"/>
                <w:szCs w:val="20"/>
              </w:rPr>
              <w:t>388,7</w:t>
            </w:r>
          </w:p>
        </w:tc>
        <w:tc>
          <w:tcPr>
            <w:tcW w:w="899" w:type="pct"/>
            <w:vAlign w:val="center"/>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bCs/>
                <w:color w:val="000000"/>
                <w:sz w:val="20"/>
                <w:szCs w:val="20"/>
              </w:rPr>
              <w:t>2515,4</w:t>
            </w:r>
          </w:p>
        </w:tc>
        <w:tc>
          <w:tcPr>
            <w:tcW w:w="900" w:type="pct"/>
            <w:vAlign w:val="center"/>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bCs/>
                <w:color w:val="000000"/>
                <w:sz w:val="20"/>
                <w:szCs w:val="20"/>
              </w:rPr>
              <w:t>3555,35</w:t>
            </w:r>
          </w:p>
        </w:tc>
      </w:tr>
      <w:tr w:rsidR="00DE68F6" w:rsidRPr="008E3AC1" w:rsidTr="0031107F">
        <w:tc>
          <w:tcPr>
            <w:tcW w:w="1375" w:type="pct"/>
          </w:tcPr>
          <w:p w:rsidR="00DE68F6" w:rsidRPr="008E3AC1" w:rsidRDefault="00DE68F6" w:rsidP="0031107F">
            <w:pPr>
              <w:jc w:val="both"/>
              <w:rPr>
                <w:rFonts w:ascii="Times New Roman" w:hAnsi="Times New Roman"/>
                <w:sz w:val="20"/>
                <w:szCs w:val="20"/>
              </w:rPr>
            </w:pPr>
            <w:r w:rsidRPr="008E3AC1">
              <w:rPr>
                <w:rFonts w:ascii="Times New Roman" w:hAnsi="Times New Roman"/>
                <w:sz w:val="20"/>
                <w:szCs w:val="20"/>
              </w:rPr>
              <w:t>Внебюджетные источники</w:t>
            </w:r>
          </w:p>
        </w:tc>
        <w:tc>
          <w:tcPr>
            <w:tcW w:w="927" w:type="pct"/>
            <w:vAlign w:val="center"/>
          </w:tcPr>
          <w:p w:rsidR="00DE68F6" w:rsidRPr="008E3AC1" w:rsidRDefault="00DE68F6" w:rsidP="0031107F">
            <w:pPr>
              <w:jc w:val="center"/>
              <w:rPr>
                <w:rFonts w:ascii="Times New Roman" w:hAnsi="Times New Roman"/>
                <w:sz w:val="20"/>
                <w:szCs w:val="20"/>
              </w:rPr>
            </w:pPr>
            <w:r w:rsidRPr="008E3AC1">
              <w:rPr>
                <w:rFonts w:ascii="Times New Roman" w:hAnsi="Times New Roman"/>
                <w:b/>
                <w:bCs/>
                <w:color w:val="000000"/>
                <w:sz w:val="20"/>
                <w:szCs w:val="20"/>
              </w:rPr>
              <w:t>14,4</w:t>
            </w:r>
          </w:p>
        </w:tc>
        <w:tc>
          <w:tcPr>
            <w:tcW w:w="899" w:type="pct"/>
            <w:vAlign w:val="center"/>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bCs/>
                <w:color w:val="000000"/>
                <w:sz w:val="20"/>
                <w:szCs w:val="20"/>
              </w:rPr>
              <w:t>14,4</w:t>
            </w:r>
          </w:p>
        </w:tc>
        <w:tc>
          <w:tcPr>
            <w:tcW w:w="899" w:type="pct"/>
            <w:vAlign w:val="center"/>
          </w:tcPr>
          <w:p w:rsidR="00DE68F6" w:rsidRPr="008E3AC1" w:rsidRDefault="00DE68F6" w:rsidP="0031107F">
            <w:pPr>
              <w:jc w:val="center"/>
              <w:rPr>
                <w:rFonts w:ascii="Times New Roman" w:hAnsi="Times New Roman"/>
                <w:b/>
                <w:color w:val="000000"/>
                <w:sz w:val="20"/>
                <w:szCs w:val="20"/>
              </w:rPr>
            </w:pPr>
          </w:p>
        </w:tc>
        <w:tc>
          <w:tcPr>
            <w:tcW w:w="900" w:type="pct"/>
            <w:vAlign w:val="center"/>
          </w:tcPr>
          <w:p w:rsidR="00DE68F6" w:rsidRPr="008E3AC1" w:rsidRDefault="00DE68F6" w:rsidP="0031107F">
            <w:pPr>
              <w:jc w:val="center"/>
              <w:rPr>
                <w:rFonts w:ascii="Times New Roman" w:hAnsi="Times New Roman"/>
                <w:b/>
                <w:color w:val="000000"/>
                <w:sz w:val="20"/>
                <w:szCs w:val="20"/>
              </w:rPr>
            </w:pPr>
          </w:p>
        </w:tc>
      </w:tr>
      <w:tr w:rsidR="00DE68F6" w:rsidRPr="008E3AC1" w:rsidTr="0031107F">
        <w:tc>
          <w:tcPr>
            <w:tcW w:w="1375" w:type="pct"/>
          </w:tcPr>
          <w:p w:rsidR="00DE68F6" w:rsidRPr="008E3AC1" w:rsidRDefault="00DE68F6" w:rsidP="0031107F">
            <w:pPr>
              <w:jc w:val="right"/>
              <w:rPr>
                <w:rFonts w:ascii="Times New Roman" w:hAnsi="Times New Roman"/>
                <w:sz w:val="20"/>
                <w:szCs w:val="20"/>
              </w:rPr>
            </w:pPr>
            <w:r w:rsidRPr="008E3AC1">
              <w:rPr>
                <w:rFonts w:ascii="Times New Roman" w:hAnsi="Times New Roman"/>
                <w:sz w:val="20"/>
                <w:szCs w:val="20"/>
              </w:rPr>
              <w:t>ИТОГО</w:t>
            </w:r>
          </w:p>
        </w:tc>
        <w:tc>
          <w:tcPr>
            <w:tcW w:w="927" w:type="pct"/>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b/>
                <w:bCs/>
                <w:color w:val="000000"/>
                <w:sz w:val="20"/>
                <w:szCs w:val="20"/>
              </w:rPr>
              <w:t>11230,95</w:t>
            </w:r>
          </w:p>
        </w:tc>
        <w:tc>
          <w:tcPr>
            <w:tcW w:w="899" w:type="pct"/>
            <w:vAlign w:val="center"/>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color w:val="000000"/>
                <w:sz w:val="20"/>
                <w:szCs w:val="20"/>
              </w:rPr>
              <w:t>524,6</w:t>
            </w:r>
          </w:p>
        </w:tc>
        <w:tc>
          <w:tcPr>
            <w:tcW w:w="899" w:type="pct"/>
            <w:vAlign w:val="center"/>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bCs/>
                <w:color w:val="000000"/>
                <w:sz w:val="20"/>
                <w:szCs w:val="20"/>
              </w:rPr>
              <w:t>3744,5</w:t>
            </w:r>
          </w:p>
        </w:tc>
        <w:tc>
          <w:tcPr>
            <w:tcW w:w="900" w:type="pct"/>
            <w:vAlign w:val="center"/>
          </w:tcPr>
          <w:p w:rsidR="00DE68F6" w:rsidRPr="008E3AC1" w:rsidRDefault="00DE68F6" w:rsidP="0031107F">
            <w:pPr>
              <w:jc w:val="center"/>
              <w:rPr>
                <w:rFonts w:ascii="Times New Roman" w:hAnsi="Times New Roman"/>
                <w:b/>
                <w:color w:val="000000"/>
                <w:sz w:val="20"/>
                <w:szCs w:val="20"/>
              </w:rPr>
            </w:pPr>
            <w:r w:rsidRPr="008E3AC1">
              <w:rPr>
                <w:rFonts w:ascii="Times New Roman" w:hAnsi="Times New Roman"/>
                <w:b/>
                <w:bCs/>
                <w:color w:val="000000"/>
                <w:sz w:val="20"/>
                <w:szCs w:val="20"/>
              </w:rPr>
              <w:t>6961,85</w:t>
            </w:r>
          </w:p>
        </w:tc>
      </w:tr>
    </w:tbl>
    <w:p w:rsidR="00DE68F6" w:rsidRPr="008E3AC1" w:rsidRDefault="00DE68F6" w:rsidP="00DE68F6">
      <w:pPr>
        <w:tabs>
          <w:tab w:val="left" w:pos="1035"/>
        </w:tabs>
        <w:spacing w:line="360" w:lineRule="auto"/>
        <w:ind w:firstLine="567"/>
        <w:jc w:val="both"/>
        <w:rPr>
          <w:rFonts w:ascii="Times New Roman" w:hAnsi="Times New Roman"/>
          <w:szCs w:val="28"/>
        </w:rPr>
      </w:pP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Расчет социально-экономического эффекта выполнен с использованием Методики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бюджетов всех уровней.</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Исходными данными для расчета эффекта от реализации мероприятий по развитию транспортной инфраструктуры являются расчетные показатели, полученных из транспортной модели г.Мурманск на соответствующие расчетные сроки:</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средняя скорость передвижения на индивидуальном автомобиле;</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средняя скорость передвижения пассажира ПТОП;</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среднесуточный объем корреспонденций индивидуальным автотранспортом и пассажирским транспортом общего пользования.</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i/>
        </w:rPr>
        <w:lastRenderedPageBreak/>
        <w:t>Общий эффект от реализации мероприятий КСОДД</w:t>
      </w:r>
      <w:r w:rsidRPr="008E3AC1">
        <w:rPr>
          <w:rFonts w:ascii="Times New Roman" w:eastAsia="Calibri" w:hAnsi="Times New Roman"/>
        </w:rPr>
        <w:t xml:space="preserve"> определяется как сумма эффектов:</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xml:space="preserve">- монетизированный эффект от экономии времени в пути пассажиров и </w:t>
      </w:r>
      <w:proofErr w:type="gramStart"/>
      <w:r w:rsidRPr="008E3AC1">
        <w:rPr>
          <w:rFonts w:ascii="Times New Roman" w:eastAsia="Calibri" w:hAnsi="Times New Roman"/>
        </w:rPr>
        <w:t xml:space="preserve">грузов </w:t>
      </w:r>
      <w:r w:rsidRPr="008E3AC1">
        <w:rPr>
          <w:rFonts w:ascii="Times New Roman" w:hAnsi="Times New Roman"/>
          <w:noProof/>
          <w:position w:val="-9"/>
          <w:lang w:eastAsia="ru-RU"/>
        </w:rPr>
        <w:drawing>
          <wp:inline distT="0" distB="0" distL="0" distR="0" wp14:anchorId="1F84F36E" wp14:editId="4A7B8E57">
            <wp:extent cx="409575" cy="238125"/>
            <wp:effectExtent l="0" t="0" r="9525"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98" cstate="print">
                      <a:extLst>
                        <a:ext uri="{28A0092B-C50C-407E-A947-70E740481C1C}">
                          <a14:useLocalDpi xmlns:a14="http://schemas.microsoft.com/office/drawing/2010/main"/>
                        </a:ext>
                      </a:extLst>
                    </a:blip>
                    <a:srcRect/>
                    <a:stretch>
                      <a:fillRect/>
                    </a:stretch>
                  </pic:blipFill>
                  <pic:spPr bwMode="auto">
                    <a:xfrm>
                      <a:off x="0" y="0"/>
                      <a:ext cx="409575" cy="238125"/>
                    </a:xfrm>
                    <a:prstGeom prst="rect">
                      <a:avLst/>
                    </a:prstGeom>
                    <a:noFill/>
                    <a:ln>
                      <a:noFill/>
                    </a:ln>
                  </pic:spPr>
                </pic:pic>
              </a:graphicData>
            </a:graphic>
          </wp:inline>
        </w:drawing>
      </w:r>
      <w:r w:rsidRPr="008E3AC1">
        <w:rPr>
          <w:rFonts w:ascii="Times New Roman" w:eastAsia="Calibri" w:hAnsi="Times New Roman"/>
        </w:rPr>
        <w:t xml:space="preserve"> при</w:t>
      </w:r>
      <w:proofErr w:type="gramEnd"/>
      <w:r w:rsidRPr="008E3AC1">
        <w:rPr>
          <w:rFonts w:ascii="Times New Roman" w:eastAsia="Calibri" w:hAnsi="Times New Roman"/>
        </w:rPr>
        <w:t xml:space="preserve"> реализации мероприятий соответствующего сценария;</w:t>
      </w:r>
    </w:p>
    <w:p w:rsidR="00DE68F6" w:rsidRPr="008E3AC1" w:rsidRDefault="00DE68F6" w:rsidP="00DE68F6">
      <w:pPr>
        <w:spacing w:line="360" w:lineRule="auto"/>
        <w:ind w:firstLine="567"/>
        <w:jc w:val="both"/>
        <w:rPr>
          <w:rFonts w:ascii="Times New Roman" w:eastAsia="Calibri" w:hAnsi="Times New Roman"/>
        </w:rPr>
      </w:pPr>
      <w:r w:rsidRPr="008E3AC1">
        <w:rPr>
          <w:rFonts w:ascii="Times New Roman" w:eastAsia="Calibri" w:hAnsi="Times New Roman"/>
        </w:rPr>
        <w:t xml:space="preserve">- монетизированный эффект от повышения безопасности перевозок пассажиров и </w:t>
      </w:r>
      <w:proofErr w:type="gramStart"/>
      <w:r w:rsidRPr="008E3AC1">
        <w:rPr>
          <w:rFonts w:ascii="Times New Roman" w:eastAsia="Calibri" w:hAnsi="Times New Roman"/>
        </w:rPr>
        <w:t xml:space="preserve">грузов </w:t>
      </w:r>
      <w:r w:rsidRPr="008E3AC1">
        <w:rPr>
          <w:rFonts w:ascii="Times New Roman" w:hAnsi="Times New Roman"/>
          <w:noProof/>
          <w:position w:val="-9"/>
          <w:lang w:eastAsia="ru-RU"/>
        </w:rPr>
        <w:drawing>
          <wp:inline distT="0" distB="0" distL="0" distR="0" wp14:anchorId="01106F1C" wp14:editId="6E832DEE">
            <wp:extent cx="409575" cy="238125"/>
            <wp:effectExtent l="0" t="0" r="9525" b="952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99" cstate="print">
                      <a:extLst>
                        <a:ext uri="{28A0092B-C50C-407E-A947-70E740481C1C}">
                          <a14:useLocalDpi xmlns:a14="http://schemas.microsoft.com/office/drawing/2010/main"/>
                        </a:ext>
                      </a:extLst>
                    </a:blip>
                    <a:srcRect/>
                    <a:stretch>
                      <a:fillRect/>
                    </a:stretch>
                  </pic:blipFill>
                  <pic:spPr bwMode="auto">
                    <a:xfrm>
                      <a:off x="0" y="0"/>
                      <a:ext cx="409575" cy="238125"/>
                    </a:xfrm>
                    <a:prstGeom prst="rect">
                      <a:avLst/>
                    </a:prstGeom>
                    <a:noFill/>
                    <a:ln>
                      <a:noFill/>
                    </a:ln>
                  </pic:spPr>
                </pic:pic>
              </a:graphicData>
            </a:graphic>
          </wp:inline>
        </w:drawing>
      </w:r>
      <w:r w:rsidRPr="008E3AC1">
        <w:rPr>
          <w:rFonts w:ascii="Times New Roman" w:eastAsia="Calibri" w:hAnsi="Times New Roman"/>
        </w:rPr>
        <w:t xml:space="preserve"> при</w:t>
      </w:r>
      <w:proofErr w:type="gramEnd"/>
      <w:r w:rsidRPr="008E3AC1">
        <w:rPr>
          <w:rFonts w:ascii="Times New Roman" w:eastAsia="Calibri" w:hAnsi="Times New Roman"/>
        </w:rPr>
        <w:t xml:space="preserve"> реализации мероприятий соответствующего сценария.</w:t>
      </w:r>
    </w:p>
    <w:p w:rsidR="00DE68F6" w:rsidRPr="008E3AC1" w:rsidRDefault="00DE68F6" w:rsidP="00DE68F6">
      <w:pPr>
        <w:spacing w:line="360" w:lineRule="auto"/>
        <w:ind w:firstLine="567"/>
        <w:jc w:val="center"/>
        <w:rPr>
          <w:rFonts w:ascii="Times New Roman" w:eastAsia="Calibri" w:hAnsi="Times New Roman"/>
        </w:rPr>
      </w:pPr>
      <w:r w:rsidRPr="008E3AC1">
        <w:rPr>
          <w:rFonts w:ascii="Times New Roman" w:eastAsia="Calibri" w:hAnsi="Times New Roman"/>
        </w:rPr>
        <w:t xml:space="preserve">МЭ </w:t>
      </w:r>
      <w:proofErr w:type="gramStart"/>
      <w:r w:rsidRPr="008E3AC1">
        <w:rPr>
          <w:rFonts w:ascii="Times New Roman" w:eastAsia="Calibri" w:hAnsi="Times New Roman"/>
        </w:rPr>
        <w:t xml:space="preserve">= </w:t>
      </w:r>
      <w:r w:rsidRPr="008E3AC1">
        <w:rPr>
          <w:rFonts w:ascii="Times New Roman" w:hAnsi="Times New Roman"/>
          <w:noProof/>
          <w:position w:val="-9"/>
          <w:lang w:eastAsia="ru-RU"/>
        </w:rPr>
        <w:drawing>
          <wp:inline distT="0" distB="0" distL="0" distR="0" wp14:anchorId="3985FC79" wp14:editId="64337A75">
            <wp:extent cx="409575" cy="238125"/>
            <wp:effectExtent l="0" t="0" r="9525"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98" cstate="print">
                      <a:extLst>
                        <a:ext uri="{28A0092B-C50C-407E-A947-70E740481C1C}">
                          <a14:useLocalDpi xmlns:a14="http://schemas.microsoft.com/office/drawing/2010/main"/>
                        </a:ext>
                      </a:extLst>
                    </a:blip>
                    <a:srcRect/>
                    <a:stretch>
                      <a:fillRect/>
                    </a:stretch>
                  </pic:blipFill>
                  <pic:spPr bwMode="auto">
                    <a:xfrm>
                      <a:off x="0" y="0"/>
                      <a:ext cx="409575" cy="238125"/>
                    </a:xfrm>
                    <a:prstGeom prst="rect">
                      <a:avLst/>
                    </a:prstGeom>
                    <a:noFill/>
                    <a:ln>
                      <a:noFill/>
                    </a:ln>
                  </pic:spPr>
                </pic:pic>
              </a:graphicData>
            </a:graphic>
          </wp:inline>
        </w:drawing>
      </w:r>
      <w:r w:rsidRPr="008E3AC1">
        <w:rPr>
          <w:rFonts w:ascii="Times New Roman" w:eastAsia="Calibri" w:hAnsi="Times New Roman"/>
        </w:rPr>
        <w:t xml:space="preserve"> +</w:t>
      </w:r>
      <w:proofErr w:type="gramEnd"/>
      <w:r w:rsidRPr="008E3AC1">
        <w:rPr>
          <w:rFonts w:ascii="Times New Roman" w:eastAsia="Calibri" w:hAnsi="Times New Roman"/>
        </w:rPr>
        <w:t xml:space="preserve"> </w:t>
      </w:r>
      <w:r w:rsidRPr="008E3AC1">
        <w:rPr>
          <w:rFonts w:ascii="Times New Roman" w:hAnsi="Times New Roman"/>
          <w:noProof/>
          <w:position w:val="-9"/>
          <w:lang w:eastAsia="ru-RU"/>
        </w:rPr>
        <w:drawing>
          <wp:inline distT="0" distB="0" distL="0" distR="0" wp14:anchorId="25EDC5CE" wp14:editId="2DCA2782">
            <wp:extent cx="409575" cy="238125"/>
            <wp:effectExtent l="0" t="0" r="952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99" cstate="print">
                      <a:extLst>
                        <a:ext uri="{28A0092B-C50C-407E-A947-70E740481C1C}">
                          <a14:useLocalDpi xmlns:a14="http://schemas.microsoft.com/office/drawing/2010/main"/>
                        </a:ext>
                      </a:extLst>
                    </a:blip>
                    <a:srcRect/>
                    <a:stretch>
                      <a:fillRect/>
                    </a:stretch>
                  </pic:blipFill>
                  <pic:spPr bwMode="auto">
                    <a:xfrm>
                      <a:off x="0" y="0"/>
                      <a:ext cx="409575" cy="238125"/>
                    </a:xfrm>
                    <a:prstGeom prst="rect">
                      <a:avLst/>
                    </a:prstGeom>
                    <a:noFill/>
                    <a:ln>
                      <a:noFill/>
                    </a:ln>
                  </pic:spPr>
                </pic:pic>
              </a:graphicData>
            </a:graphic>
          </wp:inline>
        </w:drawing>
      </w:r>
      <w:r w:rsidRPr="008E3AC1">
        <w:rPr>
          <w:rFonts w:ascii="Times New Roman" w:eastAsia="Calibri" w:hAnsi="Times New Roman"/>
        </w:rPr>
        <w:tab/>
      </w:r>
      <w:r w:rsidRPr="008E3AC1">
        <w:rPr>
          <w:rFonts w:ascii="Times New Roman" w:eastAsia="Calibri" w:hAnsi="Times New Roman"/>
        </w:rPr>
        <w:tab/>
      </w:r>
      <w:r w:rsidRPr="008E3AC1">
        <w:rPr>
          <w:rFonts w:ascii="Times New Roman" w:eastAsia="Calibri" w:hAnsi="Times New Roman"/>
        </w:rPr>
        <w:tab/>
      </w:r>
      <w:r w:rsidRPr="008E3AC1">
        <w:rPr>
          <w:rFonts w:ascii="Times New Roman" w:eastAsia="Calibri" w:hAnsi="Times New Roman"/>
        </w:rPr>
        <w:tab/>
      </w:r>
      <w:r w:rsidRPr="008E3AC1">
        <w:rPr>
          <w:rFonts w:ascii="Times New Roman" w:eastAsia="Calibri" w:hAnsi="Times New Roman"/>
        </w:rPr>
        <w:tab/>
        <w:t>(5.1)</w:t>
      </w:r>
    </w:p>
    <w:p w:rsidR="00DE68F6" w:rsidRPr="008E3AC1" w:rsidRDefault="00DE68F6" w:rsidP="00DE68F6">
      <w:pPr>
        <w:spacing w:line="360" w:lineRule="auto"/>
        <w:ind w:firstLine="567"/>
        <w:jc w:val="both"/>
        <w:rPr>
          <w:rFonts w:ascii="Times New Roman" w:eastAsia="Calibri" w:hAnsi="Times New Roman"/>
        </w:rPr>
      </w:pP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i/>
          <w:sz w:val="24"/>
          <w:szCs w:val="24"/>
        </w:rPr>
        <w:t>Монетизированный эффект экономии времени в пути пассажиров и грузов</w:t>
      </w:r>
      <w:r w:rsidRPr="008E3AC1">
        <w:rPr>
          <w:rFonts w:ascii="Times New Roman" w:hAnsi="Times New Roman" w:cs="Times New Roman"/>
          <w:sz w:val="24"/>
          <w:szCs w:val="24"/>
        </w:rPr>
        <w:t xml:space="preserve"> при реализации инфраструктурного проекта в ценах базового года (</w:t>
      </w:r>
      <w:r w:rsidRPr="008E3AC1">
        <w:rPr>
          <w:rFonts w:ascii="Times New Roman" w:hAnsi="Times New Roman" w:cs="Times New Roman"/>
          <w:noProof/>
          <w:position w:val="-9"/>
          <w:sz w:val="24"/>
          <w:szCs w:val="24"/>
        </w:rPr>
        <w:drawing>
          <wp:inline distT="0" distB="0" distL="0" distR="0" wp14:anchorId="3F5A7E7E" wp14:editId="0DB38091">
            <wp:extent cx="409575" cy="238125"/>
            <wp:effectExtent l="0" t="0" r="9525"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98" cstate="print">
                      <a:extLst>
                        <a:ext uri="{28A0092B-C50C-407E-A947-70E740481C1C}">
                          <a14:useLocalDpi xmlns:a14="http://schemas.microsoft.com/office/drawing/2010/main"/>
                        </a:ext>
                      </a:extLst>
                    </a:blip>
                    <a:srcRect/>
                    <a:stretch>
                      <a:fillRect/>
                    </a:stretch>
                  </pic:blipFill>
                  <pic:spPr bwMode="auto">
                    <a:xfrm>
                      <a:off x="0" y="0"/>
                      <a:ext cx="409575" cy="238125"/>
                    </a:xfrm>
                    <a:prstGeom prst="rect">
                      <a:avLst/>
                    </a:prstGeom>
                    <a:noFill/>
                    <a:ln>
                      <a:noFill/>
                    </a:ln>
                  </pic:spPr>
                </pic:pic>
              </a:graphicData>
            </a:graphic>
          </wp:inline>
        </w:drawing>
      </w:r>
      <w:r w:rsidRPr="008E3AC1">
        <w:rPr>
          <w:rFonts w:ascii="Times New Roman" w:hAnsi="Times New Roman" w:cs="Times New Roman"/>
          <w:sz w:val="24"/>
          <w:szCs w:val="24"/>
        </w:rPr>
        <w:t>) определяется по формуле:</w:t>
      </w:r>
    </w:p>
    <w:p w:rsidR="00DE68F6" w:rsidRPr="008E3AC1" w:rsidRDefault="00DE68F6" w:rsidP="00DE68F6">
      <w:pPr>
        <w:pStyle w:val="ConsPlusNormal"/>
        <w:spacing w:line="360" w:lineRule="auto"/>
        <w:jc w:val="center"/>
        <w:rPr>
          <w:rFonts w:ascii="Times New Roman" w:hAnsi="Times New Roman" w:cs="Times New Roman"/>
          <w:sz w:val="24"/>
          <w:szCs w:val="24"/>
        </w:rPr>
      </w:pPr>
      <w:r w:rsidRPr="008E3AC1">
        <w:rPr>
          <w:rFonts w:ascii="Times New Roman" w:hAnsi="Times New Roman" w:cs="Times New Roman"/>
          <w:noProof/>
          <w:position w:val="-24"/>
          <w:sz w:val="24"/>
          <w:szCs w:val="24"/>
        </w:rPr>
        <w:drawing>
          <wp:inline distT="0" distB="0" distL="0" distR="0" wp14:anchorId="3A57F785" wp14:editId="5BBF6FAC">
            <wp:extent cx="1733550" cy="44767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00" cstate="print">
                      <a:extLst>
                        <a:ext uri="{28A0092B-C50C-407E-A947-70E740481C1C}">
                          <a14:useLocalDpi xmlns:a14="http://schemas.microsoft.com/office/drawing/2010/main"/>
                        </a:ext>
                      </a:extLst>
                    </a:blip>
                    <a:srcRect/>
                    <a:stretch>
                      <a:fillRect/>
                    </a:stretch>
                  </pic:blipFill>
                  <pic:spPr bwMode="auto">
                    <a:xfrm>
                      <a:off x="0" y="0"/>
                      <a:ext cx="1733550" cy="447675"/>
                    </a:xfrm>
                    <a:prstGeom prst="rect">
                      <a:avLst/>
                    </a:prstGeom>
                    <a:noFill/>
                    <a:ln>
                      <a:noFill/>
                    </a:ln>
                  </pic:spPr>
                </pic:pic>
              </a:graphicData>
            </a:graphic>
          </wp:inline>
        </w:drawing>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t>(5.2)</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где:</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T - последний год реализации инфраструктурного проекта;</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 xml:space="preserve">t - календарный год реализации инфраструктурного проекта, </w:t>
      </w:r>
      <w:proofErr w:type="gramStart"/>
      <w:r w:rsidRPr="008E3AC1">
        <w:rPr>
          <w:rFonts w:ascii="Times New Roman" w:hAnsi="Times New Roman" w:cs="Times New Roman"/>
          <w:sz w:val="24"/>
          <w:szCs w:val="24"/>
        </w:rPr>
        <w:t xml:space="preserve">t </w:t>
      </w:r>
      <w:r w:rsidRPr="008E3AC1">
        <w:rPr>
          <w:rFonts w:ascii="Times New Roman" w:hAnsi="Times New Roman" w:cs="Times New Roman"/>
          <w:noProof/>
          <w:sz w:val="24"/>
          <w:szCs w:val="24"/>
        </w:rPr>
        <w:drawing>
          <wp:inline distT="0" distB="0" distL="0" distR="0" wp14:anchorId="5A2C08D4" wp14:editId="665B83B5">
            <wp:extent cx="114300" cy="142875"/>
            <wp:effectExtent l="0" t="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01" cstate="print">
                      <a:extLst>
                        <a:ext uri="{28A0092B-C50C-407E-A947-70E740481C1C}">
                          <a14:useLocalDpi xmlns:a14="http://schemas.microsoft.com/office/drawing/2010/main"/>
                        </a:ext>
                      </a:extLst>
                    </a:blip>
                    <a:srcRect/>
                    <a:stretch>
                      <a:fillRect/>
                    </a:stretch>
                  </pic:blipFill>
                  <pic:spPr bwMode="auto">
                    <a:xfrm>
                      <a:off x="0" y="0"/>
                      <a:ext cx="114300" cy="142875"/>
                    </a:xfrm>
                    <a:prstGeom prst="rect">
                      <a:avLst/>
                    </a:prstGeom>
                    <a:noFill/>
                    <a:ln>
                      <a:noFill/>
                    </a:ln>
                  </pic:spPr>
                </pic:pic>
              </a:graphicData>
            </a:graphic>
          </wp:inline>
        </w:drawing>
      </w:r>
      <w:r w:rsidRPr="008E3AC1">
        <w:rPr>
          <w:rFonts w:ascii="Times New Roman" w:hAnsi="Times New Roman" w:cs="Times New Roman"/>
          <w:sz w:val="24"/>
          <w:szCs w:val="24"/>
        </w:rPr>
        <w:t xml:space="preserve"> [</w:t>
      </w:r>
      <w:proofErr w:type="gramEnd"/>
      <w:r w:rsidRPr="008E3AC1">
        <w:rPr>
          <w:rFonts w:ascii="Times New Roman" w:hAnsi="Times New Roman" w:cs="Times New Roman"/>
          <w:sz w:val="24"/>
          <w:szCs w:val="24"/>
        </w:rPr>
        <w:t>a; T];</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a - первый год реализации инфраструктурного проекта;</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noProof/>
          <w:position w:val="-9"/>
          <w:sz w:val="24"/>
          <w:szCs w:val="24"/>
        </w:rPr>
        <w:drawing>
          <wp:inline distT="0" distB="0" distL="0" distR="0" wp14:anchorId="5FD896A9" wp14:editId="1318BE6B">
            <wp:extent cx="409575" cy="238125"/>
            <wp:effectExtent l="0" t="0" r="9525"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02" cstate="print">
                      <a:extLst>
                        <a:ext uri="{28A0092B-C50C-407E-A947-70E740481C1C}">
                          <a14:useLocalDpi xmlns:a14="http://schemas.microsoft.com/office/drawing/2010/main"/>
                        </a:ext>
                      </a:extLst>
                    </a:blip>
                    <a:srcRect/>
                    <a:stretch>
                      <a:fillRect/>
                    </a:stretch>
                  </pic:blipFill>
                  <pic:spPr bwMode="auto">
                    <a:xfrm>
                      <a:off x="0" y="0"/>
                      <a:ext cx="409575" cy="238125"/>
                    </a:xfrm>
                    <a:prstGeom prst="rect">
                      <a:avLst/>
                    </a:prstGeom>
                    <a:noFill/>
                    <a:ln>
                      <a:noFill/>
                    </a:ln>
                  </pic:spPr>
                </pic:pic>
              </a:graphicData>
            </a:graphic>
          </wp:inline>
        </w:drawing>
      </w:r>
      <w:r w:rsidRPr="008E3AC1">
        <w:rPr>
          <w:rFonts w:ascii="Times New Roman" w:hAnsi="Times New Roman" w:cs="Times New Roman"/>
          <w:sz w:val="24"/>
          <w:szCs w:val="24"/>
        </w:rPr>
        <w:t xml:space="preserve"> - монетизированный эффект экономии времени в пути пассажиров и грузов при реализации инфраструктурного проекта в году t;</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rb - ставка дисконтирования;</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n - базовый год.</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Показатель ставки дисконтирования для бюджетных потоков (rb) устанавливается на уровне значения ключевой ставки Центрального банка Российской Федерации. В рамках проекта ставка дисконтирования принята на уровне 6,28 на 01.01.2020 г. согласно данным сайта http://www.cbr.ru/</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i/>
          <w:sz w:val="24"/>
          <w:szCs w:val="24"/>
        </w:rPr>
        <w:t>Монетизированный эффект экономии времени в пути пассажиров и грузов</w:t>
      </w:r>
      <w:r w:rsidRPr="008E3AC1">
        <w:rPr>
          <w:rFonts w:ascii="Times New Roman" w:hAnsi="Times New Roman" w:cs="Times New Roman"/>
          <w:sz w:val="24"/>
          <w:szCs w:val="24"/>
        </w:rPr>
        <w:t xml:space="preserve"> при реализации инфраструктурного проекта в году t (</w:t>
      </w:r>
      <w:r w:rsidRPr="008E3AC1">
        <w:rPr>
          <w:rFonts w:ascii="Times New Roman" w:hAnsi="Times New Roman" w:cs="Times New Roman"/>
          <w:noProof/>
          <w:position w:val="-9"/>
          <w:sz w:val="24"/>
          <w:szCs w:val="24"/>
        </w:rPr>
        <w:drawing>
          <wp:inline distT="0" distB="0" distL="0" distR="0" wp14:anchorId="374DCD5D" wp14:editId="3ECC2EFE">
            <wp:extent cx="409575" cy="238125"/>
            <wp:effectExtent l="0" t="0" r="9525"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02" cstate="print">
                      <a:extLst>
                        <a:ext uri="{28A0092B-C50C-407E-A947-70E740481C1C}">
                          <a14:useLocalDpi xmlns:a14="http://schemas.microsoft.com/office/drawing/2010/main"/>
                        </a:ext>
                      </a:extLst>
                    </a:blip>
                    <a:srcRect/>
                    <a:stretch>
                      <a:fillRect/>
                    </a:stretch>
                  </pic:blipFill>
                  <pic:spPr bwMode="auto">
                    <a:xfrm>
                      <a:off x="0" y="0"/>
                      <a:ext cx="409575" cy="238125"/>
                    </a:xfrm>
                    <a:prstGeom prst="rect">
                      <a:avLst/>
                    </a:prstGeom>
                    <a:noFill/>
                    <a:ln>
                      <a:noFill/>
                    </a:ln>
                  </pic:spPr>
                </pic:pic>
              </a:graphicData>
            </a:graphic>
          </wp:inline>
        </w:drawing>
      </w:r>
      <w:r w:rsidRPr="008E3AC1">
        <w:rPr>
          <w:rFonts w:ascii="Times New Roman" w:hAnsi="Times New Roman" w:cs="Times New Roman"/>
          <w:sz w:val="24"/>
          <w:szCs w:val="24"/>
        </w:rPr>
        <w:t>) определяется по формуле:</w:t>
      </w:r>
    </w:p>
    <w:p w:rsidR="00DE68F6" w:rsidRPr="008E3AC1" w:rsidRDefault="00DE68F6" w:rsidP="00DE68F6">
      <w:pPr>
        <w:pStyle w:val="ConsPlusNormal"/>
        <w:spacing w:line="360" w:lineRule="auto"/>
        <w:jc w:val="center"/>
        <w:rPr>
          <w:rFonts w:ascii="Times New Roman" w:hAnsi="Times New Roman" w:cs="Times New Roman"/>
          <w:sz w:val="24"/>
          <w:szCs w:val="24"/>
        </w:rPr>
      </w:pPr>
      <w:r w:rsidRPr="008E3AC1">
        <w:rPr>
          <w:rFonts w:ascii="Times New Roman" w:hAnsi="Times New Roman" w:cs="Times New Roman"/>
          <w:noProof/>
          <w:position w:val="-9"/>
          <w:sz w:val="24"/>
          <w:szCs w:val="24"/>
        </w:rPr>
        <w:drawing>
          <wp:inline distT="0" distB="0" distL="0" distR="0" wp14:anchorId="3A33A7AE" wp14:editId="6AB49D25">
            <wp:extent cx="1676400" cy="2571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03" cstate="print">
                      <a:extLst>
                        <a:ext uri="{28A0092B-C50C-407E-A947-70E740481C1C}">
                          <a14:useLocalDpi xmlns:a14="http://schemas.microsoft.com/office/drawing/2010/main"/>
                        </a:ext>
                      </a:extLst>
                    </a:blip>
                    <a:srcRect/>
                    <a:stretch>
                      <a:fillRect/>
                    </a:stretch>
                  </pic:blipFill>
                  <pic:spPr bwMode="auto">
                    <a:xfrm>
                      <a:off x="0" y="0"/>
                      <a:ext cx="1676400" cy="257175"/>
                    </a:xfrm>
                    <a:prstGeom prst="rect">
                      <a:avLst/>
                    </a:prstGeom>
                    <a:noFill/>
                    <a:ln>
                      <a:noFill/>
                    </a:ln>
                  </pic:spPr>
                </pic:pic>
              </a:graphicData>
            </a:graphic>
          </wp:inline>
        </w:drawing>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t>(5.3)</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где:</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noProof/>
          <w:position w:val="-9"/>
          <w:sz w:val="24"/>
          <w:szCs w:val="24"/>
        </w:rPr>
        <w:drawing>
          <wp:inline distT="0" distB="0" distL="0" distR="0" wp14:anchorId="2DFD739A" wp14:editId="6F48A8A5">
            <wp:extent cx="533400" cy="238125"/>
            <wp:effectExtent l="0" t="0" r="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04" cstate="print">
                      <a:extLst>
                        <a:ext uri="{28A0092B-C50C-407E-A947-70E740481C1C}">
                          <a14:useLocalDpi xmlns:a14="http://schemas.microsoft.com/office/drawing/2010/main"/>
                        </a:ext>
                      </a:extLst>
                    </a:blip>
                    <a:srcRect/>
                    <a:stretch>
                      <a:fillRect/>
                    </a:stretch>
                  </pic:blipFill>
                  <pic:spPr bwMode="auto">
                    <a:xfrm>
                      <a:off x="0" y="0"/>
                      <a:ext cx="533400" cy="238125"/>
                    </a:xfrm>
                    <a:prstGeom prst="rect">
                      <a:avLst/>
                    </a:prstGeom>
                    <a:noFill/>
                    <a:ln>
                      <a:noFill/>
                    </a:ln>
                  </pic:spPr>
                </pic:pic>
              </a:graphicData>
            </a:graphic>
          </wp:inline>
        </w:drawing>
      </w:r>
      <w:r w:rsidRPr="008E3AC1">
        <w:rPr>
          <w:rFonts w:ascii="Times New Roman" w:hAnsi="Times New Roman" w:cs="Times New Roman"/>
          <w:sz w:val="24"/>
          <w:szCs w:val="24"/>
        </w:rPr>
        <w:t xml:space="preserve"> - монетизированный эффект экономии времени в пути экономически активного населения при реализации инфраструктурного проекта в году t;</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noProof/>
          <w:position w:val="-9"/>
          <w:sz w:val="24"/>
          <w:szCs w:val="24"/>
        </w:rPr>
        <w:drawing>
          <wp:inline distT="0" distB="0" distL="0" distR="0" wp14:anchorId="517AA9A4" wp14:editId="69CAE167">
            <wp:extent cx="485775" cy="25717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05" cstate="print">
                      <a:extLst>
                        <a:ext uri="{28A0092B-C50C-407E-A947-70E740481C1C}">
                          <a14:useLocalDpi xmlns:a14="http://schemas.microsoft.com/office/drawing/2010/main"/>
                        </a:ext>
                      </a:extLst>
                    </a:blip>
                    <a:srcRect/>
                    <a:stretch>
                      <a:fillRect/>
                    </a:stretch>
                  </pic:blipFill>
                  <pic:spPr bwMode="auto">
                    <a:xfrm>
                      <a:off x="0" y="0"/>
                      <a:ext cx="485775" cy="257175"/>
                    </a:xfrm>
                    <a:prstGeom prst="rect">
                      <a:avLst/>
                    </a:prstGeom>
                    <a:noFill/>
                    <a:ln>
                      <a:noFill/>
                    </a:ln>
                  </pic:spPr>
                </pic:pic>
              </a:graphicData>
            </a:graphic>
          </wp:inline>
        </w:drawing>
      </w:r>
      <w:r w:rsidRPr="008E3AC1">
        <w:rPr>
          <w:rFonts w:ascii="Times New Roman" w:hAnsi="Times New Roman" w:cs="Times New Roman"/>
          <w:sz w:val="24"/>
          <w:szCs w:val="24"/>
        </w:rPr>
        <w:t xml:space="preserve"> - монетизированный эффект экономии времени транспортировки грузов в году t при </w:t>
      </w:r>
      <w:r w:rsidRPr="008E3AC1">
        <w:rPr>
          <w:rFonts w:ascii="Times New Roman" w:hAnsi="Times New Roman" w:cs="Times New Roman"/>
          <w:sz w:val="24"/>
          <w:szCs w:val="24"/>
        </w:rPr>
        <w:lastRenderedPageBreak/>
        <w:t>реализации инфраструктурного проекта.</w:t>
      </w:r>
    </w:p>
    <w:p w:rsidR="00DE68F6" w:rsidRPr="008E3AC1" w:rsidRDefault="00DE68F6" w:rsidP="00DE68F6">
      <w:pPr>
        <w:pStyle w:val="ConsPlusNormal"/>
        <w:spacing w:line="360" w:lineRule="auto"/>
        <w:rPr>
          <w:rFonts w:ascii="Times New Roman" w:hAnsi="Times New Roman" w:cs="Times New Roman"/>
          <w:sz w:val="24"/>
          <w:szCs w:val="24"/>
        </w:rPr>
      </w:pPr>
      <w:r w:rsidRPr="008E3AC1">
        <w:rPr>
          <w:rFonts w:ascii="Times New Roman" w:hAnsi="Times New Roman" w:cs="Times New Roman"/>
          <w:i/>
          <w:sz w:val="24"/>
          <w:szCs w:val="24"/>
        </w:rPr>
        <w:t xml:space="preserve">Монетизированный эффект экономии времени в пути экономически активного населения </w:t>
      </w:r>
      <w:r w:rsidRPr="008E3AC1">
        <w:rPr>
          <w:rFonts w:ascii="Times New Roman" w:hAnsi="Times New Roman" w:cs="Times New Roman"/>
          <w:sz w:val="24"/>
          <w:szCs w:val="24"/>
        </w:rPr>
        <w:t>при реализации инфраструктурного проекта в году t (</w:t>
      </w:r>
      <w:r w:rsidRPr="008E3AC1">
        <w:rPr>
          <w:rFonts w:ascii="Times New Roman" w:hAnsi="Times New Roman" w:cs="Times New Roman"/>
          <w:noProof/>
          <w:sz w:val="24"/>
          <w:szCs w:val="24"/>
        </w:rPr>
        <w:drawing>
          <wp:inline distT="0" distB="0" distL="0" distR="0" wp14:anchorId="27360AAE" wp14:editId="5F447C04">
            <wp:extent cx="533400" cy="238125"/>
            <wp:effectExtent l="0" t="0" r="0" b="952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04" cstate="print">
                      <a:extLst>
                        <a:ext uri="{28A0092B-C50C-407E-A947-70E740481C1C}">
                          <a14:useLocalDpi xmlns:a14="http://schemas.microsoft.com/office/drawing/2010/main"/>
                        </a:ext>
                      </a:extLst>
                    </a:blip>
                    <a:srcRect/>
                    <a:stretch>
                      <a:fillRect/>
                    </a:stretch>
                  </pic:blipFill>
                  <pic:spPr bwMode="auto">
                    <a:xfrm>
                      <a:off x="0" y="0"/>
                      <a:ext cx="533400" cy="238125"/>
                    </a:xfrm>
                    <a:prstGeom prst="rect">
                      <a:avLst/>
                    </a:prstGeom>
                    <a:noFill/>
                    <a:ln>
                      <a:noFill/>
                    </a:ln>
                  </pic:spPr>
                </pic:pic>
              </a:graphicData>
            </a:graphic>
          </wp:inline>
        </w:drawing>
      </w:r>
      <w:r w:rsidRPr="008E3AC1">
        <w:rPr>
          <w:rFonts w:ascii="Times New Roman" w:hAnsi="Times New Roman" w:cs="Times New Roman"/>
          <w:sz w:val="24"/>
          <w:szCs w:val="24"/>
        </w:rPr>
        <w:t>) определяется по формуле:</w:t>
      </w:r>
    </w:p>
    <w:p w:rsidR="00DE68F6" w:rsidRPr="008E3AC1" w:rsidRDefault="00DE68F6" w:rsidP="00DE68F6">
      <w:pPr>
        <w:pStyle w:val="ConsPlusNormal"/>
        <w:spacing w:line="360" w:lineRule="auto"/>
        <w:ind w:firstLine="540"/>
        <w:rPr>
          <w:rFonts w:ascii="Times New Roman" w:hAnsi="Times New Roman" w:cs="Times New Roman"/>
          <w:i/>
          <w:sz w:val="24"/>
          <w:szCs w:val="24"/>
        </w:rPr>
      </w:pPr>
    </w:p>
    <w:p w:rsidR="00DE68F6" w:rsidRPr="008E3AC1" w:rsidRDefault="00DE68F6" w:rsidP="00DE68F6">
      <w:pPr>
        <w:pStyle w:val="ConsPlusNormal"/>
        <w:spacing w:line="360" w:lineRule="auto"/>
        <w:ind w:firstLine="540"/>
        <w:jc w:val="both"/>
        <w:rPr>
          <w:rFonts w:ascii="Times New Roman" w:hAnsi="Times New Roman" w:cs="Times New Roman"/>
          <w:i/>
          <w:sz w:val="24"/>
          <w:szCs w:val="24"/>
        </w:rPr>
      </w:pPr>
      <w:r w:rsidRPr="008E3AC1">
        <w:rPr>
          <w:rFonts w:ascii="Times New Roman" w:hAnsi="Times New Roman" w:cs="Times New Roman"/>
          <w:i/>
          <w:noProof/>
          <w:sz w:val="24"/>
          <w:szCs w:val="24"/>
        </w:rPr>
        <w:drawing>
          <wp:inline distT="0" distB="0" distL="0" distR="0" wp14:anchorId="6156983E" wp14:editId="521B66DA">
            <wp:extent cx="4210050" cy="257175"/>
            <wp:effectExtent l="0" t="0" r="0" b="952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06" cstate="print">
                      <a:extLst>
                        <a:ext uri="{28A0092B-C50C-407E-A947-70E740481C1C}">
                          <a14:useLocalDpi xmlns:a14="http://schemas.microsoft.com/office/drawing/2010/main"/>
                        </a:ext>
                      </a:extLst>
                    </a:blip>
                    <a:srcRect/>
                    <a:stretch>
                      <a:fillRect/>
                    </a:stretch>
                  </pic:blipFill>
                  <pic:spPr bwMode="auto">
                    <a:xfrm>
                      <a:off x="0" y="0"/>
                      <a:ext cx="4210050" cy="257175"/>
                    </a:xfrm>
                    <a:prstGeom prst="rect">
                      <a:avLst/>
                    </a:prstGeom>
                    <a:noFill/>
                    <a:ln>
                      <a:noFill/>
                    </a:ln>
                  </pic:spPr>
                </pic:pic>
              </a:graphicData>
            </a:graphic>
          </wp:inline>
        </w:drawing>
      </w:r>
    </w:p>
    <w:p w:rsidR="00DE68F6" w:rsidRPr="008E3AC1" w:rsidRDefault="00DE68F6" w:rsidP="00DE68F6">
      <w:pPr>
        <w:pStyle w:val="ConsPlusNormal"/>
        <w:spacing w:line="360" w:lineRule="auto"/>
        <w:ind w:firstLine="540"/>
        <w:rPr>
          <w:rFonts w:ascii="Times New Roman" w:hAnsi="Times New Roman" w:cs="Times New Roman"/>
          <w:i/>
          <w:sz w:val="24"/>
          <w:szCs w:val="24"/>
        </w:rPr>
      </w:pPr>
    </w:p>
    <w:p w:rsidR="00DE68F6" w:rsidRPr="008E3AC1" w:rsidRDefault="00DE68F6" w:rsidP="00DE68F6">
      <w:pPr>
        <w:pStyle w:val="ConsPlusNormal"/>
        <w:spacing w:line="360" w:lineRule="auto"/>
        <w:ind w:firstLine="567"/>
        <w:rPr>
          <w:rFonts w:ascii="Times New Roman" w:hAnsi="Times New Roman" w:cs="Times New Roman"/>
          <w:i/>
          <w:sz w:val="24"/>
          <w:szCs w:val="24"/>
        </w:rPr>
      </w:pPr>
      <w:r w:rsidRPr="008E3AC1">
        <w:rPr>
          <w:rFonts w:ascii="Times New Roman" w:hAnsi="Times New Roman" w:cs="Times New Roman"/>
          <w:i/>
          <w:sz w:val="24"/>
          <w:szCs w:val="24"/>
        </w:rPr>
        <w:t>где:</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i/>
          <w:noProof/>
          <w:sz w:val="24"/>
          <w:szCs w:val="24"/>
        </w:rPr>
        <w:drawing>
          <wp:inline distT="0" distB="0" distL="0" distR="0" wp14:anchorId="00459B5B" wp14:editId="0965A397">
            <wp:extent cx="447675" cy="238125"/>
            <wp:effectExtent l="0" t="0" r="9525" b="952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07" cstate="print">
                      <a:extLst>
                        <a:ext uri="{28A0092B-C50C-407E-A947-70E740481C1C}">
                          <a14:useLocalDpi xmlns:a14="http://schemas.microsoft.com/office/drawing/2010/main"/>
                        </a:ext>
                      </a:extLst>
                    </a:blip>
                    <a:srcRect/>
                    <a:stretch>
                      <a:fillRect/>
                    </a:stretch>
                  </pic:blipFill>
                  <pic:spPr bwMode="auto">
                    <a:xfrm>
                      <a:off x="0" y="0"/>
                      <a:ext cx="447675" cy="238125"/>
                    </a:xfrm>
                    <a:prstGeom prst="rect">
                      <a:avLst/>
                    </a:prstGeom>
                    <a:noFill/>
                    <a:ln>
                      <a:noFill/>
                    </a:ln>
                  </pic:spPr>
                </pic:pic>
              </a:graphicData>
            </a:graphic>
          </wp:inline>
        </w:drawing>
      </w:r>
      <w:r w:rsidRPr="008E3AC1">
        <w:rPr>
          <w:rFonts w:ascii="Times New Roman" w:hAnsi="Times New Roman" w:cs="Times New Roman"/>
          <w:i/>
          <w:sz w:val="24"/>
          <w:szCs w:val="24"/>
        </w:rPr>
        <w:t xml:space="preserve"> -</w:t>
      </w:r>
      <w:r w:rsidRPr="008E3AC1">
        <w:rPr>
          <w:rFonts w:ascii="Times New Roman" w:hAnsi="Times New Roman" w:cs="Times New Roman"/>
          <w:sz w:val="24"/>
          <w:szCs w:val="24"/>
        </w:rPr>
        <w:t xml:space="preserve"> высвобождение времени пассажиров при реализации инфраструктурного проекта в году t, часов;</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noProof/>
          <w:sz w:val="24"/>
          <w:szCs w:val="24"/>
        </w:rPr>
        <w:drawing>
          <wp:inline distT="0" distB="0" distL="0" distR="0" wp14:anchorId="1B418DCF" wp14:editId="3CE9F7A9">
            <wp:extent cx="428625" cy="238125"/>
            <wp:effectExtent l="0" t="0" r="9525" b="952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08" cstate="print">
                      <a:extLst>
                        <a:ext uri="{28A0092B-C50C-407E-A947-70E740481C1C}">
                          <a14:useLocalDpi xmlns:a14="http://schemas.microsoft.com/office/drawing/2010/main"/>
                        </a:ext>
                      </a:extLst>
                    </a:blip>
                    <a:srcRect/>
                    <a:stretch>
                      <a:fillRect/>
                    </a:stretch>
                  </pic:blipFill>
                  <pic:spPr bwMode="auto">
                    <a:xfrm>
                      <a:off x="0" y="0"/>
                      <a:ext cx="428625" cy="238125"/>
                    </a:xfrm>
                    <a:prstGeom prst="rect">
                      <a:avLst/>
                    </a:prstGeom>
                    <a:noFill/>
                    <a:ln>
                      <a:noFill/>
                    </a:ln>
                  </pic:spPr>
                </pic:pic>
              </a:graphicData>
            </a:graphic>
          </wp:inline>
        </w:drawing>
      </w:r>
      <w:r w:rsidRPr="008E3AC1">
        <w:rPr>
          <w:rFonts w:ascii="Times New Roman" w:hAnsi="Times New Roman" w:cs="Times New Roman"/>
          <w:sz w:val="24"/>
          <w:szCs w:val="24"/>
        </w:rPr>
        <w:t xml:space="preserve"> - высвобождение времени персонала, осуществляющего эксплуатацию транспортных средств при реализации инфраструктурного проекта в году t, часов;</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noProof/>
          <w:sz w:val="24"/>
          <w:szCs w:val="24"/>
        </w:rPr>
        <w:drawing>
          <wp:inline distT="0" distB="0" distL="0" distR="0" wp14:anchorId="76CEE532" wp14:editId="7A3BACBE">
            <wp:extent cx="352425" cy="238125"/>
            <wp:effectExtent l="0" t="0" r="9525" b="952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09" cstate="print">
                      <a:extLst>
                        <a:ext uri="{28A0092B-C50C-407E-A947-70E740481C1C}">
                          <a14:useLocalDpi xmlns:a14="http://schemas.microsoft.com/office/drawing/2010/main"/>
                        </a:ext>
                      </a:extLst>
                    </a:blip>
                    <a:srcRect/>
                    <a:stretch>
                      <a:fillRect/>
                    </a:stretch>
                  </pic:blipFill>
                  <pic:spPr bwMode="auto">
                    <a:xfrm>
                      <a:off x="0" y="0"/>
                      <a:ext cx="352425" cy="238125"/>
                    </a:xfrm>
                    <a:prstGeom prst="rect">
                      <a:avLst/>
                    </a:prstGeom>
                    <a:noFill/>
                    <a:ln>
                      <a:noFill/>
                    </a:ln>
                  </pic:spPr>
                </pic:pic>
              </a:graphicData>
            </a:graphic>
          </wp:inline>
        </w:drawing>
      </w:r>
      <w:r w:rsidRPr="008E3AC1">
        <w:rPr>
          <w:rFonts w:ascii="Times New Roman" w:hAnsi="Times New Roman" w:cs="Times New Roman"/>
          <w:sz w:val="24"/>
          <w:szCs w:val="24"/>
        </w:rPr>
        <w:t xml:space="preserve"> - среднемесячная номинальная начисленная заработная плата работников в субъекте Российской Федерации, на территории которого реализуется инфраструктурный проект, в базовом году;</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noProof/>
          <w:sz w:val="24"/>
          <w:szCs w:val="24"/>
        </w:rPr>
        <w:drawing>
          <wp:inline distT="0" distB="0" distL="0" distR="0" wp14:anchorId="5E5EDF58" wp14:editId="78AB2994">
            <wp:extent cx="390525" cy="238125"/>
            <wp:effectExtent l="0" t="0" r="9525" b="952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10" cstate="print">
                      <a:extLst>
                        <a:ext uri="{28A0092B-C50C-407E-A947-70E740481C1C}">
                          <a14:useLocalDpi xmlns:a14="http://schemas.microsoft.com/office/drawing/2010/main"/>
                        </a:ext>
                      </a:extLst>
                    </a:blip>
                    <a:srcRect/>
                    <a:stretch>
                      <a:fillRect/>
                    </a:stretch>
                  </pic:blipFill>
                  <pic:spPr bwMode="auto">
                    <a:xfrm>
                      <a:off x="0" y="0"/>
                      <a:ext cx="390525" cy="238125"/>
                    </a:xfrm>
                    <a:prstGeom prst="rect">
                      <a:avLst/>
                    </a:prstGeom>
                    <a:noFill/>
                    <a:ln>
                      <a:noFill/>
                    </a:ln>
                  </pic:spPr>
                </pic:pic>
              </a:graphicData>
            </a:graphic>
          </wp:inline>
        </w:drawing>
      </w:r>
      <w:r w:rsidRPr="008E3AC1">
        <w:rPr>
          <w:rFonts w:ascii="Times New Roman" w:hAnsi="Times New Roman" w:cs="Times New Roman"/>
          <w:sz w:val="24"/>
          <w:szCs w:val="24"/>
        </w:rPr>
        <w:t xml:space="preserve"> - функция произведения величин (</w:t>
      </w:r>
      <w:r w:rsidRPr="008E3AC1">
        <w:rPr>
          <w:rFonts w:ascii="Times New Roman" w:hAnsi="Times New Roman" w:cs="Times New Roman"/>
          <w:noProof/>
          <w:sz w:val="24"/>
          <w:szCs w:val="24"/>
        </w:rPr>
        <w:drawing>
          <wp:inline distT="0" distB="0" distL="0" distR="0" wp14:anchorId="59670135" wp14:editId="5FA64490">
            <wp:extent cx="552450" cy="257175"/>
            <wp:effectExtent l="0" t="0" r="0"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11" cstate="print">
                      <a:extLst>
                        <a:ext uri="{28A0092B-C50C-407E-A947-70E740481C1C}">
                          <a14:useLocalDpi xmlns:a14="http://schemas.microsoft.com/office/drawing/2010/main"/>
                        </a:ext>
                      </a:extLst>
                    </a:blip>
                    <a:srcRect/>
                    <a:stretch>
                      <a:fillRect/>
                    </a:stretch>
                  </pic:blipFill>
                  <pic:spPr bwMode="auto">
                    <a:xfrm>
                      <a:off x="0" y="0"/>
                      <a:ext cx="552450" cy="257175"/>
                    </a:xfrm>
                    <a:prstGeom prst="rect">
                      <a:avLst/>
                    </a:prstGeom>
                    <a:noFill/>
                    <a:ln>
                      <a:noFill/>
                    </a:ln>
                  </pic:spPr>
                </pic:pic>
              </a:graphicData>
            </a:graphic>
          </wp:inline>
        </w:drawing>
      </w:r>
      <w:r w:rsidRPr="008E3AC1">
        <w:rPr>
          <w:rFonts w:ascii="Times New Roman" w:hAnsi="Times New Roman" w:cs="Times New Roman"/>
          <w:sz w:val="24"/>
          <w:szCs w:val="24"/>
        </w:rPr>
        <w:t>);</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sz w:val="24"/>
          <w:szCs w:val="24"/>
        </w:rPr>
        <w:t>t - календарный год реализации инфраструктурного проекта;</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noProof/>
          <w:sz w:val="24"/>
          <w:szCs w:val="24"/>
        </w:rPr>
        <w:drawing>
          <wp:inline distT="0" distB="0" distL="0" distR="0" wp14:anchorId="08A14140" wp14:editId="2D50EE2C">
            <wp:extent cx="371475" cy="257175"/>
            <wp:effectExtent l="0" t="0" r="9525" b="952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12" cstate="print">
                      <a:extLst>
                        <a:ext uri="{28A0092B-C50C-407E-A947-70E740481C1C}">
                          <a14:useLocalDpi xmlns:a14="http://schemas.microsoft.com/office/drawing/2010/main"/>
                        </a:ext>
                      </a:extLst>
                    </a:blip>
                    <a:srcRect/>
                    <a:stretch>
                      <a:fillRect/>
                    </a:stretch>
                  </pic:blipFill>
                  <pic:spPr bwMode="auto">
                    <a:xfrm>
                      <a:off x="0" y="0"/>
                      <a:ext cx="371475" cy="257175"/>
                    </a:xfrm>
                    <a:prstGeom prst="rect">
                      <a:avLst/>
                    </a:prstGeom>
                    <a:noFill/>
                    <a:ln>
                      <a:noFill/>
                    </a:ln>
                  </pic:spPr>
                </pic:pic>
              </a:graphicData>
            </a:graphic>
          </wp:inline>
        </w:drawing>
      </w:r>
      <w:r w:rsidRPr="008E3AC1">
        <w:rPr>
          <w:rFonts w:ascii="Times New Roman" w:hAnsi="Times New Roman" w:cs="Times New Roman"/>
          <w:sz w:val="24"/>
          <w:szCs w:val="24"/>
        </w:rPr>
        <w:t xml:space="preserve"> - прогнозный индекс потребительских цен в году t, в процентах;</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sz w:val="24"/>
          <w:szCs w:val="24"/>
        </w:rPr>
        <w:t>12 - количество месяцев в календарном году;</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sz w:val="24"/>
          <w:szCs w:val="24"/>
        </w:rPr>
        <w:t>247 - среднее количество рабочих дней в календарном году;</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sz w:val="24"/>
          <w:szCs w:val="24"/>
        </w:rPr>
        <w:t>8 - продолжительность рабочего дня, часов.</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i/>
          <w:sz w:val="24"/>
          <w:szCs w:val="24"/>
        </w:rPr>
        <w:t>Высвобождение времени пассажиров</w:t>
      </w:r>
      <w:r w:rsidRPr="008E3AC1">
        <w:rPr>
          <w:rFonts w:ascii="Times New Roman" w:hAnsi="Times New Roman" w:cs="Times New Roman"/>
          <w:sz w:val="24"/>
          <w:szCs w:val="24"/>
        </w:rPr>
        <w:t xml:space="preserve"> при реализации инфраструктурного проекта в году t, часов (</w:t>
      </w:r>
      <w:r w:rsidRPr="008E3AC1">
        <w:rPr>
          <w:rFonts w:ascii="Times New Roman" w:hAnsi="Times New Roman" w:cs="Times New Roman"/>
          <w:noProof/>
          <w:sz w:val="24"/>
          <w:szCs w:val="24"/>
        </w:rPr>
        <w:drawing>
          <wp:inline distT="0" distB="0" distL="0" distR="0" wp14:anchorId="14CDD120" wp14:editId="36DC6283">
            <wp:extent cx="447675" cy="238125"/>
            <wp:effectExtent l="0" t="0" r="9525" b="952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13" cstate="print">
                      <a:extLst>
                        <a:ext uri="{28A0092B-C50C-407E-A947-70E740481C1C}">
                          <a14:useLocalDpi xmlns:a14="http://schemas.microsoft.com/office/drawing/2010/main"/>
                        </a:ext>
                      </a:extLst>
                    </a:blip>
                    <a:srcRect/>
                    <a:stretch>
                      <a:fillRect/>
                    </a:stretch>
                  </pic:blipFill>
                  <pic:spPr bwMode="auto">
                    <a:xfrm>
                      <a:off x="0" y="0"/>
                      <a:ext cx="447675" cy="238125"/>
                    </a:xfrm>
                    <a:prstGeom prst="rect">
                      <a:avLst/>
                    </a:prstGeom>
                    <a:noFill/>
                    <a:ln>
                      <a:noFill/>
                    </a:ln>
                  </pic:spPr>
                </pic:pic>
              </a:graphicData>
            </a:graphic>
          </wp:inline>
        </w:drawing>
      </w:r>
      <w:r w:rsidRPr="008E3AC1">
        <w:rPr>
          <w:rFonts w:ascii="Times New Roman" w:hAnsi="Times New Roman" w:cs="Times New Roman"/>
          <w:sz w:val="24"/>
          <w:szCs w:val="24"/>
        </w:rPr>
        <w:t>), определяется по формуле:</w:t>
      </w:r>
    </w:p>
    <w:p w:rsidR="00DE68F6" w:rsidRPr="008E3AC1" w:rsidRDefault="00DE68F6" w:rsidP="00DE68F6">
      <w:pPr>
        <w:pStyle w:val="ConsPlusNormal"/>
        <w:spacing w:line="360" w:lineRule="auto"/>
        <w:ind w:firstLine="567"/>
        <w:rPr>
          <w:rFonts w:ascii="Times New Roman" w:hAnsi="Times New Roman" w:cs="Times New Roman"/>
          <w:sz w:val="24"/>
          <w:szCs w:val="24"/>
        </w:rPr>
      </w:pPr>
    </w:p>
    <w:p w:rsidR="00DE68F6" w:rsidRPr="008E3AC1" w:rsidRDefault="00DE68F6" w:rsidP="00DE68F6">
      <w:pPr>
        <w:pStyle w:val="ConsPlusNormal"/>
        <w:spacing w:line="360" w:lineRule="auto"/>
        <w:ind w:firstLine="567"/>
        <w:jc w:val="center"/>
        <w:rPr>
          <w:rFonts w:ascii="Times New Roman" w:hAnsi="Times New Roman" w:cs="Times New Roman"/>
          <w:sz w:val="24"/>
          <w:szCs w:val="24"/>
        </w:rPr>
      </w:pPr>
      <w:r w:rsidRPr="008E3AC1">
        <w:rPr>
          <w:rFonts w:ascii="Times New Roman" w:hAnsi="Times New Roman" w:cs="Times New Roman"/>
          <w:noProof/>
          <w:sz w:val="24"/>
          <w:szCs w:val="24"/>
        </w:rPr>
        <w:drawing>
          <wp:inline distT="0" distB="0" distL="0" distR="0" wp14:anchorId="3FBC03AC" wp14:editId="2AE5AD49">
            <wp:extent cx="2000250" cy="238125"/>
            <wp:effectExtent l="0" t="0" r="0" b="952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14" cstate="print">
                      <a:extLst>
                        <a:ext uri="{28A0092B-C50C-407E-A947-70E740481C1C}">
                          <a14:useLocalDpi xmlns:a14="http://schemas.microsoft.com/office/drawing/2010/main"/>
                        </a:ext>
                      </a:extLst>
                    </a:blip>
                    <a:srcRect/>
                    <a:stretch>
                      <a:fillRect/>
                    </a:stretch>
                  </pic:blipFill>
                  <pic:spPr bwMode="auto">
                    <a:xfrm>
                      <a:off x="0" y="0"/>
                      <a:ext cx="2000250" cy="238125"/>
                    </a:xfrm>
                    <a:prstGeom prst="rect">
                      <a:avLst/>
                    </a:prstGeom>
                    <a:noFill/>
                    <a:ln>
                      <a:noFill/>
                    </a:ln>
                  </pic:spPr>
                </pic:pic>
              </a:graphicData>
            </a:graphic>
          </wp:inline>
        </w:drawing>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t>(5.4)</w:t>
      </w:r>
    </w:p>
    <w:p w:rsidR="00DE68F6" w:rsidRPr="008E3AC1" w:rsidRDefault="00DE68F6" w:rsidP="00DE68F6">
      <w:pPr>
        <w:pStyle w:val="ConsPlusNormal"/>
        <w:spacing w:line="360" w:lineRule="auto"/>
        <w:ind w:firstLine="567"/>
        <w:rPr>
          <w:rFonts w:ascii="Times New Roman" w:hAnsi="Times New Roman" w:cs="Times New Roman"/>
          <w:sz w:val="24"/>
          <w:szCs w:val="24"/>
        </w:rPr>
      </w:pP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sz w:val="24"/>
          <w:szCs w:val="24"/>
        </w:rPr>
        <w:t>где:</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noProof/>
          <w:sz w:val="24"/>
          <w:szCs w:val="24"/>
        </w:rPr>
        <w:drawing>
          <wp:inline distT="0" distB="0" distL="0" distR="0" wp14:anchorId="48358E27" wp14:editId="499B56B1">
            <wp:extent cx="457200" cy="238125"/>
            <wp:effectExtent l="0" t="0" r="0" b="952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15" cstate="print">
                      <a:extLst>
                        <a:ext uri="{28A0092B-C50C-407E-A947-70E740481C1C}">
                          <a14:useLocalDpi xmlns:a14="http://schemas.microsoft.com/office/drawing/2010/main"/>
                        </a:ext>
                      </a:extLst>
                    </a:blip>
                    <a:srcRect/>
                    <a:stretch>
                      <a:fillRect/>
                    </a:stretch>
                  </pic:blipFill>
                  <pic:spPr bwMode="auto">
                    <a:xfrm>
                      <a:off x="0" y="0"/>
                      <a:ext cx="457200" cy="238125"/>
                    </a:xfrm>
                    <a:prstGeom prst="rect">
                      <a:avLst/>
                    </a:prstGeom>
                    <a:noFill/>
                    <a:ln>
                      <a:noFill/>
                    </a:ln>
                  </pic:spPr>
                </pic:pic>
              </a:graphicData>
            </a:graphic>
          </wp:inline>
        </w:drawing>
      </w:r>
      <w:r w:rsidRPr="008E3AC1">
        <w:rPr>
          <w:rFonts w:ascii="Times New Roman" w:hAnsi="Times New Roman" w:cs="Times New Roman"/>
          <w:sz w:val="24"/>
          <w:szCs w:val="24"/>
        </w:rPr>
        <w:t xml:space="preserve"> - прогнозное количество пассажиров различных видов транспорта при реализации инфраструктурного проекта в году t, человек;</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noProof/>
          <w:sz w:val="24"/>
          <w:szCs w:val="24"/>
        </w:rPr>
        <w:drawing>
          <wp:inline distT="0" distB="0" distL="0" distR="0" wp14:anchorId="6759AD0C" wp14:editId="7650A303">
            <wp:extent cx="371475" cy="238125"/>
            <wp:effectExtent l="0" t="0" r="9525" b="952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16" cstate="print">
                      <a:extLst>
                        <a:ext uri="{28A0092B-C50C-407E-A947-70E740481C1C}">
                          <a14:useLocalDpi xmlns:a14="http://schemas.microsoft.com/office/drawing/2010/main"/>
                        </a:ext>
                      </a:extLst>
                    </a:blip>
                    <a:srcRect/>
                    <a:stretch>
                      <a:fillRect/>
                    </a:stretch>
                  </pic:blipFill>
                  <pic:spPr bwMode="auto">
                    <a:xfrm>
                      <a:off x="0" y="0"/>
                      <a:ext cx="371475" cy="238125"/>
                    </a:xfrm>
                    <a:prstGeom prst="rect">
                      <a:avLst/>
                    </a:prstGeom>
                    <a:noFill/>
                    <a:ln>
                      <a:noFill/>
                    </a:ln>
                  </pic:spPr>
                </pic:pic>
              </a:graphicData>
            </a:graphic>
          </wp:inline>
        </w:drawing>
      </w:r>
      <w:r w:rsidRPr="008E3AC1">
        <w:rPr>
          <w:rFonts w:ascii="Times New Roman" w:hAnsi="Times New Roman" w:cs="Times New Roman"/>
          <w:sz w:val="24"/>
          <w:szCs w:val="24"/>
        </w:rPr>
        <w:t xml:space="preserve"> - экономия времени в пути транспортных средств при реализации инфраструктурного проекта в году t, часов;</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noProof/>
          <w:sz w:val="24"/>
          <w:szCs w:val="24"/>
        </w:rPr>
        <w:lastRenderedPageBreak/>
        <w:drawing>
          <wp:inline distT="0" distB="0" distL="0" distR="0" wp14:anchorId="0E8A9B62" wp14:editId="7677CAA7">
            <wp:extent cx="390525" cy="228600"/>
            <wp:effectExtent l="0" t="0" r="9525"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17" cstate="print">
                      <a:extLst>
                        <a:ext uri="{28A0092B-C50C-407E-A947-70E740481C1C}">
                          <a14:useLocalDpi xmlns:a14="http://schemas.microsoft.com/office/drawing/2010/main"/>
                        </a:ext>
                      </a:extLst>
                    </a:blip>
                    <a:srcRect/>
                    <a:stretch>
                      <a:fillRect/>
                    </a:stretch>
                  </pic:blipFill>
                  <pic:spPr bwMode="auto">
                    <a:xfrm>
                      <a:off x="0" y="0"/>
                      <a:ext cx="390525" cy="228600"/>
                    </a:xfrm>
                    <a:prstGeom prst="rect">
                      <a:avLst/>
                    </a:prstGeom>
                    <a:noFill/>
                    <a:ln>
                      <a:noFill/>
                    </a:ln>
                  </pic:spPr>
                </pic:pic>
              </a:graphicData>
            </a:graphic>
          </wp:inline>
        </w:drawing>
      </w:r>
      <w:r w:rsidRPr="008E3AC1">
        <w:rPr>
          <w:rFonts w:ascii="Times New Roman" w:hAnsi="Times New Roman" w:cs="Times New Roman"/>
          <w:sz w:val="24"/>
          <w:szCs w:val="24"/>
        </w:rPr>
        <w:t xml:space="preserve"> - коэффициент использования пассажирами экономии времени для осуществления экономической деятельности, равный 0,45.</w:t>
      </w:r>
    </w:p>
    <w:p w:rsidR="00DE68F6" w:rsidRPr="008E3AC1" w:rsidRDefault="00DE68F6" w:rsidP="00DE68F6">
      <w:pPr>
        <w:pStyle w:val="ConsPlusNormal"/>
        <w:spacing w:line="360" w:lineRule="auto"/>
        <w:ind w:firstLine="567"/>
        <w:rPr>
          <w:rFonts w:ascii="Times New Roman" w:hAnsi="Times New Roman" w:cs="Times New Roman"/>
          <w:sz w:val="24"/>
          <w:szCs w:val="24"/>
        </w:rPr>
      </w:pPr>
      <w:r w:rsidRPr="008E3AC1">
        <w:rPr>
          <w:rFonts w:ascii="Times New Roman" w:hAnsi="Times New Roman" w:cs="Times New Roman"/>
          <w:sz w:val="24"/>
          <w:szCs w:val="24"/>
        </w:rPr>
        <w:t>Расчет высвобождения времени пассажиров при реализации сценариев представлен в таблице 5.2.</w:t>
      </w:r>
    </w:p>
    <w:p w:rsidR="00DE68F6" w:rsidRPr="008E3AC1" w:rsidRDefault="00DE68F6" w:rsidP="00DE68F6">
      <w:pPr>
        <w:pStyle w:val="ConsPlusNormal"/>
        <w:spacing w:line="360" w:lineRule="auto"/>
        <w:jc w:val="both"/>
        <w:rPr>
          <w:rFonts w:ascii="Times New Roman" w:hAnsi="Times New Roman" w:cs="Times New Roman"/>
          <w:sz w:val="24"/>
          <w:szCs w:val="24"/>
        </w:rPr>
      </w:pPr>
      <w:r w:rsidRPr="008E3AC1">
        <w:rPr>
          <w:rFonts w:ascii="Times New Roman" w:hAnsi="Times New Roman" w:cs="Times New Roman"/>
          <w:sz w:val="24"/>
          <w:szCs w:val="24"/>
        </w:rPr>
        <w:t xml:space="preserve">Таблица 5.2 – Высвобождение времени пассажиров при реализации мероприятий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0"/>
        <w:gridCol w:w="1455"/>
        <w:gridCol w:w="1481"/>
        <w:gridCol w:w="1455"/>
        <w:gridCol w:w="1550"/>
      </w:tblGrid>
      <w:tr w:rsidR="00DE68F6" w:rsidRPr="008E3AC1" w:rsidTr="0031107F">
        <w:trPr>
          <w:trHeight w:val="338"/>
          <w:tblHeader/>
        </w:trPr>
        <w:tc>
          <w:tcPr>
            <w:tcW w:w="2003" w:type="pct"/>
            <w:shd w:val="clear" w:color="auto" w:fill="auto"/>
            <w:vAlign w:val="center"/>
          </w:tcPr>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 xml:space="preserve">Наименование показателя/ </w:t>
            </w:r>
          </w:p>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
                <w:bCs/>
                <w:color w:val="000000"/>
                <w:sz w:val="20"/>
                <w:szCs w:val="20"/>
              </w:rPr>
              <w:t>период реализации</w:t>
            </w:r>
          </w:p>
        </w:tc>
        <w:tc>
          <w:tcPr>
            <w:tcW w:w="734" w:type="pct"/>
            <w:shd w:val="clear" w:color="auto" w:fill="auto"/>
            <w:noWrap/>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2020</w:t>
            </w:r>
          </w:p>
        </w:tc>
        <w:tc>
          <w:tcPr>
            <w:tcW w:w="747" w:type="pct"/>
            <w:shd w:val="clear" w:color="auto" w:fill="auto"/>
            <w:noWrap/>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2025</w:t>
            </w:r>
          </w:p>
        </w:tc>
        <w:tc>
          <w:tcPr>
            <w:tcW w:w="734" w:type="pct"/>
            <w:shd w:val="clear" w:color="auto" w:fill="auto"/>
            <w:noWrap/>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2030</w:t>
            </w:r>
          </w:p>
        </w:tc>
        <w:tc>
          <w:tcPr>
            <w:tcW w:w="783" w:type="pct"/>
            <w:shd w:val="clear" w:color="auto" w:fill="auto"/>
            <w:noWrap/>
            <w:vAlign w:val="center"/>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2035</w:t>
            </w:r>
          </w:p>
        </w:tc>
      </w:tr>
      <w:tr w:rsidR="00DE68F6" w:rsidRPr="008E3AC1" w:rsidTr="0031107F">
        <w:trPr>
          <w:trHeight w:val="705"/>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t>КПпас</w:t>
            </w:r>
            <w:r w:rsidRPr="008E3AC1">
              <w:rPr>
                <w:rFonts w:ascii="Times New Roman" w:hAnsi="Times New Roman"/>
                <w:color w:val="000000"/>
                <w:sz w:val="20"/>
                <w:szCs w:val="20"/>
              </w:rPr>
              <w:t xml:space="preserve"> прогнозное общее количество поездок пассажиров общественного транспорта за год </w:t>
            </w:r>
            <w:r w:rsidRPr="008E3AC1">
              <w:rPr>
                <w:rFonts w:ascii="Times New Roman" w:hAnsi="Times New Roman"/>
                <w:b/>
                <w:bCs/>
                <w:color w:val="000000"/>
                <w:sz w:val="20"/>
                <w:szCs w:val="20"/>
              </w:rPr>
              <w:t>t</w:t>
            </w:r>
            <w:r w:rsidRPr="008E3AC1">
              <w:rPr>
                <w:rFonts w:ascii="Times New Roman" w:hAnsi="Times New Roman"/>
                <w:color w:val="000000"/>
                <w:sz w:val="20"/>
                <w:szCs w:val="20"/>
              </w:rPr>
              <w:t>, поездок/год</w:t>
            </w:r>
          </w:p>
        </w:tc>
        <w:tc>
          <w:tcPr>
            <w:tcW w:w="734" w:type="pct"/>
            <w:shd w:val="clear" w:color="auto" w:fill="auto"/>
            <w:noWrap/>
            <w:vAlign w:val="center"/>
            <w:hideMark/>
          </w:tcPr>
          <w:p w:rsidR="00DE68F6" w:rsidRPr="008E3AC1" w:rsidRDefault="00DE68F6" w:rsidP="0031107F">
            <w:pPr>
              <w:jc w:val="right"/>
              <w:rPr>
                <w:rFonts w:ascii="Times New Roman" w:hAnsi="Times New Roman"/>
                <w:color w:val="000000"/>
                <w:sz w:val="20"/>
                <w:szCs w:val="20"/>
              </w:rPr>
            </w:pPr>
            <w:r w:rsidRPr="008E3AC1">
              <w:rPr>
                <w:rFonts w:ascii="Times New Roman" w:hAnsi="Times New Roman"/>
                <w:color w:val="000000"/>
                <w:sz w:val="20"/>
                <w:szCs w:val="20"/>
              </w:rPr>
              <w:t>251966930,7</w:t>
            </w:r>
          </w:p>
        </w:tc>
        <w:tc>
          <w:tcPr>
            <w:tcW w:w="747" w:type="pct"/>
            <w:shd w:val="clear" w:color="auto" w:fill="auto"/>
            <w:noWrap/>
            <w:vAlign w:val="center"/>
            <w:hideMark/>
          </w:tcPr>
          <w:p w:rsidR="00DE68F6" w:rsidRPr="008E3AC1" w:rsidRDefault="00DE68F6" w:rsidP="0031107F">
            <w:pPr>
              <w:jc w:val="right"/>
              <w:rPr>
                <w:rFonts w:ascii="Times New Roman" w:hAnsi="Times New Roman"/>
                <w:color w:val="000000"/>
                <w:sz w:val="20"/>
                <w:szCs w:val="20"/>
              </w:rPr>
            </w:pPr>
            <w:r w:rsidRPr="008E3AC1">
              <w:rPr>
                <w:rFonts w:ascii="Times New Roman" w:hAnsi="Times New Roman"/>
                <w:color w:val="000000"/>
                <w:sz w:val="20"/>
                <w:szCs w:val="20"/>
              </w:rPr>
              <w:t>267846327,9</w:t>
            </w:r>
          </w:p>
        </w:tc>
        <w:tc>
          <w:tcPr>
            <w:tcW w:w="734" w:type="pct"/>
            <w:shd w:val="clear" w:color="auto" w:fill="auto"/>
            <w:noWrap/>
            <w:vAlign w:val="center"/>
            <w:hideMark/>
          </w:tcPr>
          <w:p w:rsidR="00DE68F6" w:rsidRPr="008E3AC1" w:rsidRDefault="00DE68F6" w:rsidP="0031107F">
            <w:pPr>
              <w:jc w:val="right"/>
              <w:rPr>
                <w:rFonts w:ascii="Times New Roman" w:hAnsi="Times New Roman"/>
                <w:color w:val="000000"/>
                <w:sz w:val="20"/>
                <w:szCs w:val="20"/>
              </w:rPr>
            </w:pPr>
            <w:r w:rsidRPr="008E3AC1">
              <w:rPr>
                <w:rFonts w:ascii="Times New Roman" w:hAnsi="Times New Roman"/>
                <w:color w:val="000000"/>
                <w:sz w:val="20"/>
                <w:szCs w:val="20"/>
              </w:rPr>
              <w:t>277986796,6</w:t>
            </w:r>
          </w:p>
        </w:tc>
        <w:tc>
          <w:tcPr>
            <w:tcW w:w="783" w:type="pct"/>
            <w:shd w:val="clear" w:color="auto" w:fill="auto"/>
            <w:noWrap/>
            <w:vAlign w:val="center"/>
            <w:hideMark/>
          </w:tcPr>
          <w:p w:rsidR="00DE68F6" w:rsidRPr="008E3AC1" w:rsidRDefault="00DE68F6" w:rsidP="0031107F">
            <w:pPr>
              <w:jc w:val="right"/>
              <w:rPr>
                <w:rFonts w:ascii="Times New Roman" w:hAnsi="Times New Roman"/>
                <w:color w:val="000000"/>
                <w:sz w:val="20"/>
                <w:szCs w:val="20"/>
              </w:rPr>
            </w:pPr>
            <w:r w:rsidRPr="008E3AC1">
              <w:rPr>
                <w:rFonts w:ascii="Times New Roman" w:hAnsi="Times New Roman"/>
                <w:color w:val="000000"/>
                <w:sz w:val="20"/>
                <w:szCs w:val="20"/>
              </w:rPr>
              <w:t>300051028,4</w:t>
            </w:r>
          </w:p>
        </w:tc>
      </w:tr>
      <w:tr w:rsidR="00DE68F6" w:rsidRPr="008E3AC1" w:rsidTr="0031107F">
        <w:trPr>
          <w:trHeight w:val="945"/>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t>ЭВтсАвтоб</w:t>
            </w:r>
            <w:r w:rsidRPr="008E3AC1">
              <w:rPr>
                <w:rFonts w:ascii="Times New Roman" w:hAnsi="Times New Roman"/>
                <w:color w:val="000000"/>
                <w:sz w:val="20"/>
                <w:szCs w:val="20"/>
              </w:rPr>
              <w:t xml:space="preserve"> средняя экономия времени в пути на одно маршрутное транспортное средство за год </w:t>
            </w:r>
            <w:r w:rsidRPr="008E3AC1">
              <w:rPr>
                <w:rFonts w:ascii="Times New Roman" w:hAnsi="Times New Roman"/>
                <w:b/>
                <w:bCs/>
                <w:color w:val="000000"/>
                <w:sz w:val="20"/>
                <w:szCs w:val="20"/>
              </w:rPr>
              <w:t>t</w:t>
            </w:r>
            <w:r w:rsidRPr="008E3AC1">
              <w:rPr>
                <w:rFonts w:ascii="Times New Roman" w:hAnsi="Times New Roman"/>
                <w:color w:val="000000"/>
                <w:sz w:val="20"/>
                <w:szCs w:val="20"/>
              </w:rPr>
              <w:t>, часов/год</w:t>
            </w:r>
          </w:p>
        </w:tc>
        <w:tc>
          <w:tcPr>
            <w:tcW w:w="734"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0,004</w:t>
            </w:r>
          </w:p>
        </w:tc>
        <w:tc>
          <w:tcPr>
            <w:tcW w:w="747"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0,18</w:t>
            </w:r>
          </w:p>
        </w:tc>
        <w:tc>
          <w:tcPr>
            <w:tcW w:w="734"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0,26</w:t>
            </w:r>
          </w:p>
        </w:tc>
        <w:tc>
          <w:tcPr>
            <w:tcW w:w="783"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0,464</w:t>
            </w:r>
          </w:p>
        </w:tc>
      </w:tr>
      <w:tr w:rsidR="00DE68F6" w:rsidRPr="008E3AC1" w:rsidTr="0031107F">
        <w:trPr>
          <w:trHeight w:val="915"/>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t>Тэвпас</w:t>
            </w:r>
            <w:r w:rsidRPr="008E3AC1">
              <w:rPr>
                <w:rFonts w:ascii="Times New Roman" w:hAnsi="Times New Roman"/>
                <w:color w:val="000000"/>
                <w:sz w:val="20"/>
                <w:szCs w:val="20"/>
              </w:rPr>
              <w:t xml:space="preserve"> коэфф. использования пассажирами экономии времени для экономич. деятельности</w:t>
            </w:r>
          </w:p>
        </w:tc>
        <w:tc>
          <w:tcPr>
            <w:tcW w:w="734"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0,45</w:t>
            </w:r>
          </w:p>
        </w:tc>
        <w:tc>
          <w:tcPr>
            <w:tcW w:w="747"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0,45</w:t>
            </w:r>
          </w:p>
        </w:tc>
        <w:tc>
          <w:tcPr>
            <w:tcW w:w="734"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0,45</w:t>
            </w:r>
          </w:p>
        </w:tc>
        <w:tc>
          <w:tcPr>
            <w:tcW w:w="783"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0,45</w:t>
            </w:r>
          </w:p>
        </w:tc>
      </w:tr>
      <w:tr w:rsidR="00DE68F6" w:rsidRPr="008E3AC1" w:rsidTr="0031107F">
        <w:trPr>
          <w:trHeight w:val="84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t>КПпас</w:t>
            </w:r>
            <w:r w:rsidRPr="008E3AC1">
              <w:rPr>
                <w:rFonts w:ascii="Times New Roman" w:hAnsi="Times New Roman"/>
                <w:color w:val="000000"/>
                <w:sz w:val="20"/>
                <w:szCs w:val="20"/>
              </w:rPr>
              <w:t xml:space="preserve"> прогнозное общее количество поездок пассажиров личного автотранспорта за год </w:t>
            </w:r>
            <w:r w:rsidRPr="008E3AC1">
              <w:rPr>
                <w:rFonts w:ascii="Times New Roman" w:hAnsi="Times New Roman"/>
                <w:b/>
                <w:bCs/>
                <w:color w:val="000000"/>
                <w:sz w:val="20"/>
                <w:szCs w:val="20"/>
              </w:rPr>
              <w:t>t</w:t>
            </w:r>
            <w:r w:rsidRPr="008E3AC1">
              <w:rPr>
                <w:rFonts w:ascii="Times New Roman" w:hAnsi="Times New Roman"/>
                <w:color w:val="000000"/>
                <w:sz w:val="20"/>
                <w:szCs w:val="20"/>
              </w:rPr>
              <w:t>, поездок/год</w:t>
            </w:r>
          </w:p>
        </w:tc>
        <w:tc>
          <w:tcPr>
            <w:tcW w:w="734"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280053550</w:t>
            </w:r>
          </w:p>
        </w:tc>
        <w:tc>
          <w:tcPr>
            <w:tcW w:w="747"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288859540</w:t>
            </w:r>
          </w:p>
        </w:tc>
        <w:tc>
          <w:tcPr>
            <w:tcW w:w="734"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299473010</w:t>
            </w:r>
          </w:p>
        </w:tc>
        <w:tc>
          <w:tcPr>
            <w:tcW w:w="783"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3191920935</w:t>
            </w:r>
          </w:p>
        </w:tc>
      </w:tr>
      <w:tr w:rsidR="00DE68F6" w:rsidRPr="008E3AC1" w:rsidTr="0031107F">
        <w:trPr>
          <w:trHeight w:val="111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t>ЭВтсЛичн</w:t>
            </w:r>
            <w:r w:rsidRPr="008E3AC1">
              <w:rPr>
                <w:rFonts w:ascii="Times New Roman" w:hAnsi="Times New Roman"/>
                <w:color w:val="000000"/>
                <w:sz w:val="20"/>
                <w:szCs w:val="20"/>
              </w:rPr>
              <w:t xml:space="preserve"> средняя экономия времени в пути на одного пассажира личного транспорта один личный автомобиль за год </w:t>
            </w:r>
            <w:r w:rsidRPr="008E3AC1">
              <w:rPr>
                <w:rFonts w:ascii="Times New Roman" w:hAnsi="Times New Roman"/>
                <w:b/>
                <w:bCs/>
                <w:color w:val="000000"/>
                <w:sz w:val="20"/>
                <w:szCs w:val="20"/>
              </w:rPr>
              <w:t>t</w:t>
            </w:r>
            <w:r w:rsidRPr="008E3AC1">
              <w:rPr>
                <w:rFonts w:ascii="Times New Roman" w:hAnsi="Times New Roman"/>
                <w:color w:val="000000"/>
                <w:sz w:val="20"/>
                <w:szCs w:val="20"/>
              </w:rPr>
              <w:t>, часов/год</w:t>
            </w:r>
          </w:p>
        </w:tc>
        <w:tc>
          <w:tcPr>
            <w:tcW w:w="734"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0,1</w:t>
            </w:r>
          </w:p>
        </w:tc>
        <w:tc>
          <w:tcPr>
            <w:tcW w:w="747"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4,5</w:t>
            </w:r>
          </w:p>
        </w:tc>
        <w:tc>
          <w:tcPr>
            <w:tcW w:w="734"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6,5</w:t>
            </w:r>
          </w:p>
        </w:tc>
        <w:tc>
          <w:tcPr>
            <w:tcW w:w="783"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11,6</w:t>
            </w:r>
          </w:p>
        </w:tc>
      </w:tr>
      <w:tr w:rsidR="00DE68F6" w:rsidRPr="008E3AC1" w:rsidTr="0031107F">
        <w:trPr>
          <w:trHeight w:val="75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t>ВВпас</w:t>
            </w:r>
            <w:r w:rsidRPr="008E3AC1">
              <w:rPr>
                <w:rFonts w:ascii="Times New Roman" w:hAnsi="Times New Roman"/>
                <w:color w:val="000000"/>
                <w:sz w:val="20"/>
                <w:szCs w:val="20"/>
              </w:rPr>
              <w:t xml:space="preserve"> высвобождение времени пассажиров общественного и личного транспорта за год </w:t>
            </w:r>
            <w:r w:rsidRPr="008E3AC1">
              <w:rPr>
                <w:rFonts w:ascii="Times New Roman" w:hAnsi="Times New Roman"/>
                <w:b/>
                <w:bCs/>
                <w:color w:val="000000"/>
                <w:sz w:val="20"/>
                <w:szCs w:val="20"/>
              </w:rPr>
              <w:t>t</w:t>
            </w:r>
            <w:r w:rsidRPr="008E3AC1">
              <w:rPr>
                <w:rFonts w:ascii="Times New Roman" w:hAnsi="Times New Roman"/>
                <w:color w:val="000000"/>
                <w:sz w:val="20"/>
                <w:szCs w:val="20"/>
              </w:rPr>
              <w:t>, чел.*часов/год</w:t>
            </w:r>
          </w:p>
        </w:tc>
        <w:tc>
          <w:tcPr>
            <w:tcW w:w="734" w:type="pct"/>
            <w:shd w:val="clear" w:color="auto" w:fill="auto"/>
            <w:noWrap/>
            <w:vAlign w:val="center"/>
            <w:hideMark/>
          </w:tcPr>
          <w:p w:rsidR="00DE68F6" w:rsidRPr="008E3AC1" w:rsidRDefault="00DE68F6" w:rsidP="0031107F">
            <w:pPr>
              <w:jc w:val="right"/>
              <w:rPr>
                <w:rFonts w:ascii="Times New Roman" w:hAnsi="Times New Roman"/>
                <w:color w:val="000000"/>
                <w:sz w:val="20"/>
                <w:szCs w:val="20"/>
              </w:rPr>
            </w:pPr>
            <w:r w:rsidRPr="008E3AC1">
              <w:rPr>
                <w:rFonts w:ascii="Times New Roman" w:hAnsi="Times New Roman"/>
                <w:color w:val="000000"/>
                <w:sz w:val="20"/>
                <w:szCs w:val="20"/>
              </w:rPr>
              <w:t>13055950,23</w:t>
            </w:r>
          </w:p>
        </w:tc>
        <w:tc>
          <w:tcPr>
            <w:tcW w:w="747" w:type="pct"/>
            <w:shd w:val="clear" w:color="auto" w:fill="auto"/>
            <w:noWrap/>
            <w:vAlign w:val="center"/>
            <w:hideMark/>
          </w:tcPr>
          <w:p w:rsidR="00DE68F6" w:rsidRPr="008E3AC1" w:rsidRDefault="00DE68F6" w:rsidP="0031107F">
            <w:pPr>
              <w:jc w:val="right"/>
              <w:rPr>
                <w:rFonts w:ascii="Times New Roman" w:hAnsi="Times New Roman"/>
                <w:color w:val="000000"/>
                <w:sz w:val="20"/>
                <w:szCs w:val="20"/>
              </w:rPr>
            </w:pPr>
            <w:r w:rsidRPr="008E3AC1">
              <w:rPr>
                <w:rFonts w:ascii="Times New Roman" w:hAnsi="Times New Roman"/>
                <w:color w:val="000000"/>
                <w:sz w:val="20"/>
                <w:szCs w:val="20"/>
              </w:rPr>
              <w:t>606636121,1</w:t>
            </w:r>
          </w:p>
        </w:tc>
        <w:tc>
          <w:tcPr>
            <w:tcW w:w="734" w:type="pct"/>
            <w:shd w:val="clear" w:color="auto" w:fill="auto"/>
            <w:noWrap/>
            <w:vAlign w:val="center"/>
            <w:hideMark/>
          </w:tcPr>
          <w:p w:rsidR="00DE68F6" w:rsidRPr="008E3AC1" w:rsidRDefault="00DE68F6" w:rsidP="0031107F">
            <w:pPr>
              <w:jc w:val="right"/>
              <w:rPr>
                <w:rFonts w:ascii="Times New Roman" w:hAnsi="Times New Roman"/>
                <w:color w:val="000000"/>
                <w:sz w:val="20"/>
                <w:szCs w:val="20"/>
              </w:rPr>
            </w:pPr>
            <w:r w:rsidRPr="008E3AC1">
              <w:rPr>
                <w:rFonts w:ascii="Times New Roman" w:hAnsi="Times New Roman"/>
                <w:color w:val="000000"/>
                <w:sz w:val="20"/>
                <w:szCs w:val="20"/>
              </w:rPr>
              <w:t>908483009,5</w:t>
            </w:r>
          </w:p>
        </w:tc>
        <w:tc>
          <w:tcPr>
            <w:tcW w:w="783" w:type="pct"/>
            <w:shd w:val="clear" w:color="auto" w:fill="auto"/>
            <w:noWrap/>
            <w:vAlign w:val="center"/>
            <w:hideMark/>
          </w:tcPr>
          <w:p w:rsidR="00DE68F6" w:rsidRPr="008E3AC1" w:rsidRDefault="00DE68F6" w:rsidP="0031107F">
            <w:pPr>
              <w:jc w:val="right"/>
              <w:rPr>
                <w:rFonts w:ascii="Times New Roman" w:hAnsi="Times New Roman"/>
                <w:color w:val="000000"/>
                <w:sz w:val="20"/>
                <w:szCs w:val="20"/>
              </w:rPr>
            </w:pPr>
            <w:r w:rsidRPr="008E3AC1">
              <w:rPr>
                <w:rFonts w:ascii="Times New Roman" w:hAnsi="Times New Roman"/>
                <w:color w:val="000000"/>
                <w:sz w:val="20"/>
                <w:szCs w:val="20"/>
              </w:rPr>
              <w:t>16724477936</w:t>
            </w:r>
          </w:p>
        </w:tc>
      </w:tr>
    </w:tbl>
    <w:p w:rsidR="00DE68F6" w:rsidRPr="008E3AC1" w:rsidRDefault="00DE68F6" w:rsidP="00DE68F6">
      <w:pPr>
        <w:pStyle w:val="ConsPlusNormal"/>
        <w:spacing w:line="360" w:lineRule="auto"/>
        <w:jc w:val="both"/>
        <w:rPr>
          <w:rFonts w:ascii="Times New Roman" w:hAnsi="Times New Roman" w:cs="Times New Roman"/>
          <w:i/>
          <w:sz w:val="24"/>
          <w:szCs w:val="24"/>
        </w:rPr>
      </w:pP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i/>
          <w:sz w:val="24"/>
          <w:szCs w:val="24"/>
        </w:rPr>
        <w:t>Монетизированный эффект повышения безопасности перевозок пассажиров и грузов</w:t>
      </w:r>
      <w:r w:rsidRPr="008E3AC1">
        <w:rPr>
          <w:rFonts w:ascii="Times New Roman" w:hAnsi="Times New Roman" w:cs="Times New Roman"/>
          <w:sz w:val="24"/>
          <w:szCs w:val="24"/>
        </w:rPr>
        <w:t xml:space="preserve"> рассчитывается в случае, если транспортировка пассажиров и грузов до и (или) при реализации инфраструктурного проекта осуществляется с использованием автомобильных дорог. Указанный эффект в ценах базового года (</w:t>
      </w:r>
      <w:r w:rsidRPr="008E3AC1">
        <w:rPr>
          <w:rFonts w:ascii="Times New Roman" w:hAnsi="Times New Roman" w:cs="Times New Roman"/>
          <w:noProof/>
          <w:position w:val="-9"/>
          <w:sz w:val="24"/>
          <w:szCs w:val="24"/>
        </w:rPr>
        <w:drawing>
          <wp:inline distT="0" distB="0" distL="0" distR="0" wp14:anchorId="6CA65084" wp14:editId="436BCEDD">
            <wp:extent cx="409575" cy="238125"/>
            <wp:effectExtent l="0" t="0" r="9525"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99" cstate="print">
                      <a:extLst>
                        <a:ext uri="{28A0092B-C50C-407E-A947-70E740481C1C}">
                          <a14:useLocalDpi xmlns:a14="http://schemas.microsoft.com/office/drawing/2010/main"/>
                        </a:ext>
                      </a:extLst>
                    </a:blip>
                    <a:srcRect/>
                    <a:stretch>
                      <a:fillRect/>
                    </a:stretch>
                  </pic:blipFill>
                  <pic:spPr bwMode="auto">
                    <a:xfrm>
                      <a:off x="0" y="0"/>
                      <a:ext cx="409575" cy="238125"/>
                    </a:xfrm>
                    <a:prstGeom prst="rect">
                      <a:avLst/>
                    </a:prstGeom>
                    <a:noFill/>
                    <a:ln>
                      <a:noFill/>
                    </a:ln>
                  </pic:spPr>
                </pic:pic>
              </a:graphicData>
            </a:graphic>
          </wp:inline>
        </w:drawing>
      </w:r>
      <w:r w:rsidRPr="008E3AC1">
        <w:rPr>
          <w:rFonts w:ascii="Times New Roman" w:hAnsi="Times New Roman" w:cs="Times New Roman"/>
          <w:sz w:val="24"/>
          <w:szCs w:val="24"/>
        </w:rPr>
        <w:t>) определяется по формуле:</w:t>
      </w:r>
    </w:p>
    <w:p w:rsidR="00DE68F6" w:rsidRPr="008E3AC1" w:rsidRDefault="00DE68F6" w:rsidP="00DE68F6">
      <w:pPr>
        <w:pStyle w:val="ConsPlusNormal"/>
        <w:spacing w:line="360" w:lineRule="auto"/>
        <w:jc w:val="both"/>
        <w:rPr>
          <w:rFonts w:ascii="Times New Roman" w:hAnsi="Times New Roman" w:cs="Times New Roman"/>
          <w:sz w:val="24"/>
          <w:szCs w:val="24"/>
        </w:rPr>
      </w:pPr>
    </w:p>
    <w:p w:rsidR="00DE68F6" w:rsidRPr="008E3AC1" w:rsidRDefault="00DE68F6" w:rsidP="00DE68F6">
      <w:pPr>
        <w:pStyle w:val="ConsPlusNormal"/>
        <w:spacing w:line="360" w:lineRule="auto"/>
        <w:jc w:val="center"/>
        <w:rPr>
          <w:rFonts w:ascii="Times New Roman" w:hAnsi="Times New Roman" w:cs="Times New Roman"/>
          <w:sz w:val="24"/>
          <w:szCs w:val="24"/>
        </w:rPr>
      </w:pPr>
      <w:r w:rsidRPr="008E3AC1">
        <w:rPr>
          <w:rFonts w:ascii="Times New Roman" w:hAnsi="Times New Roman" w:cs="Times New Roman"/>
          <w:noProof/>
          <w:position w:val="-27"/>
          <w:sz w:val="24"/>
          <w:szCs w:val="24"/>
        </w:rPr>
        <w:drawing>
          <wp:inline distT="0" distB="0" distL="0" distR="0" wp14:anchorId="19EBD851" wp14:editId="07D661B6">
            <wp:extent cx="1733550" cy="485775"/>
            <wp:effectExtent l="0" t="0" r="0" b="952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18" cstate="print">
                      <a:extLst>
                        <a:ext uri="{28A0092B-C50C-407E-A947-70E740481C1C}">
                          <a14:useLocalDpi xmlns:a14="http://schemas.microsoft.com/office/drawing/2010/main"/>
                        </a:ext>
                      </a:extLst>
                    </a:blip>
                    <a:srcRect/>
                    <a:stretch>
                      <a:fillRect/>
                    </a:stretch>
                  </pic:blipFill>
                  <pic:spPr bwMode="auto">
                    <a:xfrm>
                      <a:off x="0" y="0"/>
                      <a:ext cx="1733550" cy="485775"/>
                    </a:xfrm>
                    <a:prstGeom prst="rect">
                      <a:avLst/>
                    </a:prstGeom>
                    <a:noFill/>
                    <a:ln>
                      <a:noFill/>
                    </a:ln>
                  </pic:spPr>
                </pic:pic>
              </a:graphicData>
            </a:graphic>
          </wp:inline>
        </w:drawing>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t>(5.5)</w:t>
      </w:r>
    </w:p>
    <w:p w:rsidR="00DE68F6" w:rsidRPr="008E3AC1" w:rsidRDefault="00DE68F6" w:rsidP="00DE68F6">
      <w:pPr>
        <w:pStyle w:val="ConsPlusNormal"/>
        <w:spacing w:line="360" w:lineRule="auto"/>
        <w:jc w:val="both"/>
        <w:rPr>
          <w:rFonts w:ascii="Times New Roman" w:hAnsi="Times New Roman" w:cs="Times New Roman"/>
          <w:sz w:val="24"/>
          <w:szCs w:val="24"/>
        </w:rPr>
      </w:pP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где:</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T - последний год реализации инфраструктурного проекта;</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lastRenderedPageBreak/>
        <w:t xml:space="preserve">t - календарный год реализации инфраструктурного проекта, </w:t>
      </w:r>
      <w:proofErr w:type="gramStart"/>
      <w:r w:rsidRPr="008E3AC1">
        <w:rPr>
          <w:rFonts w:ascii="Times New Roman" w:hAnsi="Times New Roman" w:cs="Times New Roman"/>
          <w:sz w:val="24"/>
          <w:szCs w:val="24"/>
        </w:rPr>
        <w:t xml:space="preserve">t </w:t>
      </w:r>
      <w:r w:rsidRPr="008E3AC1">
        <w:rPr>
          <w:rFonts w:ascii="Times New Roman" w:hAnsi="Times New Roman" w:cs="Times New Roman"/>
          <w:noProof/>
          <w:sz w:val="24"/>
          <w:szCs w:val="24"/>
        </w:rPr>
        <w:drawing>
          <wp:inline distT="0" distB="0" distL="0" distR="0" wp14:anchorId="466F4521" wp14:editId="35BBDDCD">
            <wp:extent cx="114300" cy="142875"/>
            <wp:effectExtent l="0" t="0" r="0" b="952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19" cstate="print">
                      <a:extLst>
                        <a:ext uri="{28A0092B-C50C-407E-A947-70E740481C1C}">
                          <a14:useLocalDpi xmlns:a14="http://schemas.microsoft.com/office/drawing/2010/main"/>
                        </a:ext>
                      </a:extLst>
                    </a:blip>
                    <a:srcRect/>
                    <a:stretch>
                      <a:fillRect/>
                    </a:stretch>
                  </pic:blipFill>
                  <pic:spPr bwMode="auto">
                    <a:xfrm>
                      <a:off x="0" y="0"/>
                      <a:ext cx="114300" cy="142875"/>
                    </a:xfrm>
                    <a:prstGeom prst="rect">
                      <a:avLst/>
                    </a:prstGeom>
                    <a:noFill/>
                    <a:ln>
                      <a:noFill/>
                    </a:ln>
                  </pic:spPr>
                </pic:pic>
              </a:graphicData>
            </a:graphic>
          </wp:inline>
        </w:drawing>
      </w:r>
      <w:r w:rsidRPr="008E3AC1">
        <w:rPr>
          <w:rFonts w:ascii="Times New Roman" w:hAnsi="Times New Roman" w:cs="Times New Roman"/>
          <w:sz w:val="24"/>
          <w:szCs w:val="24"/>
        </w:rPr>
        <w:t xml:space="preserve"> [</w:t>
      </w:r>
      <w:proofErr w:type="gramEnd"/>
      <w:r w:rsidRPr="008E3AC1">
        <w:rPr>
          <w:rFonts w:ascii="Times New Roman" w:hAnsi="Times New Roman" w:cs="Times New Roman"/>
          <w:sz w:val="24"/>
          <w:szCs w:val="24"/>
        </w:rPr>
        <w:t>a; T];</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a - первый год реализации инфраструктурного проекта.</w:t>
      </w:r>
    </w:p>
    <w:p w:rsidR="00DE68F6" w:rsidRPr="008E3AC1" w:rsidRDefault="00DE68F6" w:rsidP="00DE68F6">
      <w:pPr>
        <w:pStyle w:val="ConsPlusNormal"/>
        <w:spacing w:line="360" w:lineRule="auto"/>
        <w:ind w:firstLine="539"/>
        <w:jc w:val="both"/>
        <w:rPr>
          <w:rFonts w:ascii="Times New Roman" w:hAnsi="Times New Roman" w:cs="Times New Roman"/>
          <w:sz w:val="24"/>
          <w:szCs w:val="24"/>
        </w:rPr>
      </w:pPr>
      <w:r w:rsidRPr="008E3AC1">
        <w:rPr>
          <w:rFonts w:ascii="Times New Roman" w:hAnsi="Times New Roman" w:cs="Times New Roman"/>
          <w:noProof/>
          <w:position w:val="-9"/>
          <w:sz w:val="24"/>
          <w:szCs w:val="24"/>
        </w:rPr>
        <w:drawing>
          <wp:inline distT="0" distB="0" distL="0" distR="0" wp14:anchorId="0338E103" wp14:editId="381CD3E8">
            <wp:extent cx="409575" cy="238125"/>
            <wp:effectExtent l="0" t="0" r="9525"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20" cstate="print">
                      <a:extLst>
                        <a:ext uri="{28A0092B-C50C-407E-A947-70E740481C1C}">
                          <a14:useLocalDpi xmlns:a14="http://schemas.microsoft.com/office/drawing/2010/main"/>
                        </a:ext>
                      </a:extLst>
                    </a:blip>
                    <a:srcRect/>
                    <a:stretch>
                      <a:fillRect/>
                    </a:stretch>
                  </pic:blipFill>
                  <pic:spPr bwMode="auto">
                    <a:xfrm>
                      <a:off x="0" y="0"/>
                      <a:ext cx="409575" cy="238125"/>
                    </a:xfrm>
                    <a:prstGeom prst="rect">
                      <a:avLst/>
                    </a:prstGeom>
                    <a:noFill/>
                    <a:ln>
                      <a:noFill/>
                    </a:ln>
                  </pic:spPr>
                </pic:pic>
              </a:graphicData>
            </a:graphic>
          </wp:inline>
        </w:drawing>
      </w:r>
      <w:r w:rsidRPr="008E3AC1">
        <w:rPr>
          <w:rFonts w:ascii="Times New Roman" w:hAnsi="Times New Roman" w:cs="Times New Roman"/>
          <w:sz w:val="24"/>
          <w:szCs w:val="24"/>
        </w:rPr>
        <w:t xml:space="preserve"> - монетизированный эффект повышения безопасности перевозок пассажиров и грузов при реализации инфраструктурного проекта в автодорожной сфере в году t;</w:t>
      </w:r>
    </w:p>
    <w:p w:rsidR="00DE68F6" w:rsidRPr="008E3AC1" w:rsidRDefault="00DE68F6" w:rsidP="00DE68F6">
      <w:pPr>
        <w:pStyle w:val="ConsPlusNormal"/>
        <w:spacing w:line="360" w:lineRule="auto"/>
        <w:ind w:firstLine="539"/>
        <w:jc w:val="both"/>
        <w:rPr>
          <w:rFonts w:ascii="Times New Roman" w:hAnsi="Times New Roman" w:cs="Times New Roman"/>
          <w:sz w:val="24"/>
          <w:szCs w:val="24"/>
        </w:rPr>
      </w:pPr>
      <w:r w:rsidRPr="008E3AC1">
        <w:rPr>
          <w:rFonts w:ascii="Times New Roman" w:hAnsi="Times New Roman" w:cs="Times New Roman"/>
          <w:sz w:val="24"/>
          <w:szCs w:val="24"/>
        </w:rPr>
        <w:t>rb - ставка дисконтирования;</w:t>
      </w:r>
    </w:p>
    <w:p w:rsidR="00DE68F6" w:rsidRPr="008E3AC1" w:rsidRDefault="00DE68F6" w:rsidP="00DE68F6">
      <w:pPr>
        <w:pStyle w:val="ConsPlusNormal"/>
        <w:spacing w:line="360" w:lineRule="auto"/>
        <w:ind w:firstLine="539"/>
        <w:jc w:val="both"/>
        <w:rPr>
          <w:rFonts w:ascii="Times New Roman" w:hAnsi="Times New Roman" w:cs="Times New Roman"/>
          <w:sz w:val="24"/>
          <w:szCs w:val="24"/>
        </w:rPr>
      </w:pPr>
      <w:r w:rsidRPr="008E3AC1">
        <w:rPr>
          <w:rFonts w:ascii="Times New Roman" w:hAnsi="Times New Roman" w:cs="Times New Roman"/>
          <w:sz w:val="24"/>
          <w:szCs w:val="24"/>
        </w:rPr>
        <w:t>n - базовый год;</w:t>
      </w:r>
    </w:p>
    <w:p w:rsidR="00DE68F6" w:rsidRPr="008E3AC1" w:rsidRDefault="00DE68F6" w:rsidP="00DE68F6">
      <w:pPr>
        <w:pStyle w:val="ConsPlusNormal"/>
        <w:spacing w:line="360" w:lineRule="auto"/>
        <w:ind w:firstLine="539"/>
        <w:jc w:val="both"/>
        <w:rPr>
          <w:rFonts w:ascii="Times New Roman" w:hAnsi="Times New Roman" w:cs="Times New Roman"/>
          <w:sz w:val="24"/>
          <w:szCs w:val="24"/>
        </w:rPr>
      </w:pPr>
      <w:r w:rsidRPr="008E3AC1">
        <w:rPr>
          <w:rFonts w:ascii="Times New Roman" w:hAnsi="Times New Roman" w:cs="Times New Roman"/>
          <w:sz w:val="24"/>
          <w:szCs w:val="24"/>
        </w:rPr>
        <w:t>0,5 - корректирующая величина, обеспечивающая распределение дисконтируемых денежных потоков в течение года.</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i/>
          <w:sz w:val="24"/>
          <w:szCs w:val="24"/>
        </w:rPr>
        <w:t xml:space="preserve">Монетизированный эффект повышения безопасности перевозок пассажиров и грузов </w:t>
      </w:r>
      <w:r w:rsidRPr="008E3AC1">
        <w:rPr>
          <w:rFonts w:ascii="Times New Roman" w:hAnsi="Times New Roman" w:cs="Times New Roman"/>
          <w:sz w:val="24"/>
          <w:szCs w:val="24"/>
        </w:rPr>
        <w:t>при реализации инфраструктурного проекта в автодорожной сфере в году t (</w:t>
      </w:r>
      <w:r w:rsidRPr="008E3AC1">
        <w:rPr>
          <w:rFonts w:ascii="Times New Roman" w:hAnsi="Times New Roman" w:cs="Times New Roman"/>
          <w:noProof/>
          <w:position w:val="-9"/>
          <w:sz w:val="24"/>
          <w:szCs w:val="24"/>
        </w:rPr>
        <w:drawing>
          <wp:inline distT="0" distB="0" distL="0" distR="0" wp14:anchorId="44FA3E61" wp14:editId="4F37EA93">
            <wp:extent cx="409575" cy="238125"/>
            <wp:effectExtent l="0" t="0" r="9525" b="952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20" cstate="print">
                      <a:extLst>
                        <a:ext uri="{28A0092B-C50C-407E-A947-70E740481C1C}">
                          <a14:useLocalDpi xmlns:a14="http://schemas.microsoft.com/office/drawing/2010/main"/>
                        </a:ext>
                      </a:extLst>
                    </a:blip>
                    <a:srcRect/>
                    <a:stretch>
                      <a:fillRect/>
                    </a:stretch>
                  </pic:blipFill>
                  <pic:spPr bwMode="auto">
                    <a:xfrm>
                      <a:off x="0" y="0"/>
                      <a:ext cx="409575" cy="238125"/>
                    </a:xfrm>
                    <a:prstGeom prst="rect">
                      <a:avLst/>
                    </a:prstGeom>
                    <a:noFill/>
                    <a:ln>
                      <a:noFill/>
                    </a:ln>
                  </pic:spPr>
                </pic:pic>
              </a:graphicData>
            </a:graphic>
          </wp:inline>
        </w:drawing>
      </w:r>
      <w:r w:rsidRPr="008E3AC1">
        <w:rPr>
          <w:rFonts w:ascii="Times New Roman" w:hAnsi="Times New Roman" w:cs="Times New Roman"/>
          <w:sz w:val="24"/>
          <w:szCs w:val="24"/>
        </w:rPr>
        <w:t>) определяется по формуле:</w:t>
      </w:r>
    </w:p>
    <w:p w:rsidR="00DE68F6" w:rsidRPr="008E3AC1" w:rsidRDefault="00DE68F6" w:rsidP="00DE68F6">
      <w:pPr>
        <w:pStyle w:val="ConsPlusNormal"/>
        <w:spacing w:line="360" w:lineRule="auto"/>
        <w:jc w:val="center"/>
        <w:rPr>
          <w:rFonts w:ascii="Times New Roman" w:hAnsi="Times New Roman" w:cs="Times New Roman"/>
          <w:sz w:val="24"/>
          <w:szCs w:val="24"/>
        </w:rPr>
      </w:pPr>
      <w:r w:rsidRPr="008E3AC1">
        <w:rPr>
          <w:rFonts w:ascii="Times New Roman" w:hAnsi="Times New Roman" w:cs="Times New Roman"/>
          <w:noProof/>
          <w:position w:val="-9"/>
          <w:sz w:val="24"/>
          <w:szCs w:val="24"/>
        </w:rPr>
        <w:drawing>
          <wp:inline distT="0" distB="0" distL="0" distR="0" wp14:anchorId="2F2EF35A" wp14:editId="373A9764">
            <wp:extent cx="1695450" cy="257175"/>
            <wp:effectExtent l="0" t="0" r="0" b="952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21" cstate="print">
                      <a:extLst>
                        <a:ext uri="{28A0092B-C50C-407E-A947-70E740481C1C}">
                          <a14:useLocalDpi xmlns:a14="http://schemas.microsoft.com/office/drawing/2010/main"/>
                        </a:ext>
                      </a:extLst>
                    </a:blip>
                    <a:srcRect/>
                    <a:stretch>
                      <a:fillRect/>
                    </a:stretch>
                  </pic:blipFill>
                  <pic:spPr bwMode="auto">
                    <a:xfrm>
                      <a:off x="0" y="0"/>
                      <a:ext cx="1695450" cy="257175"/>
                    </a:xfrm>
                    <a:prstGeom prst="rect">
                      <a:avLst/>
                    </a:prstGeom>
                    <a:noFill/>
                    <a:ln>
                      <a:noFill/>
                    </a:ln>
                  </pic:spPr>
                </pic:pic>
              </a:graphicData>
            </a:graphic>
          </wp:inline>
        </w:drawing>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r>
      <w:r w:rsidRPr="008E3AC1">
        <w:rPr>
          <w:rFonts w:ascii="Times New Roman" w:hAnsi="Times New Roman" w:cs="Times New Roman"/>
          <w:sz w:val="24"/>
          <w:szCs w:val="24"/>
        </w:rPr>
        <w:tab/>
        <w:t>(5.6)</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sz w:val="24"/>
          <w:szCs w:val="24"/>
        </w:rPr>
        <w:t>где:</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noProof/>
          <w:position w:val="-9"/>
          <w:sz w:val="24"/>
          <w:szCs w:val="24"/>
        </w:rPr>
        <w:drawing>
          <wp:inline distT="0" distB="0" distL="0" distR="0" wp14:anchorId="5DCEAD0B" wp14:editId="5CD17768">
            <wp:extent cx="533400" cy="238125"/>
            <wp:effectExtent l="0" t="0" r="0"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22" cstate="print">
                      <a:extLst>
                        <a:ext uri="{28A0092B-C50C-407E-A947-70E740481C1C}">
                          <a14:useLocalDpi xmlns:a14="http://schemas.microsoft.com/office/drawing/2010/main"/>
                        </a:ext>
                      </a:extLst>
                    </a:blip>
                    <a:srcRect/>
                    <a:stretch>
                      <a:fillRect/>
                    </a:stretch>
                  </pic:blipFill>
                  <pic:spPr bwMode="auto">
                    <a:xfrm>
                      <a:off x="0" y="0"/>
                      <a:ext cx="533400" cy="238125"/>
                    </a:xfrm>
                    <a:prstGeom prst="rect">
                      <a:avLst/>
                    </a:prstGeom>
                    <a:noFill/>
                    <a:ln>
                      <a:noFill/>
                    </a:ln>
                  </pic:spPr>
                </pic:pic>
              </a:graphicData>
            </a:graphic>
          </wp:inline>
        </w:drawing>
      </w:r>
      <w:r w:rsidRPr="008E3AC1">
        <w:rPr>
          <w:rFonts w:ascii="Times New Roman" w:hAnsi="Times New Roman" w:cs="Times New Roman"/>
          <w:sz w:val="24"/>
          <w:szCs w:val="24"/>
        </w:rPr>
        <w:t xml:space="preserve"> - монетизированный эффект повышения безопасности перевозок пассажиров при реализации инфраструктурного проекта в автодорожной сфере в году t;</w:t>
      </w:r>
    </w:p>
    <w:p w:rsidR="00DE68F6" w:rsidRPr="008E3AC1" w:rsidRDefault="00DE68F6" w:rsidP="00DE68F6">
      <w:pPr>
        <w:pStyle w:val="ConsPlusNormal"/>
        <w:spacing w:line="360" w:lineRule="auto"/>
        <w:ind w:firstLine="540"/>
        <w:jc w:val="both"/>
        <w:rPr>
          <w:rFonts w:ascii="Times New Roman" w:hAnsi="Times New Roman" w:cs="Times New Roman"/>
          <w:sz w:val="24"/>
          <w:szCs w:val="24"/>
        </w:rPr>
      </w:pPr>
      <w:r w:rsidRPr="008E3AC1">
        <w:rPr>
          <w:rFonts w:ascii="Times New Roman" w:hAnsi="Times New Roman" w:cs="Times New Roman"/>
          <w:noProof/>
          <w:position w:val="-9"/>
          <w:sz w:val="24"/>
          <w:szCs w:val="24"/>
        </w:rPr>
        <w:drawing>
          <wp:inline distT="0" distB="0" distL="0" distR="0" wp14:anchorId="6ADEA6A6" wp14:editId="7AAC0E49">
            <wp:extent cx="495300" cy="257175"/>
            <wp:effectExtent l="0" t="0" r="0"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23" cstate="print">
                      <a:extLst>
                        <a:ext uri="{28A0092B-C50C-407E-A947-70E740481C1C}">
                          <a14:useLocalDpi xmlns:a14="http://schemas.microsoft.com/office/drawing/2010/main"/>
                        </a:ext>
                      </a:extLst>
                    </a:blip>
                    <a:srcRect/>
                    <a:stretch>
                      <a:fillRect/>
                    </a:stretch>
                  </pic:blipFill>
                  <pic:spPr bwMode="auto">
                    <a:xfrm>
                      <a:off x="0" y="0"/>
                      <a:ext cx="495300" cy="257175"/>
                    </a:xfrm>
                    <a:prstGeom prst="rect">
                      <a:avLst/>
                    </a:prstGeom>
                    <a:noFill/>
                    <a:ln>
                      <a:noFill/>
                    </a:ln>
                  </pic:spPr>
                </pic:pic>
              </a:graphicData>
            </a:graphic>
          </wp:inline>
        </w:drawing>
      </w:r>
      <w:r w:rsidRPr="008E3AC1">
        <w:rPr>
          <w:rFonts w:ascii="Times New Roman" w:hAnsi="Times New Roman" w:cs="Times New Roman"/>
          <w:sz w:val="24"/>
          <w:szCs w:val="24"/>
        </w:rPr>
        <w:t xml:space="preserve"> - монетизированный эффект повышения безопасности транспортировки грузов при реализации инфраструктурного проекта в автодорожной сфере в году 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Монетизированный эффект повышения безопасности перевозок пассажиров при реализации инфраструктурного проекта в году t (</w:t>
      </w:r>
      <w:r w:rsidRPr="008E3AC1">
        <w:rPr>
          <w:rFonts w:ascii="Times New Roman" w:eastAsiaTheme="minorEastAsia" w:hAnsi="Times New Roman"/>
          <w:noProof/>
          <w:position w:val="-9"/>
          <w:lang w:eastAsia="ru-RU"/>
        </w:rPr>
        <w:drawing>
          <wp:inline distT="0" distB="0" distL="0" distR="0" wp14:anchorId="35ACFA96" wp14:editId="48160DE8">
            <wp:extent cx="533400" cy="238125"/>
            <wp:effectExtent l="0" t="0" r="0" b="952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 cstate="print">
                      <a:extLst>
                        <a:ext uri="{28A0092B-C50C-407E-A947-70E740481C1C}">
                          <a14:useLocalDpi xmlns:a14="http://schemas.microsoft.com/office/drawing/2010/main"/>
                        </a:ext>
                      </a:extLst>
                    </a:blip>
                    <a:srcRect/>
                    <a:stretch>
                      <a:fillRect/>
                    </a:stretch>
                  </pic:blipFill>
                  <pic:spPr bwMode="auto">
                    <a:xfrm>
                      <a:off x="0" y="0"/>
                      <a:ext cx="533400" cy="238125"/>
                    </a:xfrm>
                    <a:prstGeom prst="rect">
                      <a:avLst/>
                    </a:prstGeom>
                    <a:noFill/>
                    <a:ln>
                      <a:noFill/>
                    </a:ln>
                  </pic:spPr>
                </pic:pic>
              </a:graphicData>
            </a:graphic>
          </wp:inline>
        </w:drawing>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12"/>
          <w:lang w:eastAsia="ru-RU"/>
        </w:rPr>
        <w:drawing>
          <wp:inline distT="0" distB="0" distL="0" distR="0" wp14:anchorId="112046B7" wp14:editId="1E458E42">
            <wp:extent cx="2228850" cy="276225"/>
            <wp:effectExtent l="0" t="0" r="0"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4" cstate="print">
                      <a:extLst>
                        <a:ext uri="{28A0092B-C50C-407E-A947-70E740481C1C}">
                          <a14:useLocalDpi xmlns:a14="http://schemas.microsoft.com/office/drawing/2010/main"/>
                        </a:ext>
                      </a:extLst>
                    </a:blip>
                    <a:srcRect/>
                    <a:stretch>
                      <a:fillRect/>
                    </a:stretch>
                  </pic:blipFill>
                  <pic:spPr bwMode="auto">
                    <a:xfrm>
                      <a:off x="0" y="0"/>
                      <a:ext cx="2228850" cy="276225"/>
                    </a:xfrm>
                    <a:prstGeom prst="rect">
                      <a:avLst/>
                    </a:prstGeom>
                    <a:noFill/>
                    <a:ln>
                      <a:noFill/>
                    </a:ln>
                  </pic:spPr>
                </pic:pic>
              </a:graphicData>
            </a:graphic>
          </wp:inline>
        </w:drawing>
      </w:r>
      <w:r w:rsidRPr="008E3AC1">
        <w:rPr>
          <w:rFonts w:ascii="Times New Roman" w:eastAsiaTheme="minorEastAsia" w:hAnsi="Times New Roman"/>
        </w:rPr>
        <w:t xml:space="preserve">                      (5.7)</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K - количество участков пути следования с однородными дорожными условиями;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k - участок пути следования с однородными дорожными условиями;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6D6F4128" wp14:editId="60238ACC">
            <wp:extent cx="514350" cy="257175"/>
            <wp:effectExtent l="0" t="0" r="0"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5" cstate="print">
                      <a:extLst>
                        <a:ext uri="{28A0092B-C50C-407E-A947-70E740481C1C}">
                          <a14:useLocalDpi xmlns:a14="http://schemas.microsoft.com/office/drawing/2010/main"/>
                        </a:ext>
                      </a:extLst>
                    </a:blip>
                    <a:srcRect/>
                    <a:stretch>
                      <a:fillRect/>
                    </a:stretch>
                  </pic:blipFill>
                  <pic:spPr bwMode="auto">
                    <a:xfrm>
                      <a:off x="0" y="0"/>
                      <a:ext cx="514350" cy="257175"/>
                    </a:xfrm>
                    <a:prstGeom prst="rect">
                      <a:avLst/>
                    </a:prstGeom>
                    <a:noFill/>
                    <a:ln>
                      <a:noFill/>
                    </a:ln>
                  </pic:spPr>
                </pic:pic>
              </a:graphicData>
            </a:graphic>
          </wp:inline>
        </w:drawing>
      </w:r>
      <w:r w:rsidRPr="008E3AC1">
        <w:rPr>
          <w:rFonts w:ascii="Times New Roman" w:eastAsiaTheme="minorEastAsia" w:hAnsi="Times New Roman"/>
        </w:rPr>
        <w:t xml:space="preserve"> - величина потерь в результате дорожно-транспортных происшествий с участием пассажиров на k-м участке пути следования с однородными дорожными условиями до начала реализации инфраструктурного проекта. В случае если в рамках инфраструктурного проекта предполагается создание нового пути следования, выбирается альтернативный путь, наиболее часто используемый до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lastRenderedPageBreak/>
        <w:drawing>
          <wp:inline distT="0" distB="0" distL="0" distR="0" wp14:anchorId="4E90AA45" wp14:editId="1EE10411">
            <wp:extent cx="514350" cy="257175"/>
            <wp:effectExtent l="0" t="0" r="0"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6" cstate="print">
                      <a:extLst>
                        <a:ext uri="{28A0092B-C50C-407E-A947-70E740481C1C}">
                          <a14:useLocalDpi xmlns:a14="http://schemas.microsoft.com/office/drawing/2010/main"/>
                        </a:ext>
                      </a:extLst>
                    </a:blip>
                    <a:srcRect/>
                    <a:stretch>
                      <a:fillRect/>
                    </a:stretch>
                  </pic:blipFill>
                  <pic:spPr bwMode="auto">
                    <a:xfrm>
                      <a:off x="0" y="0"/>
                      <a:ext cx="514350" cy="257175"/>
                    </a:xfrm>
                    <a:prstGeom prst="rect">
                      <a:avLst/>
                    </a:prstGeom>
                    <a:noFill/>
                    <a:ln>
                      <a:noFill/>
                    </a:ln>
                  </pic:spPr>
                </pic:pic>
              </a:graphicData>
            </a:graphic>
          </wp:inline>
        </w:drawing>
      </w:r>
      <w:r w:rsidRPr="008E3AC1">
        <w:rPr>
          <w:rFonts w:ascii="Times New Roman" w:eastAsiaTheme="minorEastAsia" w:hAnsi="Times New Roman"/>
        </w:rPr>
        <w:t xml:space="preserve"> - величина потерь в результате дорожно-транспортных происшествий с участием пассажиров на k-м участке пути следования с однородными дорожными условиями при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Величина потерь в результате дорожно-транспортных происшествий с участием пассажиров рассчитывается только для автомобильного транспорта, для других видов транспорта величина потерь принимается равной 0.</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Величина потерь в результате дорожно-транспортных происшествий с участием пассажиров на k-м участке пути следования с однородными дорожными условиями в году t (</w:t>
      </w:r>
      <w:r w:rsidRPr="008E3AC1">
        <w:rPr>
          <w:rFonts w:ascii="Times New Roman" w:eastAsiaTheme="minorEastAsia" w:hAnsi="Times New Roman"/>
          <w:noProof/>
          <w:position w:val="-9"/>
          <w:lang w:eastAsia="ru-RU"/>
        </w:rPr>
        <w:drawing>
          <wp:inline distT="0" distB="0" distL="0" distR="0" wp14:anchorId="3965C257" wp14:editId="0FDD45FF">
            <wp:extent cx="400050" cy="238125"/>
            <wp:effectExtent l="0" t="0" r="0"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7" cstate="print">
                      <a:extLst>
                        <a:ext uri="{28A0092B-C50C-407E-A947-70E740481C1C}">
                          <a14:useLocalDpi xmlns:a14="http://schemas.microsoft.com/office/drawing/2010/main"/>
                        </a:ext>
                      </a:extLst>
                    </a:blip>
                    <a:srcRect/>
                    <a:stretch>
                      <a:fillRect/>
                    </a:stretch>
                  </pic:blipFill>
                  <pic:spPr bwMode="auto">
                    <a:xfrm>
                      <a:off x="0" y="0"/>
                      <a:ext cx="400050" cy="238125"/>
                    </a:xfrm>
                    <a:prstGeom prst="rect">
                      <a:avLst/>
                    </a:prstGeom>
                    <a:noFill/>
                    <a:ln>
                      <a:noFill/>
                    </a:ln>
                  </pic:spPr>
                </pic:pic>
              </a:graphicData>
            </a:graphic>
          </wp:inline>
        </w:drawing>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36D2F891" wp14:editId="56969D9A">
            <wp:extent cx="2876550" cy="257175"/>
            <wp:effectExtent l="0" t="0" r="0"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8" cstate="print">
                      <a:extLst>
                        <a:ext uri="{28A0092B-C50C-407E-A947-70E740481C1C}">
                          <a14:useLocalDpi xmlns:a14="http://schemas.microsoft.com/office/drawing/2010/main"/>
                        </a:ext>
                      </a:extLst>
                    </a:blip>
                    <a:srcRect/>
                    <a:stretch>
                      <a:fillRect/>
                    </a:stretch>
                  </pic:blipFill>
                  <pic:spPr bwMode="auto">
                    <a:xfrm>
                      <a:off x="0" y="0"/>
                      <a:ext cx="2876550" cy="257175"/>
                    </a:xfrm>
                    <a:prstGeom prst="rect">
                      <a:avLst/>
                    </a:prstGeom>
                    <a:noFill/>
                    <a:ln>
                      <a:noFill/>
                    </a:ln>
                  </pic:spPr>
                </pic:pic>
              </a:graphicData>
            </a:graphic>
          </wp:inline>
        </w:drawing>
      </w:r>
      <w:r w:rsidRPr="008E3AC1">
        <w:rPr>
          <w:rFonts w:ascii="Times New Roman" w:eastAsiaTheme="minorEastAsia" w:hAnsi="Times New Roman"/>
        </w:rPr>
        <w:t xml:space="preserve">                  (5.8)</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8"/>
          <w:lang w:eastAsia="ru-RU"/>
        </w:rPr>
        <w:drawing>
          <wp:inline distT="0" distB="0" distL="0" distR="0" wp14:anchorId="6B290F5C" wp14:editId="213F2446">
            <wp:extent cx="266700" cy="2286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9" cstate="print">
                      <a:extLst>
                        <a:ext uri="{28A0092B-C50C-407E-A947-70E740481C1C}">
                          <a14:useLocalDpi xmlns:a14="http://schemas.microsoft.com/office/drawing/2010/main"/>
                        </a:ext>
                      </a:extLst>
                    </a:blip>
                    <a:srcRect/>
                    <a:stretch>
                      <a:fillRect/>
                    </a:stretch>
                  </pic:blipFill>
                  <pic:spPr bwMode="auto">
                    <a:xfrm>
                      <a:off x="0" y="0"/>
                      <a:ext cx="266700" cy="228600"/>
                    </a:xfrm>
                    <a:prstGeom prst="rect">
                      <a:avLst/>
                    </a:prstGeom>
                    <a:noFill/>
                    <a:ln>
                      <a:noFill/>
                    </a:ln>
                  </pic:spPr>
                </pic:pic>
              </a:graphicData>
            </a:graphic>
          </wp:inline>
        </w:drawing>
      </w:r>
      <w:r w:rsidRPr="008E3AC1">
        <w:rPr>
          <w:rFonts w:ascii="Times New Roman" w:eastAsiaTheme="minorEastAsia" w:hAnsi="Times New Roman"/>
        </w:rPr>
        <w:t xml:space="preserve"> - количество календарных дней в году t эксплуатационной стадии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Z</w:t>
      </w:r>
      <w:r w:rsidRPr="008E3AC1">
        <w:rPr>
          <w:rFonts w:ascii="Times New Roman" w:eastAsiaTheme="minorEastAsia" w:hAnsi="Times New Roman"/>
          <w:vertAlign w:val="subscript"/>
        </w:rPr>
        <w:t>k</w:t>
      </w:r>
      <w:r w:rsidRPr="008E3AC1">
        <w:rPr>
          <w:rFonts w:ascii="Times New Roman" w:eastAsiaTheme="minorEastAsia" w:hAnsi="Times New Roman"/>
        </w:rPr>
        <w:t xml:space="preserve"> - количество дорожно-транспортных происшествий на k-м участке в расчете на 1 млн. автомобилей/километров;</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0E5F61FB" wp14:editId="7C3E97C5">
            <wp:extent cx="342900" cy="257175"/>
            <wp:effectExtent l="0" t="0" r="0"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0" cstate="print">
                      <a:extLst>
                        <a:ext uri="{28A0092B-C50C-407E-A947-70E740481C1C}">
                          <a14:useLocalDpi xmlns:a14="http://schemas.microsoft.com/office/drawing/2010/main"/>
                        </a:ext>
                      </a:extLst>
                    </a:blip>
                    <a:srcRect/>
                    <a:stretch>
                      <a:fillRect/>
                    </a:stretch>
                  </pic:blipFill>
                  <pic:spPr bwMode="auto">
                    <a:xfrm>
                      <a:off x="0" y="0"/>
                      <a:ext cx="342900" cy="257175"/>
                    </a:xfrm>
                    <a:prstGeom prst="rect">
                      <a:avLst/>
                    </a:prstGeom>
                    <a:noFill/>
                    <a:ln>
                      <a:noFill/>
                    </a:ln>
                  </pic:spPr>
                </pic:pic>
              </a:graphicData>
            </a:graphic>
          </wp:inline>
        </w:drawing>
      </w:r>
      <w:r w:rsidRPr="008E3AC1">
        <w:rPr>
          <w:rFonts w:ascii="Times New Roman" w:eastAsiaTheme="minorEastAsia" w:hAnsi="Times New Roman"/>
        </w:rPr>
        <w:t xml:space="preserve"> - средний ущерб от одного дорожно-транспортного происшествия в году 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M</w:t>
      </w:r>
      <w:r w:rsidRPr="008E3AC1">
        <w:rPr>
          <w:rFonts w:ascii="Times New Roman" w:eastAsiaTheme="minorEastAsia" w:hAnsi="Times New Roman"/>
          <w:vertAlign w:val="subscript"/>
        </w:rPr>
        <w:t>T</w:t>
      </w:r>
      <w:r w:rsidRPr="008E3AC1">
        <w:rPr>
          <w:rFonts w:ascii="Times New Roman" w:eastAsiaTheme="minorEastAsia" w:hAnsi="Times New Roman"/>
        </w:rPr>
        <w:t xml:space="preserve"> - итоговый стоимостной коэффициент, учитывающий тяжесть дорожно-транспортных происшествий;</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08516C9C" wp14:editId="36C062E1">
            <wp:extent cx="228600" cy="23812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1" cstate="print">
                      <a:extLst>
                        <a:ext uri="{28A0092B-C50C-407E-A947-70E740481C1C}">
                          <a14:useLocalDpi xmlns:a14="http://schemas.microsoft.com/office/drawing/2010/main"/>
                        </a:ext>
                      </a:extLst>
                    </a:blip>
                    <a:srcRect/>
                    <a:stretch>
                      <a:fillRect/>
                    </a:stretch>
                  </pic:blipFill>
                  <pic:spPr bwMode="auto">
                    <a:xfrm>
                      <a:off x="0" y="0"/>
                      <a:ext cx="228600" cy="238125"/>
                    </a:xfrm>
                    <a:prstGeom prst="rect">
                      <a:avLst/>
                    </a:prstGeom>
                    <a:noFill/>
                    <a:ln>
                      <a:noFill/>
                    </a:ln>
                  </pic:spPr>
                </pic:pic>
              </a:graphicData>
            </a:graphic>
          </wp:inline>
        </w:drawing>
      </w:r>
      <w:r w:rsidRPr="008E3AC1">
        <w:rPr>
          <w:rFonts w:ascii="Times New Roman" w:eastAsiaTheme="minorEastAsia" w:hAnsi="Times New Roman"/>
        </w:rPr>
        <w:t xml:space="preserve"> - среднегодовая суточная интенсивность движения на k-м участке в году t, автомобилей/сутки;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L</w:t>
      </w:r>
      <w:r w:rsidRPr="008E3AC1">
        <w:rPr>
          <w:rFonts w:ascii="Times New Roman" w:eastAsiaTheme="minorEastAsia" w:hAnsi="Times New Roman"/>
          <w:vertAlign w:val="subscript"/>
        </w:rPr>
        <w:t>k</w:t>
      </w:r>
      <w:r w:rsidRPr="008E3AC1">
        <w:rPr>
          <w:rFonts w:ascii="Times New Roman" w:eastAsiaTheme="minorEastAsia" w:hAnsi="Times New Roman"/>
        </w:rPr>
        <w:t xml:space="preserve"> - протяженность k-го участка с однородными дорожными условиями, километров.</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В случае если инфраструктурный проект реализуется не в сфере автомобильного транспорта и направлен на смещение пассажиропотока с автомобильного на иные виды транспорта, то величина потерь в результате дорожно-транспортных происшествий с участием пассажиров на k-м участке с однородными дорожными условиями рассматриваемого маршрута в году t (</w:t>
      </w:r>
      <w:r w:rsidRPr="008E3AC1">
        <w:rPr>
          <w:rFonts w:ascii="Times New Roman" w:eastAsiaTheme="minorEastAsia" w:hAnsi="Times New Roman"/>
          <w:noProof/>
          <w:position w:val="-9"/>
          <w:lang w:eastAsia="ru-RU"/>
        </w:rPr>
        <w:drawing>
          <wp:inline distT="0" distB="0" distL="0" distR="0" wp14:anchorId="0D9E3326" wp14:editId="091CF161">
            <wp:extent cx="400050" cy="238125"/>
            <wp:effectExtent l="0" t="0" r="0"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7" cstate="print">
                      <a:extLst>
                        <a:ext uri="{28A0092B-C50C-407E-A947-70E740481C1C}">
                          <a14:useLocalDpi xmlns:a14="http://schemas.microsoft.com/office/drawing/2010/main"/>
                        </a:ext>
                      </a:extLst>
                    </a:blip>
                    <a:srcRect/>
                    <a:stretch>
                      <a:fillRect/>
                    </a:stretch>
                  </pic:blipFill>
                  <pic:spPr bwMode="auto">
                    <a:xfrm>
                      <a:off x="0" y="0"/>
                      <a:ext cx="400050" cy="238125"/>
                    </a:xfrm>
                    <a:prstGeom prst="rect">
                      <a:avLst/>
                    </a:prstGeom>
                    <a:noFill/>
                    <a:ln>
                      <a:noFill/>
                    </a:ln>
                  </pic:spPr>
                </pic:pic>
              </a:graphicData>
            </a:graphic>
          </wp:inline>
        </w:drawing>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3664CF09" wp14:editId="546759F8">
            <wp:extent cx="3486150" cy="23812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2" cstate="print">
                      <a:extLst>
                        <a:ext uri="{28A0092B-C50C-407E-A947-70E740481C1C}">
                          <a14:useLocalDpi xmlns:a14="http://schemas.microsoft.com/office/drawing/2010/main"/>
                        </a:ext>
                      </a:extLst>
                    </a:blip>
                    <a:srcRect/>
                    <a:stretch>
                      <a:fillRect/>
                    </a:stretch>
                  </pic:blipFill>
                  <pic:spPr bwMode="auto">
                    <a:xfrm>
                      <a:off x="0" y="0"/>
                      <a:ext cx="3486150" cy="238125"/>
                    </a:xfrm>
                    <a:prstGeom prst="rect">
                      <a:avLst/>
                    </a:prstGeom>
                    <a:noFill/>
                    <a:ln>
                      <a:noFill/>
                    </a:ln>
                  </pic:spPr>
                </pic:pic>
              </a:graphicData>
            </a:graphic>
          </wp:inline>
        </w:drawing>
      </w:r>
      <w:r w:rsidRPr="008E3AC1">
        <w:rPr>
          <w:rFonts w:ascii="Times New Roman" w:eastAsiaTheme="minorEastAsia" w:hAnsi="Times New Roman"/>
        </w:rPr>
        <w:t xml:space="preserve">                  (5.9)</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1BF366CC" wp14:editId="63BB6292">
            <wp:extent cx="228600" cy="238125"/>
            <wp:effectExtent l="0" t="0" r="0"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3" cstate="print">
                      <a:extLst>
                        <a:ext uri="{28A0092B-C50C-407E-A947-70E740481C1C}">
                          <a14:useLocalDpi xmlns:a14="http://schemas.microsoft.com/office/drawing/2010/main"/>
                        </a:ext>
                      </a:extLst>
                    </a:blip>
                    <a:srcRect/>
                    <a:stretch>
                      <a:fillRect/>
                    </a:stretch>
                  </pic:blipFill>
                  <pic:spPr bwMode="auto">
                    <a:xfrm>
                      <a:off x="0" y="0"/>
                      <a:ext cx="228600" cy="238125"/>
                    </a:xfrm>
                    <a:prstGeom prst="rect">
                      <a:avLst/>
                    </a:prstGeom>
                    <a:noFill/>
                    <a:ln>
                      <a:noFill/>
                    </a:ln>
                  </pic:spPr>
                </pic:pic>
              </a:graphicData>
            </a:graphic>
          </wp:inline>
        </w:drawing>
      </w:r>
      <w:r w:rsidRPr="008E3AC1">
        <w:rPr>
          <w:rFonts w:ascii="Times New Roman" w:eastAsiaTheme="minorEastAsia" w:hAnsi="Times New Roman"/>
        </w:rPr>
        <w:t xml:space="preserve"> - среднегодовая суточная интенсивность движения на k-м участке в году t, пассажиров/сутки;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26C1594D" wp14:editId="628BA5C7">
            <wp:extent cx="238125" cy="238125"/>
            <wp:effectExtent l="0" t="0" r="9525"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4" cstate="print">
                      <a:extLst>
                        <a:ext uri="{28A0092B-C50C-407E-A947-70E740481C1C}">
                          <a14:useLocalDpi xmlns:a14="http://schemas.microsoft.com/office/drawing/2010/main"/>
                        </a:ext>
                      </a:extLst>
                    </a:blip>
                    <a:srcRect/>
                    <a:stretch>
                      <a:fillRect/>
                    </a:stretch>
                  </pic:blipFill>
                  <pic:spPr bwMode="auto">
                    <a:xfrm>
                      <a:off x="0" y="0"/>
                      <a:ext cx="238125" cy="238125"/>
                    </a:xfrm>
                    <a:prstGeom prst="rect">
                      <a:avLst/>
                    </a:prstGeom>
                    <a:noFill/>
                    <a:ln>
                      <a:noFill/>
                    </a:ln>
                  </pic:spPr>
                </pic:pic>
              </a:graphicData>
            </a:graphic>
          </wp:inline>
        </w:drawing>
      </w:r>
      <w:r w:rsidRPr="008E3AC1">
        <w:rPr>
          <w:rFonts w:ascii="Times New Roman" w:eastAsiaTheme="minorEastAsia" w:hAnsi="Times New Roman"/>
        </w:rPr>
        <w:t xml:space="preserve"> - коэффициент смещения пассажиропотока с существующего на предполагаемый маршрут движения при реализации инфраструктурного проекта в году 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Дн</w:t>
      </w:r>
      <w:r w:rsidRPr="008E3AC1">
        <w:rPr>
          <w:rFonts w:ascii="Times New Roman" w:eastAsiaTheme="minorEastAsia" w:hAnsi="Times New Roman"/>
          <w:vertAlign w:val="superscript"/>
        </w:rPr>
        <w:t>t</w:t>
      </w:r>
      <w:r w:rsidRPr="008E3AC1">
        <w:rPr>
          <w:rFonts w:ascii="Times New Roman" w:eastAsiaTheme="minorEastAsia" w:hAnsi="Times New Roman"/>
        </w:rPr>
        <w:t xml:space="preserve"> - количество календарных дней в году t эксплуатационной стадии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2263B616" wp14:editId="664D27F5">
            <wp:extent cx="276225" cy="238125"/>
            <wp:effectExtent l="0" t="0" r="9525"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5" cstate="print">
                      <a:extLst>
                        <a:ext uri="{28A0092B-C50C-407E-A947-70E740481C1C}">
                          <a14:useLocalDpi xmlns:a14="http://schemas.microsoft.com/office/drawing/2010/main"/>
                        </a:ext>
                      </a:extLst>
                    </a:blip>
                    <a:srcRect/>
                    <a:stretch>
                      <a:fillRect/>
                    </a:stretch>
                  </pic:blipFill>
                  <pic:spPr bwMode="auto">
                    <a:xfrm>
                      <a:off x="0" y="0"/>
                      <a:ext cx="276225" cy="238125"/>
                    </a:xfrm>
                    <a:prstGeom prst="rect">
                      <a:avLst/>
                    </a:prstGeom>
                    <a:noFill/>
                    <a:ln>
                      <a:noFill/>
                    </a:ln>
                  </pic:spPr>
                </pic:pic>
              </a:graphicData>
            </a:graphic>
          </wp:inline>
        </w:drawing>
      </w:r>
      <w:r w:rsidRPr="008E3AC1">
        <w:rPr>
          <w:rFonts w:ascii="Times New Roman" w:eastAsiaTheme="minorEastAsia" w:hAnsi="Times New Roman"/>
        </w:rPr>
        <w:t xml:space="preserve"> - средний социально-экономический ущерб от гибели человека в результате дорожно-транспортного происшествия в году 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3902C429" wp14:editId="3A2C30C9">
            <wp:extent cx="276225" cy="238125"/>
            <wp:effectExtent l="0" t="0" r="9525"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6" cstate="print">
                      <a:extLst>
                        <a:ext uri="{28A0092B-C50C-407E-A947-70E740481C1C}">
                          <a14:useLocalDpi xmlns:a14="http://schemas.microsoft.com/office/drawing/2010/main"/>
                        </a:ext>
                      </a:extLst>
                    </a:blip>
                    <a:srcRect/>
                    <a:stretch>
                      <a:fillRect/>
                    </a:stretch>
                  </pic:blipFill>
                  <pic:spPr bwMode="auto">
                    <a:xfrm>
                      <a:off x="0" y="0"/>
                      <a:ext cx="276225" cy="238125"/>
                    </a:xfrm>
                    <a:prstGeom prst="rect">
                      <a:avLst/>
                    </a:prstGeom>
                    <a:noFill/>
                    <a:ln>
                      <a:noFill/>
                    </a:ln>
                  </pic:spPr>
                </pic:pic>
              </a:graphicData>
            </a:graphic>
          </wp:inline>
        </w:drawing>
      </w:r>
      <w:r w:rsidRPr="008E3AC1">
        <w:rPr>
          <w:rFonts w:ascii="Times New Roman" w:eastAsiaTheme="minorEastAsia" w:hAnsi="Times New Roman"/>
        </w:rPr>
        <w:t xml:space="preserve"> - количество погибших в дорожно-транспортных происшествиях на 1 млн. пассажиров в год на пути следования в году t человек (в сценарии "без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4C586B55" wp14:editId="771A6D53">
            <wp:extent cx="276225" cy="238125"/>
            <wp:effectExtent l="0" t="0" r="9525"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7" cstate="print">
                      <a:extLst>
                        <a:ext uri="{28A0092B-C50C-407E-A947-70E740481C1C}">
                          <a14:useLocalDpi xmlns:a14="http://schemas.microsoft.com/office/drawing/2010/main"/>
                        </a:ext>
                      </a:extLst>
                    </a:blip>
                    <a:srcRect/>
                    <a:stretch>
                      <a:fillRect/>
                    </a:stretch>
                  </pic:blipFill>
                  <pic:spPr bwMode="auto">
                    <a:xfrm>
                      <a:off x="0" y="0"/>
                      <a:ext cx="276225" cy="238125"/>
                    </a:xfrm>
                    <a:prstGeom prst="rect">
                      <a:avLst/>
                    </a:prstGeom>
                    <a:noFill/>
                    <a:ln>
                      <a:noFill/>
                    </a:ln>
                  </pic:spPr>
                </pic:pic>
              </a:graphicData>
            </a:graphic>
          </wp:inline>
        </w:drawing>
      </w:r>
      <w:r w:rsidRPr="008E3AC1">
        <w:rPr>
          <w:rFonts w:ascii="Times New Roman" w:eastAsiaTheme="minorEastAsia" w:hAnsi="Times New Roman"/>
        </w:rPr>
        <w:t xml:space="preserve"> - средний социально-экономический ущерб от ранения человека в результате дорожно-транспортного происшествия в году 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4BE0F400" wp14:editId="0FFD7EBE">
            <wp:extent cx="276225" cy="238125"/>
            <wp:effectExtent l="0" t="0" r="9525"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8" cstate="print">
                      <a:extLst>
                        <a:ext uri="{28A0092B-C50C-407E-A947-70E740481C1C}">
                          <a14:useLocalDpi xmlns:a14="http://schemas.microsoft.com/office/drawing/2010/main"/>
                        </a:ext>
                      </a:extLst>
                    </a:blip>
                    <a:srcRect/>
                    <a:stretch>
                      <a:fillRect/>
                    </a:stretch>
                  </pic:blipFill>
                  <pic:spPr bwMode="auto">
                    <a:xfrm>
                      <a:off x="0" y="0"/>
                      <a:ext cx="276225" cy="238125"/>
                    </a:xfrm>
                    <a:prstGeom prst="rect">
                      <a:avLst/>
                    </a:prstGeom>
                    <a:noFill/>
                    <a:ln>
                      <a:noFill/>
                    </a:ln>
                  </pic:spPr>
                </pic:pic>
              </a:graphicData>
            </a:graphic>
          </wp:inline>
        </w:drawing>
      </w:r>
      <w:r w:rsidRPr="008E3AC1">
        <w:rPr>
          <w:rFonts w:ascii="Times New Roman" w:eastAsiaTheme="minorEastAsia" w:hAnsi="Times New Roman"/>
        </w:rPr>
        <w:t xml:space="preserve"> - количество раненых в дорожно-транспортных происшествиях на 1 млн. пассажиров в год на пути следования в году t человек (в сценарии "без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Количество дорожно-транспортных происшествий на k-м участке в расчете на 1 млн. автомобилей/километров (Z</w:t>
      </w:r>
      <w:r w:rsidRPr="008E3AC1">
        <w:rPr>
          <w:rFonts w:ascii="Times New Roman" w:eastAsiaTheme="minorEastAsia" w:hAnsi="Times New Roman"/>
          <w:vertAlign w:val="subscript"/>
        </w:rPr>
        <w:t>k</w:t>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rPr>
        <w:t>Z</w:t>
      </w:r>
      <w:r w:rsidRPr="008E3AC1">
        <w:rPr>
          <w:rFonts w:ascii="Times New Roman" w:eastAsiaTheme="minorEastAsia" w:hAnsi="Times New Roman"/>
          <w:vertAlign w:val="subscript"/>
        </w:rPr>
        <w:t>k</w:t>
      </w:r>
      <w:r w:rsidRPr="008E3AC1">
        <w:rPr>
          <w:rFonts w:ascii="Times New Roman" w:eastAsiaTheme="minorEastAsia" w:hAnsi="Times New Roman"/>
        </w:rPr>
        <w:t xml:space="preserve"> = 1,481 x lgК</w:t>
      </w:r>
      <w:r w:rsidRPr="008E3AC1">
        <w:rPr>
          <w:rFonts w:ascii="Times New Roman" w:eastAsiaTheme="minorEastAsia" w:hAnsi="Times New Roman"/>
          <w:vertAlign w:val="subscript"/>
        </w:rPr>
        <w:t>ИТ</w:t>
      </w:r>
      <w:r w:rsidRPr="008E3AC1">
        <w:rPr>
          <w:rFonts w:ascii="Times New Roman" w:eastAsiaTheme="minorEastAsia" w:hAnsi="Times New Roman"/>
        </w:rPr>
        <w:t xml:space="preserve"> - 0,35 x lg</w:t>
      </w:r>
      <w:r w:rsidRPr="008E3AC1">
        <w:rPr>
          <w:rFonts w:ascii="Times New Roman" w:eastAsiaTheme="minorEastAsia" w:hAnsi="Times New Roman"/>
          <w:vertAlign w:val="superscript"/>
        </w:rPr>
        <w:t>2</w:t>
      </w:r>
      <w:r w:rsidRPr="008E3AC1">
        <w:rPr>
          <w:rFonts w:ascii="Times New Roman" w:eastAsiaTheme="minorEastAsia" w:hAnsi="Times New Roman"/>
        </w:rPr>
        <w:t>К</w:t>
      </w:r>
      <w:r w:rsidRPr="008E3AC1">
        <w:rPr>
          <w:rFonts w:ascii="Times New Roman" w:eastAsiaTheme="minorEastAsia" w:hAnsi="Times New Roman"/>
          <w:vertAlign w:val="subscript"/>
        </w:rPr>
        <w:t>ИТ</w:t>
      </w:r>
      <w:r w:rsidRPr="008E3AC1">
        <w:rPr>
          <w:rFonts w:ascii="Times New Roman" w:eastAsiaTheme="minorEastAsia" w:hAnsi="Times New Roman"/>
        </w:rPr>
        <w:t xml:space="preserve"> - 0,</w:t>
      </w:r>
      <w:proofErr w:type="gramStart"/>
      <w:r w:rsidRPr="008E3AC1">
        <w:rPr>
          <w:rFonts w:ascii="Times New Roman" w:eastAsiaTheme="minorEastAsia" w:hAnsi="Times New Roman"/>
        </w:rPr>
        <w:t xml:space="preserve">86,   </w:t>
      </w:r>
      <w:proofErr w:type="gramEnd"/>
      <w:r w:rsidRPr="008E3AC1">
        <w:rPr>
          <w:rFonts w:ascii="Times New Roman" w:eastAsiaTheme="minorEastAsia" w:hAnsi="Times New Roman"/>
        </w:rPr>
        <w:t xml:space="preserve">               (5.10)</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 К</w:t>
      </w:r>
      <w:r w:rsidRPr="008E3AC1">
        <w:rPr>
          <w:rFonts w:ascii="Times New Roman" w:eastAsiaTheme="minorEastAsia" w:hAnsi="Times New Roman"/>
          <w:vertAlign w:val="subscript"/>
        </w:rPr>
        <w:t>ИТ</w:t>
      </w:r>
      <w:r w:rsidRPr="008E3AC1">
        <w:rPr>
          <w:rFonts w:ascii="Times New Roman" w:eastAsiaTheme="minorEastAsia" w:hAnsi="Times New Roman"/>
        </w:rPr>
        <w:t xml:space="preserve"> - итоговый коэффициент аварийности, рассчитываемый инициатором инфраструктурного проекта в соответствии с отраслевым дорожным методическим документом "Методические </w:t>
      </w:r>
      <w:hyperlink r:id="rId339" w:tooltip="&quot;ОДМ 218.4.023-2015. Отраслевой дорожный методический документ. Методические рекомендации по оценке эффективности строительства, реконструкции, капитального ремонта и ремонта автомобильных дорог&quot; (издан на основании Распоряжения Росавтодора от 10.11.2015 N 210" w:history="1">
        <w:r w:rsidRPr="008E3AC1">
          <w:rPr>
            <w:rFonts w:ascii="Times New Roman" w:eastAsiaTheme="minorEastAsia" w:hAnsi="Times New Roman"/>
          </w:rPr>
          <w:t>рекомендации</w:t>
        </w:r>
      </w:hyperlink>
      <w:r w:rsidRPr="008E3AC1">
        <w:rPr>
          <w:rFonts w:ascii="Times New Roman" w:eastAsiaTheme="minorEastAsia" w:hAnsi="Times New Roman"/>
        </w:rPr>
        <w:t xml:space="preserve"> по оценке эффективности строительства, реконструкции, капитального ремонта и ремонта автомобильных дорог" (ОДМ 218.4.023-2015), изданным в соответствии с </w:t>
      </w:r>
      <w:hyperlink r:id="rId340" w:tooltip="Федеральный закон от 27.12.2002 N 184-ФЗ (ред. от 28.11.2018) &quot;О техническом регулировании&quot;{КонсультантПлюс}" w:history="1">
        <w:r w:rsidRPr="008E3AC1">
          <w:rPr>
            <w:rFonts w:ascii="Times New Roman" w:eastAsiaTheme="minorEastAsia" w:hAnsi="Times New Roman"/>
          </w:rPr>
          <w:t>частью 3 статьи 4</w:t>
        </w:r>
      </w:hyperlink>
      <w:r w:rsidRPr="008E3AC1">
        <w:rPr>
          <w:rFonts w:ascii="Times New Roman" w:eastAsiaTheme="minorEastAsia" w:hAnsi="Times New Roman"/>
        </w:rPr>
        <w:t xml:space="preserve"> Федерального закона "О техническом регулировании".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 xml:space="preserve"> Средний ущерб от одного дорожно-транспортного происшествия в году t (</w:t>
      </w:r>
      <w:r w:rsidRPr="008E3AC1">
        <w:rPr>
          <w:rFonts w:ascii="Times New Roman" w:eastAsiaTheme="minorEastAsia" w:hAnsi="Times New Roman"/>
          <w:noProof/>
          <w:position w:val="-9"/>
          <w:lang w:eastAsia="ru-RU"/>
        </w:rPr>
        <w:drawing>
          <wp:inline distT="0" distB="0" distL="0" distR="0" wp14:anchorId="0AF3F13B" wp14:editId="4B7A0C5F">
            <wp:extent cx="342900" cy="257175"/>
            <wp:effectExtent l="0" t="0" r="0" b="95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1" cstate="print">
                      <a:extLst>
                        <a:ext uri="{28A0092B-C50C-407E-A947-70E740481C1C}">
                          <a14:useLocalDpi xmlns:a14="http://schemas.microsoft.com/office/drawing/2010/main"/>
                        </a:ext>
                      </a:extLst>
                    </a:blip>
                    <a:srcRect/>
                    <a:stretch>
                      <a:fillRect/>
                    </a:stretch>
                  </pic:blipFill>
                  <pic:spPr bwMode="auto">
                    <a:xfrm>
                      <a:off x="0" y="0"/>
                      <a:ext cx="342900" cy="257175"/>
                    </a:xfrm>
                    <a:prstGeom prst="rect">
                      <a:avLst/>
                    </a:prstGeom>
                    <a:noFill/>
                    <a:ln>
                      <a:noFill/>
                    </a:ln>
                  </pic:spPr>
                </pic:pic>
              </a:graphicData>
            </a:graphic>
          </wp:inline>
        </w:drawing>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rPr>
        <w:lastRenderedPageBreak/>
        <w:t xml:space="preserve">    </w:t>
      </w:r>
      <w:r w:rsidRPr="008E3AC1">
        <w:rPr>
          <w:rFonts w:ascii="Times New Roman" w:eastAsiaTheme="minorEastAsia" w:hAnsi="Times New Roman"/>
          <w:noProof/>
          <w:position w:val="-9"/>
          <w:lang w:eastAsia="ru-RU"/>
        </w:rPr>
        <w:drawing>
          <wp:inline distT="0" distB="0" distL="0" distR="0" wp14:anchorId="24396B3C" wp14:editId="49D3A4A7">
            <wp:extent cx="1771650" cy="257175"/>
            <wp:effectExtent l="0" t="0" r="0"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2" cstate="print">
                      <a:extLst>
                        <a:ext uri="{28A0092B-C50C-407E-A947-70E740481C1C}">
                          <a14:useLocalDpi xmlns:a14="http://schemas.microsoft.com/office/drawing/2010/main"/>
                        </a:ext>
                      </a:extLst>
                    </a:blip>
                    <a:srcRect/>
                    <a:stretch>
                      <a:fillRect/>
                    </a:stretch>
                  </pic:blipFill>
                  <pic:spPr bwMode="auto">
                    <a:xfrm>
                      <a:off x="0" y="0"/>
                      <a:ext cx="1771650" cy="257175"/>
                    </a:xfrm>
                    <a:prstGeom prst="rect">
                      <a:avLst/>
                    </a:prstGeom>
                    <a:noFill/>
                    <a:ln>
                      <a:noFill/>
                    </a:ln>
                  </pic:spPr>
                </pic:pic>
              </a:graphicData>
            </a:graphic>
          </wp:inline>
        </w:drawing>
      </w:r>
      <w:r w:rsidRPr="008E3AC1">
        <w:rPr>
          <w:rFonts w:ascii="Times New Roman" w:eastAsiaTheme="minorEastAsia" w:hAnsi="Times New Roman"/>
        </w:rPr>
        <w:t xml:space="preserve">          (5.11)</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57607BEC" wp14:editId="2B7F0419">
            <wp:extent cx="276225" cy="238125"/>
            <wp:effectExtent l="0" t="0" r="9525"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3" cstate="print">
                      <a:extLst>
                        <a:ext uri="{28A0092B-C50C-407E-A947-70E740481C1C}">
                          <a14:useLocalDpi xmlns:a14="http://schemas.microsoft.com/office/drawing/2010/main"/>
                        </a:ext>
                      </a:extLst>
                    </a:blip>
                    <a:srcRect/>
                    <a:stretch>
                      <a:fillRect/>
                    </a:stretch>
                  </pic:blipFill>
                  <pic:spPr bwMode="auto">
                    <a:xfrm>
                      <a:off x="0" y="0"/>
                      <a:ext cx="276225" cy="238125"/>
                    </a:xfrm>
                    <a:prstGeom prst="rect">
                      <a:avLst/>
                    </a:prstGeom>
                    <a:noFill/>
                    <a:ln>
                      <a:noFill/>
                    </a:ln>
                  </pic:spPr>
                </pic:pic>
              </a:graphicData>
            </a:graphic>
          </wp:inline>
        </w:drawing>
      </w:r>
      <w:r w:rsidRPr="008E3AC1">
        <w:rPr>
          <w:rFonts w:ascii="Times New Roman" w:eastAsiaTheme="minorEastAsia" w:hAnsi="Times New Roman"/>
        </w:rPr>
        <w:t xml:space="preserve"> - средний социально-экономический ущерб от гибели человека в результате дорожно-транспортного происшествия в году 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42CCF41F" wp14:editId="4BBE1636">
            <wp:extent cx="209550" cy="238125"/>
            <wp:effectExtent l="0" t="0" r="0"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4" cstate="print">
                      <a:extLst>
                        <a:ext uri="{28A0092B-C50C-407E-A947-70E740481C1C}">
                          <a14:useLocalDpi xmlns:a14="http://schemas.microsoft.com/office/drawing/2010/main"/>
                        </a:ext>
                      </a:extLst>
                    </a:blip>
                    <a:srcRect/>
                    <a:stretch>
                      <a:fillRect/>
                    </a:stretch>
                  </pic:blipFill>
                  <pic:spPr bwMode="auto">
                    <a:xfrm>
                      <a:off x="0" y="0"/>
                      <a:ext cx="209550" cy="238125"/>
                    </a:xfrm>
                    <a:prstGeom prst="rect">
                      <a:avLst/>
                    </a:prstGeom>
                    <a:noFill/>
                    <a:ln>
                      <a:noFill/>
                    </a:ln>
                  </pic:spPr>
                </pic:pic>
              </a:graphicData>
            </a:graphic>
          </wp:inline>
        </w:drawing>
      </w:r>
      <w:r w:rsidRPr="008E3AC1">
        <w:rPr>
          <w:rFonts w:ascii="Times New Roman" w:eastAsiaTheme="minorEastAsia" w:hAnsi="Times New Roman"/>
        </w:rPr>
        <w:t xml:space="preserve"> - среднее количество погибших в расчете на одно дорожно-транспортное происшествие;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5667045C" wp14:editId="491F2918">
            <wp:extent cx="276225" cy="238125"/>
            <wp:effectExtent l="0" t="0" r="9525"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5" cstate="print">
                      <a:extLst>
                        <a:ext uri="{28A0092B-C50C-407E-A947-70E740481C1C}">
                          <a14:useLocalDpi xmlns:a14="http://schemas.microsoft.com/office/drawing/2010/main"/>
                        </a:ext>
                      </a:extLst>
                    </a:blip>
                    <a:srcRect/>
                    <a:stretch>
                      <a:fillRect/>
                    </a:stretch>
                  </pic:blipFill>
                  <pic:spPr bwMode="auto">
                    <a:xfrm>
                      <a:off x="0" y="0"/>
                      <a:ext cx="276225" cy="238125"/>
                    </a:xfrm>
                    <a:prstGeom prst="rect">
                      <a:avLst/>
                    </a:prstGeom>
                    <a:noFill/>
                    <a:ln>
                      <a:noFill/>
                    </a:ln>
                  </pic:spPr>
                </pic:pic>
              </a:graphicData>
            </a:graphic>
          </wp:inline>
        </w:drawing>
      </w:r>
      <w:r w:rsidRPr="008E3AC1">
        <w:rPr>
          <w:rFonts w:ascii="Times New Roman" w:eastAsiaTheme="minorEastAsia" w:hAnsi="Times New Roman"/>
        </w:rPr>
        <w:t xml:space="preserve"> - средний социально-экономический ущерб от ранения человека в результате дорожно-транспортного происшествия в году 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4B78583B" wp14:editId="62DDB975">
            <wp:extent cx="209550" cy="238125"/>
            <wp:effectExtent l="0" t="0" r="0"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6" cstate="print">
                      <a:extLst>
                        <a:ext uri="{28A0092B-C50C-407E-A947-70E740481C1C}">
                          <a14:useLocalDpi xmlns:a14="http://schemas.microsoft.com/office/drawing/2010/main"/>
                        </a:ext>
                      </a:extLst>
                    </a:blip>
                    <a:srcRect/>
                    <a:stretch>
                      <a:fillRect/>
                    </a:stretch>
                  </pic:blipFill>
                  <pic:spPr bwMode="auto">
                    <a:xfrm>
                      <a:off x="0" y="0"/>
                      <a:ext cx="209550" cy="238125"/>
                    </a:xfrm>
                    <a:prstGeom prst="rect">
                      <a:avLst/>
                    </a:prstGeom>
                    <a:noFill/>
                    <a:ln>
                      <a:noFill/>
                    </a:ln>
                  </pic:spPr>
                </pic:pic>
              </a:graphicData>
            </a:graphic>
          </wp:inline>
        </w:drawing>
      </w:r>
      <w:r w:rsidRPr="008E3AC1">
        <w:rPr>
          <w:rFonts w:ascii="Times New Roman" w:eastAsiaTheme="minorEastAsia" w:hAnsi="Times New Roman"/>
        </w:rPr>
        <w:t xml:space="preserve"> - среднее количество раненых в расчете на одно дорожно-транспортное происшествие.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Средний социально-экономический ущерб от гибели человека в результате дорожно-транспортного происшествия в году t (</w:t>
      </w:r>
      <w:r w:rsidRPr="008E3AC1">
        <w:rPr>
          <w:rFonts w:ascii="Times New Roman" w:eastAsiaTheme="minorEastAsia" w:hAnsi="Times New Roman"/>
          <w:noProof/>
          <w:position w:val="-9"/>
          <w:lang w:eastAsia="ru-RU"/>
        </w:rPr>
        <w:drawing>
          <wp:inline distT="0" distB="0" distL="0" distR="0" wp14:anchorId="6F20982A" wp14:editId="507A7B38">
            <wp:extent cx="276225" cy="238125"/>
            <wp:effectExtent l="0" t="0" r="9525" b="952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3" cstate="print">
                      <a:extLst>
                        <a:ext uri="{28A0092B-C50C-407E-A947-70E740481C1C}">
                          <a14:useLocalDpi xmlns:a14="http://schemas.microsoft.com/office/drawing/2010/main"/>
                        </a:ext>
                      </a:extLst>
                    </a:blip>
                    <a:srcRect/>
                    <a:stretch>
                      <a:fillRect/>
                    </a:stretch>
                  </pic:blipFill>
                  <pic:spPr bwMode="auto">
                    <a:xfrm>
                      <a:off x="0" y="0"/>
                      <a:ext cx="276225" cy="238125"/>
                    </a:xfrm>
                    <a:prstGeom prst="rect">
                      <a:avLst/>
                    </a:prstGeom>
                    <a:noFill/>
                    <a:ln>
                      <a:noFill/>
                    </a:ln>
                  </pic:spPr>
                </pic:pic>
              </a:graphicData>
            </a:graphic>
          </wp:inline>
        </w:drawing>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30"/>
          <w:lang w:eastAsia="ru-RU"/>
        </w:rPr>
        <w:drawing>
          <wp:inline distT="0" distB="0" distL="0" distR="0" wp14:anchorId="05D5E5D8" wp14:editId="79DF426B">
            <wp:extent cx="2495550" cy="51435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7" cstate="print">
                      <a:extLst>
                        <a:ext uri="{28A0092B-C50C-407E-A947-70E740481C1C}">
                          <a14:useLocalDpi xmlns:a14="http://schemas.microsoft.com/office/drawing/2010/main"/>
                        </a:ext>
                      </a:extLst>
                    </a:blip>
                    <a:srcRect/>
                    <a:stretch>
                      <a:fillRect/>
                    </a:stretch>
                  </pic:blipFill>
                  <pic:spPr bwMode="auto">
                    <a:xfrm>
                      <a:off x="0" y="0"/>
                      <a:ext cx="2495550" cy="514350"/>
                    </a:xfrm>
                    <a:prstGeom prst="rect">
                      <a:avLst/>
                    </a:prstGeom>
                    <a:noFill/>
                    <a:ln>
                      <a:noFill/>
                    </a:ln>
                  </pic:spPr>
                </pic:pic>
              </a:graphicData>
            </a:graphic>
          </wp:inline>
        </w:drawing>
      </w:r>
      <w:r w:rsidRPr="008E3AC1">
        <w:rPr>
          <w:rFonts w:ascii="Times New Roman" w:eastAsiaTheme="minorEastAsia" w:hAnsi="Times New Roman"/>
        </w:rPr>
        <w:t xml:space="preserve">         (5.12)</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p - среднее расчетное количество лет трудового стажа, утерянного в результате гибели человека, для года t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0503F07F" wp14:editId="032DE1BA">
            <wp:extent cx="352425" cy="238125"/>
            <wp:effectExtent l="0" t="0" r="9525" b="952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8" cstate="print">
                      <a:extLst>
                        <a:ext uri="{28A0092B-C50C-407E-A947-70E740481C1C}">
                          <a14:useLocalDpi xmlns:a14="http://schemas.microsoft.com/office/drawing/2010/main"/>
                        </a:ext>
                      </a:extLst>
                    </a:blip>
                    <a:srcRect/>
                    <a:stretch>
                      <a:fillRect/>
                    </a:stretch>
                  </pic:blipFill>
                  <pic:spPr bwMode="auto">
                    <a:xfrm>
                      <a:off x="0" y="0"/>
                      <a:ext cx="352425" cy="238125"/>
                    </a:xfrm>
                    <a:prstGeom prst="rect">
                      <a:avLst/>
                    </a:prstGeom>
                    <a:noFill/>
                    <a:ln>
                      <a:noFill/>
                    </a:ln>
                  </pic:spPr>
                </pic:pic>
              </a:graphicData>
            </a:graphic>
          </wp:inline>
        </w:drawing>
      </w:r>
      <w:r w:rsidRPr="008E3AC1">
        <w:rPr>
          <w:rFonts w:ascii="Times New Roman" w:eastAsiaTheme="minorEastAsia" w:hAnsi="Times New Roman"/>
        </w:rPr>
        <w:t xml:space="preserve"> - среднемесячная номинальная начисленная заработная плата работников в субъекте Российской Федерации, на территории которого реализуется инфраструктурный проект, в базовом году;</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123948C8" wp14:editId="3AA9DA94">
            <wp:extent cx="390525" cy="238125"/>
            <wp:effectExtent l="0" t="0" r="9525"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9" cstate="print">
                      <a:extLst>
                        <a:ext uri="{28A0092B-C50C-407E-A947-70E740481C1C}">
                          <a14:useLocalDpi xmlns:a14="http://schemas.microsoft.com/office/drawing/2010/main"/>
                        </a:ext>
                      </a:extLst>
                    </a:blip>
                    <a:srcRect/>
                    <a:stretch>
                      <a:fillRect/>
                    </a:stretch>
                  </pic:blipFill>
                  <pic:spPr bwMode="auto">
                    <a:xfrm>
                      <a:off x="0" y="0"/>
                      <a:ext cx="390525" cy="238125"/>
                    </a:xfrm>
                    <a:prstGeom prst="rect">
                      <a:avLst/>
                    </a:prstGeom>
                    <a:noFill/>
                    <a:ln>
                      <a:noFill/>
                    </a:ln>
                  </pic:spPr>
                </pic:pic>
              </a:graphicData>
            </a:graphic>
          </wp:inline>
        </w:drawing>
      </w:r>
      <w:r w:rsidRPr="008E3AC1">
        <w:rPr>
          <w:rFonts w:ascii="Times New Roman" w:eastAsiaTheme="minorEastAsia" w:hAnsi="Times New Roman"/>
        </w:rPr>
        <w:t xml:space="preserve"> - функция произведения величин (</w:t>
      </w:r>
      <w:r w:rsidRPr="008E3AC1">
        <w:rPr>
          <w:rFonts w:ascii="Times New Roman" w:eastAsiaTheme="minorEastAsia" w:hAnsi="Times New Roman"/>
          <w:noProof/>
          <w:position w:val="-9"/>
          <w:lang w:eastAsia="ru-RU"/>
        </w:rPr>
        <w:drawing>
          <wp:inline distT="0" distB="0" distL="0" distR="0" wp14:anchorId="213339E8" wp14:editId="45414077">
            <wp:extent cx="552450" cy="238125"/>
            <wp:effectExtent l="0" t="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0" cstate="print">
                      <a:extLst>
                        <a:ext uri="{28A0092B-C50C-407E-A947-70E740481C1C}">
                          <a14:useLocalDpi xmlns:a14="http://schemas.microsoft.com/office/drawing/2010/main"/>
                        </a:ext>
                      </a:extLst>
                    </a:blip>
                    <a:srcRect/>
                    <a:stretch>
                      <a:fillRect/>
                    </a:stretch>
                  </pic:blipFill>
                  <pic:spPr bwMode="auto">
                    <a:xfrm>
                      <a:off x="0" y="0"/>
                      <a:ext cx="552450" cy="238125"/>
                    </a:xfrm>
                    <a:prstGeom prst="rect">
                      <a:avLst/>
                    </a:prstGeom>
                    <a:noFill/>
                    <a:ln>
                      <a:noFill/>
                    </a:ln>
                  </pic:spPr>
                </pic:pic>
              </a:graphicData>
            </a:graphic>
          </wp:inline>
        </w:drawing>
      </w:r>
      <w:r w:rsidRPr="008E3AC1">
        <w:rPr>
          <w:rFonts w:ascii="Times New Roman" w:eastAsiaTheme="minorEastAsia" w:hAnsi="Times New Roman"/>
        </w:rPr>
        <w: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 xml:space="preserve">t - календарный год, </w:t>
      </w:r>
      <w:proofErr w:type="gramStart"/>
      <w:r w:rsidRPr="008E3AC1">
        <w:rPr>
          <w:rFonts w:ascii="Times New Roman" w:eastAsiaTheme="minorEastAsia" w:hAnsi="Times New Roman"/>
        </w:rPr>
        <w:t xml:space="preserve">t </w:t>
      </w:r>
      <w:r w:rsidRPr="008E3AC1">
        <w:rPr>
          <w:rFonts w:ascii="Times New Roman" w:eastAsiaTheme="minorEastAsia" w:hAnsi="Times New Roman"/>
          <w:noProof/>
          <w:lang w:eastAsia="ru-RU"/>
        </w:rPr>
        <w:drawing>
          <wp:inline distT="0" distB="0" distL="0" distR="0" wp14:anchorId="7352DE22" wp14:editId="4D20B470">
            <wp:extent cx="114300" cy="142875"/>
            <wp:effectExtent l="0" t="0" r="0"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1" cstate="print">
                      <a:extLst>
                        <a:ext uri="{28A0092B-C50C-407E-A947-70E740481C1C}">
                          <a14:useLocalDpi xmlns:a14="http://schemas.microsoft.com/office/drawing/2010/main"/>
                        </a:ext>
                      </a:extLst>
                    </a:blip>
                    <a:srcRect/>
                    <a:stretch>
                      <a:fillRect/>
                    </a:stretch>
                  </pic:blipFill>
                  <pic:spPr bwMode="auto">
                    <a:xfrm>
                      <a:off x="0" y="0"/>
                      <a:ext cx="114300" cy="142875"/>
                    </a:xfrm>
                    <a:prstGeom prst="rect">
                      <a:avLst/>
                    </a:prstGeom>
                    <a:noFill/>
                    <a:ln>
                      <a:noFill/>
                    </a:ln>
                  </pic:spPr>
                </pic:pic>
              </a:graphicData>
            </a:graphic>
          </wp:inline>
        </w:drawing>
      </w:r>
      <w:r w:rsidRPr="008E3AC1">
        <w:rPr>
          <w:rFonts w:ascii="Times New Roman" w:eastAsiaTheme="minorEastAsia" w:hAnsi="Times New Roman"/>
        </w:rPr>
        <w:t xml:space="preserve"> [</w:t>
      </w:r>
      <w:proofErr w:type="gramEnd"/>
      <w:r w:rsidRPr="008E3AC1">
        <w:rPr>
          <w:rFonts w:ascii="Times New Roman" w:eastAsiaTheme="minorEastAsia" w:hAnsi="Times New Roman"/>
        </w:rPr>
        <w:t>n; 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n - базовый год;</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T - последний год периода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7AB710B7" wp14:editId="5C092920">
            <wp:extent cx="371475" cy="238125"/>
            <wp:effectExtent l="0" t="0" r="9525"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2" cstate="print">
                      <a:extLst>
                        <a:ext uri="{28A0092B-C50C-407E-A947-70E740481C1C}">
                          <a14:useLocalDpi xmlns:a14="http://schemas.microsoft.com/office/drawing/2010/main"/>
                        </a:ext>
                      </a:extLst>
                    </a:blip>
                    <a:srcRect/>
                    <a:stretch>
                      <a:fillRect/>
                    </a:stretch>
                  </pic:blipFill>
                  <pic:spPr bwMode="auto">
                    <a:xfrm>
                      <a:off x="0" y="0"/>
                      <a:ext cx="371475" cy="238125"/>
                    </a:xfrm>
                    <a:prstGeom prst="rect">
                      <a:avLst/>
                    </a:prstGeom>
                    <a:noFill/>
                    <a:ln>
                      <a:noFill/>
                    </a:ln>
                  </pic:spPr>
                </pic:pic>
              </a:graphicData>
            </a:graphic>
          </wp:inline>
        </w:drawing>
      </w:r>
      <w:r w:rsidRPr="008E3AC1">
        <w:rPr>
          <w:rFonts w:ascii="Times New Roman" w:eastAsiaTheme="minorEastAsia" w:hAnsi="Times New Roman"/>
        </w:rPr>
        <w:t xml:space="preserve"> - прогнозный индекс потребительских цен в году t+p-1, в процентах;</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lastRenderedPageBreak/>
        <w:t>12 - количество месяцев в календарном году;</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rb - ставка дисконтирования.</w:t>
      </w:r>
    </w:p>
    <w:p w:rsidR="00DE68F6" w:rsidRPr="008E3AC1" w:rsidRDefault="00DE68F6" w:rsidP="00DE68F6">
      <w:pPr>
        <w:widowControl w:val="0"/>
        <w:autoSpaceDE w:val="0"/>
        <w:autoSpaceDN w:val="0"/>
        <w:adjustRightInd w:val="0"/>
        <w:spacing w:line="360" w:lineRule="auto"/>
        <w:ind w:firstLine="567"/>
        <w:jc w:val="both"/>
        <w:rPr>
          <w:rFonts w:ascii="Times New Roman" w:eastAsiaTheme="minorEastAsia" w:hAnsi="Times New Roman"/>
        </w:rPr>
      </w:pPr>
      <w:r w:rsidRPr="008E3AC1">
        <w:rPr>
          <w:rFonts w:ascii="Times New Roman" w:eastAsiaTheme="minorEastAsia" w:hAnsi="Times New Roman"/>
        </w:rPr>
        <w:t>Средний социально-экономический ущерб от гибели человека в результате дорожно-транспортного происшествия в году представлен в таблице 5.3.</w:t>
      </w:r>
    </w:p>
    <w:p w:rsidR="00DE68F6" w:rsidRPr="008E3AC1" w:rsidRDefault="00DE68F6" w:rsidP="00DE68F6">
      <w:pPr>
        <w:widowControl w:val="0"/>
        <w:autoSpaceDE w:val="0"/>
        <w:autoSpaceDN w:val="0"/>
        <w:adjustRightInd w:val="0"/>
        <w:spacing w:line="360" w:lineRule="auto"/>
        <w:ind w:firstLine="567"/>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r w:rsidRPr="008E3AC1">
        <w:rPr>
          <w:rFonts w:ascii="Times New Roman" w:eastAsiaTheme="minorEastAsia" w:hAnsi="Times New Roman"/>
        </w:rPr>
        <w:t>Таблица 5.3 – Средний социально-экономический ущерб от гибели человека в результате дорожно-транспортного происшествия в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0"/>
        <w:gridCol w:w="1409"/>
        <w:gridCol w:w="1497"/>
        <w:gridCol w:w="1453"/>
        <w:gridCol w:w="1582"/>
      </w:tblGrid>
      <w:tr w:rsidR="00DE68F6" w:rsidRPr="008E3AC1" w:rsidTr="0031107F">
        <w:trPr>
          <w:trHeight w:val="294"/>
          <w:tblHeader/>
        </w:trPr>
        <w:tc>
          <w:tcPr>
            <w:tcW w:w="2003" w:type="pct"/>
            <w:shd w:val="clear" w:color="auto" w:fill="auto"/>
            <w:vAlign w:val="bottom"/>
          </w:tcPr>
          <w:p w:rsidR="00DE68F6" w:rsidRPr="008E3AC1" w:rsidRDefault="00DE68F6" w:rsidP="0031107F">
            <w:pPr>
              <w:jc w:val="center"/>
              <w:rPr>
                <w:rFonts w:ascii="Times New Roman" w:hAnsi="Times New Roman"/>
                <w:bCs/>
                <w:color w:val="000000"/>
                <w:sz w:val="20"/>
                <w:szCs w:val="20"/>
              </w:rPr>
            </w:pPr>
            <w:r w:rsidRPr="008E3AC1">
              <w:rPr>
                <w:rFonts w:ascii="Times New Roman" w:hAnsi="Times New Roman"/>
                <w:bCs/>
                <w:color w:val="000000"/>
                <w:sz w:val="20"/>
                <w:szCs w:val="20"/>
              </w:rPr>
              <w:t>Наименование показателя/</w:t>
            </w:r>
          </w:p>
          <w:p w:rsidR="00DE68F6" w:rsidRPr="008E3AC1" w:rsidRDefault="00DE68F6" w:rsidP="0031107F">
            <w:pPr>
              <w:jc w:val="center"/>
              <w:rPr>
                <w:rFonts w:ascii="Times New Roman" w:hAnsi="Times New Roman"/>
                <w:bCs/>
                <w:color w:val="000000"/>
                <w:sz w:val="20"/>
                <w:szCs w:val="20"/>
              </w:rPr>
            </w:pPr>
            <w:r w:rsidRPr="008E3AC1">
              <w:rPr>
                <w:rFonts w:ascii="Times New Roman" w:hAnsi="Times New Roman"/>
                <w:bCs/>
                <w:color w:val="000000"/>
                <w:sz w:val="20"/>
                <w:szCs w:val="20"/>
              </w:rPr>
              <w:t>период реализации</w:t>
            </w:r>
          </w:p>
        </w:tc>
        <w:tc>
          <w:tcPr>
            <w:tcW w:w="711" w:type="pct"/>
            <w:shd w:val="clear" w:color="auto" w:fill="auto"/>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2020</w:t>
            </w:r>
          </w:p>
        </w:tc>
        <w:tc>
          <w:tcPr>
            <w:tcW w:w="755" w:type="pct"/>
            <w:shd w:val="clear" w:color="auto" w:fill="auto"/>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2025</w:t>
            </w:r>
          </w:p>
        </w:tc>
        <w:tc>
          <w:tcPr>
            <w:tcW w:w="733" w:type="pct"/>
            <w:shd w:val="clear" w:color="auto" w:fill="auto"/>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2030</w:t>
            </w:r>
          </w:p>
        </w:tc>
        <w:tc>
          <w:tcPr>
            <w:tcW w:w="798" w:type="pct"/>
            <w:shd w:val="clear" w:color="auto" w:fill="auto"/>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2035</w:t>
            </w:r>
          </w:p>
        </w:tc>
      </w:tr>
      <w:tr w:rsidR="00DE68F6" w:rsidRPr="008E3AC1" w:rsidTr="0031107F">
        <w:trPr>
          <w:trHeight w:val="60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Cs/>
                <w:color w:val="000000"/>
                <w:sz w:val="20"/>
                <w:szCs w:val="20"/>
              </w:rPr>
              <w:t>Р</w:t>
            </w:r>
            <w:r w:rsidRPr="008E3AC1">
              <w:rPr>
                <w:rFonts w:ascii="Times New Roman" w:hAnsi="Times New Roman"/>
                <w:color w:val="000000"/>
                <w:sz w:val="20"/>
                <w:szCs w:val="20"/>
              </w:rPr>
              <w:t xml:space="preserve"> среднее расчетное кол-во лет трудового стажа, утерянного в результате гибели человека</w:t>
            </w:r>
          </w:p>
        </w:tc>
        <w:tc>
          <w:tcPr>
            <w:tcW w:w="711"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w:t>
            </w:r>
          </w:p>
        </w:tc>
        <w:tc>
          <w:tcPr>
            <w:tcW w:w="755"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w:t>
            </w:r>
          </w:p>
        </w:tc>
        <w:tc>
          <w:tcPr>
            <w:tcW w:w="733"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w:t>
            </w:r>
          </w:p>
        </w:tc>
        <w:tc>
          <w:tcPr>
            <w:tcW w:w="798"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18</w:t>
            </w:r>
          </w:p>
        </w:tc>
      </w:tr>
      <w:tr w:rsidR="00DE68F6" w:rsidRPr="008E3AC1" w:rsidTr="0031107F">
        <w:trPr>
          <w:trHeight w:val="60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Cs/>
                <w:color w:val="000000"/>
                <w:sz w:val="20"/>
                <w:szCs w:val="20"/>
              </w:rPr>
              <w:t>Ууг</w:t>
            </w:r>
            <w:r w:rsidRPr="008E3AC1">
              <w:rPr>
                <w:rFonts w:ascii="Times New Roman" w:hAnsi="Times New Roman"/>
                <w:color w:val="000000"/>
                <w:sz w:val="20"/>
                <w:szCs w:val="20"/>
              </w:rPr>
              <w:t xml:space="preserve"> средний соц-эконом ущерб от гибели человека в ДТП в году </w:t>
            </w:r>
            <w:r w:rsidRPr="008E3AC1">
              <w:rPr>
                <w:rFonts w:ascii="Times New Roman" w:hAnsi="Times New Roman"/>
                <w:bCs/>
                <w:color w:val="000000"/>
                <w:sz w:val="20"/>
                <w:szCs w:val="20"/>
              </w:rPr>
              <w:t>t</w:t>
            </w:r>
            <w:r w:rsidRPr="008E3AC1">
              <w:rPr>
                <w:rFonts w:ascii="Times New Roman" w:hAnsi="Times New Roman"/>
                <w:color w:val="000000"/>
                <w:sz w:val="20"/>
                <w:szCs w:val="20"/>
              </w:rPr>
              <w:t>, руб.</w:t>
            </w:r>
          </w:p>
        </w:tc>
        <w:tc>
          <w:tcPr>
            <w:tcW w:w="711"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1933455</w:t>
            </w:r>
          </w:p>
        </w:tc>
        <w:tc>
          <w:tcPr>
            <w:tcW w:w="755"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2807165</w:t>
            </w:r>
          </w:p>
        </w:tc>
        <w:tc>
          <w:tcPr>
            <w:tcW w:w="733"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4116499</w:t>
            </w:r>
          </w:p>
        </w:tc>
        <w:tc>
          <w:tcPr>
            <w:tcW w:w="798" w:type="pct"/>
            <w:shd w:val="clear" w:color="auto" w:fill="auto"/>
            <w:noWrap/>
            <w:vAlign w:val="center"/>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5723174</w:t>
            </w:r>
          </w:p>
        </w:tc>
      </w:tr>
    </w:tbl>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Среднее расчетное количество лет трудового стажа, утерянного в результате гибели человека, для года t реализации инфраструктурного проекта (P)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667B9926" wp14:editId="2EAF2F8E">
            <wp:extent cx="952500" cy="257175"/>
            <wp:effectExtent l="0" t="0" r="0"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3" cstate="print">
                      <a:extLst>
                        <a:ext uri="{28A0092B-C50C-407E-A947-70E740481C1C}">
                          <a14:useLocalDpi xmlns:a14="http://schemas.microsoft.com/office/drawing/2010/main"/>
                        </a:ext>
                      </a:extLst>
                    </a:blip>
                    <a:srcRect/>
                    <a:stretch>
                      <a:fillRect/>
                    </a:stretch>
                  </pic:blipFill>
                  <pic:spPr bwMode="auto">
                    <a:xfrm>
                      <a:off x="0" y="0"/>
                      <a:ext cx="952500" cy="257175"/>
                    </a:xfrm>
                    <a:prstGeom prst="rect">
                      <a:avLst/>
                    </a:prstGeom>
                    <a:noFill/>
                    <a:ln>
                      <a:noFill/>
                    </a:ln>
                  </pic:spPr>
                </pic:pic>
              </a:graphicData>
            </a:graphic>
          </wp:inline>
        </w:drawing>
      </w:r>
      <w:r w:rsidRPr="008E3AC1">
        <w:rPr>
          <w:rFonts w:ascii="Times New Roman" w:eastAsiaTheme="minorEastAsia" w:hAnsi="Times New Roman"/>
        </w:rPr>
        <w:t xml:space="preserve">         (5.13)</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11C031E1" wp14:editId="15464FAB">
            <wp:extent cx="333375" cy="238125"/>
            <wp:effectExtent l="0" t="0" r="9525"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4" cstate="print">
                      <a:extLst>
                        <a:ext uri="{28A0092B-C50C-407E-A947-70E740481C1C}">
                          <a14:useLocalDpi xmlns:a14="http://schemas.microsoft.com/office/drawing/2010/main"/>
                        </a:ext>
                      </a:extLst>
                    </a:blip>
                    <a:srcRect/>
                    <a:stretch>
                      <a:fillRect/>
                    </a:stretch>
                  </pic:blipFill>
                  <pic:spPr bwMode="auto">
                    <a:xfrm>
                      <a:off x="0" y="0"/>
                      <a:ext cx="333375" cy="238125"/>
                    </a:xfrm>
                    <a:prstGeom prst="rect">
                      <a:avLst/>
                    </a:prstGeom>
                    <a:noFill/>
                    <a:ln>
                      <a:noFill/>
                    </a:ln>
                  </pic:spPr>
                </pic:pic>
              </a:graphicData>
            </a:graphic>
          </wp:inline>
        </w:drawing>
      </w:r>
      <w:r w:rsidRPr="008E3AC1">
        <w:rPr>
          <w:rFonts w:ascii="Times New Roman" w:eastAsiaTheme="minorEastAsia" w:hAnsi="Times New Roman"/>
        </w:rPr>
        <w:t xml:space="preserve"> - средний возраст выхода граждан на пенсию в соответствии с законодательством Российской Федерации о трудовых пенсиях в году t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456B1F2C" wp14:editId="3997C2D6">
            <wp:extent cx="238125" cy="257175"/>
            <wp:effectExtent l="0" t="0" r="9525" b="952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5" cstate="print">
                      <a:extLst>
                        <a:ext uri="{28A0092B-C50C-407E-A947-70E740481C1C}">
                          <a14:useLocalDpi xmlns:a14="http://schemas.microsoft.com/office/drawing/2010/main"/>
                        </a:ext>
                      </a:extLst>
                    </a:blip>
                    <a:srcRect/>
                    <a:stretch>
                      <a:fillRect/>
                    </a:stretch>
                  </pic:blipFill>
                  <pic:spPr bwMode="auto">
                    <a:xfrm>
                      <a:off x="0" y="0"/>
                      <a:ext cx="238125" cy="257175"/>
                    </a:xfrm>
                    <a:prstGeom prst="rect">
                      <a:avLst/>
                    </a:prstGeom>
                    <a:noFill/>
                    <a:ln>
                      <a:noFill/>
                    </a:ln>
                  </pic:spPr>
                </pic:pic>
              </a:graphicData>
            </a:graphic>
          </wp:inline>
        </w:drawing>
      </w:r>
      <w:r w:rsidRPr="008E3AC1">
        <w:rPr>
          <w:rFonts w:ascii="Times New Roman" w:eastAsiaTheme="minorEastAsia" w:hAnsi="Times New Roman"/>
        </w:rPr>
        <w:t xml:space="preserve"> - средний возраст гражданина Российской Федерации в году t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Средний возраст выхода граждан на пенсию в соответствии с законодательством Российской Федерации о трудовых пенсиях в году t реализации инфраструктурного проекта (</w:t>
      </w:r>
      <w:r w:rsidRPr="008E3AC1">
        <w:rPr>
          <w:rFonts w:ascii="Times New Roman" w:eastAsiaTheme="minorEastAsia" w:hAnsi="Times New Roman"/>
          <w:noProof/>
          <w:position w:val="-9"/>
          <w:lang w:eastAsia="ru-RU"/>
        </w:rPr>
        <w:drawing>
          <wp:inline distT="0" distB="0" distL="0" distR="0" wp14:anchorId="0E1A5C25" wp14:editId="244DA719">
            <wp:extent cx="333375" cy="238125"/>
            <wp:effectExtent l="0" t="0" r="9525" b="95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4" cstate="print">
                      <a:extLst>
                        <a:ext uri="{28A0092B-C50C-407E-A947-70E740481C1C}">
                          <a14:useLocalDpi xmlns:a14="http://schemas.microsoft.com/office/drawing/2010/main"/>
                        </a:ext>
                      </a:extLst>
                    </a:blip>
                    <a:srcRect/>
                    <a:stretch>
                      <a:fillRect/>
                    </a:stretch>
                  </pic:blipFill>
                  <pic:spPr bwMode="auto">
                    <a:xfrm>
                      <a:off x="0" y="0"/>
                      <a:ext cx="333375" cy="238125"/>
                    </a:xfrm>
                    <a:prstGeom prst="rect">
                      <a:avLst/>
                    </a:prstGeom>
                    <a:noFill/>
                    <a:ln>
                      <a:noFill/>
                    </a:ln>
                  </pic:spPr>
                </pic:pic>
              </a:graphicData>
            </a:graphic>
          </wp:inline>
        </w:drawing>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27"/>
          <w:lang w:eastAsia="ru-RU"/>
        </w:rPr>
        <w:lastRenderedPageBreak/>
        <w:drawing>
          <wp:inline distT="0" distB="0" distL="0" distR="0" wp14:anchorId="521031A3" wp14:editId="524D25F6">
            <wp:extent cx="2266950" cy="485775"/>
            <wp:effectExtent l="0" t="0" r="0"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6" cstate="print">
                      <a:extLst>
                        <a:ext uri="{28A0092B-C50C-407E-A947-70E740481C1C}">
                          <a14:useLocalDpi xmlns:a14="http://schemas.microsoft.com/office/drawing/2010/main"/>
                        </a:ext>
                      </a:extLst>
                    </a:blip>
                    <a:srcRect/>
                    <a:stretch>
                      <a:fillRect/>
                    </a:stretch>
                  </pic:blipFill>
                  <pic:spPr bwMode="auto">
                    <a:xfrm>
                      <a:off x="0" y="0"/>
                      <a:ext cx="2266950" cy="485775"/>
                    </a:xfrm>
                    <a:prstGeom prst="rect">
                      <a:avLst/>
                    </a:prstGeom>
                    <a:noFill/>
                    <a:ln>
                      <a:noFill/>
                    </a:ln>
                  </pic:spPr>
                </pic:pic>
              </a:graphicData>
            </a:graphic>
          </wp:inline>
        </w:drawing>
      </w:r>
      <w:r w:rsidRPr="008E3AC1">
        <w:rPr>
          <w:rFonts w:ascii="Times New Roman" w:eastAsiaTheme="minorEastAsia" w:hAnsi="Times New Roman"/>
        </w:rPr>
        <w:t xml:space="preserve">         (5.14)</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74B62FD9" wp14:editId="0C567DBD">
            <wp:extent cx="400050" cy="238125"/>
            <wp:effectExtent l="0" t="0" r="0"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7" cstate="print">
                      <a:extLst>
                        <a:ext uri="{28A0092B-C50C-407E-A947-70E740481C1C}">
                          <a14:useLocalDpi xmlns:a14="http://schemas.microsoft.com/office/drawing/2010/main"/>
                        </a:ext>
                      </a:extLst>
                    </a:blip>
                    <a:srcRect/>
                    <a:stretch>
                      <a:fillRect/>
                    </a:stretch>
                  </pic:blipFill>
                  <pic:spPr bwMode="auto">
                    <a:xfrm>
                      <a:off x="0" y="0"/>
                      <a:ext cx="400050" cy="238125"/>
                    </a:xfrm>
                    <a:prstGeom prst="rect">
                      <a:avLst/>
                    </a:prstGeom>
                    <a:noFill/>
                    <a:ln>
                      <a:noFill/>
                    </a:ln>
                  </pic:spPr>
                </pic:pic>
              </a:graphicData>
            </a:graphic>
          </wp:inline>
        </w:drawing>
      </w:r>
      <w:r w:rsidRPr="008E3AC1">
        <w:rPr>
          <w:rFonts w:ascii="Times New Roman" w:eastAsiaTheme="minorEastAsia" w:hAnsi="Times New Roman"/>
        </w:rPr>
        <w:t xml:space="preserve"> - возраст, установленный законодательством Российской Федерации о трудовых пенсиях, по достижении которого мужчины получают право на трудовую пенсию по старости для года t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6D227055" wp14:editId="5D3C6151">
            <wp:extent cx="333375" cy="257175"/>
            <wp:effectExtent l="0" t="0" r="952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8" cstate="print">
                      <a:extLst>
                        <a:ext uri="{28A0092B-C50C-407E-A947-70E740481C1C}">
                          <a14:useLocalDpi xmlns:a14="http://schemas.microsoft.com/office/drawing/2010/main"/>
                        </a:ext>
                      </a:extLst>
                    </a:blip>
                    <a:srcRect/>
                    <a:stretch>
                      <a:fillRect/>
                    </a:stretch>
                  </pic:blipFill>
                  <pic:spPr bwMode="auto">
                    <a:xfrm>
                      <a:off x="0" y="0"/>
                      <a:ext cx="333375" cy="257175"/>
                    </a:xfrm>
                    <a:prstGeom prst="rect">
                      <a:avLst/>
                    </a:prstGeom>
                    <a:noFill/>
                    <a:ln>
                      <a:noFill/>
                    </a:ln>
                  </pic:spPr>
                </pic:pic>
              </a:graphicData>
            </a:graphic>
          </wp:inline>
        </w:drawing>
      </w:r>
      <w:r w:rsidRPr="008E3AC1">
        <w:rPr>
          <w:rFonts w:ascii="Times New Roman" w:eastAsiaTheme="minorEastAsia" w:hAnsi="Times New Roman"/>
        </w:rPr>
        <w:t xml:space="preserve"> - прогнозная численность мужчин в Российской Федерации в году t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706E44C1" wp14:editId="51508245">
            <wp:extent cx="400050" cy="238125"/>
            <wp:effectExtent l="0" t="0" r="0"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9" cstate="print">
                      <a:extLst>
                        <a:ext uri="{28A0092B-C50C-407E-A947-70E740481C1C}">
                          <a14:useLocalDpi xmlns:a14="http://schemas.microsoft.com/office/drawing/2010/main"/>
                        </a:ext>
                      </a:extLst>
                    </a:blip>
                    <a:srcRect/>
                    <a:stretch>
                      <a:fillRect/>
                    </a:stretch>
                  </pic:blipFill>
                  <pic:spPr bwMode="auto">
                    <a:xfrm>
                      <a:off x="0" y="0"/>
                      <a:ext cx="400050" cy="238125"/>
                    </a:xfrm>
                    <a:prstGeom prst="rect">
                      <a:avLst/>
                    </a:prstGeom>
                    <a:noFill/>
                    <a:ln>
                      <a:noFill/>
                    </a:ln>
                  </pic:spPr>
                </pic:pic>
              </a:graphicData>
            </a:graphic>
          </wp:inline>
        </w:drawing>
      </w:r>
      <w:r w:rsidRPr="008E3AC1">
        <w:rPr>
          <w:rFonts w:ascii="Times New Roman" w:eastAsiaTheme="minorEastAsia" w:hAnsi="Times New Roman"/>
        </w:rPr>
        <w:t xml:space="preserve"> - возраст, установленный законодательством Российской Федерации о трудовых пенсиях, по достижении которого женщины получают право на трудовую пенсию по старости для года t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18A2691C" wp14:editId="29A71B0F">
            <wp:extent cx="314325" cy="238125"/>
            <wp:effectExtent l="0" t="0" r="9525"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0" cstate="print">
                      <a:extLst>
                        <a:ext uri="{28A0092B-C50C-407E-A947-70E740481C1C}">
                          <a14:useLocalDpi xmlns:a14="http://schemas.microsoft.com/office/drawing/2010/main"/>
                        </a:ext>
                      </a:extLst>
                    </a:blip>
                    <a:srcRect/>
                    <a:stretch>
                      <a:fillRect/>
                    </a:stretch>
                  </pic:blipFill>
                  <pic:spPr bwMode="auto">
                    <a:xfrm>
                      <a:off x="0" y="0"/>
                      <a:ext cx="314325" cy="238125"/>
                    </a:xfrm>
                    <a:prstGeom prst="rect">
                      <a:avLst/>
                    </a:prstGeom>
                    <a:noFill/>
                    <a:ln>
                      <a:noFill/>
                    </a:ln>
                  </pic:spPr>
                </pic:pic>
              </a:graphicData>
            </a:graphic>
          </wp:inline>
        </w:drawing>
      </w:r>
      <w:r w:rsidRPr="008E3AC1">
        <w:rPr>
          <w:rFonts w:ascii="Times New Roman" w:eastAsiaTheme="minorEastAsia" w:hAnsi="Times New Roman"/>
        </w:rPr>
        <w:t xml:space="preserve"> - прогнозная численность женщин в Российской Федерации в году t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67"/>
        <w:jc w:val="both"/>
        <w:rPr>
          <w:rFonts w:ascii="Times New Roman" w:eastAsiaTheme="minorEastAsia" w:hAnsi="Times New Roman"/>
        </w:rPr>
      </w:pPr>
      <w:r w:rsidRPr="008E3AC1">
        <w:rPr>
          <w:rFonts w:ascii="Times New Roman" w:eastAsiaTheme="minorEastAsia" w:hAnsi="Times New Roman"/>
        </w:rPr>
        <w:t>Расчет среднего количества лет трудового стажа, утерянного в результате гибели человека, представлен в таблице 5.4.</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r w:rsidRPr="008E3AC1">
        <w:rPr>
          <w:rFonts w:ascii="Times New Roman" w:eastAsiaTheme="minorEastAsia" w:hAnsi="Times New Roman"/>
        </w:rPr>
        <w:t>Таблица 5.4– Расчет среднего количества лет трудового стажа, утерянного в результате гибели человека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0"/>
        <w:gridCol w:w="1409"/>
        <w:gridCol w:w="1497"/>
        <w:gridCol w:w="1453"/>
        <w:gridCol w:w="1582"/>
      </w:tblGrid>
      <w:tr w:rsidR="00DE68F6" w:rsidRPr="008E3AC1" w:rsidTr="0031107F">
        <w:trPr>
          <w:trHeight w:val="300"/>
        </w:trPr>
        <w:tc>
          <w:tcPr>
            <w:tcW w:w="2003" w:type="pct"/>
            <w:shd w:val="clear" w:color="auto" w:fill="auto"/>
            <w:vAlign w:val="bottom"/>
          </w:tcPr>
          <w:p w:rsidR="00DE68F6" w:rsidRPr="008E3AC1" w:rsidRDefault="00DE68F6" w:rsidP="0031107F">
            <w:pPr>
              <w:jc w:val="center"/>
              <w:rPr>
                <w:rFonts w:ascii="Times New Roman" w:hAnsi="Times New Roman"/>
                <w:bCs/>
                <w:color w:val="000000"/>
                <w:sz w:val="20"/>
                <w:szCs w:val="20"/>
              </w:rPr>
            </w:pPr>
            <w:r w:rsidRPr="008E3AC1">
              <w:rPr>
                <w:rFonts w:ascii="Times New Roman" w:hAnsi="Times New Roman"/>
                <w:bCs/>
                <w:color w:val="000000"/>
                <w:sz w:val="20"/>
                <w:szCs w:val="20"/>
              </w:rPr>
              <w:t>Наименование показателя/</w:t>
            </w:r>
          </w:p>
          <w:p w:rsidR="00DE68F6" w:rsidRPr="008E3AC1" w:rsidRDefault="00DE68F6" w:rsidP="0031107F">
            <w:pPr>
              <w:jc w:val="center"/>
              <w:rPr>
                <w:rFonts w:ascii="Times New Roman" w:hAnsi="Times New Roman"/>
                <w:b/>
                <w:bCs/>
                <w:color w:val="000000"/>
                <w:sz w:val="20"/>
                <w:szCs w:val="20"/>
              </w:rPr>
            </w:pPr>
            <w:r w:rsidRPr="008E3AC1">
              <w:rPr>
                <w:rFonts w:ascii="Times New Roman" w:hAnsi="Times New Roman"/>
                <w:bCs/>
                <w:color w:val="000000"/>
                <w:sz w:val="20"/>
                <w:szCs w:val="20"/>
              </w:rPr>
              <w:t>период реализации</w:t>
            </w:r>
          </w:p>
        </w:tc>
        <w:tc>
          <w:tcPr>
            <w:tcW w:w="711" w:type="pct"/>
            <w:shd w:val="clear" w:color="auto" w:fill="auto"/>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2020</w:t>
            </w:r>
          </w:p>
        </w:tc>
        <w:tc>
          <w:tcPr>
            <w:tcW w:w="755" w:type="pct"/>
            <w:shd w:val="clear" w:color="auto" w:fill="auto"/>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2025</w:t>
            </w:r>
          </w:p>
        </w:tc>
        <w:tc>
          <w:tcPr>
            <w:tcW w:w="733" w:type="pct"/>
            <w:shd w:val="clear" w:color="auto" w:fill="auto"/>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2030</w:t>
            </w:r>
          </w:p>
        </w:tc>
        <w:tc>
          <w:tcPr>
            <w:tcW w:w="798" w:type="pct"/>
            <w:shd w:val="clear" w:color="auto" w:fill="auto"/>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2035</w:t>
            </w:r>
          </w:p>
        </w:tc>
      </w:tr>
      <w:tr w:rsidR="00DE68F6" w:rsidRPr="008E3AC1" w:rsidTr="0031107F">
        <w:trPr>
          <w:trHeight w:val="30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t>Чмуж</w:t>
            </w:r>
            <w:r w:rsidRPr="008E3AC1">
              <w:rPr>
                <w:rFonts w:ascii="Times New Roman" w:hAnsi="Times New Roman"/>
                <w:color w:val="000000"/>
                <w:sz w:val="20"/>
                <w:szCs w:val="20"/>
              </w:rPr>
              <w:t xml:space="preserve"> прогнозная численность мужчин на год </w:t>
            </w:r>
            <w:r w:rsidRPr="008E3AC1">
              <w:rPr>
                <w:rFonts w:ascii="Times New Roman" w:hAnsi="Times New Roman"/>
                <w:b/>
                <w:bCs/>
                <w:color w:val="000000"/>
                <w:sz w:val="20"/>
                <w:szCs w:val="20"/>
              </w:rPr>
              <w:t>t</w:t>
            </w:r>
            <w:r w:rsidRPr="008E3AC1">
              <w:rPr>
                <w:rFonts w:ascii="Times New Roman" w:hAnsi="Times New Roman"/>
                <w:color w:val="000000"/>
                <w:sz w:val="20"/>
                <w:szCs w:val="20"/>
              </w:rPr>
              <w:t>, чел.</w:t>
            </w:r>
          </w:p>
        </w:tc>
        <w:tc>
          <w:tcPr>
            <w:tcW w:w="711"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2000000</w:t>
            </w:r>
          </w:p>
        </w:tc>
        <w:tc>
          <w:tcPr>
            <w:tcW w:w="755"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2100000</w:t>
            </w:r>
          </w:p>
        </w:tc>
        <w:tc>
          <w:tcPr>
            <w:tcW w:w="733"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2100000</w:t>
            </w:r>
          </w:p>
        </w:tc>
        <w:tc>
          <w:tcPr>
            <w:tcW w:w="798"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2268400</w:t>
            </w:r>
          </w:p>
        </w:tc>
      </w:tr>
      <w:tr w:rsidR="00DE68F6" w:rsidRPr="008E3AC1" w:rsidTr="0031107F">
        <w:trPr>
          <w:trHeight w:val="30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t>Чмуж</w:t>
            </w:r>
            <w:r w:rsidRPr="008E3AC1">
              <w:rPr>
                <w:rFonts w:ascii="Times New Roman" w:hAnsi="Times New Roman"/>
                <w:color w:val="000000"/>
                <w:sz w:val="20"/>
                <w:szCs w:val="20"/>
              </w:rPr>
              <w:t xml:space="preserve"> прогнозная численность женщин на год </w:t>
            </w:r>
            <w:r w:rsidRPr="008E3AC1">
              <w:rPr>
                <w:rFonts w:ascii="Times New Roman" w:hAnsi="Times New Roman"/>
                <w:b/>
                <w:bCs/>
                <w:color w:val="000000"/>
                <w:sz w:val="20"/>
                <w:szCs w:val="20"/>
              </w:rPr>
              <w:t>t</w:t>
            </w:r>
            <w:r w:rsidRPr="008E3AC1">
              <w:rPr>
                <w:rFonts w:ascii="Times New Roman" w:hAnsi="Times New Roman"/>
                <w:color w:val="000000"/>
                <w:sz w:val="20"/>
                <w:szCs w:val="20"/>
              </w:rPr>
              <w:t>, чел.</w:t>
            </w:r>
          </w:p>
        </w:tc>
        <w:tc>
          <w:tcPr>
            <w:tcW w:w="711"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1317500</w:t>
            </w:r>
          </w:p>
        </w:tc>
        <w:tc>
          <w:tcPr>
            <w:tcW w:w="755"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1436700</w:t>
            </w:r>
          </w:p>
        </w:tc>
        <w:tc>
          <w:tcPr>
            <w:tcW w:w="733"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1780000</w:t>
            </w:r>
          </w:p>
        </w:tc>
        <w:tc>
          <w:tcPr>
            <w:tcW w:w="798"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2000000</w:t>
            </w:r>
          </w:p>
        </w:tc>
      </w:tr>
      <w:tr w:rsidR="00DE68F6" w:rsidRPr="008E3AC1" w:rsidTr="0031107F">
        <w:trPr>
          <w:trHeight w:val="30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t>Впенсм</w:t>
            </w:r>
            <w:r w:rsidRPr="008E3AC1">
              <w:rPr>
                <w:rFonts w:ascii="Times New Roman" w:hAnsi="Times New Roman"/>
                <w:color w:val="000000"/>
                <w:sz w:val="20"/>
                <w:szCs w:val="20"/>
              </w:rPr>
              <w:t xml:space="preserve"> возраст выхода на пенсию мужчин, лет</w:t>
            </w:r>
          </w:p>
        </w:tc>
        <w:tc>
          <w:tcPr>
            <w:tcW w:w="711"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63</w:t>
            </w:r>
          </w:p>
        </w:tc>
        <w:tc>
          <w:tcPr>
            <w:tcW w:w="755"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65</w:t>
            </w:r>
          </w:p>
        </w:tc>
        <w:tc>
          <w:tcPr>
            <w:tcW w:w="733"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65</w:t>
            </w:r>
          </w:p>
        </w:tc>
        <w:tc>
          <w:tcPr>
            <w:tcW w:w="798"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65</w:t>
            </w:r>
          </w:p>
        </w:tc>
      </w:tr>
      <w:tr w:rsidR="00DE68F6" w:rsidRPr="008E3AC1" w:rsidTr="0031107F">
        <w:trPr>
          <w:trHeight w:val="30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t>Впенсж</w:t>
            </w:r>
            <w:r w:rsidRPr="008E3AC1">
              <w:rPr>
                <w:rFonts w:ascii="Times New Roman" w:hAnsi="Times New Roman"/>
                <w:color w:val="000000"/>
                <w:sz w:val="20"/>
                <w:szCs w:val="20"/>
              </w:rPr>
              <w:t xml:space="preserve"> возраст выхода на пенсию женщин, лет</w:t>
            </w:r>
          </w:p>
        </w:tc>
        <w:tc>
          <w:tcPr>
            <w:tcW w:w="711"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58</w:t>
            </w:r>
          </w:p>
        </w:tc>
        <w:tc>
          <w:tcPr>
            <w:tcW w:w="755"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60</w:t>
            </w:r>
          </w:p>
        </w:tc>
        <w:tc>
          <w:tcPr>
            <w:tcW w:w="733"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60</w:t>
            </w:r>
          </w:p>
        </w:tc>
        <w:tc>
          <w:tcPr>
            <w:tcW w:w="798"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60</w:t>
            </w:r>
          </w:p>
        </w:tc>
      </w:tr>
      <w:tr w:rsidR="00DE68F6" w:rsidRPr="008E3AC1" w:rsidTr="0031107F">
        <w:trPr>
          <w:trHeight w:val="60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color w:val="000000"/>
                <w:sz w:val="20"/>
                <w:szCs w:val="20"/>
              </w:rPr>
              <w:t>Впенс средний возраст выхода граждан на пенсию в году t, лет</w:t>
            </w:r>
          </w:p>
        </w:tc>
        <w:tc>
          <w:tcPr>
            <w:tcW w:w="711"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60</w:t>
            </w:r>
          </w:p>
        </w:tc>
        <w:tc>
          <w:tcPr>
            <w:tcW w:w="755"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62</w:t>
            </w:r>
          </w:p>
        </w:tc>
        <w:tc>
          <w:tcPr>
            <w:tcW w:w="733"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62</w:t>
            </w:r>
          </w:p>
        </w:tc>
        <w:tc>
          <w:tcPr>
            <w:tcW w:w="798"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62</w:t>
            </w:r>
          </w:p>
        </w:tc>
      </w:tr>
      <w:tr w:rsidR="00DE68F6" w:rsidRPr="008E3AC1" w:rsidTr="0031107F">
        <w:trPr>
          <w:trHeight w:val="60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lastRenderedPageBreak/>
              <w:t>Вср</w:t>
            </w:r>
            <w:r w:rsidRPr="008E3AC1">
              <w:rPr>
                <w:rFonts w:ascii="Times New Roman" w:hAnsi="Times New Roman"/>
                <w:color w:val="000000"/>
                <w:sz w:val="20"/>
                <w:szCs w:val="20"/>
              </w:rPr>
              <w:t xml:space="preserve"> средний возраст гражданина РФ в году </w:t>
            </w:r>
            <w:r w:rsidRPr="008E3AC1">
              <w:rPr>
                <w:rFonts w:ascii="Times New Roman" w:hAnsi="Times New Roman"/>
                <w:b/>
                <w:bCs/>
                <w:color w:val="000000"/>
                <w:sz w:val="20"/>
                <w:szCs w:val="20"/>
              </w:rPr>
              <w:t>t</w:t>
            </w:r>
            <w:r w:rsidRPr="008E3AC1">
              <w:rPr>
                <w:rFonts w:ascii="Times New Roman" w:hAnsi="Times New Roman"/>
                <w:color w:val="000000"/>
                <w:sz w:val="20"/>
                <w:szCs w:val="20"/>
              </w:rPr>
              <w:t>, лет (рассчитан по прогнозной кривой ООН)</w:t>
            </w:r>
          </w:p>
        </w:tc>
        <w:tc>
          <w:tcPr>
            <w:tcW w:w="711"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40</w:t>
            </w:r>
          </w:p>
        </w:tc>
        <w:tc>
          <w:tcPr>
            <w:tcW w:w="755"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41</w:t>
            </w:r>
          </w:p>
        </w:tc>
        <w:tc>
          <w:tcPr>
            <w:tcW w:w="733"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43</w:t>
            </w:r>
          </w:p>
        </w:tc>
        <w:tc>
          <w:tcPr>
            <w:tcW w:w="798"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44</w:t>
            </w:r>
          </w:p>
        </w:tc>
      </w:tr>
      <w:tr w:rsidR="00DE68F6" w:rsidRPr="008E3AC1" w:rsidTr="0031107F">
        <w:trPr>
          <w:trHeight w:val="600"/>
        </w:trPr>
        <w:tc>
          <w:tcPr>
            <w:tcW w:w="2003" w:type="pct"/>
            <w:shd w:val="clear" w:color="auto" w:fill="auto"/>
            <w:vAlign w:val="bottom"/>
            <w:hideMark/>
          </w:tcPr>
          <w:p w:rsidR="00DE68F6" w:rsidRPr="008E3AC1" w:rsidRDefault="00DE68F6" w:rsidP="0031107F">
            <w:pPr>
              <w:rPr>
                <w:rFonts w:ascii="Times New Roman" w:hAnsi="Times New Roman"/>
                <w:color w:val="000000"/>
                <w:sz w:val="20"/>
                <w:szCs w:val="20"/>
              </w:rPr>
            </w:pPr>
            <w:r w:rsidRPr="008E3AC1">
              <w:rPr>
                <w:rFonts w:ascii="Times New Roman" w:hAnsi="Times New Roman"/>
                <w:b/>
                <w:bCs/>
                <w:color w:val="000000"/>
                <w:sz w:val="20"/>
                <w:szCs w:val="20"/>
              </w:rPr>
              <w:t>Р</w:t>
            </w:r>
            <w:r w:rsidRPr="008E3AC1">
              <w:rPr>
                <w:rFonts w:ascii="Times New Roman" w:hAnsi="Times New Roman"/>
                <w:color w:val="000000"/>
                <w:sz w:val="20"/>
                <w:szCs w:val="20"/>
              </w:rPr>
              <w:t xml:space="preserve"> среднее расчетное кол-во лет трудового стажа, утерянного в результате гибели человека</w:t>
            </w:r>
          </w:p>
        </w:tc>
        <w:tc>
          <w:tcPr>
            <w:tcW w:w="711"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w:t>
            </w:r>
          </w:p>
        </w:tc>
        <w:tc>
          <w:tcPr>
            <w:tcW w:w="755"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w:t>
            </w:r>
          </w:p>
        </w:tc>
        <w:tc>
          <w:tcPr>
            <w:tcW w:w="733"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w:t>
            </w:r>
          </w:p>
        </w:tc>
        <w:tc>
          <w:tcPr>
            <w:tcW w:w="798" w:type="pct"/>
            <w:shd w:val="clear" w:color="auto" w:fill="auto"/>
            <w:noWrap/>
            <w:vAlign w:val="bottom"/>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18</w:t>
            </w:r>
          </w:p>
        </w:tc>
      </w:tr>
    </w:tbl>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Средний возраст гражданина Российской Федерации в году t реализации инфраструктурного проекта (</w:t>
      </w:r>
      <w:r w:rsidRPr="008E3AC1">
        <w:rPr>
          <w:rFonts w:ascii="Times New Roman" w:eastAsiaTheme="minorEastAsia" w:hAnsi="Times New Roman"/>
          <w:noProof/>
          <w:position w:val="-9"/>
          <w:lang w:eastAsia="ru-RU"/>
        </w:rPr>
        <w:drawing>
          <wp:inline distT="0" distB="0" distL="0" distR="0" wp14:anchorId="0AC5D7A8" wp14:editId="62EF0D43">
            <wp:extent cx="238125" cy="257175"/>
            <wp:effectExtent l="0" t="0" r="9525"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1" cstate="print">
                      <a:extLst>
                        <a:ext uri="{28A0092B-C50C-407E-A947-70E740481C1C}">
                          <a14:useLocalDpi xmlns:a14="http://schemas.microsoft.com/office/drawing/2010/main"/>
                        </a:ext>
                      </a:extLst>
                    </a:blip>
                    <a:srcRect/>
                    <a:stretch>
                      <a:fillRect/>
                    </a:stretch>
                  </pic:blipFill>
                  <pic:spPr bwMode="auto">
                    <a:xfrm>
                      <a:off x="0" y="0"/>
                      <a:ext cx="238125" cy="257175"/>
                    </a:xfrm>
                    <a:prstGeom prst="rect">
                      <a:avLst/>
                    </a:prstGeom>
                    <a:noFill/>
                    <a:ln>
                      <a:noFill/>
                    </a:ln>
                  </pic:spPr>
                </pic:pic>
              </a:graphicData>
            </a:graphic>
          </wp:inline>
        </w:drawing>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29"/>
          <w:lang w:eastAsia="ru-RU"/>
        </w:rPr>
        <w:drawing>
          <wp:inline distT="0" distB="0" distL="0" distR="0" wp14:anchorId="07DCBD40" wp14:editId="3A550808">
            <wp:extent cx="1276350" cy="4953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2" cstate="print">
                      <a:extLst>
                        <a:ext uri="{28A0092B-C50C-407E-A947-70E740481C1C}">
                          <a14:useLocalDpi xmlns:a14="http://schemas.microsoft.com/office/drawing/2010/main"/>
                        </a:ext>
                      </a:extLst>
                    </a:blip>
                    <a:srcRect/>
                    <a:stretch>
                      <a:fillRect/>
                    </a:stretch>
                  </pic:blipFill>
                  <pic:spPr bwMode="auto">
                    <a:xfrm>
                      <a:off x="0" y="0"/>
                      <a:ext cx="1276350" cy="495300"/>
                    </a:xfrm>
                    <a:prstGeom prst="rect">
                      <a:avLst/>
                    </a:prstGeom>
                    <a:noFill/>
                    <a:ln>
                      <a:noFill/>
                    </a:ln>
                  </pic:spPr>
                </pic:pic>
              </a:graphicData>
            </a:graphic>
          </wp:inline>
        </w:drawing>
      </w:r>
      <w:r w:rsidRPr="008E3AC1">
        <w:rPr>
          <w:rFonts w:ascii="Times New Roman" w:eastAsiaTheme="minorEastAsia" w:hAnsi="Times New Roman"/>
        </w:rPr>
        <w:t xml:space="preserve">         (5.15)</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N - количество возрастных групп, на которые распределяется население Российской Федерации;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6B21F531" wp14:editId="10C85449">
            <wp:extent cx="200025" cy="238125"/>
            <wp:effectExtent l="0" t="0" r="9525"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3" cstate="print">
                      <a:extLst>
                        <a:ext uri="{28A0092B-C50C-407E-A947-70E740481C1C}">
                          <a14:useLocalDpi xmlns:a14="http://schemas.microsoft.com/office/drawing/2010/main"/>
                        </a:ext>
                      </a:extLst>
                    </a:blip>
                    <a:srcRect/>
                    <a:stretch>
                      <a:fillRect/>
                    </a:stretch>
                  </pic:blipFill>
                  <pic:spPr bwMode="auto">
                    <a:xfrm>
                      <a:off x="0" y="0"/>
                      <a:ext cx="200025" cy="238125"/>
                    </a:xfrm>
                    <a:prstGeom prst="rect">
                      <a:avLst/>
                    </a:prstGeom>
                    <a:noFill/>
                    <a:ln>
                      <a:noFill/>
                    </a:ln>
                  </pic:spPr>
                </pic:pic>
              </a:graphicData>
            </a:graphic>
          </wp:inline>
        </w:drawing>
      </w:r>
      <w:r w:rsidRPr="008E3AC1">
        <w:rPr>
          <w:rFonts w:ascii="Times New Roman" w:eastAsiaTheme="minorEastAsia" w:hAnsi="Times New Roman"/>
        </w:rPr>
        <w:t xml:space="preserve"> - возраст населения в n-й возрастной группе в году t реализации инфраструктурного проекта, </w:t>
      </w:r>
      <w:proofErr w:type="gramStart"/>
      <w:r w:rsidRPr="008E3AC1">
        <w:rPr>
          <w:rFonts w:ascii="Times New Roman" w:eastAsiaTheme="minorEastAsia" w:hAnsi="Times New Roman"/>
        </w:rPr>
        <w:t xml:space="preserve">n </w:t>
      </w:r>
      <w:r w:rsidRPr="008E3AC1">
        <w:rPr>
          <w:rFonts w:ascii="Times New Roman" w:eastAsiaTheme="minorEastAsia" w:hAnsi="Times New Roman"/>
          <w:noProof/>
          <w:lang w:eastAsia="ru-RU"/>
        </w:rPr>
        <w:drawing>
          <wp:inline distT="0" distB="0" distL="0" distR="0" wp14:anchorId="7056352E" wp14:editId="36431C8C">
            <wp:extent cx="114300" cy="142875"/>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4" cstate="print">
                      <a:extLst>
                        <a:ext uri="{28A0092B-C50C-407E-A947-70E740481C1C}">
                          <a14:useLocalDpi xmlns:a14="http://schemas.microsoft.com/office/drawing/2010/main"/>
                        </a:ext>
                      </a:extLst>
                    </a:blip>
                    <a:srcRect/>
                    <a:stretch>
                      <a:fillRect/>
                    </a:stretch>
                  </pic:blipFill>
                  <pic:spPr bwMode="auto">
                    <a:xfrm>
                      <a:off x="0" y="0"/>
                      <a:ext cx="114300" cy="142875"/>
                    </a:xfrm>
                    <a:prstGeom prst="rect">
                      <a:avLst/>
                    </a:prstGeom>
                    <a:noFill/>
                    <a:ln>
                      <a:noFill/>
                    </a:ln>
                  </pic:spPr>
                </pic:pic>
              </a:graphicData>
            </a:graphic>
          </wp:inline>
        </w:drawing>
      </w:r>
      <w:r w:rsidRPr="008E3AC1">
        <w:rPr>
          <w:rFonts w:ascii="Times New Roman" w:eastAsiaTheme="minorEastAsia" w:hAnsi="Times New Roman"/>
        </w:rPr>
        <w:t xml:space="preserve"> [</w:t>
      </w:r>
      <w:proofErr w:type="gramEnd"/>
      <w:r w:rsidRPr="008E3AC1">
        <w:rPr>
          <w:rFonts w:ascii="Times New Roman" w:eastAsiaTheme="minorEastAsia" w:hAnsi="Times New Roman"/>
        </w:rPr>
        <w:t>1; N];</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47AB03FF" wp14:editId="06C51F03">
            <wp:extent cx="209550" cy="238125"/>
            <wp:effectExtent l="0" t="0" r="0" b="952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5" cstate="print">
                      <a:extLst>
                        <a:ext uri="{28A0092B-C50C-407E-A947-70E740481C1C}">
                          <a14:useLocalDpi xmlns:a14="http://schemas.microsoft.com/office/drawing/2010/main"/>
                        </a:ext>
                      </a:extLst>
                    </a:blip>
                    <a:srcRect/>
                    <a:stretch>
                      <a:fillRect/>
                    </a:stretch>
                  </pic:blipFill>
                  <pic:spPr bwMode="auto">
                    <a:xfrm>
                      <a:off x="0" y="0"/>
                      <a:ext cx="209550" cy="238125"/>
                    </a:xfrm>
                    <a:prstGeom prst="rect">
                      <a:avLst/>
                    </a:prstGeom>
                    <a:noFill/>
                    <a:ln>
                      <a:noFill/>
                    </a:ln>
                  </pic:spPr>
                </pic:pic>
              </a:graphicData>
            </a:graphic>
          </wp:inline>
        </w:drawing>
      </w:r>
      <w:r w:rsidRPr="008E3AC1">
        <w:rPr>
          <w:rFonts w:ascii="Times New Roman" w:eastAsiaTheme="minorEastAsia" w:hAnsi="Times New Roman"/>
        </w:rPr>
        <w:t xml:space="preserve"> - численность населения в n-й возрастной группе в году t реализации инфраструктурного проекта, </w:t>
      </w:r>
      <w:proofErr w:type="gramStart"/>
      <w:r w:rsidRPr="008E3AC1">
        <w:rPr>
          <w:rFonts w:ascii="Times New Roman" w:eastAsiaTheme="minorEastAsia" w:hAnsi="Times New Roman"/>
        </w:rPr>
        <w:t xml:space="preserve">n </w:t>
      </w:r>
      <w:r w:rsidRPr="008E3AC1">
        <w:rPr>
          <w:rFonts w:ascii="Times New Roman" w:eastAsiaTheme="minorEastAsia" w:hAnsi="Times New Roman"/>
          <w:noProof/>
          <w:lang w:eastAsia="ru-RU"/>
        </w:rPr>
        <w:drawing>
          <wp:inline distT="0" distB="0" distL="0" distR="0" wp14:anchorId="5343739B" wp14:editId="5DB6E004">
            <wp:extent cx="114300" cy="142875"/>
            <wp:effectExtent l="0" t="0" r="0"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4" cstate="print">
                      <a:extLst>
                        <a:ext uri="{28A0092B-C50C-407E-A947-70E740481C1C}">
                          <a14:useLocalDpi xmlns:a14="http://schemas.microsoft.com/office/drawing/2010/main"/>
                        </a:ext>
                      </a:extLst>
                    </a:blip>
                    <a:srcRect/>
                    <a:stretch>
                      <a:fillRect/>
                    </a:stretch>
                  </pic:blipFill>
                  <pic:spPr bwMode="auto">
                    <a:xfrm>
                      <a:off x="0" y="0"/>
                      <a:ext cx="114300" cy="142875"/>
                    </a:xfrm>
                    <a:prstGeom prst="rect">
                      <a:avLst/>
                    </a:prstGeom>
                    <a:noFill/>
                    <a:ln>
                      <a:noFill/>
                    </a:ln>
                  </pic:spPr>
                </pic:pic>
              </a:graphicData>
            </a:graphic>
          </wp:inline>
        </w:drawing>
      </w:r>
      <w:r w:rsidRPr="008E3AC1">
        <w:rPr>
          <w:rFonts w:ascii="Times New Roman" w:eastAsiaTheme="minorEastAsia" w:hAnsi="Times New Roman"/>
        </w:rPr>
        <w:t xml:space="preserve"> [</w:t>
      </w:r>
      <w:proofErr w:type="gramEnd"/>
      <w:r w:rsidRPr="008E3AC1">
        <w:rPr>
          <w:rFonts w:ascii="Times New Roman" w:eastAsiaTheme="minorEastAsia" w:hAnsi="Times New Roman"/>
        </w:rPr>
        <w:t>1; N].</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Средний социально-экономический ущерб от ранения человека в результате дорожно-транспортного происшествия (</w:t>
      </w:r>
      <w:r w:rsidRPr="008E3AC1">
        <w:rPr>
          <w:rFonts w:ascii="Times New Roman" w:eastAsiaTheme="minorEastAsia" w:hAnsi="Times New Roman"/>
          <w:noProof/>
          <w:position w:val="-9"/>
          <w:lang w:eastAsia="ru-RU"/>
        </w:rPr>
        <w:drawing>
          <wp:inline distT="0" distB="0" distL="0" distR="0" wp14:anchorId="4BBCEA12" wp14:editId="296C8E9B">
            <wp:extent cx="276225" cy="238125"/>
            <wp:effectExtent l="0" t="0" r="9525"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6" cstate="print">
                      <a:extLst>
                        <a:ext uri="{28A0092B-C50C-407E-A947-70E740481C1C}">
                          <a14:useLocalDpi xmlns:a14="http://schemas.microsoft.com/office/drawing/2010/main"/>
                        </a:ext>
                      </a:extLst>
                    </a:blip>
                    <a:srcRect/>
                    <a:stretch>
                      <a:fillRect/>
                    </a:stretch>
                  </pic:blipFill>
                  <pic:spPr bwMode="auto">
                    <a:xfrm>
                      <a:off x="0" y="0"/>
                      <a:ext cx="276225" cy="238125"/>
                    </a:xfrm>
                    <a:prstGeom prst="rect">
                      <a:avLst/>
                    </a:prstGeom>
                    <a:noFill/>
                    <a:ln>
                      <a:noFill/>
                    </a:ln>
                  </pic:spPr>
                </pic:pic>
              </a:graphicData>
            </a:graphic>
          </wp:inline>
        </w:drawing>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11"/>
          <w:lang w:eastAsia="ru-RU"/>
        </w:rPr>
        <w:drawing>
          <wp:inline distT="0" distB="0" distL="0" distR="0" wp14:anchorId="44A79086" wp14:editId="6B6031B4">
            <wp:extent cx="2276475" cy="276225"/>
            <wp:effectExtent l="0" t="0" r="9525" b="952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7" cstate="print">
                      <a:extLst>
                        <a:ext uri="{28A0092B-C50C-407E-A947-70E740481C1C}">
                          <a14:useLocalDpi xmlns:a14="http://schemas.microsoft.com/office/drawing/2010/main"/>
                        </a:ext>
                      </a:extLst>
                    </a:blip>
                    <a:srcRect/>
                    <a:stretch>
                      <a:fillRect/>
                    </a:stretch>
                  </pic:blipFill>
                  <pic:spPr bwMode="auto">
                    <a:xfrm>
                      <a:off x="0" y="0"/>
                      <a:ext cx="2276475" cy="276225"/>
                    </a:xfrm>
                    <a:prstGeom prst="rect">
                      <a:avLst/>
                    </a:prstGeom>
                    <a:noFill/>
                    <a:ln>
                      <a:noFill/>
                    </a:ln>
                  </pic:spPr>
                </pic:pic>
              </a:graphicData>
            </a:graphic>
          </wp:inline>
        </w:drawing>
      </w:r>
      <w:r w:rsidRPr="008E3AC1">
        <w:rPr>
          <w:rFonts w:ascii="Times New Roman" w:eastAsiaTheme="minorEastAsia" w:hAnsi="Times New Roman"/>
        </w:rPr>
        <w:t xml:space="preserve">         (5.16)</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645FBC1A" wp14:editId="47C01912">
            <wp:extent cx="352425" cy="23812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8" cstate="print">
                      <a:extLst>
                        <a:ext uri="{28A0092B-C50C-407E-A947-70E740481C1C}">
                          <a14:useLocalDpi xmlns:a14="http://schemas.microsoft.com/office/drawing/2010/main"/>
                        </a:ext>
                      </a:extLst>
                    </a:blip>
                    <a:srcRect/>
                    <a:stretch>
                      <a:fillRect/>
                    </a:stretch>
                  </pic:blipFill>
                  <pic:spPr bwMode="auto">
                    <a:xfrm>
                      <a:off x="0" y="0"/>
                      <a:ext cx="352425" cy="238125"/>
                    </a:xfrm>
                    <a:prstGeom prst="rect">
                      <a:avLst/>
                    </a:prstGeom>
                    <a:noFill/>
                    <a:ln>
                      <a:noFill/>
                    </a:ln>
                  </pic:spPr>
                </pic:pic>
              </a:graphicData>
            </a:graphic>
          </wp:inline>
        </w:drawing>
      </w:r>
      <w:r w:rsidRPr="008E3AC1">
        <w:rPr>
          <w:rFonts w:ascii="Times New Roman" w:eastAsiaTheme="minorEastAsia" w:hAnsi="Times New Roman"/>
        </w:rPr>
        <w:t xml:space="preserve"> - среднемесячная номинальная начисленная заработная плата работников в субъекте Российской Федерации, на территории которого реализуется инфраструктурный проект, в базовом году;</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lastRenderedPageBreak/>
        <w:drawing>
          <wp:inline distT="0" distB="0" distL="0" distR="0" wp14:anchorId="2F8EA966" wp14:editId="0F056A13">
            <wp:extent cx="390525" cy="23812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9" cstate="print">
                      <a:extLst>
                        <a:ext uri="{28A0092B-C50C-407E-A947-70E740481C1C}">
                          <a14:useLocalDpi xmlns:a14="http://schemas.microsoft.com/office/drawing/2010/main"/>
                        </a:ext>
                      </a:extLst>
                    </a:blip>
                    <a:srcRect/>
                    <a:stretch>
                      <a:fillRect/>
                    </a:stretch>
                  </pic:blipFill>
                  <pic:spPr bwMode="auto">
                    <a:xfrm>
                      <a:off x="0" y="0"/>
                      <a:ext cx="390525" cy="238125"/>
                    </a:xfrm>
                    <a:prstGeom prst="rect">
                      <a:avLst/>
                    </a:prstGeom>
                    <a:noFill/>
                    <a:ln>
                      <a:noFill/>
                    </a:ln>
                  </pic:spPr>
                </pic:pic>
              </a:graphicData>
            </a:graphic>
          </wp:inline>
        </w:drawing>
      </w:r>
      <w:r w:rsidRPr="008E3AC1">
        <w:rPr>
          <w:rFonts w:ascii="Times New Roman" w:eastAsiaTheme="minorEastAsia" w:hAnsi="Times New Roman"/>
        </w:rPr>
        <w:t xml:space="preserve"> - функция произведения величин (</w:t>
      </w:r>
      <w:r w:rsidRPr="008E3AC1">
        <w:rPr>
          <w:rFonts w:ascii="Times New Roman" w:eastAsiaTheme="minorEastAsia" w:hAnsi="Times New Roman"/>
          <w:noProof/>
          <w:position w:val="-8"/>
          <w:lang w:eastAsia="ru-RU"/>
        </w:rPr>
        <w:drawing>
          <wp:inline distT="0" distB="0" distL="0" distR="0" wp14:anchorId="5DC32155" wp14:editId="21E2B031">
            <wp:extent cx="495300" cy="238125"/>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0" cstate="print">
                      <a:extLst>
                        <a:ext uri="{28A0092B-C50C-407E-A947-70E740481C1C}">
                          <a14:useLocalDpi xmlns:a14="http://schemas.microsoft.com/office/drawing/2010/main"/>
                        </a:ext>
                      </a:extLst>
                    </a:blip>
                    <a:srcRect/>
                    <a:stretch>
                      <a:fillRect/>
                    </a:stretch>
                  </pic:blipFill>
                  <pic:spPr bwMode="auto">
                    <a:xfrm>
                      <a:off x="0" y="0"/>
                      <a:ext cx="495300" cy="238125"/>
                    </a:xfrm>
                    <a:prstGeom prst="rect">
                      <a:avLst/>
                    </a:prstGeom>
                    <a:noFill/>
                    <a:ln>
                      <a:noFill/>
                    </a:ln>
                  </pic:spPr>
                </pic:pic>
              </a:graphicData>
            </a:graphic>
          </wp:inline>
        </w:drawing>
      </w:r>
      <w:r w:rsidRPr="008E3AC1">
        <w:rPr>
          <w:rFonts w:ascii="Times New Roman" w:eastAsiaTheme="minorEastAsia" w:hAnsi="Times New Roman"/>
        </w:rPr>
        <w: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t - календарный год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n - базовый год;</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8"/>
          <w:lang w:eastAsia="ru-RU"/>
        </w:rPr>
        <w:drawing>
          <wp:inline distT="0" distB="0" distL="0" distR="0" wp14:anchorId="108E1A60" wp14:editId="36968ECC">
            <wp:extent cx="304800" cy="238125"/>
            <wp:effectExtent l="0" t="0" r="0"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1" cstate="print">
                      <a:extLst>
                        <a:ext uri="{28A0092B-C50C-407E-A947-70E740481C1C}">
                          <a14:useLocalDpi xmlns:a14="http://schemas.microsoft.com/office/drawing/2010/main"/>
                        </a:ext>
                      </a:extLst>
                    </a:blip>
                    <a:srcRect/>
                    <a:stretch>
                      <a:fillRect/>
                    </a:stretch>
                  </pic:blipFill>
                  <pic:spPr bwMode="auto">
                    <a:xfrm>
                      <a:off x="0" y="0"/>
                      <a:ext cx="304800" cy="238125"/>
                    </a:xfrm>
                    <a:prstGeom prst="rect">
                      <a:avLst/>
                    </a:prstGeom>
                    <a:noFill/>
                    <a:ln>
                      <a:noFill/>
                    </a:ln>
                  </pic:spPr>
                </pic:pic>
              </a:graphicData>
            </a:graphic>
          </wp:inline>
        </w:drawing>
      </w:r>
      <w:r w:rsidRPr="008E3AC1">
        <w:rPr>
          <w:rFonts w:ascii="Times New Roman" w:eastAsiaTheme="minorEastAsia" w:hAnsi="Times New Roman"/>
        </w:rPr>
        <w:t xml:space="preserve"> - прогнозный индекс потребительских цен в году t, в процентах;</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48F0EB3F" wp14:editId="5D7DA022">
            <wp:extent cx="314325" cy="238125"/>
            <wp:effectExtent l="0" t="0" r="9525"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2" cstate="print">
                      <a:extLst>
                        <a:ext uri="{28A0092B-C50C-407E-A947-70E740481C1C}">
                          <a14:useLocalDpi xmlns:a14="http://schemas.microsoft.com/office/drawing/2010/main"/>
                        </a:ext>
                      </a:extLst>
                    </a:blip>
                    <a:srcRect/>
                    <a:stretch>
                      <a:fillRect/>
                    </a:stretch>
                  </pic:blipFill>
                  <pic:spPr bwMode="auto">
                    <a:xfrm>
                      <a:off x="0" y="0"/>
                      <a:ext cx="314325" cy="238125"/>
                    </a:xfrm>
                    <a:prstGeom prst="rect">
                      <a:avLst/>
                    </a:prstGeom>
                    <a:noFill/>
                    <a:ln>
                      <a:noFill/>
                    </a:ln>
                  </pic:spPr>
                </pic:pic>
              </a:graphicData>
            </a:graphic>
          </wp:inline>
        </w:drawing>
      </w:r>
      <w:r w:rsidRPr="008E3AC1">
        <w:rPr>
          <w:rFonts w:ascii="Times New Roman" w:eastAsiaTheme="minorEastAsia" w:hAnsi="Times New Roman"/>
        </w:rPr>
        <w:t xml:space="preserve"> - среднее количество месяцев нетрудоспособности одного раненого в результате дорожно-транспортного происшествия, равное 12.</w:t>
      </w:r>
    </w:p>
    <w:p w:rsidR="00DE68F6" w:rsidRPr="008E3AC1" w:rsidRDefault="00DE68F6" w:rsidP="00DE68F6">
      <w:pPr>
        <w:widowControl w:val="0"/>
        <w:autoSpaceDE w:val="0"/>
        <w:autoSpaceDN w:val="0"/>
        <w:adjustRightInd w:val="0"/>
        <w:spacing w:line="360" w:lineRule="auto"/>
        <w:ind w:firstLine="567"/>
        <w:jc w:val="both"/>
        <w:rPr>
          <w:rFonts w:ascii="Times New Roman" w:eastAsiaTheme="minorEastAsia" w:hAnsi="Times New Roman"/>
        </w:rPr>
      </w:pPr>
      <w:r w:rsidRPr="008E3AC1">
        <w:rPr>
          <w:rFonts w:ascii="Times New Roman" w:eastAsiaTheme="minorEastAsia" w:hAnsi="Times New Roman"/>
        </w:rPr>
        <w:t>Расчет среднего социально-экономического ущерба от ранения человека в результате дорожно-транспортного происшествия представлен в таблице 5.5.</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r w:rsidRPr="008E3AC1">
        <w:rPr>
          <w:rFonts w:ascii="Times New Roman" w:eastAsiaTheme="minorEastAsia" w:hAnsi="Times New Roman"/>
        </w:rPr>
        <w:t>Таблица 5.5 – Расчет среднего социально-экономического ущерба от ранения человека в результате дорожно-транспортного происшествия</w:t>
      </w:r>
    </w:p>
    <w:tbl>
      <w:tblPr>
        <w:tblStyle w:val="a6"/>
        <w:tblW w:w="5005" w:type="pct"/>
        <w:tblInd w:w="-5" w:type="dxa"/>
        <w:tblLook w:val="04A0" w:firstRow="1" w:lastRow="0" w:firstColumn="1" w:lastColumn="0" w:noHBand="0" w:noVBand="1"/>
      </w:tblPr>
      <w:tblGrid>
        <w:gridCol w:w="3975"/>
        <w:gridCol w:w="1411"/>
        <w:gridCol w:w="1589"/>
        <w:gridCol w:w="1454"/>
        <w:gridCol w:w="1492"/>
      </w:tblGrid>
      <w:tr w:rsidR="00DE68F6" w:rsidRPr="008E3AC1" w:rsidTr="0031107F">
        <w:trPr>
          <w:trHeight w:val="195"/>
        </w:trPr>
        <w:tc>
          <w:tcPr>
            <w:tcW w:w="2003" w:type="pct"/>
            <w:hideMark/>
          </w:tcPr>
          <w:p w:rsidR="00DE68F6" w:rsidRPr="008E3AC1" w:rsidRDefault="00DE68F6" w:rsidP="0031107F">
            <w:pPr>
              <w:jc w:val="center"/>
              <w:rPr>
                <w:rFonts w:ascii="Times New Roman" w:hAnsi="Times New Roman"/>
                <w:bCs/>
                <w:color w:val="000000"/>
                <w:sz w:val="20"/>
                <w:szCs w:val="20"/>
              </w:rPr>
            </w:pPr>
            <w:r w:rsidRPr="008E3AC1">
              <w:rPr>
                <w:rFonts w:ascii="Times New Roman" w:hAnsi="Times New Roman"/>
                <w:bCs/>
                <w:color w:val="000000"/>
                <w:sz w:val="20"/>
                <w:szCs w:val="20"/>
              </w:rPr>
              <w:t>Наименование показателя</w:t>
            </w:r>
          </w:p>
        </w:tc>
        <w:tc>
          <w:tcPr>
            <w:tcW w:w="71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2020</w:t>
            </w:r>
          </w:p>
        </w:tc>
        <w:tc>
          <w:tcPr>
            <w:tcW w:w="80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2025</w:t>
            </w:r>
          </w:p>
        </w:tc>
        <w:tc>
          <w:tcPr>
            <w:tcW w:w="733"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2030</w:t>
            </w:r>
          </w:p>
        </w:tc>
        <w:tc>
          <w:tcPr>
            <w:tcW w:w="752"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2035</w:t>
            </w:r>
          </w:p>
        </w:tc>
      </w:tr>
      <w:tr w:rsidR="00DE68F6" w:rsidRPr="008E3AC1" w:rsidTr="0031107F">
        <w:trPr>
          <w:trHeight w:val="190"/>
        </w:trPr>
        <w:tc>
          <w:tcPr>
            <w:tcW w:w="2003" w:type="pct"/>
            <w:hideMark/>
          </w:tcPr>
          <w:p w:rsidR="00DE68F6" w:rsidRPr="008E3AC1" w:rsidRDefault="00DE68F6" w:rsidP="0031107F">
            <w:pPr>
              <w:rPr>
                <w:rFonts w:ascii="Times New Roman" w:hAnsi="Times New Roman"/>
                <w:bCs/>
                <w:color w:val="000000"/>
                <w:sz w:val="20"/>
                <w:szCs w:val="20"/>
              </w:rPr>
            </w:pPr>
            <w:r w:rsidRPr="008E3AC1">
              <w:rPr>
                <w:rFonts w:ascii="Times New Roman" w:hAnsi="Times New Roman"/>
                <w:bCs/>
                <w:color w:val="000000"/>
                <w:sz w:val="20"/>
                <w:szCs w:val="20"/>
              </w:rPr>
              <w:t>Затраты на мероприятия, руб.</w:t>
            </w:r>
          </w:p>
        </w:tc>
        <w:tc>
          <w:tcPr>
            <w:tcW w:w="71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150000,0</w:t>
            </w:r>
          </w:p>
        </w:tc>
        <w:tc>
          <w:tcPr>
            <w:tcW w:w="80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8194983700,0</w:t>
            </w:r>
          </w:p>
        </w:tc>
        <w:tc>
          <w:tcPr>
            <w:tcW w:w="733"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3726271000</w:t>
            </w:r>
          </w:p>
        </w:tc>
        <w:tc>
          <w:tcPr>
            <w:tcW w:w="752"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1729680000</w:t>
            </w:r>
          </w:p>
        </w:tc>
      </w:tr>
      <w:tr w:rsidR="00DE68F6" w:rsidRPr="008E3AC1" w:rsidTr="0031107F">
        <w:trPr>
          <w:trHeight w:val="252"/>
        </w:trPr>
        <w:tc>
          <w:tcPr>
            <w:tcW w:w="2003" w:type="pct"/>
            <w:hideMark/>
          </w:tcPr>
          <w:p w:rsidR="00DE68F6" w:rsidRPr="008E3AC1" w:rsidRDefault="00DE68F6" w:rsidP="0031107F">
            <w:pPr>
              <w:rPr>
                <w:rFonts w:ascii="Times New Roman" w:hAnsi="Times New Roman"/>
                <w:bCs/>
                <w:color w:val="000000"/>
                <w:sz w:val="20"/>
                <w:szCs w:val="20"/>
              </w:rPr>
            </w:pPr>
            <w:r w:rsidRPr="008E3AC1">
              <w:rPr>
                <w:rFonts w:ascii="Times New Roman" w:hAnsi="Times New Roman"/>
                <w:bCs/>
                <w:color w:val="000000"/>
                <w:sz w:val="20"/>
                <w:szCs w:val="20"/>
              </w:rPr>
              <w:t>t календарный год реализации проекта</w:t>
            </w:r>
          </w:p>
        </w:tc>
        <w:tc>
          <w:tcPr>
            <w:tcW w:w="71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w:t>
            </w:r>
          </w:p>
        </w:tc>
        <w:tc>
          <w:tcPr>
            <w:tcW w:w="80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6</w:t>
            </w:r>
          </w:p>
        </w:tc>
        <w:tc>
          <w:tcPr>
            <w:tcW w:w="733"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11</w:t>
            </w:r>
          </w:p>
        </w:tc>
        <w:tc>
          <w:tcPr>
            <w:tcW w:w="752"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21</w:t>
            </w:r>
          </w:p>
        </w:tc>
      </w:tr>
      <w:tr w:rsidR="00DE68F6" w:rsidRPr="008E3AC1" w:rsidTr="0031107F">
        <w:trPr>
          <w:trHeight w:val="425"/>
        </w:trPr>
        <w:tc>
          <w:tcPr>
            <w:tcW w:w="2003" w:type="pct"/>
            <w:hideMark/>
          </w:tcPr>
          <w:p w:rsidR="00DE68F6" w:rsidRPr="008E3AC1" w:rsidRDefault="00DE68F6" w:rsidP="0031107F">
            <w:pPr>
              <w:rPr>
                <w:rFonts w:ascii="Times New Roman" w:hAnsi="Times New Roman"/>
                <w:bCs/>
                <w:color w:val="000000"/>
                <w:sz w:val="20"/>
                <w:szCs w:val="20"/>
              </w:rPr>
            </w:pPr>
            <w:r w:rsidRPr="008E3AC1">
              <w:rPr>
                <w:rFonts w:ascii="Times New Roman" w:hAnsi="Times New Roman"/>
                <w:bCs/>
                <w:color w:val="000000"/>
                <w:sz w:val="20"/>
                <w:szCs w:val="20"/>
              </w:rPr>
              <w:t>rb ставка дисконтирования</w:t>
            </w:r>
          </w:p>
        </w:tc>
        <w:tc>
          <w:tcPr>
            <w:tcW w:w="71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0,0628</w:t>
            </w:r>
          </w:p>
        </w:tc>
        <w:tc>
          <w:tcPr>
            <w:tcW w:w="80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0,0628</w:t>
            </w:r>
          </w:p>
        </w:tc>
        <w:tc>
          <w:tcPr>
            <w:tcW w:w="733"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0,0628</w:t>
            </w:r>
          </w:p>
        </w:tc>
        <w:tc>
          <w:tcPr>
            <w:tcW w:w="752"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0,0628</w:t>
            </w:r>
          </w:p>
        </w:tc>
      </w:tr>
      <w:tr w:rsidR="00DE68F6" w:rsidRPr="008E3AC1" w:rsidTr="0031107F">
        <w:trPr>
          <w:trHeight w:val="319"/>
        </w:trPr>
        <w:tc>
          <w:tcPr>
            <w:tcW w:w="2003" w:type="pct"/>
            <w:hideMark/>
          </w:tcPr>
          <w:p w:rsidR="00DE68F6" w:rsidRPr="008E3AC1" w:rsidRDefault="00DE68F6" w:rsidP="0031107F">
            <w:pPr>
              <w:rPr>
                <w:rFonts w:ascii="Times New Roman" w:hAnsi="Times New Roman"/>
                <w:bCs/>
                <w:color w:val="000000"/>
                <w:sz w:val="20"/>
                <w:szCs w:val="20"/>
              </w:rPr>
            </w:pPr>
            <w:r w:rsidRPr="008E3AC1">
              <w:rPr>
                <w:rFonts w:ascii="Times New Roman" w:hAnsi="Times New Roman"/>
                <w:bCs/>
                <w:color w:val="000000"/>
                <w:sz w:val="20"/>
                <w:szCs w:val="20"/>
              </w:rPr>
              <w:t>n базовый год</w:t>
            </w:r>
          </w:p>
        </w:tc>
        <w:tc>
          <w:tcPr>
            <w:tcW w:w="71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80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733"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c>
          <w:tcPr>
            <w:tcW w:w="752"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w:t>
            </w:r>
          </w:p>
        </w:tc>
      </w:tr>
      <w:tr w:rsidR="00DE68F6" w:rsidRPr="008E3AC1" w:rsidTr="0031107F">
        <w:trPr>
          <w:trHeight w:val="349"/>
        </w:trPr>
        <w:tc>
          <w:tcPr>
            <w:tcW w:w="2003" w:type="pct"/>
            <w:hideMark/>
          </w:tcPr>
          <w:p w:rsidR="00DE68F6" w:rsidRPr="008E3AC1" w:rsidRDefault="00DE68F6" w:rsidP="0031107F">
            <w:pPr>
              <w:rPr>
                <w:rFonts w:ascii="Times New Roman" w:hAnsi="Times New Roman"/>
                <w:bCs/>
                <w:color w:val="000000"/>
                <w:sz w:val="20"/>
                <w:szCs w:val="20"/>
              </w:rPr>
            </w:pPr>
            <w:r w:rsidRPr="008E3AC1">
              <w:rPr>
                <w:rFonts w:ascii="Times New Roman" w:hAnsi="Times New Roman"/>
                <w:bCs/>
                <w:color w:val="000000"/>
                <w:sz w:val="20"/>
                <w:szCs w:val="20"/>
              </w:rPr>
              <w:t>ЗПсрn среднемес. зарплата в базовом (2019) году, руб.</w:t>
            </w:r>
          </w:p>
        </w:tc>
        <w:tc>
          <w:tcPr>
            <w:tcW w:w="71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17098</w:t>
            </w:r>
          </w:p>
        </w:tc>
        <w:tc>
          <w:tcPr>
            <w:tcW w:w="801"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17098</w:t>
            </w:r>
          </w:p>
        </w:tc>
        <w:tc>
          <w:tcPr>
            <w:tcW w:w="733"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17098</w:t>
            </w:r>
          </w:p>
        </w:tc>
        <w:tc>
          <w:tcPr>
            <w:tcW w:w="752" w:type="pct"/>
            <w:noWrap/>
            <w:hideMark/>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17098</w:t>
            </w:r>
          </w:p>
        </w:tc>
      </w:tr>
      <w:tr w:rsidR="00DE68F6" w:rsidRPr="008E3AC1" w:rsidTr="0031107F">
        <w:trPr>
          <w:trHeight w:val="441"/>
        </w:trPr>
        <w:tc>
          <w:tcPr>
            <w:tcW w:w="2003" w:type="pct"/>
            <w:vAlign w:val="bottom"/>
          </w:tcPr>
          <w:p w:rsidR="00DE68F6" w:rsidRPr="008E3AC1" w:rsidRDefault="00DE68F6" w:rsidP="0031107F">
            <w:pPr>
              <w:rPr>
                <w:rFonts w:ascii="Times New Roman" w:hAnsi="Times New Roman"/>
                <w:b/>
                <w:bCs/>
                <w:color w:val="000000"/>
                <w:sz w:val="20"/>
                <w:szCs w:val="20"/>
              </w:rPr>
            </w:pPr>
            <w:r w:rsidRPr="008E3AC1">
              <w:rPr>
                <w:rFonts w:ascii="Times New Roman" w:hAnsi="Times New Roman"/>
                <w:b/>
                <w:bCs/>
                <w:color w:val="000000"/>
                <w:sz w:val="20"/>
                <w:szCs w:val="20"/>
              </w:rPr>
              <w:t>Треаб</w:t>
            </w:r>
            <w:r w:rsidRPr="008E3AC1">
              <w:rPr>
                <w:rFonts w:ascii="Times New Roman" w:hAnsi="Times New Roman"/>
                <w:color w:val="000000"/>
                <w:sz w:val="20"/>
                <w:szCs w:val="20"/>
              </w:rPr>
              <w:t xml:space="preserve"> среднее кол-во месяцев на реабилитацию после ранения в ДТП</w:t>
            </w:r>
          </w:p>
        </w:tc>
        <w:tc>
          <w:tcPr>
            <w:tcW w:w="711" w:type="pct"/>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w:t>
            </w:r>
          </w:p>
        </w:tc>
        <w:tc>
          <w:tcPr>
            <w:tcW w:w="801" w:type="pct"/>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w:t>
            </w:r>
          </w:p>
        </w:tc>
        <w:tc>
          <w:tcPr>
            <w:tcW w:w="733" w:type="pct"/>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w:t>
            </w:r>
          </w:p>
        </w:tc>
        <w:tc>
          <w:tcPr>
            <w:tcW w:w="752" w:type="pct"/>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12</w:t>
            </w:r>
          </w:p>
        </w:tc>
      </w:tr>
      <w:tr w:rsidR="00DE68F6" w:rsidRPr="008E3AC1" w:rsidTr="0031107F">
        <w:trPr>
          <w:trHeight w:val="391"/>
        </w:trPr>
        <w:tc>
          <w:tcPr>
            <w:tcW w:w="2003" w:type="pct"/>
            <w:vAlign w:val="bottom"/>
          </w:tcPr>
          <w:p w:rsidR="00DE68F6" w:rsidRPr="008E3AC1" w:rsidRDefault="00DE68F6" w:rsidP="0031107F">
            <w:pPr>
              <w:rPr>
                <w:rFonts w:ascii="Times New Roman" w:hAnsi="Times New Roman"/>
                <w:b/>
                <w:bCs/>
                <w:color w:val="000000"/>
                <w:sz w:val="20"/>
                <w:szCs w:val="20"/>
              </w:rPr>
            </w:pPr>
            <w:r w:rsidRPr="008E3AC1">
              <w:rPr>
                <w:rFonts w:ascii="Times New Roman" w:hAnsi="Times New Roman"/>
                <w:b/>
                <w:bCs/>
                <w:color w:val="000000"/>
                <w:sz w:val="20"/>
                <w:szCs w:val="20"/>
              </w:rPr>
              <w:t>Уур</w:t>
            </w:r>
            <w:r w:rsidRPr="008E3AC1">
              <w:rPr>
                <w:rFonts w:ascii="Times New Roman" w:hAnsi="Times New Roman"/>
                <w:color w:val="000000"/>
                <w:sz w:val="20"/>
                <w:szCs w:val="20"/>
              </w:rPr>
              <w:t xml:space="preserve"> средний соц-эконом ущерб от ранения человека в ДТП в году </w:t>
            </w:r>
            <w:r w:rsidRPr="008E3AC1">
              <w:rPr>
                <w:rFonts w:ascii="Times New Roman" w:hAnsi="Times New Roman"/>
                <w:b/>
                <w:bCs/>
                <w:color w:val="000000"/>
                <w:sz w:val="20"/>
                <w:szCs w:val="20"/>
              </w:rPr>
              <w:t>t</w:t>
            </w:r>
            <w:r w:rsidRPr="008E3AC1">
              <w:rPr>
                <w:rFonts w:ascii="Times New Roman" w:hAnsi="Times New Roman"/>
                <w:color w:val="000000"/>
                <w:sz w:val="20"/>
                <w:szCs w:val="20"/>
              </w:rPr>
              <w:t>, руб.</w:t>
            </w:r>
          </w:p>
        </w:tc>
        <w:tc>
          <w:tcPr>
            <w:tcW w:w="711" w:type="pct"/>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518973</w:t>
            </w:r>
          </w:p>
        </w:tc>
        <w:tc>
          <w:tcPr>
            <w:tcW w:w="801" w:type="pct"/>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259613</w:t>
            </w:r>
          </w:p>
        </w:tc>
        <w:tc>
          <w:tcPr>
            <w:tcW w:w="733" w:type="pct"/>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315859</w:t>
            </w:r>
          </w:p>
        </w:tc>
        <w:tc>
          <w:tcPr>
            <w:tcW w:w="752" w:type="pct"/>
            <w:noWrap/>
            <w:vAlign w:val="bottom"/>
          </w:tcPr>
          <w:p w:rsidR="00DE68F6" w:rsidRPr="008E3AC1" w:rsidRDefault="00DE68F6" w:rsidP="0031107F">
            <w:pPr>
              <w:jc w:val="center"/>
              <w:rPr>
                <w:rFonts w:ascii="Times New Roman" w:hAnsi="Times New Roman"/>
                <w:color w:val="000000"/>
                <w:sz w:val="20"/>
                <w:szCs w:val="20"/>
              </w:rPr>
            </w:pPr>
            <w:r w:rsidRPr="008E3AC1">
              <w:rPr>
                <w:rFonts w:ascii="Times New Roman" w:hAnsi="Times New Roman"/>
                <w:color w:val="000000"/>
                <w:sz w:val="20"/>
                <w:szCs w:val="20"/>
              </w:rPr>
              <w:t>467549</w:t>
            </w:r>
          </w:p>
        </w:tc>
      </w:tr>
    </w:tbl>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Среднее количество погибших в расчете на одно дорожно-транспортное происшествие (</w:t>
      </w:r>
      <w:r w:rsidRPr="008E3AC1">
        <w:rPr>
          <w:rFonts w:ascii="Times New Roman" w:eastAsiaTheme="minorEastAsia" w:hAnsi="Times New Roman"/>
          <w:noProof/>
          <w:position w:val="-9"/>
          <w:lang w:eastAsia="ru-RU"/>
        </w:rPr>
        <w:drawing>
          <wp:inline distT="0" distB="0" distL="0" distR="0" wp14:anchorId="377526CC" wp14:editId="245E2FE9">
            <wp:extent cx="209550" cy="238125"/>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3" cstate="print">
                      <a:extLst>
                        <a:ext uri="{28A0092B-C50C-407E-A947-70E740481C1C}">
                          <a14:useLocalDpi xmlns:a14="http://schemas.microsoft.com/office/drawing/2010/main"/>
                        </a:ext>
                      </a:extLst>
                    </a:blip>
                    <a:srcRect/>
                    <a:stretch>
                      <a:fillRect/>
                    </a:stretch>
                  </pic:blipFill>
                  <pic:spPr bwMode="auto">
                    <a:xfrm>
                      <a:off x="0" y="0"/>
                      <a:ext cx="209550" cy="238125"/>
                    </a:xfrm>
                    <a:prstGeom prst="rect">
                      <a:avLst/>
                    </a:prstGeom>
                    <a:noFill/>
                    <a:ln>
                      <a:noFill/>
                    </a:ln>
                  </pic:spPr>
                </pic:pic>
              </a:graphicData>
            </a:graphic>
          </wp:inline>
        </w:drawing>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26"/>
          <w:lang w:eastAsia="ru-RU"/>
        </w:rPr>
        <w:drawing>
          <wp:inline distT="0" distB="0" distL="0" distR="0" wp14:anchorId="4C60C247" wp14:editId="370A0652">
            <wp:extent cx="762000" cy="4572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4" cstate="print">
                      <a:extLst>
                        <a:ext uri="{28A0092B-C50C-407E-A947-70E740481C1C}">
                          <a14:useLocalDpi xmlns:a14="http://schemas.microsoft.com/office/drawing/2010/main"/>
                        </a:ext>
                      </a:extLst>
                    </a:blip>
                    <a:srcRect/>
                    <a:stretch>
                      <a:fillRect/>
                    </a:stretch>
                  </pic:blipFill>
                  <pic:spPr bwMode="auto">
                    <a:xfrm>
                      <a:off x="0" y="0"/>
                      <a:ext cx="762000" cy="457200"/>
                    </a:xfrm>
                    <a:prstGeom prst="rect">
                      <a:avLst/>
                    </a:prstGeom>
                    <a:noFill/>
                    <a:ln>
                      <a:noFill/>
                    </a:ln>
                  </pic:spPr>
                </pic:pic>
              </a:graphicData>
            </a:graphic>
          </wp:inline>
        </w:drawing>
      </w:r>
      <w:r w:rsidRPr="008E3AC1">
        <w:rPr>
          <w:rFonts w:ascii="Times New Roman" w:eastAsiaTheme="minorEastAsia" w:hAnsi="Times New Roman"/>
        </w:rPr>
        <w:t xml:space="preserve">         (5.17)</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Ч</w:t>
      </w:r>
      <w:r w:rsidRPr="008E3AC1">
        <w:rPr>
          <w:rFonts w:ascii="Times New Roman" w:eastAsiaTheme="minorEastAsia" w:hAnsi="Times New Roman"/>
          <w:vertAlign w:val="subscript"/>
        </w:rPr>
        <w:t>уг</w:t>
      </w:r>
      <w:r w:rsidRPr="008E3AC1">
        <w:rPr>
          <w:rFonts w:ascii="Times New Roman" w:eastAsiaTheme="minorEastAsia" w:hAnsi="Times New Roman"/>
        </w:rPr>
        <w:t xml:space="preserve"> - количество погибших в дорожно-транспортных происшествиях в субъекте Российской Федерации, на территории которого реализуется инфраструктурный проект, человек/год;</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lastRenderedPageBreak/>
        <w:t>Ч</w:t>
      </w:r>
      <w:r w:rsidRPr="008E3AC1">
        <w:rPr>
          <w:rFonts w:ascii="Times New Roman" w:eastAsiaTheme="minorEastAsia" w:hAnsi="Times New Roman"/>
          <w:vertAlign w:val="subscript"/>
        </w:rPr>
        <w:t>ДТП</w:t>
      </w:r>
      <w:r w:rsidRPr="008E3AC1">
        <w:rPr>
          <w:rFonts w:ascii="Times New Roman" w:eastAsiaTheme="minorEastAsia" w:hAnsi="Times New Roman"/>
        </w:rPr>
        <w:t xml:space="preserve"> - количество дорожно-транспортных происшествий в субъекте Российской Федерации, на территории которого реализуется инфраструктурный проект, в год.</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Среднее количество раненых в расчете на одно дорожно-транспортное происшествие (</w:t>
      </w:r>
      <w:r w:rsidRPr="008E3AC1">
        <w:rPr>
          <w:rFonts w:ascii="Times New Roman" w:eastAsiaTheme="minorEastAsia" w:hAnsi="Times New Roman"/>
          <w:noProof/>
          <w:position w:val="-9"/>
          <w:lang w:eastAsia="ru-RU"/>
        </w:rPr>
        <w:drawing>
          <wp:inline distT="0" distB="0" distL="0" distR="0" wp14:anchorId="16A13A2E" wp14:editId="4241A7A4">
            <wp:extent cx="209550" cy="238125"/>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5" cstate="print">
                      <a:extLst>
                        <a:ext uri="{28A0092B-C50C-407E-A947-70E740481C1C}">
                          <a14:useLocalDpi xmlns:a14="http://schemas.microsoft.com/office/drawing/2010/main"/>
                        </a:ext>
                      </a:extLst>
                    </a:blip>
                    <a:srcRect/>
                    <a:stretch>
                      <a:fillRect/>
                    </a:stretch>
                  </pic:blipFill>
                  <pic:spPr bwMode="auto">
                    <a:xfrm>
                      <a:off x="0" y="0"/>
                      <a:ext cx="209550" cy="238125"/>
                    </a:xfrm>
                    <a:prstGeom prst="rect">
                      <a:avLst/>
                    </a:prstGeom>
                    <a:noFill/>
                    <a:ln>
                      <a:noFill/>
                    </a:ln>
                  </pic:spPr>
                </pic:pic>
              </a:graphicData>
            </a:graphic>
          </wp:inline>
        </w:drawing>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26"/>
          <w:lang w:eastAsia="ru-RU"/>
        </w:rPr>
        <w:drawing>
          <wp:inline distT="0" distB="0" distL="0" distR="0" wp14:anchorId="6BC90981" wp14:editId="1A7E8C48">
            <wp:extent cx="762000" cy="4572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6" cstate="print">
                      <a:extLst>
                        <a:ext uri="{28A0092B-C50C-407E-A947-70E740481C1C}">
                          <a14:useLocalDpi xmlns:a14="http://schemas.microsoft.com/office/drawing/2010/main"/>
                        </a:ext>
                      </a:extLst>
                    </a:blip>
                    <a:srcRect/>
                    <a:stretch>
                      <a:fillRect/>
                    </a:stretch>
                  </pic:blipFill>
                  <pic:spPr bwMode="auto">
                    <a:xfrm>
                      <a:off x="0" y="0"/>
                      <a:ext cx="762000" cy="457200"/>
                    </a:xfrm>
                    <a:prstGeom prst="rect">
                      <a:avLst/>
                    </a:prstGeom>
                    <a:noFill/>
                    <a:ln>
                      <a:noFill/>
                    </a:ln>
                  </pic:spPr>
                </pic:pic>
              </a:graphicData>
            </a:graphic>
          </wp:inline>
        </w:drawing>
      </w:r>
      <w:r w:rsidRPr="008E3AC1">
        <w:rPr>
          <w:rFonts w:ascii="Times New Roman" w:eastAsiaTheme="minorEastAsia" w:hAnsi="Times New Roman"/>
        </w:rPr>
        <w:t xml:space="preserve">         (5.18)</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Ч</w:t>
      </w:r>
      <w:r w:rsidRPr="008E3AC1">
        <w:rPr>
          <w:rFonts w:ascii="Times New Roman" w:eastAsiaTheme="minorEastAsia" w:hAnsi="Times New Roman"/>
          <w:vertAlign w:val="subscript"/>
        </w:rPr>
        <w:t>ур</w:t>
      </w:r>
      <w:r w:rsidRPr="008E3AC1">
        <w:rPr>
          <w:rFonts w:ascii="Times New Roman" w:eastAsiaTheme="minorEastAsia" w:hAnsi="Times New Roman"/>
        </w:rPr>
        <w:t xml:space="preserve"> - количество раненых в дорожно-транспортных происшествиях в субъекте Российской Федерации, на территории которого реализуется инфраструктурный проект, человек/год;</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Ч</w:t>
      </w:r>
      <w:r w:rsidRPr="008E3AC1">
        <w:rPr>
          <w:rFonts w:ascii="Times New Roman" w:eastAsiaTheme="minorEastAsia" w:hAnsi="Times New Roman"/>
          <w:vertAlign w:val="subscript"/>
        </w:rPr>
        <w:t>ДТП</w:t>
      </w:r>
      <w:r w:rsidRPr="008E3AC1">
        <w:rPr>
          <w:rFonts w:ascii="Times New Roman" w:eastAsiaTheme="minorEastAsia" w:hAnsi="Times New Roman"/>
        </w:rPr>
        <w:t xml:space="preserve"> - количество дорожно-транспортных происшествий в субъекте Российской Федерации, на территории которого реализуется инфраструктурный проект, в год.</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Итоговый стоимостной коэффициент, учитывающий тяжесть дорожно-транспортных происшествий (M</w:t>
      </w:r>
      <w:r w:rsidRPr="008E3AC1">
        <w:rPr>
          <w:rFonts w:ascii="Times New Roman" w:eastAsiaTheme="minorEastAsia" w:hAnsi="Times New Roman"/>
          <w:vertAlign w:val="subscript"/>
        </w:rPr>
        <w:t>T</w:t>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03D867B9" wp14:editId="200FD536">
            <wp:extent cx="819150" cy="238125"/>
            <wp:effectExtent l="0" t="0" r="0"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7" cstate="print">
                      <a:extLst>
                        <a:ext uri="{28A0092B-C50C-407E-A947-70E740481C1C}">
                          <a14:useLocalDpi xmlns:a14="http://schemas.microsoft.com/office/drawing/2010/main"/>
                        </a:ext>
                      </a:extLst>
                    </a:blip>
                    <a:srcRect/>
                    <a:stretch>
                      <a:fillRect/>
                    </a:stretch>
                  </pic:blipFill>
                  <pic:spPr bwMode="auto">
                    <a:xfrm>
                      <a:off x="0" y="0"/>
                      <a:ext cx="819150" cy="238125"/>
                    </a:xfrm>
                    <a:prstGeom prst="rect">
                      <a:avLst/>
                    </a:prstGeom>
                    <a:noFill/>
                    <a:ln>
                      <a:noFill/>
                    </a:ln>
                  </pic:spPr>
                </pic:pic>
              </a:graphicData>
            </a:graphic>
          </wp:inline>
        </w:drawing>
      </w:r>
      <w:r w:rsidRPr="008E3AC1">
        <w:rPr>
          <w:rFonts w:ascii="Times New Roman" w:eastAsiaTheme="minorEastAsia" w:hAnsi="Times New Roman"/>
        </w:rPr>
        <w:t xml:space="preserve">         (5.19)</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1A734A84" wp14:editId="53FE71E2">
            <wp:extent cx="276225" cy="238125"/>
            <wp:effectExtent l="0" t="0" r="952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8" cstate="print">
                      <a:extLst>
                        <a:ext uri="{28A0092B-C50C-407E-A947-70E740481C1C}">
                          <a14:useLocalDpi xmlns:a14="http://schemas.microsoft.com/office/drawing/2010/main"/>
                        </a:ext>
                      </a:extLst>
                    </a:blip>
                    <a:srcRect/>
                    <a:stretch>
                      <a:fillRect/>
                    </a:stretch>
                  </pic:blipFill>
                  <pic:spPr bwMode="auto">
                    <a:xfrm>
                      <a:off x="0" y="0"/>
                      <a:ext cx="276225" cy="238125"/>
                    </a:xfrm>
                    <a:prstGeom prst="rect">
                      <a:avLst/>
                    </a:prstGeom>
                    <a:noFill/>
                    <a:ln>
                      <a:noFill/>
                    </a:ln>
                  </pic:spPr>
                </pic:pic>
              </a:graphicData>
            </a:graphic>
          </wp:inline>
        </w:drawing>
      </w:r>
      <w:r w:rsidRPr="008E3AC1">
        <w:rPr>
          <w:rFonts w:ascii="Times New Roman" w:eastAsiaTheme="minorEastAsia" w:hAnsi="Times New Roman"/>
        </w:rPr>
        <w:t xml:space="preserve"> - функция произведения величин m</w:t>
      </w:r>
      <w:r w:rsidRPr="008E3AC1">
        <w:rPr>
          <w:rFonts w:ascii="Times New Roman" w:eastAsiaTheme="minorEastAsia" w:hAnsi="Times New Roman"/>
          <w:vertAlign w:val="subscript"/>
        </w:rPr>
        <w:t>i</w:t>
      </w:r>
      <w:r w:rsidRPr="008E3AC1">
        <w:rPr>
          <w:rFonts w:ascii="Times New Roman" w:eastAsiaTheme="minorEastAsia" w:hAnsi="Times New Roman"/>
        </w:rPr>
        <w: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m</w:t>
      </w:r>
      <w:r w:rsidRPr="008E3AC1">
        <w:rPr>
          <w:rFonts w:ascii="Times New Roman" w:eastAsiaTheme="minorEastAsia" w:hAnsi="Times New Roman"/>
          <w:vertAlign w:val="subscript"/>
        </w:rPr>
        <w:t>i</w:t>
      </w:r>
      <w:r w:rsidRPr="008E3AC1">
        <w:rPr>
          <w:rFonts w:ascii="Times New Roman" w:eastAsiaTheme="minorEastAsia" w:hAnsi="Times New Roman"/>
        </w:rPr>
        <w:t xml:space="preserve"> - коэффициенты тяжести дорожно-транспортного происшествия, определяемые инициатором инфраструктурного проекта в соответствии с отраслевым дорожным методическим документом "</w:t>
      </w:r>
      <w:hyperlink r:id="rId379" w:tooltip="&quot;ОДМ 218.4.005-2010. Отраслевой дорожный методический документ. Рекомендации по обеспечению безопасности движения на автомобильных дорогах&quot; (издан на основании Распоряжения Росавтодора от 12.01.2011 N 13-р){КонсультантПлюс}" w:history="1">
        <w:r w:rsidRPr="008E3AC1">
          <w:rPr>
            <w:rFonts w:ascii="Times New Roman" w:eastAsiaTheme="minorEastAsia" w:hAnsi="Times New Roman"/>
          </w:rPr>
          <w:t>Рекомендации</w:t>
        </w:r>
      </w:hyperlink>
      <w:r w:rsidRPr="008E3AC1">
        <w:rPr>
          <w:rFonts w:ascii="Times New Roman" w:eastAsiaTheme="minorEastAsia" w:hAnsi="Times New Roman"/>
        </w:rPr>
        <w:t xml:space="preserve"> по обеспечению безопасности движения на автомобильных дорогах" (ОДМ 218.4.005-2010), изданным в соответствии с </w:t>
      </w:r>
      <w:hyperlink r:id="rId380" w:tooltip="Федеральный закон от 27.12.2002 N 184-ФЗ (ред. от 28.11.2018) &quot;О техническом регулировании&quot;{КонсультантПлюс}" w:history="1">
        <w:r w:rsidRPr="008E3AC1">
          <w:rPr>
            <w:rFonts w:ascii="Times New Roman" w:eastAsiaTheme="minorEastAsia" w:hAnsi="Times New Roman"/>
          </w:rPr>
          <w:t>частью 3 статьи 4</w:t>
        </w:r>
      </w:hyperlink>
      <w:r w:rsidRPr="008E3AC1">
        <w:rPr>
          <w:rFonts w:ascii="Times New Roman" w:eastAsiaTheme="minorEastAsia" w:hAnsi="Times New Roman"/>
        </w:rPr>
        <w:t xml:space="preserve"> Федерального закона "О техническом регулировании".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bookmarkStart w:id="279" w:name="Par622"/>
      <w:bookmarkEnd w:id="279"/>
      <w:r w:rsidRPr="008E3AC1">
        <w:rPr>
          <w:rFonts w:ascii="Times New Roman" w:eastAsiaTheme="minorEastAsia" w:hAnsi="Times New Roman"/>
        </w:rPr>
        <w:t xml:space="preserve"> Монетизированный эффект повышения безопасности транспортировки грузов при реализации инфраструктурного проекта в году t (</w:t>
      </w:r>
      <w:r w:rsidRPr="008E3AC1">
        <w:rPr>
          <w:rFonts w:ascii="Times New Roman" w:eastAsiaTheme="minorEastAsia" w:hAnsi="Times New Roman"/>
          <w:noProof/>
          <w:position w:val="-10"/>
          <w:lang w:eastAsia="ru-RU"/>
        </w:rPr>
        <w:drawing>
          <wp:inline distT="0" distB="0" distL="0" distR="0" wp14:anchorId="6363D353" wp14:editId="07AF0A65">
            <wp:extent cx="495300" cy="257175"/>
            <wp:effectExtent l="0" t="0" r="0"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1" cstate="print">
                      <a:extLst>
                        <a:ext uri="{28A0092B-C50C-407E-A947-70E740481C1C}">
                          <a14:useLocalDpi xmlns:a14="http://schemas.microsoft.com/office/drawing/2010/main"/>
                        </a:ext>
                      </a:extLst>
                    </a:blip>
                    <a:srcRect/>
                    <a:stretch>
                      <a:fillRect/>
                    </a:stretch>
                  </pic:blipFill>
                  <pic:spPr bwMode="auto">
                    <a:xfrm>
                      <a:off x="0" y="0"/>
                      <a:ext cx="495300" cy="257175"/>
                    </a:xfrm>
                    <a:prstGeom prst="rect">
                      <a:avLst/>
                    </a:prstGeom>
                    <a:noFill/>
                    <a:ln>
                      <a:noFill/>
                    </a:ln>
                  </pic:spPr>
                </pic:pic>
              </a:graphicData>
            </a:graphic>
          </wp:inline>
        </w:drawing>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11"/>
          <w:lang w:eastAsia="ru-RU"/>
        </w:rPr>
        <w:drawing>
          <wp:inline distT="0" distB="0" distL="0" distR="0" wp14:anchorId="612E861A" wp14:editId="50DB833D">
            <wp:extent cx="1790700" cy="276225"/>
            <wp:effectExtent l="0" t="0" r="0"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2" cstate="print">
                      <a:extLst>
                        <a:ext uri="{28A0092B-C50C-407E-A947-70E740481C1C}">
                          <a14:useLocalDpi xmlns:a14="http://schemas.microsoft.com/office/drawing/2010/main"/>
                        </a:ext>
                      </a:extLst>
                    </a:blip>
                    <a:srcRect/>
                    <a:stretch>
                      <a:fillRect/>
                    </a:stretch>
                  </pic:blipFill>
                  <pic:spPr bwMode="auto">
                    <a:xfrm>
                      <a:off x="0" y="0"/>
                      <a:ext cx="1790700" cy="276225"/>
                    </a:xfrm>
                    <a:prstGeom prst="rect">
                      <a:avLst/>
                    </a:prstGeom>
                    <a:noFill/>
                    <a:ln>
                      <a:noFill/>
                    </a:ln>
                  </pic:spPr>
                </pic:pic>
              </a:graphicData>
            </a:graphic>
          </wp:inline>
        </w:drawing>
      </w:r>
      <w:r w:rsidRPr="008E3AC1">
        <w:rPr>
          <w:rFonts w:ascii="Times New Roman" w:eastAsiaTheme="minorEastAsia" w:hAnsi="Times New Roman"/>
        </w:rPr>
        <w:t xml:space="preserve">         (5.20)</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K - количество участков пути следования с однородными дорожными условиями;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k - участок пути следования с однородными дорожными условиями;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1046954D" wp14:editId="7EDA7227">
            <wp:extent cx="314325" cy="238125"/>
            <wp:effectExtent l="0" t="0" r="9525"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3" cstate="print">
                      <a:extLst>
                        <a:ext uri="{28A0092B-C50C-407E-A947-70E740481C1C}">
                          <a14:useLocalDpi xmlns:a14="http://schemas.microsoft.com/office/drawing/2010/main"/>
                        </a:ext>
                      </a:extLst>
                    </a:blip>
                    <a:srcRect/>
                    <a:stretch>
                      <a:fillRect/>
                    </a:stretch>
                  </pic:blipFill>
                  <pic:spPr bwMode="auto">
                    <a:xfrm>
                      <a:off x="0" y="0"/>
                      <a:ext cx="314325" cy="238125"/>
                    </a:xfrm>
                    <a:prstGeom prst="rect">
                      <a:avLst/>
                    </a:prstGeom>
                    <a:noFill/>
                    <a:ln>
                      <a:noFill/>
                    </a:ln>
                  </pic:spPr>
                </pic:pic>
              </a:graphicData>
            </a:graphic>
          </wp:inline>
        </w:drawing>
      </w:r>
      <w:r w:rsidRPr="008E3AC1">
        <w:rPr>
          <w:rFonts w:ascii="Times New Roman" w:eastAsiaTheme="minorEastAsia" w:hAnsi="Times New Roman"/>
        </w:rPr>
        <w:t xml:space="preserve"> - величина потерь грузов в результате дорожно-транспортных происшествий на k-м участке с однородными дорожными условиями рассматриваемого пути следования до начала реализации инфраструктурного проекта. В случае если в рамках инфраструктурного проекта предполагается создание нового пути следования, выбирается альтернативный путь, наиболее часто используемый до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1D5A3170" wp14:editId="2827657D">
            <wp:extent cx="314325" cy="238125"/>
            <wp:effectExtent l="0" t="0" r="9525"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84" cstate="print">
                      <a:extLst>
                        <a:ext uri="{28A0092B-C50C-407E-A947-70E740481C1C}">
                          <a14:useLocalDpi xmlns:a14="http://schemas.microsoft.com/office/drawing/2010/main"/>
                        </a:ext>
                      </a:extLst>
                    </a:blip>
                    <a:srcRect/>
                    <a:stretch>
                      <a:fillRect/>
                    </a:stretch>
                  </pic:blipFill>
                  <pic:spPr bwMode="auto">
                    <a:xfrm>
                      <a:off x="0" y="0"/>
                      <a:ext cx="314325" cy="238125"/>
                    </a:xfrm>
                    <a:prstGeom prst="rect">
                      <a:avLst/>
                    </a:prstGeom>
                    <a:noFill/>
                    <a:ln>
                      <a:noFill/>
                    </a:ln>
                  </pic:spPr>
                </pic:pic>
              </a:graphicData>
            </a:graphic>
          </wp:inline>
        </w:drawing>
      </w:r>
      <w:r w:rsidRPr="008E3AC1">
        <w:rPr>
          <w:rFonts w:ascii="Times New Roman" w:eastAsiaTheme="minorEastAsia" w:hAnsi="Times New Roman"/>
        </w:rPr>
        <w:t xml:space="preserve"> - величина потерь грузов в результате дорожно-транспортных происшествий на k-м участке с однородными дорожными условиями рассматриваемого маршрута при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Величина потерь грузов в результате дорожно-транспортных происшествий рассчитывается только для автомобильного транспорта, для других видов транспорта величина потерь грузов принимается равной 0.</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Величина потерь грузов в результате дорожно-транспортных происшествий на k-м участке с однородными дорожными условиями рассматриваемого маршрута (П</w:t>
      </w:r>
      <w:r w:rsidRPr="008E3AC1">
        <w:rPr>
          <w:rFonts w:ascii="Times New Roman" w:eastAsiaTheme="minorEastAsia" w:hAnsi="Times New Roman"/>
          <w:vertAlign w:val="subscript"/>
        </w:rPr>
        <w:t>ГРk</w:t>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10"/>
          <w:lang w:eastAsia="ru-RU"/>
        </w:rPr>
        <w:drawing>
          <wp:inline distT="0" distB="0" distL="0" distR="0" wp14:anchorId="0A6D310C" wp14:editId="19FF5B86">
            <wp:extent cx="3200400" cy="257175"/>
            <wp:effectExtent l="0" t="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5" cstate="print">
                      <a:extLst>
                        <a:ext uri="{28A0092B-C50C-407E-A947-70E740481C1C}">
                          <a14:useLocalDpi xmlns:a14="http://schemas.microsoft.com/office/drawing/2010/main"/>
                        </a:ext>
                      </a:extLst>
                    </a:blip>
                    <a:srcRect/>
                    <a:stretch>
                      <a:fillRect/>
                    </a:stretch>
                  </pic:blipFill>
                  <pic:spPr bwMode="auto">
                    <a:xfrm>
                      <a:off x="0" y="0"/>
                      <a:ext cx="3200400" cy="257175"/>
                    </a:xfrm>
                    <a:prstGeom prst="rect">
                      <a:avLst/>
                    </a:prstGeom>
                    <a:noFill/>
                    <a:ln>
                      <a:noFill/>
                    </a:ln>
                  </pic:spPr>
                </pic:pic>
              </a:graphicData>
            </a:graphic>
          </wp:inline>
        </w:drawing>
      </w:r>
      <w:r w:rsidRPr="008E3AC1">
        <w:rPr>
          <w:rFonts w:ascii="Times New Roman" w:eastAsiaTheme="minorEastAsia" w:hAnsi="Times New Roman"/>
        </w:rPr>
        <w:t xml:space="preserve">         (5.21)</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ДН</w:t>
      </w:r>
      <w:r w:rsidRPr="008E3AC1">
        <w:rPr>
          <w:rFonts w:ascii="Times New Roman" w:eastAsiaTheme="minorEastAsia" w:hAnsi="Times New Roman"/>
          <w:vertAlign w:val="superscript"/>
        </w:rPr>
        <w:t>t</w:t>
      </w:r>
      <w:r w:rsidRPr="008E3AC1">
        <w:rPr>
          <w:rFonts w:ascii="Times New Roman" w:eastAsiaTheme="minorEastAsia" w:hAnsi="Times New Roman"/>
        </w:rPr>
        <w:t xml:space="preserve"> - количество календарных дней в году t эксплуатационной стадии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Z</w:t>
      </w:r>
      <w:r w:rsidRPr="008E3AC1">
        <w:rPr>
          <w:rFonts w:ascii="Times New Roman" w:eastAsiaTheme="minorEastAsia" w:hAnsi="Times New Roman"/>
          <w:vertAlign w:val="subscript"/>
        </w:rPr>
        <w:t>k</w:t>
      </w:r>
      <w:r w:rsidRPr="008E3AC1">
        <w:rPr>
          <w:rFonts w:ascii="Times New Roman" w:eastAsiaTheme="minorEastAsia" w:hAnsi="Times New Roman"/>
        </w:rPr>
        <w:t xml:space="preserve"> - количество дорожно-транспортных происшествий на k-м участке в расчете на 1 млн. автомобилей/километров;</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M</w:t>
      </w:r>
      <w:r w:rsidRPr="008E3AC1">
        <w:rPr>
          <w:rFonts w:ascii="Times New Roman" w:eastAsiaTheme="minorEastAsia" w:hAnsi="Times New Roman"/>
          <w:vertAlign w:val="subscript"/>
        </w:rPr>
        <w:t>T</w:t>
      </w:r>
      <w:r w:rsidRPr="008E3AC1">
        <w:rPr>
          <w:rFonts w:ascii="Times New Roman" w:eastAsiaTheme="minorEastAsia" w:hAnsi="Times New Roman"/>
        </w:rPr>
        <w:t xml:space="preserve"> - итоговый стоимостной коэффициент, учитывающий тяжесть дорожно-транспортных происшествий;</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lastRenderedPageBreak/>
        <w:drawing>
          <wp:inline distT="0" distB="0" distL="0" distR="0" wp14:anchorId="7466E610" wp14:editId="2A94F178">
            <wp:extent cx="228600" cy="238125"/>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6" cstate="print">
                      <a:extLst>
                        <a:ext uri="{28A0092B-C50C-407E-A947-70E740481C1C}">
                          <a14:useLocalDpi xmlns:a14="http://schemas.microsoft.com/office/drawing/2010/main"/>
                        </a:ext>
                      </a:extLst>
                    </a:blip>
                    <a:srcRect/>
                    <a:stretch>
                      <a:fillRect/>
                    </a:stretch>
                  </pic:blipFill>
                  <pic:spPr bwMode="auto">
                    <a:xfrm>
                      <a:off x="0" y="0"/>
                      <a:ext cx="228600" cy="238125"/>
                    </a:xfrm>
                    <a:prstGeom prst="rect">
                      <a:avLst/>
                    </a:prstGeom>
                    <a:noFill/>
                    <a:ln>
                      <a:noFill/>
                    </a:ln>
                  </pic:spPr>
                </pic:pic>
              </a:graphicData>
            </a:graphic>
          </wp:inline>
        </w:drawing>
      </w:r>
      <w:r w:rsidRPr="008E3AC1">
        <w:rPr>
          <w:rFonts w:ascii="Times New Roman" w:eastAsiaTheme="minorEastAsia" w:hAnsi="Times New Roman"/>
        </w:rPr>
        <w:t xml:space="preserve"> - среднегодовая суточная интенсивность движения на k-м участке в году t, автомобилей/сутки;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L</w:t>
      </w:r>
      <w:r w:rsidRPr="008E3AC1">
        <w:rPr>
          <w:rFonts w:ascii="Times New Roman" w:eastAsiaTheme="minorEastAsia" w:hAnsi="Times New Roman"/>
          <w:vertAlign w:val="subscript"/>
        </w:rPr>
        <w:t>k</w:t>
      </w:r>
      <w:r w:rsidRPr="008E3AC1">
        <w:rPr>
          <w:rFonts w:ascii="Times New Roman" w:eastAsiaTheme="minorEastAsia" w:hAnsi="Times New Roman"/>
        </w:rPr>
        <w:t xml:space="preserve"> - протяженность k-го участка с однородными дорожными условиями, километров;</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К</w:t>
      </w:r>
      <w:r w:rsidRPr="008E3AC1">
        <w:rPr>
          <w:rFonts w:ascii="Times New Roman" w:eastAsiaTheme="minorEastAsia" w:hAnsi="Times New Roman"/>
          <w:vertAlign w:val="subscript"/>
        </w:rPr>
        <w:t>ДТПгр</w:t>
      </w:r>
      <w:r w:rsidRPr="008E3AC1">
        <w:rPr>
          <w:rFonts w:ascii="Times New Roman" w:eastAsiaTheme="minorEastAsia" w:hAnsi="Times New Roman"/>
        </w:rPr>
        <w:t xml:space="preserve"> - удельный вес дорожно-транспортных происшествий с участием грузового транспорта для субъекта Российской Федерации, на территории которого реализуется инфраструктурный проект;</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2F005399" wp14:editId="3A93E79A">
            <wp:extent cx="371475" cy="238125"/>
            <wp:effectExtent l="0" t="0" r="9525"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7" cstate="print">
                      <a:extLst>
                        <a:ext uri="{28A0092B-C50C-407E-A947-70E740481C1C}">
                          <a14:useLocalDpi xmlns:a14="http://schemas.microsoft.com/office/drawing/2010/main"/>
                        </a:ext>
                      </a:extLst>
                    </a:blip>
                    <a:srcRect/>
                    <a:stretch>
                      <a:fillRect/>
                    </a:stretch>
                  </pic:blipFill>
                  <pic:spPr bwMode="auto">
                    <a:xfrm>
                      <a:off x="0" y="0"/>
                      <a:ext cx="371475" cy="238125"/>
                    </a:xfrm>
                    <a:prstGeom prst="rect">
                      <a:avLst/>
                    </a:prstGeom>
                    <a:noFill/>
                    <a:ln>
                      <a:noFill/>
                    </a:ln>
                  </pic:spPr>
                </pic:pic>
              </a:graphicData>
            </a:graphic>
          </wp:inline>
        </w:drawing>
      </w:r>
      <w:r w:rsidRPr="008E3AC1">
        <w:rPr>
          <w:rFonts w:ascii="Times New Roman" w:eastAsiaTheme="minorEastAsia" w:hAnsi="Times New Roman"/>
        </w:rPr>
        <w:t xml:space="preserve"> - средняя стоимость перевозимого груза в ценах базового года, определяемая в соответствии с порядком определения средней стоимости грузов, перевозимых воздушным, автомобильным, морским, внутренним водным и железнодорожным видами транспорта, применяемой при проведении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федерального бюджета, а также с предоставлением государственных гарантий Российской Федерации и налоговых льгот, утверждаемым Министерством экономического развития Российской Федерации по согласованию с Министерством транспорта Российской Федерации.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В случае если инфраструктурный проект реализуется не в сфере автомобильного транспорта и направлен на смещение грузопотока с автомобильного на иные виды транспорта, то величина потерь грузов в результате дорожно-транспортных происшествий на k-м участке с однородными дорожными условиями рассматриваемого маршрута (П</w:t>
      </w:r>
      <w:r w:rsidRPr="008E3AC1">
        <w:rPr>
          <w:rFonts w:ascii="Times New Roman" w:eastAsiaTheme="minorEastAsia" w:hAnsi="Times New Roman"/>
          <w:vertAlign w:val="subscript"/>
        </w:rPr>
        <w:t>ГРk</w:t>
      </w:r>
      <w:r w:rsidRPr="008E3AC1">
        <w:rPr>
          <w:rFonts w:ascii="Times New Roman" w:eastAsiaTheme="minorEastAsia" w:hAnsi="Times New Roman"/>
        </w:rPr>
        <w:t>) определяется по формуле:</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jc w:val="center"/>
        <w:rPr>
          <w:rFonts w:ascii="Times New Roman" w:eastAsiaTheme="minorEastAsia" w:hAnsi="Times New Roman"/>
        </w:rPr>
      </w:pPr>
      <w:r w:rsidRPr="008E3AC1">
        <w:rPr>
          <w:rFonts w:ascii="Times New Roman" w:eastAsiaTheme="minorEastAsia" w:hAnsi="Times New Roman"/>
          <w:noProof/>
          <w:position w:val="-12"/>
          <w:lang w:eastAsia="ru-RU"/>
        </w:rPr>
        <w:drawing>
          <wp:inline distT="0" distB="0" distL="0" distR="0" wp14:anchorId="5728E2AC" wp14:editId="568CD79F">
            <wp:extent cx="3409950" cy="2762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8" cstate="print">
                      <a:extLst>
                        <a:ext uri="{28A0092B-C50C-407E-A947-70E740481C1C}">
                          <a14:useLocalDpi xmlns:a14="http://schemas.microsoft.com/office/drawing/2010/main"/>
                        </a:ext>
                      </a:extLst>
                    </a:blip>
                    <a:srcRect/>
                    <a:stretch>
                      <a:fillRect/>
                    </a:stretch>
                  </pic:blipFill>
                  <pic:spPr bwMode="auto">
                    <a:xfrm>
                      <a:off x="0" y="0"/>
                      <a:ext cx="3409950" cy="276225"/>
                    </a:xfrm>
                    <a:prstGeom prst="rect">
                      <a:avLst/>
                    </a:prstGeom>
                    <a:noFill/>
                    <a:ln>
                      <a:noFill/>
                    </a:ln>
                  </pic:spPr>
                </pic:pic>
              </a:graphicData>
            </a:graphic>
          </wp:inline>
        </w:drawing>
      </w:r>
      <w:r w:rsidRPr="008E3AC1">
        <w:rPr>
          <w:rFonts w:ascii="Times New Roman" w:eastAsiaTheme="minorEastAsia" w:hAnsi="Times New Roman"/>
        </w:rPr>
        <w:t xml:space="preserve">         (5.22)</w:t>
      </w:r>
    </w:p>
    <w:p w:rsidR="00DE68F6" w:rsidRPr="008E3AC1" w:rsidRDefault="00DE68F6" w:rsidP="00DE68F6">
      <w:pPr>
        <w:widowControl w:val="0"/>
        <w:autoSpaceDE w:val="0"/>
        <w:autoSpaceDN w:val="0"/>
        <w:adjustRightInd w:val="0"/>
        <w:spacing w:line="360" w:lineRule="auto"/>
        <w:jc w:val="both"/>
        <w:rPr>
          <w:rFonts w:ascii="Times New Roman" w:eastAsiaTheme="minorEastAsia" w:hAnsi="Times New Roman"/>
        </w:rPr>
      </w:pP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где:</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7438C141" wp14:editId="405ADA4B">
            <wp:extent cx="228600" cy="23812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9" cstate="print">
                      <a:extLst>
                        <a:ext uri="{28A0092B-C50C-407E-A947-70E740481C1C}">
                          <a14:useLocalDpi xmlns:a14="http://schemas.microsoft.com/office/drawing/2010/main"/>
                        </a:ext>
                      </a:extLst>
                    </a:blip>
                    <a:srcRect/>
                    <a:stretch>
                      <a:fillRect/>
                    </a:stretch>
                  </pic:blipFill>
                  <pic:spPr bwMode="auto">
                    <a:xfrm>
                      <a:off x="0" y="0"/>
                      <a:ext cx="228600" cy="238125"/>
                    </a:xfrm>
                    <a:prstGeom prst="rect">
                      <a:avLst/>
                    </a:prstGeom>
                    <a:noFill/>
                    <a:ln>
                      <a:noFill/>
                    </a:ln>
                  </pic:spPr>
                </pic:pic>
              </a:graphicData>
            </a:graphic>
          </wp:inline>
        </w:drawing>
      </w:r>
      <w:r w:rsidRPr="008E3AC1">
        <w:rPr>
          <w:rFonts w:ascii="Times New Roman" w:eastAsiaTheme="minorEastAsia" w:hAnsi="Times New Roman"/>
        </w:rPr>
        <w:t xml:space="preserve"> - среднегодовая суточная интенсивность движения на k-м участке в году t, автомобилей в сутки;</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78753680" wp14:editId="43B8C2BD">
            <wp:extent cx="228600" cy="23812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0" cstate="print">
                      <a:extLst>
                        <a:ext uri="{28A0092B-C50C-407E-A947-70E740481C1C}">
                          <a14:useLocalDpi xmlns:a14="http://schemas.microsoft.com/office/drawing/2010/main"/>
                        </a:ext>
                      </a:extLst>
                    </a:blip>
                    <a:srcRect/>
                    <a:stretch>
                      <a:fillRect/>
                    </a:stretch>
                  </pic:blipFill>
                  <pic:spPr bwMode="auto">
                    <a:xfrm>
                      <a:off x="0" y="0"/>
                      <a:ext cx="228600" cy="238125"/>
                    </a:xfrm>
                    <a:prstGeom prst="rect">
                      <a:avLst/>
                    </a:prstGeom>
                    <a:noFill/>
                    <a:ln>
                      <a:noFill/>
                    </a:ln>
                  </pic:spPr>
                </pic:pic>
              </a:graphicData>
            </a:graphic>
          </wp:inline>
        </w:drawing>
      </w:r>
      <w:r w:rsidRPr="008E3AC1">
        <w:rPr>
          <w:rFonts w:ascii="Times New Roman" w:eastAsiaTheme="minorEastAsia" w:hAnsi="Times New Roman"/>
        </w:rPr>
        <w:t xml:space="preserve"> - коэффициент смещения грузопотока с существующего на предполагаемый маршрут движения при реализации инфраструктурного проекта в году t;</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t>Дн</w:t>
      </w:r>
      <w:r w:rsidRPr="008E3AC1">
        <w:rPr>
          <w:rFonts w:ascii="Times New Roman" w:eastAsiaTheme="minorEastAsia" w:hAnsi="Times New Roman"/>
          <w:vertAlign w:val="superscript"/>
        </w:rPr>
        <w:t>t</w:t>
      </w:r>
      <w:r w:rsidRPr="008E3AC1">
        <w:rPr>
          <w:rFonts w:ascii="Times New Roman" w:eastAsiaTheme="minorEastAsia" w:hAnsi="Times New Roman"/>
        </w:rPr>
        <w:t xml:space="preserve"> - количество календарных дней в году t эксплуатационной стадии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2213986A" wp14:editId="64CAE67C">
            <wp:extent cx="276225" cy="238125"/>
            <wp:effectExtent l="0" t="0" r="952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1" cstate="print">
                      <a:extLst>
                        <a:ext uri="{28A0092B-C50C-407E-A947-70E740481C1C}">
                          <a14:useLocalDpi xmlns:a14="http://schemas.microsoft.com/office/drawing/2010/main"/>
                        </a:ext>
                      </a:extLst>
                    </a:blip>
                    <a:srcRect/>
                    <a:stretch>
                      <a:fillRect/>
                    </a:stretch>
                  </pic:blipFill>
                  <pic:spPr bwMode="auto">
                    <a:xfrm>
                      <a:off x="0" y="0"/>
                      <a:ext cx="276225" cy="238125"/>
                    </a:xfrm>
                    <a:prstGeom prst="rect">
                      <a:avLst/>
                    </a:prstGeom>
                    <a:noFill/>
                    <a:ln>
                      <a:noFill/>
                    </a:ln>
                  </pic:spPr>
                </pic:pic>
              </a:graphicData>
            </a:graphic>
          </wp:inline>
        </w:drawing>
      </w:r>
      <w:r w:rsidRPr="008E3AC1">
        <w:rPr>
          <w:rFonts w:ascii="Times New Roman" w:eastAsiaTheme="minorEastAsia" w:hAnsi="Times New Roman"/>
        </w:rPr>
        <w:t xml:space="preserve"> - количество погибших в дорожно-транспортных происшествиях на 1 млн. пассажиров в год на пути следования в году t человек (в сценарии "без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56F903EE" wp14:editId="2A1895FB">
            <wp:extent cx="276225" cy="238125"/>
            <wp:effectExtent l="0" t="0" r="9525"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92" cstate="print">
                      <a:extLst>
                        <a:ext uri="{28A0092B-C50C-407E-A947-70E740481C1C}">
                          <a14:useLocalDpi xmlns:a14="http://schemas.microsoft.com/office/drawing/2010/main"/>
                        </a:ext>
                      </a:extLst>
                    </a:blip>
                    <a:srcRect/>
                    <a:stretch>
                      <a:fillRect/>
                    </a:stretch>
                  </pic:blipFill>
                  <pic:spPr bwMode="auto">
                    <a:xfrm>
                      <a:off x="0" y="0"/>
                      <a:ext cx="276225" cy="238125"/>
                    </a:xfrm>
                    <a:prstGeom prst="rect">
                      <a:avLst/>
                    </a:prstGeom>
                    <a:noFill/>
                    <a:ln>
                      <a:noFill/>
                    </a:ln>
                  </pic:spPr>
                </pic:pic>
              </a:graphicData>
            </a:graphic>
          </wp:inline>
        </w:drawing>
      </w:r>
      <w:r w:rsidRPr="008E3AC1">
        <w:rPr>
          <w:rFonts w:ascii="Times New Roman" w:eastAsiaTheme="minorEastAsia" w:hAnsi="Times New Roman"/>
        </w:rPr>
        <w:t xml:space="preserve"> - количество раненых в дорожно-транспортных происшествиях на 1 млн. пассажиров в год на пути следования в году t человек (в сценарии "без реализации" инфраструктурного проекта);</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rPr>
        <w:lastRenderedPageBreak/>
        <w:t>К</w:t>
      </w:r>
      <w:r w:rsidRPr="008E3AC1">
        <w:rPr>
          <w:rFonts w:ascii="Times New Roman" w:eastAsiaTheme="minorEastAsia" w:hAnsi="Times New Roman"/>
          <w:vertAlign w:val="subscript"/>
        </w:rPr>
        <w:t>ДТПгр</w:t>
      </w:r>
      <w:r w:rsidRPr="008E3AC1">
        <w:rPr>
          <w:rFonts w:ascii="Times New Roman" w:eastAsiaTheme="minorEastAsia" w:hAnsi="Times New Roman"/>
        </w:rPr>
        <w:t xml:space="preserve"> - удельный вес дорожно-транспортных происшествий с участием грузового транспорта для субъекта Российской Федерации, на территории которого реализуется инфраструктурный проект;</w:t>
      </w:r>
    </w:p>
    <w:p w:rsidR="00DE68F6" w:rsidRPr="008E3AC1" w:rsidRDefault="00DE68F6" w:rsidP="00DE68F6">
      <w:pPr>
        <w:widowControl w:val="0"/>
        <w:autoSpaceDE w:val="0"/>
        <w:autoSpaceDN w:val="0"/>
        <w:adjustRightInd w:val="0"/>
        <w:spacing w:line="360" w:lineRule="auto"/>
        <w:ind w:firstLine="540"/>
        <w:jc w:val="both"/>
        <w:rPr>
          <w:rFonts w:ascii="Times New Roman" w:eastAsiaTheme="minorEastAsia" w:hAnsi="Times New Roman"/>
        </w:rPr>
      </w:pPr>
      <w:r w:rsidRPr="008E3AC1">
        <w:rPr>
          <w:rFonts w:ascii="Times New Roman" w:eastAsiaTheme="minorEastAsia" w:hAnsi="Times New Roman"/>
          <w:noProof/>
          <w:position w:val="-9"/>
          <w:lang w:eastAsia="ru-RU"/>
        </w:rPr>
        <w:drawing>
          <wp:inline distT="0" distB="0" distL="0" distR="0" wp14:anchorId="0C3E93D5" wp14:editId="57B9F718">
            <wp:extent cx="371475" cy="238125"/>
            <wp:effectExtent l="0" t="0" r="9525" b="9525"/>
            <wp:docPr id="337994255" name="Рисунок 33799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3" cstate="print">
                      <a:extLst>
                        <a:ext uri="{28A0092B-C50C-407E-A947-70E740481C1C}">
                          <a14:useLocalDpi xmlns:a14="http://schemas.microsoft.com/office/drawing/2010/main"/>
                        </a:ext>
                      </a:extLst>
                    </a:blip>
                    <a:srcRect/>
                    <a:stretch>
                      <a:fillRect/>
                    </a:stretch>
                  </pic:blipFill>
                  <pic:spPr bwMode="auto">
                    <a:xfrm>
                      <a:off x="0" y="0"/>
                      <a:ext cx="371475" cy="238125"/>
                    </a:xfrm>
                    <a:prstGeom prst="rect">
                      <a:avLst/>
                    </a:prstGeom>
                    <a:noFill/>
                    <a:ln>
                      <a:noFill/>
                    </a:ln>
                  </pic:spPr>
                </pic:pic>
              </a:graphicData>
            </a:graphic>
          </wp:inline>
        </w:drawing>
      </w:r>
      <w:r w:rsidRPr="008E3AC1">
        <w:rPr>
          <w:rFonts w:ascii="Times New Roman" w:eastAsiaTheme="minorEastAsia" w:hAnsi="Times New Roman"/>
        </w:rPr>
        <w:t xml:space="preserve"> - средняя стоимость перевозимого груза в ценах базового года, определяемая в соответствии с порядком определения средней стоимости грузов, перевозимых воздушным, автомобильным, морским, внутренним водным и железнодорожным видами транспорта, применяемой при проведении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федерального бюджета, а также с предоставлением государственных гарантий Российской Федерации и налоговых льгот, утверждаемым Министерством экономического развития Российской Федерации по согласованию с Министерством транспорта Российской Федерации.</w:t>
      </w:r>
    </w:p>
    <w:p w:rsidR="00DE68F6" w:rsidRPr="008E3AC1" w:rsidRDefault="00DE68F6" w:rsidP="00DE68F6">
      <w:pPr>
        <w:spacing w:line="360" w:lineRule="auto"/>
        <w:jc w:val="both"/>
        <w:rPr>
          <w:rFonts w:ascii="Times New Roman" w:eastAsia="Calibri" w:hAnsi="Times New Roman"/>
        </w:rPr>
      </w:pPr>
      <w:r w:rsidRPr="008E3AC1">
        <w:rPr>
          <w:rFonts w:ascii="Times New Roman" w:eastAsia="Calibri" w:hAnsi="Times New Roman"/>
        </w:rPr>
        <w:t>Итог социально-экономической эффективности представлен в таблице 5.6.</w:t>
      </w:r>
    </w:p>
    <w:p w:rsidR="00DE68F6" w:rsidRPr="008E3AC1" w:rsidRDefault="00DE68F6" w:rsidP="00DE68F6">
      <w:pPr>
        <w:spacing w:line="360" w:lineRule="auto"/>
        <w:jc w:val="both"/>
        <w:rPr>
          <w:rFonts w:ascii="Times New Roman" w:eastAsia="Calibri" w:hAnsi="Times New Roman"/>
        </w:rPr>
      </w:pPr>
    </w:p>
    <w:p w:rsidR="00DE68F6" w:rsidRPr="008E3AC1" w:rsidRDefault="00DE68F6" w:rsidP="00DE68F6">
      <w:pPr>
        <w:spacing w:line="360" w:lineRule="auto"/>
        <w:jc w:val="both"/>
        <w:rPr>
          <w:rFonts w:ascii="Times New Roman" w:eastAsia="Calibri" w:hAnsi="Times New Roman"/>
        </w:rPr>
      </w:pPr>
    </w:p>
    <w:p w:rsidR="00DE68F6" w:rsidRPr="008E3AC1" w:rsidRDefault="00DE68F6" w:rsidP="00DE68F6">
      <w:pPr>
        <w:spacing w:line="360" w:lineRule="auto"/>
        <w:jc w:val="both"/>
        <w:rPr>
          <w:rFonts w:ascii="Times New Roman" w:eastAsia="Calibri" w:hAnsi="Times New Roman"/>
        </w:rPr>
        <w:sectPr w:rsidR="00DE68F6" w:rsidRPr="008E3AC1" w:rsidSect="00CB2224">
          <w:pgSz w:w="11906" w:h="16838"/>
          <w:pgMar w:top="1134" w:right="851" w:bottom="1134" w:left="1134" w:header="709" w:footer="709" w:gutter="0"/>
          <w:cols w:space="708"/>
          <w:docGrid w:linePitch="360"/>
        </w:sectPr>
      </w:pPr>
    </w:p>
    <w:p w:rsidR="00DE68F6" w:rsidRPr="008E3AC1" w:rsidRDefault="00DE68F6" w:rsidP="00DE68F6">
      <w:pPr>
        <w:spacing w:line="360" w:lineRule="auto"/>
        <w:jc w:val="both"/>
        <w:rPr>
          <w:rFonts w:ascii="Times New Roman" w:eastAsia="Calibri" w:hAnsi="Times New Roman"/>
        </w:rPr>
      </w:pPr>
    </w:p>
    <w:p w:rsidR="00DE68F6" w:rsidRPr="008E3AC1" w:rsidRDefault="00DE68F6" w:rsidP="00DE68F6">
      <w:pPr>
        <w:spacing w:line="360" w:lineRule="auto"/>
        <w:jc w:val="both"/>
        <w:rPr>
          <w:rFonts w:ascii="Times New Roman" w:eastAsia="Calibri" w:hAnsi="Times New Roman"/>
        </w:rPr>
      </w:pPr>
      <w:r w:rsidRPr="008E3AC1">
        <w:rPr>
          <w:rFonts w:ascii="Times New Roman" w:eastAsia="Calibri" w:hAnsi="Times New Roman"/>
        </w:rPr>
        <w:t>Таблица</w:t>
      </w:r>
      <w:r w:rsidRPr="008E3AC1">
        <w:rPr>
          <w:rFonts w:ascii="Times New Roman" w:eastAsiaTheme="minorEastAsia" w:hAnsi="Times New Roman"/>
        </w:rPr>
        <w:t xml:space="preserve"> 5.6 </w:t>
      </w:r>
      <w:r w:rsidRPr="008E3AC1">
        <w:rPr>
          <w:rFonts w:ascii="Times New Roman" w:eastAsia="Calibri" w:hAnsi="Times New Roman"/>
        </w:rPr>
        <w:t>– Расчет общего монетизированного эффекта по периодам реализации</w:t>
      </w:r>
    </w:p>
    <w:tbl>
      <w:tblPr>
        <w:tblStyle w:val="113"/>
        <w:tblW w:w="9689" w:type="dxa"/>
        <w:tblLook w:val="04A0" w:firstRow="1" w:lastRow="0" w:firstColumn="1" w:lastColumn="0" w:noHBand="0" w:noVBand="1"/>
      </w:tblPr>
      <w:tblGrid>
        <w:gridCol w:w="1231"/>
        <w:gridCol w:w="814"/>
        <w:gridCol w:w="815"/>
        <w:gridCol w:w="815"/>
        <w:gridCol w:w="815"/>
        <w:gridCol w:w="815"/>
        <w:gridCol w:w="815"/>
        <w:gridCol w:w="844"/>
        <w:gridCol w:w="844"/>
        <w:gridCol w:w="844"/>
        <w:gridCol w:w="844"/>
        <w:gridCol w:w="844"/>
        <w:gridCol w:w="844"/>
        <w:gridCol w:w="844"/>
        <w:gridCol w:w="844"/>
        <w:gridCol w:w="844"/>
        <w:gridCol w:w="844"/>
      </w:tblGrid>
      <w:tr w:rsidR="00DE68F6" w:rsidRPr="008E3AC1" w:rsidTr="0031107F">
        <w:trPr>
          <w:trHeight w:val="300"/>
          <w:tblHeader/>
        </w:trPr>
        <w:tc>
          <w:tcPr>
            <w:tcW w:w="488" w:type="dxa"/>
            <w:hideMark/>
          </w:tcPr>
          <w:p w:rsidR="00DE68F6" w:rsidRPr="008E3AC1" w:rsidRDefault="00DE68F6" w:rsidP="0031107F">
            <w:pPr>
              <w:rPr>
                <w:rFonts w:ascii="Times New Roman" w:hAnsi="Times New Roman"/>
                <w:b/>
                <w:bCs/>
                <w:sz w:val="18"/>
                <w:szCs w:val="18"/>
              </w:rPr>
            </w:pPr>
            <w:r w:rsidRPr="008E3AC1">
              <w:rPr>
                <w:rFonts w:ascii="Times New Roman" w:hAnsi="Times New Roman"/>
                <w:b/>
                <w:bCs/>
                <w:sz w:val="18"/>
                <w:szCs w:val="18"/>
              </w:rPr>
              <w:t>Год</w:t>
            </w:r>
          </w:p>
        </w:tc>
        <w:tc>
          <w:tcPr>
            <w:tcW w:w="94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2020</w:t>
            </w:r>
          </w:p>
        </w:tc>
        <w:tc>
          <w:tcPr>
            <w:tcW w:w="601"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2021</w:t>
            </w:r>
          </w:p>
        </w:tc>
        <w:tc>
          <w:tcPr>
            <w:tcW w:w="528"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2022</w:t>
            </w:r>
          </w:p>
        </w:tc>
        <w:tc>
          <w:tcPr>
            <w:tcW w:w="528"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2023</w:t>
            </w:r>
          </w:p>
        </w:tc>
        <w:tc>
          <w:tcPr>
            <w:tcW w:w="528"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2024</w:t>
            </w:r>
          </w:p>
        </w:tc>
        <w:tc>
          <w:tcPr>
            <w:tcW w:w="528"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2025</w:t>
            </w:r>
          </w:p>
        </w:tc>
        <w:tc>
          <w:tcPr>
            <w:tcW w:w="528"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2026</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2027</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2028</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2029</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2030</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2031</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2032</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2033</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2034</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2035</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b/>
                <w:bCs/>
                <w:sz w:val="18"/>
                <w:szCs w:val="18"/>
              </w:rPr>
            </w:pPr>
            <w:r w:rsidRPr="008E3AC1">
              <w:rPr>
                <w:rFonts w:ascii="Times New Roman" w:hAnsi="Times New Roman"/>
                <w:b/>
                <w:bCs/>
                <w:sz w:val="18"/>
                <w:szCs w:val="18"/>
              </w:rPr>
              <w:t>Затраты на мероприятия,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139220000,0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139220000,0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139220000,0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139220000,0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139220000,0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730380000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730380000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730380000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730380000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730380000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1183900000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1183900000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1183900000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1183900000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1183900000</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t</w:t>
            </w:r>
            <w:r w:rsidRPr="008E3AC1">
              <w:rPr>
                <w:rFonts w:ascii="Times New Roman" w:hAnsi="Times New Roman"/>
                <w:sz w:val="18"/>
                <w:szCs w:val="18"/>
              </w:rPr>
              <w:t xml:space="preserve"> календарный год реализации проекта</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15</w:t>
            </w:r>
          </w:p>
        </w:tc>
      </w:tr>
      <w:tr w:rsidR="00DE68F6" w:rsidRPr="008E3AC1" w:rsidTr="0031107F">
        <w:trPr>
          <w:trHeight w:val="315"/>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a</w:t>
            </w:r>
            <w:r w:rsidRPr="008E3AC1">
              <w:rPr>
                <w:rFonts w:ascii="Times New Roman" w:hAnsi="Times New Roman"/>
                <w:sz w:val="18"/>
                <w:szCs w:val="18"/>
              </w:rPr>
              <w:t xml:space="preserve"> первый год реализации проекта</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r>
      <w:tr w:rsidR="00DE68F6" w:rsidRPr="008E3AC1" w:rsidTr="0031107F">
        <w:trPr>
          <w:trHeight w:val="315"/>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rb</w:t>
            </w:r>
            <w:r w:rsidRPr="008E3AC1">
              <w:rPr>
                <w:rFonts w:ascii="Times New Roman" w:hAnsi="Times New Roman"/>
                <w:sz w:val="18"/>
                <w:szCs w:val="18"/>
              </w:rPr>
              <w:t xml:space="preserve"> ставка дисконтирования</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0,055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0,055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0,055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0,055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0,055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0,055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0,0628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0,0628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0,0628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0,0628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0,0628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0,0628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0,0628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0,0628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0,0628</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n</w:t>
            </w:r>
            <w:r w:rsidRPr="008E3AC1">
              <w:rPr>
                <w:rFonts w:ascii="Times New Roman" w:hAnsi="Times New Roman"/>
                <w:sz w:val="18"/>
                <w:szCs w:val="18"/>
              </w:rPr>
              <w:t xml:space="preserve"> базовый 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ЗПсрn</w:t>
            </w:r>
            <w:r w:rsidRPr="008E3AC1">
              <w:rPr>
                <w:rFonts w:ascii="Times New Roman" w:hAnsi="Times New Roman"/>
                <w:sz w:val="18"/>
                <w:szCs w:val="18"/>
              </w:rPr>
              <w:t xml:space="preserve"> среднемес. зарплата </w:t>
            </w:r>
            <w:r w:rsidRPr="008E3AC1">
              <w:rPr>
                <w:rFonts w:ascii="Times New Roman" w:hAnsi="Times New Roman"/>
                <w:b/>
                <w:bCs/>
                <w:sz w:val="18"/>
                <w:szCs w:val="18"/>
              </w:rPr>
              <w:t xml:space="preserve">в базовом (2019) </w:t>
            </w:r>
            <w:r w:rsidRPr="008E3AC1">
              <w:rPr>
                <w:rFonts w:ascii="Times New Roman" w:hAnsi="Times New Roman"/>
                <w:sz w:val="18"/>
                <w:szCs w:val="18"/>
              </w:rPr>
              <w:t>году,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76 848,28</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79 819,84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82 989,20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86 284,41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89 710,46</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Иипц</w:t>
            </w:r>
            <w:r w:rsidRPr="008E3AC1">
              <w:rPr>
                <w:rFonts w:ascii="Times New Roman" w:hAnsi="Times New Roman"/>
                <w:sz w:val="18"/>
                <w:szCs w:val="18"/>
              </w:rPr>
              <w:t xml:space="preserve"> прогнозный индекс потребительских цен в году </w:t>
            </w:r>
            <w:r w:rsidRPr="008E3AC1">
              <w:rPr>
                <w:rFonts w:ascii="Times New Roman" w:hAnsi="Times New Roman"/>
                <w:b/>
                <w:bCs/>
                <w:sz w:val="18"/>
                <w:szCs w:val="18"/>
              </w:rPr>
              <w:t>t</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r>
      <w:tr w:rsidR="00DE68F6" w:rsidRPr="008E3AC1" w:rsidTr="0031107F">
        <w:trPr>
          <w:trHeight w:val="465"/>
        </w:trPr>
        <w:tc>
          <w:tcPr>
            <w:tcW w:w="488" w:type="dxa"/>
            <w:hideMark/>
          </w:tcPr>
          <w:p w:rsidR="00DE68F6" w:rsidRPr="008E3AC1" w:rsidRDefault="00DE68F6" w:rsidP="0031107F">
            <w:pPr>
              <w:rPr>
                <w:rFonts w:ascii="Times New Roman" w:hAnsi="Times New Roman"/>
                <w:b/>
                <w:bCs/>
                <w:sz w:val="18"/>
                <w:szCs w:val="18"/>
              </w:rPr>
            </w:pPr>
            <w:r w:rsidRPr="008E3AC1">
              <w:rPr>
                <w:rFonts w:ascii="Times New Roman" w:hAnsi="Times New Roman"/>
                <w:b/>
                <w:bCs/>
                <w:sz w:val="18"/>
                <w:szCs w:val="18"/>
              </w:rPr>
              <w:t>Дисконтированные инвестиции, руб.</w:t>
            </w:r>
          </w:p>
        </w:tc>
        <w:tc>
          <w:tcPr>
            <w:tcW w:w="947" w:type="dxa"/>
            <w:noWrap/>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w:t>
            </w:r>
          </w:p>
        </w:tc>
        <w:tc>
          <w:tcPr>
            <w:tcW w:w="601"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139220000,0</w:t>
            </w:r>
          </w:p>
        </w:tc>
        <w:tc>
          <w:tcPr>
            <w:tcW w:w="528"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264302545,3</w:t>
            </w:r>
          </w:p>
        </w:tc>
        <w:tc>
          <w:tcPr>
            <w:tcW w:w="528"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382864199,6</w:t>
            </w:r>
          </w:p>
        </w:tc>
        <w:tc>
          <w:tcPr>
            <w:tcW w:w="528"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495244914,6</w:t>
            </w:r>
          </w:p>
        </w:tc>
        <w:tc>
          <w:tcPr>
            <w:tcW w:w="528"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601766919,4</w:t>
            </w:r>
          </w:p>
        </w:tc>
        <w:tc>
          <w:tcPr>
            <w:tcW w:w="528"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1131471971</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1608328850</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2057008639</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2479176298</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2876398409</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3482224562</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4052252933</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4588598785</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5093252390</w:t>
            </w:r>
          </w:p>
        </w:tc>
        <w:tc>
          <w:tcPr>
            <w:tcW w:w="557" w:type="dxa"/>
            <w:noWrap/>
            <w:hideMark/>
          </w:tcPr>
          <w:p w:rsidR="00DE68F6" w:rsidRPr="008E3AC1" w:rsidRDefault="00DE68F6" w:rsidP="0031107F">
            <w:pPr>
              <w:jc w:val="right"/>
              <w:rPr>
                <w:rFonts w:ascii="Times New Roman" w:hAnsi="Times New Roman"/>
                <w:b/>
                <w:bCs/>
                <w:sz w:val="18"/>
                <w:szCs w:val="18"/>
              </w:rPr>
            </w:pPr>
            <w:r w:rsidRPr="008E3AC1">
              <w:rPr>
                <w:rFonts w:ascii="Times New Roman" w:hAnsi="Times New Roman"/>
                <w:b/>
                <w:bCs/>
                <w:sz w:val="18"/>
                <w:szCs w:val="18"/>
              </w:rPr>
              <w:t>5568086418</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КПпас</w:t>
            </w:r>
            <w:r w:rsidRPr="008E3AC1">
              <w:rPr>
                <w:rFonts w:ascii="Times New Roman" w:hAnsi="Times New Roman"/>
                <w:sz w:val="18"/>
                <w:szCs w:val="18"/>
              </w:rPr>
              <w:t xml:space="preserve"> прогнозное общее количество поездок пассажиров </w:t>
            </w:r>
            <w:r w:rsidRPr="008E3AC1">
              <w:rPr>
                <w:rFonts w:ascii="Times New Roman" w:hAnsi="Times New Roman"/>
                <w:sz w:val="18"/>
                <w:szCs w:val="18"/>
              </w:rPr>
              <w:lastRenderedPageBreak/>
              <w:t xml:space="preserve">общественного транспорта за год </w:t>
            </w:r>
            <w:r w:rsidRPr="008E3AC1">
              <w:rPr>
                <w:rFonts w:ascii="Times New Roman" w:hAnsi="Times New Roman"/>
                <w:b/>
                <w:bCs/>
                <w:sz w:val="18"/>
                <w:szCs w:val="18"/>
              </w:rPr>
              <w:t>t</w:t>
            </w:r>
            <w:r w:rsidRPr="008E3AC1">
              <w:rPr>
                <w:rFonts w:ascii="Times New Roman" w:hAnsi="Times New Roman"/>
                <w:sz w:val="18"/>
                <w:szCs w:val="18"/>
              </w:rPr>
              <w:t>, поездок/год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lastRenderedPageBreak/>
              <w:t>44993700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44993700</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lastRenderedPageBreak/>
              <w:t>ЭВтсАвтоб</w:t>
            </w:r>
            <w:r w:rsidRPr="008E3AC1">
              <w:rPr>
                <w:rFonts w:ascii="Times New Roman" w:hAnsi="Times New Roman"/>
                <w:sz w:val="18"/>
                <w:szCs w:val="18"/>
              </w:rPr>
              <w:t xml:space="preserve"> средняя экономия времени в пути на одно маршрутное транспортное средство за год </w:t>
            </w:r>
            <w:r w:rsidRPr="008E3AC1">
              <w:rPr>
                <w:rFonts w:ascii="Times New Roman" w:hAnsi="Times New Roman"/>
                <w:b/>
                <w:bCs/>
                <w:sz w:val="18"/>
                <w:szCs w:val="18"/>
              </w:rPr>
              <w:t>t</w:t>
            </w:r>
            <w:r w:rsidRPr="008E3AC1">
              <w:rPr>
                <w:rFonts w:ascii="Times New Roman" w:hAnsi="Times New Roman"/>
                <w:sz w:val="18"/>
                <w:szCs w:val="18"/>
              </w:rPr>
              <w:t>, часов/год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3,24</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Тэвпас</w:t>
            </w:r>
            <w:r w:rsidRPr="008E3AC1">
              <w:rPr>
                <w:rFonts w:ascii="Times New Roman" w:hAnsi="Times New Roman"/>
                <w:sz w:val="18"/>
                <w:szCs w:val="18"/>
              </w:rPr>
              <w:t xml:space="preserve"> коэфф. использования пассажирами экономии времени для экономич. деятельности</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0,45</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КПпас</w:t>
            </w:r>
            <w:r w:rsidRPr="008E3AC1">
              <w:rPr>
                <w:rFonts w:ascii="Times New Roman" w:hAnsi="Times New Roman"/>
                <w:sz w:val="18"/>
                <w:szCs w:val="18"/>
              </w:rPr>
              <w:t xml:space="preserve"> прогнозное общее количество поездок пассажиров личного автотранспорта за год </w:t>
            </w:r>
            <w:r w:rsidRPr="008E3AC1">
              <w:rPr>
                <w:rFonts w:ascii="Times New Roman" w:hAnsi="Times New Roman"/>
                <w:b/>
                <w:bCs/>
                <w:sz w:val="18"/>
                <w:szCs w:val="18"/>
              </w:rPr>
              <w:t>t</w:t>
            </w:r>
            <w:r w:rsidRPr="008E3AC1">
              <w:rPr>
                <w:rFonts w:ascii="Times New Roman" w:hAnsi="Times New Roman"/>
                <w:sz w:val="18"/>
                <w:szCs w:val="18"/>
              </w:rPr>
              <w:t>, поездок/год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38016000</w:t>
            </w:r>
          </w:p>
        </w:tc>
      </w:tr>
      <w:tr w:rsidR="00DE68F6" w:rsidRPr="008E3AC1" w:rsidTr="0031107F">
        <w:trPr>
          <w:trHeight w:val="9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ЭВтсЛичн</w:t>
            </w:r>
            <w:r w:rsidRPr="008E3AC1">
              <w:rPr>
                <w:rFonts w:ascii="Times New Roman" w:hAnsi="Times New Roman"/>
                <w:sz w:val="18"/>
                <w:szCs w:val="18"/>
              </w:rPr>
              <w:t xml:space="preserve"> средняя экономия времени в пути на одного пассажира личного транспорта </w:t>
            </w:r>
            <w:r w:rsidRPr="008E3AC1">
              <w:rPr>
                <w:rFonts w:ascii="Times New Roman" w:hAnsi="Times New Roman"/>
                <w:sz w:val="18"/>
                <w:szCs w:val="18"/>
              </w:rPr>
              <w:lastRenderedPageBreak/>
              <w:t xml:space="preserve">один личный автомобиль за год </w:t>
            </w:r>
            <w:r w:rsidRPr="008E3AC1">
              <w:rPr>
                <w:rFonts w:ascii="Times New Roman" w:hAnsi="Times New Roman"/>
                <w:b/>
                <w:bCs/>
                <w:sz w:val="18"/>
                <w:szCs w:val="18"/>
              </w:rPr>
              <w:t>t</w:t>
            </w:r>
            <w:r w:rsidRPr="008E3AC1">
              <w:rPr>
                <w:rFonts w:ascii="Times New Roman" w:hAnsi="Times New Roman"/>
                <w:sz w:val="18"/>
                <w:szCs w:val="18"/>
              </w:rPr>
              <w:t>, часов/год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lastRenderedPageBreak/>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0,36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4,2</w:t>
            </w:r>
          </w:p>
        </w:tc>
      </w:tr>
      <w:tr w:rsidR="00DE68F6" w:rsidRPr="008E3AC1" w:rsidTr="0031107F">
        <w:trPr>
          <w:trHeight w:val="9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lastRenderedPageBreak/>
              <w:t>ВВпас</w:t>
            </w:r>
            <w:r w:rsidRPr="008E3AC1">
              <w:rPr>
                <w:rFonts w:ascii="Times New Roman" w:hAnsi="Times New Roman"/>
                <w:sz w:val="18"/>
                <w:szCs w:val="18"/>
              </w:rPr>
              <w:t xml:space="preserve"> высвобождение времени пассажиров общественного и личного транспорта за год </w:t>
            </w:r>
            <w:r w:rsidRPr="008E3AC1">
              <w:rPr>
                <w:rFonts w:ascii="Times New Roman" w:hAnsi="Times New Roman"/>
                <w:b/>
                <w:bCs/>
                <w:sz w:val="18"/>
                <w:szCs w:val="18"/>
              </w:rPr>
              <w:t>t</w:t>
            </w:r>
            <w:r w:rsidRPr="008E3AC1">
              <w:rPr>
                <w:rFonts w:ascii="Times New Roman" w:hAnsi="Times New Roman"/>
                <w:sz w:val="18"/>
                <w:szCs w:val="18"/>
              </w:rPr>
              <w:t>, чел.*часов/год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28025530,2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74154414,6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80997294,6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87840174,6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94683054,6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101525934,6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106658094,6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111790254,6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116922414,6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120343854,6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123765294,6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127186734,6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130608174,6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134029614,6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137451054,6</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КПпер</w:t>
            </w:r>
            <w:r w:rsidRPr="008E3AC1">
              <w:rPr>
                <w:rFonts w:ascii="Times New Roman" w:hAnsi="Times New Roman"/>
                <w:sz w:val="18"/>
                <w:szCs w:val="18"/>
              </w:rPr>
              <w:t xml:space="preserve"> прогнозное общее количество поездок всех водителей по всем маршрутам за год </w:t>
            </w:r>
            <w:r w:rsidRPr="008E3AC1">
              <w:rPr>
                <w:rFonts w:ascii="Times New Roman" w:hAnsi="Times New Roman"/>
                <w:b/>
                <w:bCs/>
                <w:sz w:val="18"/>
                <w:szCs w:val="18"/>
              </w:rPr>
              <w:t>t</w:t>
            </w:r>
            <w:r w:rsidRPr="008E3AC1">
              <w:rPr>
                <w:rFonts w:ascii="Times New Roman" w:hAnsi="Times New Roman"/>
                <w:sz w:val="18"/>
                <w:szCs w:val="18"/>
              </w:rPr>
              <w:t>, поездок/год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180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540</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ВВпер</w:t>
            </w:r>
            <w:r w:rsidRPr="008E3AC1">
              <w:rPr>
                <w:rFonts w:ascii="Times New Roman" w:hAnsi="Times New Roman"/>
                <w:sz w:val="18"/>
                <w:szCs w:val="18"/>
              </w:rPr>
              <w:t xml:space="preserve"> среднее высвобождение времени персонала ТС в году </w:t>
            </w:r>
            <w:r w:rsidRPr="008E3AC1">
              <w:rPr>
                <w:rFonts w:ascii="Times New Roman" w:hAnsi="Times New Roman"/>
                <w:b/>
                <w:bCs/>
                <w:sz w:val="18"/>
                <w:szCs w:val="18"/>
              </w:rPr>
              <w:t>t</w:t>
            </w:r>
            <w:r w:rsidRPr="008E3AC1">
              <w:rPr>
                <w:rFonts w:ascii="Times New Roman" w:hAnsi="Times New Roman"/>
                <w:sz w:val="18"/>
                <w:szCs w:val="18"/>
              </w:rPr>
              <w:t>, часов/год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583,2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1749,6</w:t>
            </w:r>
          </w:p>
        </w:tc>
      </w:tr>
      <w:tr w:rsidR="00DE68F6" w:rsidRPr="008E3AC1" w:rsidTr="0031107F">
        <w:trPr>
          <w:trHeight w:val="855"/>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МЭврэан</w:t>
            </w:r>
            <w:r w:rsidRPr="008E3AC1">
              <w:rPr>
                <w:rFonts w:ascii="Times New Roman" w:hAnsi="Times New Roman"/>
                <w:sz w:val="18"/>
                <w:szCs w:val="18"/>
              </w:rPr>
              <w:t xml:space="preserve"> монетизированный эффект экономии времени в пути пассажирами общественного транспорта и </w:t>
            </w:r>
            <w:proofErr w:type="gramStart"/>
            <w:r w:rsidRPr="008E3AC1">
              <w:rPr>
                <w:rFonts w:ascii="Times New Roman" w:hAnsi="Times New Roman"/>
                <w:sz w:val="18"/>
                <w:szCs w:val="18"/>
              </w:rPr>
              <w:lastRenderedPageBreak/>
              <w:t>водителями</w:t>
            </w:r>
            <w:proofErr w:type="gramEnd"/>
            <w:r w:rsidRPr="008E3AC1">
              <w:rPr>
                <w:rFonts w:ascii="Times New Roman" w:hAnsi="Times New Roman"/>
                <w:sz w:val="18"/>
                <w:szCs w:val="18"/>
              </w:rPr>
              <w:t xml:space="preserve"> и пассажирами легкового транспорта в году </w:t>
            </w:r>
            <w:r w:rsidRPr="008E3AC1">
              <w:rPr>
                <w:rFonts w:ascii="Times New Roman" w:hAnsi="Times New Roman"/>
                <w:b/>
                <w:bCs/>
                <w:sz w:val="18"/>
                <w:szCs w:val="18"/>
              </w:rPr>
              <w:t>t</w:t>
            </w:r>
            <w:r w:rsidRPr="008E3AC1">
              <w:rPr>
                <w:rFonts w:ascii="Times New Roman" w:hAnsi="Times New Roman"/>
                <w:sz w:val="18"/>
                <w:szCs w:val="18"/>
              </w:rPr>
              <w:t>,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lastRenderedPageBreak/>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1554735345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3601886569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6214551804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9112519109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12462917506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16033932673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20011276107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24417087894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28864321145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33677353317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38875231052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44477939445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50506446644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56982750522</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lastRenderedPageBreak/>
              <w:t>Эвгруз</w:t>
            </w:r>
            <w:r w:rsidRPr="008E3AC1">
              <w:rPr>
                <w:rFonts w:ascii="Times New Roman" w:hAnsi="Times New Roman"/>
                <w:sz w:val="18"/>
                <w:szCs w:val="18"/>
              </w:rPr>
              <w:t xml:space="preserve"> среднее высвобождение времени нахождения груза в пути на один грузовой автомобиль за год </w:t>
            </w:r>
            <w:r w:rsidRPr="008E3AC1">
              <w:rPr>
                <w:rFonts w:ascii="Times New Roman" w:hAnsi="Times New Roman"/>
                <w:b/>
                <w:bCs/>
                <w:sz w:val="18"/>
                <w:szCs w:val="18"/>
              </w:rPr>
              <w:t>t</w:t>
            </w:r>
            <w:r w:rsidRPr="008E3AC1">
              <w:rPr>
                <w:rFonts w:ascii="Times New Roman" w:hAnsi="Times New Roman"/>
                <w:sz w:val="18"/>
                <w:szCs w:val="18"/>
              </w:rPr>
              <w:t>, часов/год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ИДгруз</w:t>
            </w:r>
            <w:r w:rsidRPr="008E3AC1">
              <w:rPr>
                <w:rFonts w:ascii="Times New Roman" w:hAnsi="Times New Roman"/>
                <w:sz w:val="18"/>
                <w:szCs w:val="18"/>
              </w:rPr>
              <w:t xml:space="preserve"> прогнозная интенсивность движения грузового транспорта в году </w:t>
            </w:r>
            <w:r w:rsidRPr="008E3AC1">
              <w:rPr>
                <w:rFonts w:ascii="Times New Roman" w:hAnsi="Times New Roman"/>
                <w:b/>
                <w:bCs/>
                <w:sz w:val="18"/>
                <w:szCs w:val="18"/>
              </w:rPr>
              <w:t>t</w:t>
            </w:r>
            <w:r w:rsidRPr="008E3AC1">
              <w:rPr>
                <w:rFonts w:ascii="Times New Roman" w:hAnsi="Times New Roman"/>
                <w:sz w:val="18"/>
                <w:szCs w:val="18"/>
              </w:rPr>
              <w:t>, грузовых ТС/год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4429275</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Крст</w:t>
            </w:r>
            <w:r w:rsidRPr="008E3AC1">
              <w:rPr>
                <w:rFonts w:ascii="Times New Roman" w:hAnsi="Times New Roman"/>
                <w:sz w:val="18"/>
                <w:szCs w:val="18"/>
              </w:rPr>
              <w:t xml:space="preserve"> средневзвешенная процентная ставка по </w:t>
            </w:r>
            <w:proofErr w:type="gramStart"/>
            <w:r w:rsidRPr="008E3AC1">
              <w:rPr>
                <w:rFonts w:ascii="Times New Roman" w:hAnsi="Times New Roman"/>
                <w:sz w:val="18"/>
                <w:szCs w:val="18"/>
              </w:rPr>
              <w:t>кредитам  на</w:t>
            </w:r>
            <w:proofErr w:type="gramEnd"/>
            <w:r w:rsidRPr="008E3AC1">
              <w:rPr>
                <w:rFonts w:ascii="Times New Roman" w:hAnsi="Times New Roman"/>
                <w:sz w:val="18"/>
                <w:szCs w:val="18"/>
              </w:rPr>
              <w:t xml:space="preserve"> срок от 91 до 180 дней в годовом исчислении</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0,091</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Дн</w:t>
            </w:r>
            <w:r w:rsidRPr="008E3AC1">
              <w:rPr>
                <w:rFonts w:ascii="Times New Roman" w:hAnsi="Times New Roman"/>
                <w:sz w:val="18"/>
                <w:szCs w:val="18"/>
              </w:rPr>
              <w:t xml:space="preserve"> количество календарных дней в году </w:t>
            </w:r>
            <w:r w:rsidRPr="008E3AC1">
              <w:rPr>
                <w:rFonts w:ascii="Times New Roman" w:hAnsi="Times New Roman"/>
                <w:b/>
                <w:bCs/>
                <w:sz w:val="18"/>
                <w:szCs w:val="18"/>
              </w:rPr>
              <w:t>t</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366</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364,3333333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363,8333333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363,3333333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362,8333333</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Ст</w:t>
            </w:r>
            <w:r w:rsidRPr="008E3AC1">
              <w:rPr>
                <w:rFonts w:ascii="Times New Roman" w:hAnsi="Times New Roman"/>
                <w:sz w:val="18"/>
                <w:szCs w:val="18"/>
              </w:rPr>
              <w:t xml:space="preserve"> средняя стоимость привлечения 1 рубля </w:t>
            </w:r>
            <w:r w:rsidRPr="008E3AC1">
              <w:rPr>
                <w:rFonts w:ascii="Times New Roman" w:hAnsi="Times New Roman"/>
                <w:sz w:val="18"/>
                <w:szCs w:val="18"/>
              </w:rPr>
              <w:lastRenderedPageBreak/>
              <w:t>оборотного капиталла в час (кредит под 15% годовых)</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lastRenderedPageBreak/>
              <w:t>1,03597E-05</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1,03881E-05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1,039E-05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1,03881E-05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1,03881E-05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1,03597E-05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1,03881E-05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1,03881E-05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1,03881E-05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1,03597E-05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1,03881E-05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1,03881E-05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1,04071E-05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1,04214E-05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1,04358E-05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1,04502E-05</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lastRenderedPageBreak/>
              <w:t>ССт</w:t>
            </w:r>
            <w:r w:rsidRPr="008E3AC1">
              <w:rPr>
                <w:rFonts w:ascii="Times New Roman" w:hAnsi="Times New Roman"/>
                <w:sz w:val="18"/>
                <w:szCs w:val="18"/>
              </w:rPr>
              <w:t xml:space="preserve"> средняя стоимость перевозимого груза в ценах 2019 года (из расчета 10 тонн по 50 руб/кг)</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500000</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МЭвргр</w:t>
            </w:r>
            <w:r w:rsidRPr="008E3AC1">
              <w:rPr>
                <w:rFonts w:ascii="Times New Roman" w:hAnsi="Times New Roman"/>
                <w:sz w:val="18"/>
                <w:szCs w:val="18"/>
              </w:rPr>
              <w:t xml:space="preserve"> монетизированный эффект экономии времени транспортировки грузов в году </w:t>
            </w:r>
            <w:r w:rsidRPr="008E3AC1">
              <w:rPr>
                <w:rFonts w:ascii="Times New Roman" w:hAnsi="Times New Roman"/>
                <w:b/>
                <w:bCs/>
                <w:sz w:val="18"/>
                <w:szCs w:val="18"/>
              </w:rPr>
              <w:t>t</w:t>
            </w:r>
            <w:r w:rsidRPr="008E3AC1">
              <w:rPr>
                <w:rFonts w:ascii="Times New Roman" w:hAnsi="Times New Roman"/>
                <w:sz w:val="18"/>
                <w:szCs w:val="18"/>
              </w:rPr>
              <w:t>, руб./год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r>
      <w:tr w:rsidR="00DE68F6" w:rsidRPr="008E3AC1" w:rsidTr="0031107F">
        <w:trPr>
          <w:trHeight w:val="84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xml:space="preserve">монетизированный эффект от экономии времени пассажиров и грузов в году </w:t>
            </w:r>
            <w:r w:rsidRPr="008E3AC1">
              <w:rPr>
                <w:rFonts w:ascii="Times New Roman" w:hAnsi="Times New Roman"/>
                <w:b/>
                <w:bCs/>
                <w:sz w:val="18"/>
                <w:szCs w:val="18"/>
              </w:rPr>
              <w:t>t</w:t>
            </w:r>
            <w:r w:rsidRPr="008E3AC1">
              <w:rPr>
                <w:rFonts w:ascii="Times New Roman" w:hAnsi="Times New Roman"/>
                <w:sz w:val="18"/>
                <w:szCs w:val="18"/>
              </w:rPr>
              <w:t>, руб./год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1554735345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3601886569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6214551804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9112519109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12462917506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16033932673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20011276107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24417087894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28864321145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33677353317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38875231052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44477939445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50506446644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56982750522</w:t>
            </w:r>
          </w:p>
        </w:tc>
      </w:tr>
      <w:tr w:rsidR="00DE68F6" w:rsidRPr="008E3AC1" w:rsidTr="0031107F">
        <w:trPr>
          <w:trHeight w:val="825"/>
        </w:trPr>
        <w:tc>
          <w:tcPr>
            <w:tcW w:w="488" w:type="dxa"/>
            <w:hideMark/>
          </w:tcPr>
          <w:p w:rsidR="00DE68F6" w:rsidRPr="008E3AC1" w:rsidRDefault="00DE68F6" w:rsidP="0031107F">
            <w:pPr>
              <w:rPr>
                <w:rFonts w:ascii="Times New Roman" w:hAnsi="Times New Roman"/>
                <w:b/>
                <w:bCs/>
                <w:sz w:val="18"/>
                <w:szCs w:val="18"/>
              </w:rPr>
            </w:pPr>
            <w:r w:rsidRPr="008E3AC1">
              <w:rPr>
                <w:rFonts w:ascii="Times New Roman" w:hAnsi="Times New Roman"/>
                <w:b/>
                <w:bCs/>
                <w:sz w:val="18"/>
                <w:szCs w:val="18"/>
              </w:rPr>
              <w:t xml:space="preserve">Мэврб </w:t>
            </w:r>
            <w:r w:rsidRPr="008E3AC1">
              <w:rPr>
                <w:rFonts w:ascii="Times New Roman" w:hAnsi="Times New Roman"/>
                <w:sz w:val="18"/>
                <w:szCs w:val="18"/>
              </w:rPr>
              <w:t xml:space="preserve">монетизированный эффект </w:t>
            </w:r>
            <w:r w:rsidRPr="008E3AC1">
              <w:rPr>
                <w:rFonts w:ascii="Times New Roman" w:hAnsi="Times New Roman"/>
                <w:b/>
                <w:bCs/>
                <w:sz w:val="18"/>
                <w:szCs w:val="18"/>
              </w:rPr>
              <w:t>(сумма по годам)</w:t>
            </w:r>
            <w:r w:rsidRPr="008E3AC1">
              <w:rPr>
                <w:rFonts w:ascii="Times New Roman" w:hAnsi="Times New Roman"/>
                <w:sz w:val="18"/>
                <w:szCs w:val="18"/>
              </w:rPr>
              <w:t xml:space="preserve"> экономии времени в пути пассажиров и грузов при </w:t>
            </w:r>
            <w:r w:rsidRPr="008E3AC1">
              <w:rPr>
                <w:rFonts w:ascii="Times New Roman" w:hAnsi="Times New Roman"/>
                <w:sz w:val="18"/>
                <w:szCs w:val="18"/>
              </w:rPr>
              <w:lastRenderedPageBreak/>
              <w:t>реализации проекта в ценах базового года,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lastRenderedPageBreak/>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1434755118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3150640728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5152597327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7161473409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9283915787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10792076330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12673255517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14549756587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16183470606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17766289024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19296573911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20773053399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22194785264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23561123479</w:t>
            </w:r>
          </w:p>
        </w:tc>
      </w:tr>
      <w:tr w:rsidR="00DE68F6" w:rsidRPr="008E3AC1" w:rsidTr="0031107F">
        <w:trPr>
          <w:trHeight w:val="300"/>
        </w:trPr>
        <w:tc>
          <w:tcPr>
            <w:tcW w:w="488" w:type="dxa"/>
            <w:hideMark/>
          </w:tcPr>
          <w:p w:rsidR="00DE68F6" w:rsidRPr="008E3AC1" w:rsidRDefault="00DE68F6" w:rsidP="0031107F">
            <w:pPr>
              <w:jc w:val="right"/>
              <w:rPr>
                <w:rFonts w:ascii="Times New Roman" w:hAnsi="Times New Roman"/>
                <w:sz w:val="18"/>
                <w:szCs w:val="18"/>
              </w:rPr>
            </w:pPr>
          </w:p>
        </w:tc>
        <w:tc>
          <w:tcPr>
            <w:tcW w:w="947" w:type="dxa"/>
            <w:noWrap/>
            <w:hideMark/>
          </w:tcPr>
          <w:p w:rsidR="00DE68F6" w:rsidRPr="008E3AC1" w:rsidRDefault="00DE68F6" w:rsidP="0031107F">
            <w:pPr>
              <w:rPr>
                <w:rFonts w:ascii="Times New Roman" w:hAnsi="Times New Roman"/>
                <w:sz w:val="18"/>
                <w:szCs w:val="18"/>
              </w:rPr>
            </w:pPr>
          </w:p>
        </w:tc>
        <w:tc>
          <w:tcPr>
            <w:tcW w:w="601" w:type="dxa"/>
            <w:noWrap/>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w:t>
            </w: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p>
        </w:tc>
        <w:tc>
          <w:tcPr>
            <w:tcW w:w="947" w:type="dxa"/>
            <w:noWrap/>
            <w:hideMark/>
          </w:tcPr>
          <w:p w:rsidR="00DE68F6" w:rsidRPr="008E3AC1" w:rsidRDefault="00DE68F6" w:rsidP="0031107F">
            <w:pPr>
              <w:rPr>
                <w:rFonts w:ascii="Times New Roman" w:hAnsi="Times New Roman"/>
                <w:sz w:val="18"/>
                <w:szCs w:val="18"/>
              </w:rPr>
            </w:pPr>
          </w:p>
        </w:tc>
        <w:tc>
          <w:tcPr>
            <w:tcW w:w="601" w:type="dxa"/>
            <w:noWrap/>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w:t>
            </w: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p>
        </w:tc>
        <w:tc>
          <w:tcPr>
            <w:tcW w:w="947" w:type="dxa"/>
            <w:noWrap/>
            <w:hideMark/>
          </w:tcPr>
          <w:p w:rsidR="00DE68F6" w:rsidRPr="008E3AC1" w:rsidRDefault="00DE68F6" w:rsidP="0031107F">
            <w:pPr>
              <w:rPr>
                <w:rFonts w:ascii="Times New Roman" w:hAnsi="Times New Roman"/>
                <w:sz w:val="18"/>
                <w:szCs w:val="18"/>
              </w:rPr>
            </w:pPr>
          </w:p>
        </w:tc>
        <w:tc>
          <w:tcPr>
            <w:tcW w:w="601" w:type="dxa"/>
            <w:noWrap/>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w:t>
            </w: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r>
      <w:tr w:rsidR="00DE68F6" w:rsidRPr="008E3AC1" w:rsidTr="0031107F">
        <w:trPr>
          <w:trHeight w:val="108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КитБ</w:t>
            </w:r>
            <w:r w:rsidRPr="008E3AC1">
              <w:rPr>
                <w:rFonts w:ascii="Times New Roman" w:hAnsi="Times New Roman"/>
                <w:sz w:val="18"/>
                <w:szCs w:val="18"/>
              </w:rPr>
              <w:t xml:space="preserve"> итоговый коээфициент аварийности (рассчитать исходя </w:t>
            </w:r>
            <w:proofErr w:type="gramStart"/>
            <w:r w:rsidRPr="008E3AC1">
              <w:rPr>
                <w:rFonts w:ascii="Times New Roman" w:hAnsi="Times New Roman"/>
                <w:sz w:val="18"/>
                <w:szCs w:val="18"/>
              </w:rPr>
              <w:t>из  изменения</w:t>
            </w:r>
            <w:proofErr w:type="gramEnd"/>
            <w:r w:rsidRPr="008E3AC1">
              <w:rPr>
                <w:rFonts w:ascii="Times New Roman" w:hAnsi="Times New Roman"/>
                <w:sz w:val="18"/>
                <w:szCs w:val="18"/>
              </w:rPr>
              <w:t xml:space="preserve"> геометрических характеристик аварийных участков дорожной сети Республики по ОДМ 218.4.005-2010) БЕЗ МЕРОПРИЯТИЙ</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39,5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39,5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35,5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34,5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33,5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33</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ZкБ</w:t>
            </w:r>
            <w:r w:rsidRPr="008E3AC1">
              <w:rPr>
                <w:rFonts w:ascii="Times New Roman" w:hAnsi="Times New Roman"/>
                <w:sz w:val="18"/>
                <w:szCs w:val="18"/>
              </w:rPr>
              <w:t xml:space="preserve"> количество ДТП в расчете на 1 млн. автомобилей в </w:t>
            </w:r>
            <w:r w:rsidRPr="008E3AC1">
              <w:rPr>
                <w:rFonts w:ascii="Times New Roman" w:hAnsi="Times New Roman"/>
                <w:b/>
                <w:bCs/>
                <w:sz w:val="18"/>
                <w:szCs w:val="18"/>
              </w:rPr>
              <w:t>t</w:t>
            </w:r>
            <w:r w:rsidRPr="008E3AC1">
              <w:rPr>
                <w:rFonts w:ascii="Times New Roman" w:hAnsi="Times New Roman"/>
                <w:sz w:val="18"/>
                <w:szCs w:val="18"/>
              </w:rPr>
              <w:t xml:space="preserve"> год </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0,614342172</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0,612367499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0,612367499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0,610346379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0,608277337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0,606158832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0,603989256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0,601766927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0,599490084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0,597156888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0,59476541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0,59231363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0,589799431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0,58722059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0,584574777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0,58185954</w:t>
            </w:r>
          </w:p>
        </w:tc>
      </w:tr>
      <w:tr w:rsidR="00DE68F6" w:rsidRPr="008E3AC1" w:rsidTr="0031107F">
        <w:trPr>
          <w:trHeight w:val="300"/>
        </w:trPr>
        <w:tc>
          <w:tcPr>
            <w:tcW w:w="488" w:type="dxa"/>
            <w:hideMark/>
          </w:tcPr>
          <w:p w:rsidR="00DE68F6" w:rsidRPr="008E3AC1" w:rsidRDefault="00DE68F6" w:rsidP="0031107F">
            <w:pPr>
              <w:jc w:val="right"/>
              <w:rPr>
                <w:rFonts w:ascii="Times New Roman" w:hAnsi="Times New Roman"/>
                <w:sz w:val="18"/>
                <w:szCs w:val="18"/>
              </w:rPr>
            </w:pPr>
          </w:p>
        </w:tc>
        <w:tc>
          <w:tcPr>
            <w:tcW w:w="947" w:type="dxa"/>
            <w:noWrap/>
            <w:hideMark/>
          </w:tcPr>
          <w:p w:rsidR="00DE68F6" w:rsidRPr="008E3AC1" w:rsidRDefault="00DE68F6" w:rsidP="0031107F">
            <w:pPr>
              <w:rPr>
                <w:rFonts w:ascii="Times New Roman" w:hAnsi="Times New Roman"/>
                <w:sz w:val="18"/>
                <w:szCs w:val="18"/>
              </w:rPr>
            </w:pPr>
          </w:p>
        </w:tc>
        <w:tc>
          <w:tcPr>
            <w:tcW w:w="601" w:type="dxa"/>
            <w:noWrap/>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w:t>
            </w: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p>
        </w:tc>
        <w:tc>
          <w:tcPr>
            <w:tcW w:w="947" w:type="dxa"/>
            <w:noWrap/>
            <w:hideMark/>
          </w:tcPr>
          <w:p w:rsidR="00DE68F6" w:rsidRPr="008E3AC1" w:rsidRDefault="00DE68F6" w:rsidP="0031107F">
            <w:pPr>
              <w:rPr>
                <w:rFonts w:ascii="Times New Roman" w:hAnsi="Times New Roman"/>
                <w:sz w:val="18"/>
                <w:szCs w:val="18"/>
              </w:rPr>
            </w:pPr>
          </w:p>
        </w:tc>
        <w:tc>
          <w:tcPr>
            <w:tcW w:w="601" w:type="dxa"/>
            <w:noWrap/>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w:t>
            </w: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r>
      <w:tr w:rsidR="00DE68F6" w:rsidRPr="008E3AC1" w:rsidTr="0031107F">
        <w:trPr>
          <w:trHeight w:val="825"/>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lastRenderedPageBreak/>
              <w:t>КитН</w:t>
            </w:r>
            <w:r w:rsidRPr="008E3AC1">
              <w:rPr>
                <w:rFonts w:ascii="Times New Roman" w:hAnsi="Times New Roman"/>
                <w:sz w:val="18"/>
                <w:szCs w:val="18"/>
              </w:rPr>
              <w:t xml:space="preserve"> итоговый коээфициент аварийности (рассчитать исходя </w:t>
            </w:r>
            <w:proofErr w:type="gramStart"/>
            <w:r w:rsidRPr="008E3AC1">
              <w:rPr>
                <w:rFonts w:ascii="Times New Roman" w:hAnsi="Times New Roman"/>
                <w:sz w:val="18"/>
                <w:szCs w:val="18"/>
              </w:rPr>
              <w:t>из  изменения</w:t>
            </w:r>
            <w:proofErr w:type="gramEnd"/>
            <w:r w:rsidRPr="008E3AC1">
              <w:rPr>
                <w:rFonts w:ascii="Times New Roman" w:hAnsi="Times New Roman"/>
                <w:sz w:val="18"/>
                <w:szCs w:val="18"/>
              </w:rPr>
              <w:t xml:space="preserve"> геометрических характеристик аварийных участков дорожной сети Мурманск по ОДМ 218.4.005-2010)</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35</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21</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ZкН</w:t>
            </w:r>
            <w:r w:rsidRPr="008E3AC1">
              <w:rPr>
                <w:rFonts w:ascii="Times New Roman" w:hAnsi="Times New Roman"/>
                <w:sz w:val="18"/>
                <w:szCs w:val="18"/>
              </w:rPr>
              <w:t xml:space="preserve"> количество ДТП в расчете на 1 млн. автомобилей (поездок?) в </w:t>
            </w:r>
            <w:r w:rsidRPr="008E3AC1">
              <w:rPr>
                <w:rFonts w:ascii="Times New Roman" w:hAnsi="Times New Roman"/>
                <w:b/>
                <w:bCs/>
                <w:sz w:val="18"/>
                <w:szCs w:val="18"/>
              </w:rPr>
              <w:t>t</w:t>
            </w:r>
            <w:r w:rsidRPr="008E3AC1">
              <w:rPr>
                <w:rFonts w:ascii="Times New Roman" w:hAnsi="Times New Roman"/>
                <w:sz w:val="18"/>
                <w:szCs w:val="18"/>
              </w:rPr>
              <w:t xml:space="preserve"> год (кол-во поездок взять из модели)</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0,59231363</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0,58722059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0,58722059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0,58185954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0,576210358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0,570250773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0,563956058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0,557298668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0,550247816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0,542768956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0,534823177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0,526366459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0,517348774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0,50771298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0,497393461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0,486314423</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Кдтпгр удельный вес ДТП с участием грузового транспорта</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Мт</w:t>
            </w:r>
            <w:r w:rsidRPr="008E3AC1">
              <w:rPr>
                <w:rFonts w:ascii="Times New Roman" w:hAnsi="Times New Roman"/>
                <w:sz w:val="18"/>
                <w:szCs w:val="18"/>
              </w:rPr>
              <w:t xml:space="preserve"> итоговый стоимостной коэффициент, учитывающий тяжесть ДТП (для </w:t>
            </w:r>
            <w:r w:rsidRPr="008E3AC1">
              <w:rPr>
                <w:rFonts w:ascii="Times New Roman" w:hAnsi="Times New Roman"/>
                <w:sz w:val="18"/>
                <w:szCs w:val="18"/>
              </w:rPr>
              <w:lastRenderedPageBreak/>
              <w:t>дорог шириной 7,5 м равен 1)</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lastRenderedPageBreak/>
              <w:t>1</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lastRenderedPageBreak/>
              <w:t>NкБ</w:t>
            </w:r>
            <w:r w:rsidRPr="008E3AC1">
              <w:rPr>
                <w:rFonts w:ascii="Times New Roman" w:hAnsi="Times New Roman"/>
                <w:sz w:val="18"/>
                <w:szCs w:val="18"/>
              </w:rPr>
              <w:t xml:space="preserve"> среднегодовая суточная интенсивность движения в </w:t>
            </w:r>
            <w:r w:rsidRPr="008E3AC1">
              <w:rPr>
                <w:rFonts w:ascii="Times New Roman" w:hAnsi="Times New Roman"/>
                <w:b/>
                <w:bCs/>
                <w:sz w:val="18"/>
                <w:szCs w:val="18"/>
              </w:rPr>
              <w:t>t</w:t>
            </w:r>
            <w:r w:rsidRPr="008E3AC1">
              <w:rPr>
                <w:rFonts w:ascii="Times New Roman" w:hAnsi="Times New Roman"/>
                <w:sz w:val="18"/>
                <w:szCs w:val="18"/>
              </w:rPr>
              <w:t xml:space="preserve"> году, ТС/сутки</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1500000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285288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276380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278634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280888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281600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283143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284454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285765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287076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288387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289698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289699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289699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289699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289699</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NкН</w:t>
            </w:r>
            <w:r w:rsidRPr="008E3AC1">
              <w:rPr>
                <w:rFonts w:ascii="Times New Roman" w:hAnsi="Times New Roman"/>
                <w:sz w:val="18"/>
                <w:szCs w:val="18"/>
              </w:rPr>
              <w:t xml:space="preserve"> среднегодовая суточная интенсивность движения в </w:t>
            </w:r>
            <w:r w:rsidRPr="008E3AC1">
              <w:rPr>
                <w:rFonts w:ascii="Times New Roman" w:hAnsi="Times New Roman"/>
                <w:b/>
                <w:bCs/>
                <w:sz w:val="18"/>
                <w:szCs w:val="18"/>
              </w:rPr>
              <w:t>t</w:t>
            </w:r>
            <w:r w:rsidRPr="008E3AC1">
              <w:rPr>
                <w:rFonts w:ascii="Times New Roman" w:hAnsi="Times New Roman"/>
                <w:sz w:val="18"/>
                <w:szCs w:val="18"/>
              </w:rPr>
              <w:t xml:space="preserve"> году, ТС/сутки</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1500000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1530000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276380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278607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280834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283061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285288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286631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287974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289317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290660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292003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292003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292003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292004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292004</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 xml:space="preserve">LкБ </w:t>
            </w:r>
            <w:r w:rsidRPr="008E3AC1">
              <w:rPr>
                <w:rFonts w:ascii="Times New Roman" w:hAnsi="Times New Roman"/>
                <w:sz w:val="18"/>
                <w:szCs w:val="18"/>
              </w:rPr>
              <w:t>протяженность дорожной сети, км</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 xml:space="preserve">LкН </w:t>
            </w:r>
            <w:r w:rsidRPr="008E3AC1">
              <w:rPr>
                <w:rFonts w:ascii="Times New Roman" w:hAnsi="Times New Roman"/>
                <w:sz w:val="18"/>
                <w:szCs w:val="18"/>
              </w:rPr>
              <w:t>протяженность дорожной сети, км</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164</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VугБ</w:t>
            </w:r>
            <w:r w:rsidRPr="008E3AC1">
              <w:rPr>
                <w:rFonts w:ascii="Times New Roman" w:hAnsi="Times New Roman"/>
                <w:sz w:val="18"/>
                <w:szCs w:val="18"/>
              </w:rPr>
              <w:t xml:space="preserve"> среднее кол-во погибших в расчете на одно ДТП в году </w:t>
            </w:r>
            <w:r w:rsidRPr="008E3AC1">
              <w:rPr>
                <w:rFonts w:ascii="Times New Roman" w:hAnsi="Times New Roman"/>
                <w:b/>
                <w:bCs/>
                <w:sz w:val="18"/>
                <w:szCs w:val="18"/>
              </w:rPr>
              <w:t>t</w:t>
            </w:r>
            <w:r w:rsidRPr="008E3AC1">
              <w:rPr>
                <w:rFonts w:ascii="Times New Roman" w:hAnsi="Times New Roman"/>
                <w:sz w:val="18"/>
                <w:szCs w:val="18"/>
              </w:rPr>
              <w:t>, чел.</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0,027</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VугН</w:t>
            </w:r>
            <w:r w:rsidRPr="008E3AC1">
              <w:rPr>
                <w:rFonts w:ascii="Times New Roman" w:hAnsi="Times New Roman"/>
                <w:sz w:val="18"/>
                <w:szCs w:val="18"/>
              </w:rPr>
              <w:t xml:space="preserve"> среднее кол-во погибших в расчете на одно ДТП в году </w:t>
            </w:r>
            <w:r w:rsidRPr="008E3AC1">
              <w:rPr>
                <w:rFonts w:ascii="Times New Roman" w:hAnsi="Times New Roman"/>
                <w:b/>
                <w:bCs/>
                <w:sz w:val="18"/>
                <w:szCs w:val="18"/>
              </w:rPr>
              <w:t>t</w:t>
            </w:r>
            <w:r w:rsidRPr="008E3AC1">
              <w:rPr>
                <w:rFonts w:ascii="Times New Roman" w:hAnsi="Times New Roman"/>
                <w:sz w:val="18"/>
                <w:szCs w:val="18"/>
              </w:rPr>
              <w:t>, чел.</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0,026666667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0,021666667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0,016666667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0,011666667</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VурБ</w:t>
            </w:r>
            <w:r w:rsidRPr="008E3AC1">
              <w:rPr>
                <w:rFonts w:ascii="Times New Roman" w:hAnsi="Times New Roman"/>
                <w:sz w:val="18"/>
                <w:szCs w:val="18"/>
              </w:rPr>
              <w:t xml:space="preserve"> среднее кол-во раненых в расчете на одно ДТП в году </w:t>
            </w:r>
            <w:r w:rsidRPr="008E3AC1">
              <w:rPr>
                <w:rFonts w:ascii="Times New Roman" w:hAnsi="Times New Roman"/>
                <w:b/>
                <w:bCs/>
                <w:sz w:val="18"/>
                <w:szCs w:val="18"/>
              </w:rPr>
              <w:t>t</w:t>
            </w:r>
            <w:r w:rsidRPr="008E3AC1">
              <w:rPr>
                <w:rFonts w:ascii="Times New Roman" w:hAnsi="Times New Roman"/>
                <w:sz w:val="18"/>
                <w:szCs w:val="18"/>
              </w:rPr>
              <w:t>, чел.</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lastRenderedPageBreak/>
              <w:t>VурН</w:t>
            </w:r>
            <w:r w:rsidRPr="008E3AC1">
              <w:rPr>
                <w:rFonts w:ascii="Times New Roman" w:hAnsi="Times New Roman"/>
                <w:sz w:val="18"/>
                <w:szCs w:val="18"/>
              </w:rPr>
              <w:t xml:space="preserve"> среднее кол-во раненых в расчете на одно ДТП в году </w:t>
            </w:r>
            <w:r w:rsidRPr="008E3AC1">
              <w:rPr>
                <w:rFonts w:ascii="Times New Roman" w:hAnsi="Times New Roman"/>
                <w:b/>
                <w:bCs/>
                <w:sz w:val="18"/>
                <w:szCs w:val="18"/>
              </w:rPr>
              <w:t>t</w:t>
            </w:r>
            <w:r w:rsidRPr="008E3AC1">
              <w:rPr>
                <w:rFonts w:ascii="Times New Roman" w:hAnsi="Times New Roman"/>
                <w:sz w:val="18"/>
                <w:szCs w:val="18"/>
              </w:rPr>
              <w:t>, чел.</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1,016908213</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Чмуж</w:t>
            </w:r>
            <w:r w:rsidRPr="008E3AC1">
              <w:rPr>
                <w:rFonts w:ascii="Times New Roman" w:hAnsi="Times New Roman"/>
                <w:sz w:val="18"/>
                <w:szCs w:val="18"/>
              </w:rPr>
              <w:t xml:space="preserve"> прогнозная численность мужчин на год </w:t>
            </w:r>
            <w:r w:rsidRPr="008E3AC1">
              <w:rPr>
                <w:rFonts w:ascii="Times New Roman" w:hAnsi="Times New Roman"/>
                <w:b/>
                <w:bCs/>
                <w:sz w:val="18"/>
                <w:szCs w:val="18"/>
              </w:rPr>
              <w:t>t</w:t>
            </w:r>
            <w:r w:rsidRPr="008E3AC1">
              <w:rPr>
                <w:rFonts w:ascii="Times New Roman" w:hAnsi="Times New Roman"/>
                <w:sz w:val="18"/>
                <w:szCs w:val="18"/>
              </w:rPr>
              <w:t>, чел.</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138166</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138166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138166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138166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138166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138166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138166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138166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138166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138166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128640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128640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122289,3333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117526,3333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112763,3333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108000,3333</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Чмуж</w:t>
            </w:r>
            <w:r w:rsidRPr="008E3AC1">
              <w:rPr>
                <w:rFonts w:ascii="Times New Roman" w:hAnsi="Times New Roman"/>
                <w:sz w:val="18"/>
                <w:szCs w:val="18"/>
              </w:rPr>
              <w:t xml:space="preserve"> прогнозная численность женщин на год </w:t>
            </w:r>
            <w:r w:rsidRPr="008E3AC1">
              <w:rPr>
                <w:rFonts w:ascii="Times New Roman" w:hAnsi="Times New Roman"/>
                <w:b/>
                <w:bCs/>
                <w:sz w:val="18"/>
                <w:szCs w:val="18"/>
              </w:rPr>
              <w:t>t</w:t>
            </w:r>
            <w:r w:rsidRPr="008E3AC1">
              <w:rPr>
                <w:rFonts w:ascii="Times New Roman" w:hAnsi="Times New Roman"/>
                <w:sz w:val="18"/>
                <w:szCs w:val="18"/>
              </w:rPr>
              <w:t>, чел.</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149680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149680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149680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149680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149680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149680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149680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149680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149680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149680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139360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139360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132480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127320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122160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117000</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Впенсм</w:t>
            </w:r>
            <w:r w:rsidRPr="008E3AC1">
              <w:rPr>
                <w:rFonts w:ascii="Times New Roman" w:hAnsi="Times New Roman"/>
                <w:sz w:val="18"/>
                <w:szCs w:val="18"/>
              </w:rPr>
              <w:t xml:space="preserve"> возраст выхода на пенсию в районах Крайонего севера мужчин, лет</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60,5</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Впенсж</w:t>
            </w:r>
            <w:r w:rsidRPr="008E3AC1">
              <w:rPr>
                <w:rFonts w:ascii="Times New Roman" w:hAnsi="Times New Roman"/>
                <w:sz w:val="18"/>
                <w:szCs w:val="18"/>
              </w:rPr>
              <w:t xml:space="preserve"> возраст выхода на пенсию женщин в районах Крайнего Севера, лет</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55,5</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Впенс средний возраст выхода граждан на пенсию в году t, лет</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58</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60</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Вср</w:t>
            </w:r>
            <w:r w:rsidRPr="008E3AC1">
              <w:rPr>
                <w:rFonts w:ascii="Times New Roman" w:hAnsi="Times New Roman"/>
                <w:sz w:val="18"/>
                <w:szCs w:val="18"/>
              </w:rPr>
              <w:t xml:space="preserve"> средний возраст гражданина РФ в году </w:t>
            </w:r>
            <w:r w:rsidRPr="008E3AC1">
              <w:rPr>
                <w:rFonts w:ascii="Times New Roman" w:hAnsi="Times New Roman"/>
                <w:b/>
                <w:bCs/>
                <w:sz w:val="18"/>
                <w:szCs w:val="18"/>
              </w:rPr>
              <w:t>t</w:t>
            </w:r>
            <w:r w:rsidRPr="008E3AC1">
              <w:rPr>
                <w:rFonts w:ascii="Times New Roman" w:hAnsi="Times New Roman"/>
                <w:sz w:val="18"/>
                <w:szCs w:val="18"/>
              </w:rPr>
              <w:t xml:space="preserve">, лет </w:t>
            </w:r>
            <w:r w:rsidRPr="008E3AC1">
              <w:rPr>
                <w:rFonts w:ascii="Times New Roman" w:hAnsi="Times New Roman"/>
                <w:b/>
                <w:bCs/>
                <w:sz w:val="18"/>
                <w:szCs w:val="18"/>
              </w:rPr>
              <w:lastRenderedPageBreak/>
              <w:t>(рассчитан по прогнозной кривой ООН)</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lastRenderedPageBreak/>
              <w:t>40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lastRenderedPageBreak/>
              <w:t>Р</w:t>
            </w:r>
            <w:r w:rsidRPr="008E3AC1">
              <w:rPr>
                <w:rFonts w:ascii="Times New Roman" w:hAnsi="Times New Roman"/>
                <w:sz w:val="18"/>
                <w:szCs w:val="18"/>
              </w:rPr>
              <w:t xml:space="preserve"> среднее расчетное кол-во лет трудового стажа, утерянного в результате гибели человека</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Ууг</w:t>
            </w:r>
            <w:r w:rsidRPr="008E3AC1">
              <w:rPr>
                <w:rFonts w:ascii="Times New Roman" w:hAnsi="Times New Roman"/>
                <w:sz w:val="18"/>
                <w:szCs w:val="18"/>
              </w:rPr>
              <w:t xml:space="preserve"> средний соц-эконом ущерб от гибели человека в ДТП в году </w:t>
            </w:r>
            <w:r w:rsidRPr="008E3AC1">
              <w:rPr>
                <w:rFonts w:ascii="Times New Roman" w:hAnsi="Times New Roman"/>
                <w:b/>
                <w:bCs/>
                <w:sz w:val="18"/>
                <w:szCs w:val="18"/>
              </w:rPr>
              <w:t>t</w:t>
            </w:r>
            <w:r w:rsidRPr="008E3AC1">
              <w:rPr>
                <w:rFonts w:ascii="Times New Roman" w:hAnsi="Times New Roman"/>
                <w:sz w:val="18"/>
                <w:szCs w:val="18"/>
              </w:rPr>
              <w:t>,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1905163</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1933455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3844242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5734340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7576695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9303930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10923239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12361681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13697198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14937155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16088389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17157248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12463032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13384403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14240520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9979603</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Треаб</w:t>
            </w:r>
            <w:r w:rsidRPr="008E3AC1">
              <w:rPr>
                <w:rFonts w:ascii="Times New Roman" w:hAnsi="Times New Roman"/>
                <w:sz w:val="18"/>
                <w:szCs w:val="18"/>
              </w:rPr>
              <w:t xml:space="preserve"> среднее кол-во месяцев на реабилитацию после ранения в ДТП</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Уур</w:t>
            </w:r>
            <w:r w:rsidRPr="008E3AC1">
              <w:rPr>
                <w:rFonts w:ascii="Times New Roman" w:hAnsi="Times New Roman"/>
                <w:sz w:val="18"/>
                <w:szCs w:val="18"/>
              </w:rPr>
              <w:t xml:space="preserve"> средний соц-эконом ущерб от ранения человека в ДТП в году </w:t>
            </w:r>
            <w:r w:rsidRPr="008E3AC1">
              <w:rPr>
                <w:rFonts w:ascii="Times New Roman" w:hAnsi="Times New Roman"/>
                <w:b/>
                <w:bCs/>
                <w:sz w:val="18"/>
                <w:szCs w:val="18"/>
              </w:rPr>
              <w:t>t</w:t>
            </w:r>
            <w:r w:rsidRPr="008E3AC1">
              <w:rPr>
                <w:rFonts w:ascii="Times New Roman" w:hAnsi="Times New Roman"/>
                <w:sz w:val="18"/>
                <w:szCs w:val="18"/>
              </w:rPr>
              <w:t>,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479533</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518973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448806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485291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524743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545732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567562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590264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613875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638430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663967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690526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638430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663967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690526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638430</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УдтпБ</w:t>
            </w:r>
            <w:r w:rsidRPr="008E3AC1">
              <w:rPr>
                <w:rFonts w:ascii="Times New Roman" w:hAnsi="Times New Roman"/>
                <w:sz w:val="18"/>
                <w:szCs w:val="18"/>
              </w:rPr>
              <w:t xml:space="preserve"> средний ущерб от одного ДТП в </w:t>
            </w:r>
            <w:r w:rsidRPr="008E3AC1">
              <w:rPr>
                <w:rFonts w:ascii="Times New Roman" w:hAnsi="Times New Roman"/>
                <w:b/>
                <w:bCs/>
                <w:sz w:val="18"/>
                <w:szCs w:val="18"/>
              </w:rPr>
              <w:t>t</w:t>
            </w:r>
            <w:r w:rsidRPr="008E3AC1">
              <w:rPr>
                <w:rFonts w:ascii="Times New Roman" w:hAnsi="Times New Roman"/>
                <w:sz w:val="18"/>
                <w:szCs w:val="18"/>
              </w:rPr>
              <w:t xml:space="preserve"> году,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538262</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931370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558536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645858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734928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802166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867389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928695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988190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1046105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1102663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1158070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980368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1030818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1080573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914383</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УдтпН</w:t>
            </w:r>
            <w:r w:rsidRPr="008E3AC1">
              <w:rPr>
                <w:rFonts w:ascii="Times New Roman" w:hAnsi="Times New Roman"/>
                <w:sz w:val="18"/>
                <w:szCs w:val="18"/>
              </w:rPr>
              <w:t xml:space="preserve"> средний ущерб от </w:t>
            </w:r>
            <w:r w:rsidRPr="008E3AC1">
              <w:rPr>
                <w:rFonts w:ascii="Times New Roman" w:hAnsi="Times New Roman"/>
                <w:sz w:val="18"/>
                <w:szCs w:val="18"/>
              </w:rPr>
              <w:lastRenderedPageBreak/>
              <w:t xml:space="preserve">одного ДТП в </w:t>
            </w:r>
            <w:r w:rsidRPr="008E3AC1">
              <w:rPr>
                <w:rFonts w:ascii="Times New Roman" w:hAnsi="Times New Roman"/>
                <w:b/>
                <w:bCs/>
                <w:sz w:val="18"/>
                <w:szCs w:val="18"/>
              </w:rPr>
              <w:t>t</w:t>
            </w:r>
            <w:r w:rsidRPr="008E3AC1">
              <w:rPr>
                <w:rFonts w:ascii="Times New Roman" w:hAnsi="Times New Roman"/>
                <w:sz w:val="18"/>
                <w:szCs w:val="18"/>
              </w:rPr>
              <w:t xml:space="preserve"> году,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lastRenderedPageBreak/>
              <w:t>538262</w:t>
            </w:r>
          </w:p>
        </w:tc>
        <w:tc>
          <w:tcPr>
            <w:tcW w:w="601" w:type="dxa"/>
            <w:noWrap/>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549250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1066931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1139751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1113196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1014088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1094712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1172142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1246711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1318729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1216919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981572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965189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939543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765653</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lastRenderedPageBreak/>
              <w:t>Экономия на тяжести одного ДТП в</w:t>
            </w:r>
            <w:r w:rsidRPr="008E3AC1">
              <w:rPr>
                <w:rFonts w:ascii="Times New Roman" w:hAnsi="Times New Roman"/>
                <w:b/>
                <w:bCs/>
                <w:sz w:val="18"/>
                <w:szCs w:val="18"/>
              </w:rPr>
              <w:t xml:space="preserve"> t</w:t>
            </w:r>
            <w:r w:rsidRPr="008E3AC1">
              <w:rPr>
                <w:rFonts w:ascii="Times New Roman" w:hAnsi="Times New Roman"/>
                <w:sz w:val="18"/>
                <w:szCs w:val="18"/>
              </w:rPr>
              <w:t xml:space="preserve"> году, руб. </w:t>
            </w:r>
          </w:p>
        </w:tc>
        <w:tc>
          <w:tcPr>
            <w:tcW w:w="947" w:type="dxa"/>
            <w:noWrap/>
            <w:hideMark/>
          </w:tcPr>
          <w:p w:rsidR="00DE68F6" w:rsidRPr="008E3AC1" w:rsidRDefault="00DE68F6" w:rsidP="0031107F">
            <w:pPr>
              <w:rPr>
                <w:rFonts w:ascii="Times New Roman" w:hAnsi="Times New Roman"/>
                <w:sz w:val="18"/>
                <w:szCs w:val="18"/>
              </w:rPr>
            </w:pPr>
          </w:p>
        </w:tc>
        <w:tc>
          <w:tcPr>
            <w:tcW w:w="601" w:type="dxa"/>
            <w:noWrap/>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9286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-421072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-404822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-311030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-146699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-166017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-183953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-200605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-216066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-58849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-1204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65629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141029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148730</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xml:space="preserve">Кол-во ДТП в </w:t>
            </w:r>
            <w:r w:rsidRPr="008E3AC1">
              <w:rPr>
                <w:rFonts w:ascii="Times New Roman" w:hAnsi="Times New Roman"/>
                <w:b/>
                <w:bCs/>
                <w:sz w:val="18"/>
                <w:szCs w:val="18"/>
              </w:rPr>
              <w:t>t</w:t>
            </w:r>
            <w:r w:rsidRPr="008E3AC1">
              <w:rPr>
                <w:rFonts w:ascii="Times New Roman" w:hAnsi="Times New Roman"/>
                <w:sz w:val="18"/>
                <w:szCs w:val="18"/>
              </w:rPr>
              <w:t xml:space="preserve"> году (прогноз) без реализации КСОДД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384</w:t>
            </w: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xml:space="preserve">Кол-во ДТП в </w:t>
            </w:r>
            <w:r w:rsidRPr="008E3AC1">
              <w:rPr>
                <w:rFonts w:ascii="Times New Roman" w:hAnsi="Times New Roman"/>
                <w:b/>
                <w:bCs/>
                <w:sz w:val="18"/>
                <w:szCs w:val="18"/>
              </w:rPr>
              <w:t>t</w:t>
            </w:r>
            <w:r w:rsidRPr="008E3AC1">
              <w:rPr>
                <w:rFonts w:ascii="Times New Roman" w:hAnsi="Times New Roman"/>
                <w:sz w:val="18"/>
                <w:szCs w:val="18"/>
              </w:rPr>
              <w:t xml:space="preserve"> году (прогноз)при релизации ИТС</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300</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ПпасБ</w:t>
            </w:r>
            <w:r w:rsidRPr="008E3AC1">
              <w:rPr>
                <w:rFonts w:ascii="Times New Roman" w:hAnsi="Times New Roman"/>
                <w:sz w:val="18"/>
                <w:szCs w:val="18"/>
              </w:rPr>
              <w:t xml:space="preserve"> величина потерь в результате ДТП с участием пассажиров до реализации проекта в году </w:t>
            </w:r>
            <w:r w:rsidRPr="008E3AC1">
              <w:rPr>
                <w:rFonts w:ascii="Times New Roman" w:hAnsi="Times New Roman"/>
                <w:b/>
                <w:bCs/>
                <w:sz w:val="18"/>
                <w:szCs w:val="18"/>
              </w:rPr>
              <w:t>t</w:t>
            </w:r>
            <w:r w:rsidRPr="008E3AC1">
              <w:rPr>
                <w:rFonts w:ascii="Times New Roman" w:hAnsi="Times New Roman"/>
                <w:sz w:val="18"/>
                <w:szCs w:val="18"/>
              </w:rPr>
              <w:t>,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184140774,6</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199285751,8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172341347,9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186351795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201501215,1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209561263,7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217943714,3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226661462,9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235727921,4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245157038,2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254963319,8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265161852,6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245157038,2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254963319,8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265161852,6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245157038,2</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ПпасН</w:t>
            </w:r>
            <w:r w:rsidRPr="008E3AC1">
              <w:rPr>
                <w:rFonts w:ascii="Times New Roman" w:hAnsi="Times New Roman"/>
                <w:sz w:val="18"/>
                <w:szCs w:val="18"/>
              </w:rPr>
              <w:t xml:space="preserve"> величина потерь в результате ДТП с участием пассажиров при реализации проекта в году </w:t>
            </w:r>
            <w:r w:rsidRPr="008E3AC1">
              <w:rPr>
                <w:rFonts w:ascii="Times New Roman" w:hAnsi="Times New Roman"/>
                <w:b/>
                <w:bCs/>
                <w:sz w:val="18"/>
                <w:szCs w:val="18"/>
              </w:rPr>
              <w:t>t</w:t>
            </w:r>
            <w:r w:rsidRPr="008E3AC1">
              <w:rPr>
                <w:rFonts w:ascii="Times New Roman" w:hAnsi="Times New Roman"/>
                <w:sz w:val="18"/>
                <w:szCs w:val="18"/>
              </w:rPr>
              <w:t>,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143859980,2</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155691993,6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134641678,1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145587339,9</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157422824,3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163719737,3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170268526,8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177079267,9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184162438,6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191528936,1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199190093,6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207157697,3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191528936,1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199190093,6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207157697,3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191528936,1</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МЭпбпасt</w:t>
            </w:r>
            <w:r w:rsidRPr="008E3AC1">
              <w:rPr>
                <w:rFonts w:ascii="Times New Roman" w:hAnsi="Times New Roman"/>
                <w:sz w:val="18"/>
                <w:szCs w:val="18"/>
              </w:rPr>
              <w:t xml:space="preserve"> монетизированный эффект повышения </w:t>
            </w:r>
            <w:r w:rsidRPr="008E3AC1">
              <w:rPr>
                <w:rFonts w:ascii="Times New Roman" w:hAnsi="Times New Roman"/>
                <w:sz w:val="18"/>
                <w:szCs w:val="18"/>
              </w:rPr>
              <w:lastRenderedPageBreak/>
              <w:t xml:space="preserve">безопасности перевозок пассажиров в году </w:t>
            </w:r>
            <w:r w:rsidRPr="008E3AC1">
              <w:rPr>
                <w:rFonts w:ascii="Times New Roman" w:hAnsi="Times New Roman"/>
                <w:b/>
                <w:bCs/>
                <w:sz w:val="18"/>
                <w:szCs w:val="18"/>
              </w:rPr>
              <w:t>t</w:t>
            </w:r>
            <w:r w:rsidRPr="008E3AC1">
              <w:rPr>
                <w:rFonts w:ascii="Times New Roman" w:hAnsi="Times New Roman"/>
                <w:sz w:val="18"/>
                <w:szCs w:val="18"/>
              </w:rPr>
              <w:t>,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lastRenderedPageBreak/>
              <w:t>40280794,44</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43593758,21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37699669,86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40764455,16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44078390,81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45841526,44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47675187,5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49582195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51565482,8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53628102,11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55773226,2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58004155,25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53628102,11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55773226,2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58004155,25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53628102,11</w:t>
            </w:r>
          </w:p>
        </w:tc>
      </w:tr>
      <w:tr w:rsidR="00DE68F6" w:rsidRPr="008E3AC1" w:rsidTr="0031107F">
        <w:trPr>
          <w:trHeight w:val="300"/>
        </w:trPr>
        <w:tc>
          <w:tcPr>
            <w:tcW w:w="488" w:type="dxa"/>
            <w:hideMark/>
          </w:tcPr>
          <w:p w:rsidR="00DE68F6" w:rsidRPr="008E3AC1" w:rsidRDefault="00DE68F6" w:rsidP="0031107F">
            <w:pPr>
              <w:jc w:val="right"/>
              <w:rPr>
                <w:rFonts w:ascii="Times New Roman" w:hAnsi="Times New Roman"/>
                <w:sz w:val="18"/>
                <w:szCs w:val="18"/>
              </w:rPr>
            </w:pPr>
          </w:p>
        </w:tc>
        <w:tc>
          <w:tcPr>
            <w:tcW w:w="947" w:type="dxa"/>
            <w:noWrap/>
            <w:hideMark/>
          </w:tcPr>
          <w:p w:rsidR="00DE68F6" w:rsidRPr="008E3AC1" w:rsidRDefault="00DE68F6" w:rsidP="0031107F">
            <w:pPr>
              <w:rPr>
                <w:rFonts w:ascii="Times New Roman" w:hAnsi="Times New Roman"/>
                <w:sz w:val="18"/>
                <w:szCs w:val="18"/>
              </w:rPr>
            </w:pPr>
          </w:p>
        </w:tc>
        <w:tc>
          <w:tcPr>
            <w:tcW w:w="601" w:type="dxa"/>
            <w:noWrap/>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w:t>
            </w: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ПгрtБ</w:t>
            </w:r>
            <w:r w:rsidRPr="008E3AC1">
              <w:rPr>
                <w:rFonts w:ascii="Times New Roman" w:hAnsi="Times New Roman"/>
                <w:sz w:val="18"/>
                <w:szCs w:val="18"/>
              </w:rPr>
              <w:t xml:space="preserve"> величина потерь грузов в результате ДТП до начала реализации проекта в году </w:t>
            </w:r>
            <w:r w:rsidRPr="008E3AC1">
              <w:rPr>
                <w:rFonts w:ascii="Times New Roman" w:hAnsi="Times New Roman"/>
                <w:b/>
                <w:bCs/>
                <w:sz w:val="18"/>
                <w:szCs w:val="18"/>
              </w:rPr>
              <w:t>t</w:t>
            </w:r>
            <w:r w:rsidRPr="008E3AC1">
              <w:rPr>
                <w:rFonts w:ascii="Times New Roman" w:hAnsi="Times New Roman"/>
                <w:sz w:val="18"/>
                <w:szCs w:val="18"/>
              </w:rPr>
              <w:t>,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976407802,2</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5760000</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ПгрtН</w:t>
            </w:r>
            <w:r w:rsidRPr="008E3AC1">
              <w:rPr>
                <w:rFonts w:ascii="Times New Roman" w:hAnsi="Times New Roman"/>
                <w:sz w:val="18"/>
                <w:szCs w:val="18"/>
              </w:rPr>
              <w:t xml:space="preserve"> величина потерь грузов в результате ДТП с учетом реализации проекта в году </w:t>
            </w:r>
            <w:r w:rsidRPr="008E3AC1">
              <w:rPr>
                <w:rFonts w:ascii="Times New Roman" w:hAnsi="Times New Roman"/>
                <w:b/>
                <w:bCs/>
                <w:sz w:val="18"/>
                <w:szCs w:val="18"/>
              </w:rPr>
              <w:t>t</w:t>
            </w:r>
            <w:r w:rsidRPr="008E3AC1">
              <w:rPr>
                <w:rFonts w:ascii="Times New Roman" w:hAnsi="Times New Roman"/>
                <w:sz w:val="18"/>
                <w:szCs w:val="18"/>
              </w:rPr>
              <w:t>,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799943249,5</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4500000</w:t>
            </w:r>
          </w:p>
        </w:tc>
      </w:tr>
      <w:tr w:rsidR="00DE68F6" w:rsidRPr="008E3AC1" w:rsidTr="0031107F">
        <w:trPr>
          <w:trHeight w:val="6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МЭпбгрt</w:t>
            </w:r>
            <w:r w:rsidRPr="008E3AC1">
              <w:rPr>
                <w:rFonts w:ascii="Times New Roman" w:hAnsi="Times New Roman"/>
                <w:sz w:val="18"/>
                <w:szCs w:val="18"/>
              </w:rPr>
              <w:t xml:space="preserve"> монетизированный эффект повышения безопасности транспортировки грузов с учетом мероприятий в году</w:t>
            </w:r>
            <w:r w:rsidRPr="008E3AC1">
              <w:rPr>
                <w:rFonts w:ascii="Times New Roman" w:hAnsi="Times New Roman"/>
                <w:b/>
                <w:bCs/>
                <w:sz w:val="18"/>
                <w:szCs w:val="18"/>
              </w:rPr>
              <w:t xml:space="preserve"> t</w:t>
            </w:r>
            <w:r w:rsidRPr="008E3AC1">
              <w:rPr>
                <w:rFonts w:ascii="Times New Roman" w:hAnsi="Times New Roman"/>
                <w:sz w:val="18"/>
                <w:szCs w:val="18"/>
              </w:rPr>
              <w:t>,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1260000</w:t>
            </w:r>
          </w:p>
        </w:tc>
      </w:tr>
      <w:tr w:rsidR="00DE68F6" w:rsidRPr="008E3AC1" w:rsidTr="0031107F">
        <w:trPr>
          <w:trHeight w:val="300"/>
        </w:trPr>
        <w:tc>
          <w:tcPr>
            <w:tcW w:w="488" w:type="dxa"/>
            <w:hideMark/>
          </w:tcPr>
          <w:p w:rsidR="00DE68F6" w:rsidRPr="008E3AC1" w:rsidRDefault="00DE68F6" w:rsidP="0031107F">
            <w:pPr>
              <w:jc w:val="right"/>
              <w:rPr>
                <w:rFonts w:ascii="Times New Roman" w:hAnsi="Times New Roman"/>
                <w:sz w:val="18"/>
                <w:szCs w:val="18"/>
              </w:rPr>
            </w:pPr>
          </w:p>
        </w:tc>
        <w:tc>
          <w:tcPr>
            <w:tcW w:w="947" w:type="dxa"/>
            <w:noWrap/>
            <w:hideMark/>
          </w:tcPr>
          <w:p w:rsidR="00DE68F6" w:rsidRPr="008E3AC1" w:rsidRDefault="00DE68F6" w:rsidP="0031107F">
            <w:pPr>
              <w:rPr>
                <w:rFonts w:ascii="Times New Roman" w:hAnsi="Times New Roman"/>
                <w:sz w:val="18"/>
                <w:szCs w:val="18"/>
              </w:rPr>
            </w:pPr>
          </w:p>
        </w:tc>
        <w:tc>
          <w:tcPr>
            <w:tcW w:w="601" w:type="dxa"/>
            <w:noWrap/>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w:t>
            </w: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r>
      <w:tr w:rsidR="00DE68F6" w:rsidRPr="008E3AC1" w:rsidTr="0031107F">
        <w:trPr>
          <w:trHeight w:val="855"/>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МЭпбt = МЭпбпасt + МЭпбгрt</w:t>
            </w:r>
            <w:r w:rsidRPr="008E3AC1">
              <w:rPr>
                <w:rFonts w:ascii="Times New Roman" w:hAnsi="Times New Roman"/>
                <w:sz w:val="18"/>
                <w:szCs w:val="18"/>
              </w:rPr>
              <w:t xml:space="preserve"> монетизированный </w:t>
            </w:r>
            <w:r w:rsidRPr="008E3AC1">
              <w:rPr>
                <w:rFonts w:ascii="Times New Roman" w:hAnsi="Times New Roman"/>
                <w:sz w:val="18"/>
                <w:szCs w:val="18"/>
              </w:rPr>
              <w:lastRenderedPageBreak/>
              <w:t xml:space="preserve">эффект от повышения безопасности перевозок пассажиров и грузов в году </w:t>
            </w:r>
            <w:r w:rsidRPr="008E3AC1">
              <w:rPr>
                <w:rFonts w:ascii="Times New Roman" w:hAnsi="Times New Roman"/>
                <w:b/>
                <w:bCs/>
                <w:sz w:val="18"/>
                <w:szCs w:val="18"/>
              </w:rPr>
              <w:t>t</w:t>
            </w:r>
            <w:r w:rsidRPr="008E3AC1">
              <w:rPr>
                <w:rFonts w:ascii="Times New Roman" w:hAnsi="Times New Roman"/>
                <w:sz w:val="18"/>
                <w:szCs w:val="18"/>
              </w:rPr>
              <w:t>, руб./год</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lastRenderedPageBreak/>
              <w:t>40280794,44</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43593758,21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38959669,86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42024455,16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45338390,81</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47101526,44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48935187,5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50842195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52825482,8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54888102,11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57033226,2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59264155,25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54888102,11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57033226,2</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59264155,25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54888102,11</w:t>
            </w:r>
          </w:p>
        </w:tc>
      </w:tr>
      <w:tr w:rsidR="00DE68F6" w:rsidRPr="008E3AC1" w:rsidTr="0031107F">
        <w:trPr>
          <w:trHeight w:val="300"/>
        </w:trPr>
        <w:tc>
          <w:tcPr>
            <w:tcW w:w="488" w:type="dxa"/>
            <w:hideMark/>
          </w:tcPr>
          <w:p w:rsidR="00DE68F6" w:rsidRPr="008E3AC1" w:rsidRDefault="00DE68F6" w:rsidP="0031107F">
            <w:pPr>
              <w:jc w:val="right"/>
              <w:rPr>
                <w:rFonts w:ascii="Times New Roman" w:hAnsi="Times New Roman"/>
                <w:sz w:val="18"/>
                <w:szCs w:val="18"/>
              </w:rPr>
            </w:pPr>
          </w:p>
        </w:tc>
        <w:tc>
          <w:tcPr>
            <w:tcW w:w="947" w:type="dxa"/>
            <w:noWrap/>
            <w:hideMark/>
          </w:tcPr>
          <w:p w:rsidR="00DE68F6" w:rsidRPr="008E3AC1" w:rsidRDefault="00DE68F6" w:rsidP="0031107F">
            <w:pPr>
              <w:rPr>
                <w:rFonts w:ascii="Times New Roman" w:hAnsi="Times New Roman"/>
                <w:sz w:val="18"/>
                <w:szCs w:val="18"/>
              </w:rPr>
            </w:pPr>
          </w:p>
        </w:tc>
        <w:tc>
          <w:tcPr>
            <w:tcW w:w="601" w:type="dxa"/>
            <w:noWrap/>
            <w:hideMark/>
          </w:tcPr>
          <w:p w:rsidR="00DE68F6" w:rsidRPr="008E3AC1" w:rsidRDefault="00DE68F6" w:rsidP="0031107F">
            <w:pPr>
              <w:rPr>
                <w:rFonts w:ascii="Times New Roman" w:hAnsi="Times New Roman"/>
                <w:sz w:val="18"/>
                <w:szCs w:val="18"/>
              </w:rPr>
            </w:pPr>
            <w:r w:rsidRPr="008E3AC1">
              <w:rPr>
                <w:rFonts w:ascii="Times New Roman" w:hAnsi="Times New Roman"/>
                <w:sz w:val="18"/>
                <w:szCs w:val="18"/>
              </w:rPr>
              <w:t> </w:t>
            </w: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28"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c>
          <w:tcPr>
            <w:tcW w:w="557" w:type="dxa"/>
            <w:noWrap/>
            <w:hideMark/>
          </w:tcPr>
          <w:p w:rsidR="00DE68F6" w:rsidRPr="008E3AC1" w:rsidRDefault="00DE68F6" w:rsidP="0031107F">
            <w:pPr>
              <w:rPr>
                <w:rFonts w:ascii="Times New Roman" w:hAnsi="Times New Roman"/>
                <w:sz w:val="18"/>
                <w:szCs w:val="18"/>
              </w:rPr>
            </w:pPr>
          </w:p>
        </w:tc>
      </w:tr>
      <w:tr w:rsidR="00DE68F6" w:rsidRPr="008E3AC1" w:rsidTr="0031107F">
        <w:trPr>
          <w:trHeight w:val="30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МЭпкртиt</w:t>
            </w:r>
            <w:r w:rsidRPr="008E3AC1">
              <w:rPr>
                <w:rFonts w:ascii="Times New Roman" w:hAnsi="Times New Roman"/>
                <w:sz w:val="18"/>
                <w:szCs w:val="18"/>
              </w:rPr>
              <w:t xml:space="preserve"> общий монетизированный эффект в год </w:t>
            </w:r>
            <w:r w:rsidRPr="008E3AC1">
              <w:rPr>
                <w:rFonts w:ascii="Times New Roman" w:hAnsi="Times New Roman"/>
                <w:b/>
                <w:bCs/>
                <w:sz w:val="18"/>
                <w:szCs w:val="18"/>
              </w:rPr>
              <w:t>t</w:t>
            </w:r>
            <w:r w:rsidRPr="008E3AC1">
              <w:rPr>
                <w:rFonts w:ascii="Times New Roman" w:hAnsi="Times New Roman"/>
                <w:sz w:val="18"/>
                <w:szCs w:val="18"/>
              </w:rPr>
              <w:t>,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40280794</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43593758</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1593695015</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3643911024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6259890194</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9159620636</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12511852693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16084774868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20064101589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24471975996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28921354371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33736617473</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38930119155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44534972671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50565710799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57037638624</w:t>
            </w:r>
          </w:p>
        </w:tc>
      </w:tr>
      <w:tr w:rsidR="00DE68F6" w:rsidRPr="008E3AC1" w:rsidTr="0031107F">
        <w:trPr>
          <w:trHeight w:val="570"/>
        </w:trPr>
        <w:tc>
          <w:tcPr>
            <w:tcW w:w="488" w:type="dxa"/>
            <w:hideMark/>
          </w:tcPr>
          <w:p w:rsidR="00DE68F6" w:rsidRPr="008E3AC1" w:rsidRDefault="00DE68F6" w:rsidP="0031107F">
            <w:pPr>
              <w:rPr>
                <w:rFonts w:ascii="Times New Roman" w:hAnsi="Times New Roman"/>
                <w:sz w:val="18"/>
                <w:szCs w:val="18"/>
              </w:rPr>
            </w:pPr>
            <w:r w:rsidRPr="008E3AC1">
              <w:rPr>
                <w:rFonts w:ascii="Times New Roman" w:hAnsi="Times New Roman"/>
                <w:b/>
                <w:bCs/>
                <w:sz w:val="18"/>
                <w:szCs w:val="18"/>
              </w:rPr>
              <w:t>МЭпкрти</w:t>
            </w:r>
            <w:r w:rsidRPr="008E3AC1">
              <w:rPr>
                <w:rFonts w:ascii="Times New Roman" w:hAnsi="Times New Roman"/>
                <w:sz w:val="18"/>
                <w:szCs w:val="18"/>
              </w:rPr>
              <w:t xml:space="preserve"> общий дисконтированный монетизированный эффект ИТС (сумма по годам), руб.</w:t>
            </w:r>
          </w:p>
        </w:tc>
        <w:tc>
          <w:tcPr>
            <w:tcW w:w="94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40280794,44</w:t>
            </w:r>
          </w:p>
        </w:tc>
        <w:tc>
          <w:tcPr>
            <w:tcW w:w="601"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42442218,93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1470708237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3187400342</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5190188207</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7198490213</w:t>
            </w:r>
          </w:p>
        </w:tc>
        <w:tc>
          <w:tcPr>
            <w:tcW w:w="528"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9320368741</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10826297058</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12706710197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14582463539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16215447646</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17797553479</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19323818824</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20799690295</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22220828577</w:t>
            </w:r>
          </w:p>
        </w:tc>
        <w:tc>
          <w:tcPr>
            <w:tcW w:w="557" w:type="dxa"/>
            <w:noWrap/>
            <w:hideMark/>
          </w:tcPr>
          <w:p w:rsidR="00DE68F6" w:rsidRPr="008E3AC1" w:rsidRDefault="00DE68F6" w:rsidP="0031107F">
            <w:pPr>
              <w:jc w:val="right"/>
              <w:rPr>
                <w:rFonts w:ascii="Times New Roman" w:hAnsi="Times New Roman"/>
                <w:sz w:val="18"/>
                <w:szCs w:val="18"/>
              </w:rPr>
            </w:pPr>
            <w:r w:rsidRPr="008E3AC1">
              <w:rPr>
                <w:rFonts w:ascii="Times New Roman" w:hAnsi="Times New Roman"/>
                <w:sz w:val="18"/>
                <w:szCs w:val="18"/>
              </w:rPr>
              <w:t>23583818511</w:t>
            </w:r>
          </w:p>
        </w:tc>
      </w:tr>
    </w:tbl>
    <w:p w:rsidR="00DE68F6" w:rsidRPr="008E3AC1" w:rsidRDefault="00DE68F6" w:rsidP="00DE68F6">
      <w:pPr>
        <w:tabs>
          <w:tab w:val="left" w:pos="1035"/>
        </w:tabs>
        <w:spacing w:line="360" w:lineRule="auto"/>
        <w:ind w:firstLine="567"/>
        <w:jc w:val="both"/>
        <w:rPr>
          <w:rFonts w:ascii="Times New Roman" w:eastAsia="Calibri" w:hAnsi="Times New Roman"/>
        </w:rPr>
      </w:pPr>
    </w:p>
    <w:p w:rsidR="00DE68F6" w:rsidRPr="008E3AC1" w:rsidRDefault="00DE68F6" w:rsidP="00DE68F6">
      <w:pPr>
        <w:tabs>
          <w:tab w:val="left" w:pos="1035"/>
        </w:tabs>
        <w:spacing w:line="360" w:lineRule="auto"/>
        <w:ind w:firstLine="567"/>
        <w:jc w:val="both"/>
        <w:rPr>
          <w:rFonts w:ascii="Times New Roman" w:hAnsi="Times New Roman"/>
          <w:szCs w:val="28"/>
        </w:rPr>
      </w:pPr>
      <w:r w:rsidRPr="008E3AC1">
        <w:rPr>
          <w:rFonts w:ascii="Times New Roman" w:eastAsia="Calibri" w:hAnsi="Times New Roman"/>
        </w:rPr>
        <w:t>Значения всех параметров и коэффициентов, используемых в расчете, принимались в соответствии с Методическими рекомендациями</w:t>
      </w:r>
    </w:p>
    <w:p w:rsidR="00DE68F6" w:rsidRPr="008E3AC1" w:rsidRDefault="00DE68F6" w:rsidP="00DE68F6">
      <w:pPr>
        <w:tabs>
          <w:tab w:val="left" w:pos="1035"/>
        </w:tabs>
        <w:spacing w:line="360" w:lineRule="auto"/>
        <w:jc w:val="both"/>
        <w:rPr>
          <w:rFonts w:ascii="Times New Roman" w:hAnsi="Times New Roman"/>
          <w:szCs w:val="28"/>
        </w:rPr>
        <w:sectPr w:rsidR="00DE68F6" w:rsidRPr="008E3AC1" w:rsidSect="00734924">
          <w:pgSz w:w="16838" w:h="11906" w:orient="landscape"/>
          <w:pgMar w:top="1134" w:right="1134" w:bottom="850" w:left="1134" w:header="708" w:footer="708" w:gutter="0"/>
          <w:cols w:space="708"/>
          <w:docGrid w:linePitch="360"/>
        </w:sectPr>
      </w:pPr>
    </w:p>
    <w:p w:rsidR="00DE68F6" w:rsidRPr="008E3AC1" w:rsidRDefault="00DE68F6" w:rsidP="00DE68F6">
      <w:pPr>
        <w:pStyle w:val="11"/>
        <w:spacing w:line="360" w:lineRule="auto"/>
        <w:ind w:firstLine="567"/>
        <w:jc w:val="center"/>
        <w:rPr>
          <w:rFonts w:ascii="Times New Roman" w:eastAsiaTheme="minorEastAsia" w:hAnsi="Times New Roman" w:cs="Times New Roman"/>
          <w:b w:val="0"/>
          <w:color w:val="auto"/>
        </w:rPr>
      </w:pPr>
      <w:bookmarkStart w:id="280" w:name="_Toc51596687"/>
      <w:bookmarkEnd w:id="276"/>
      <w:r w:rsidRPr="008E3AC1">
        <w:rPr>
          <w:rFonts w:ascii="Times New Roman" w:eastAsiaTheme="minorEastAsia" w:hAnsi="Times New Roman" w:cs="Times New Roman"/>
          <w:b w:val="0"/>
          <w:color w:val="auto"/>
        </w:rPr>
        <w:lastRenderedPageBreak/>
        <w:t>СПИСОК ИСПОЛЬЗОВАННЫХ ИСТОЧНИКОВ</w:t>
      </w:r>
      <w:bookmarkEnd w:id="280"/>
    </w:p>
    <w:p w:rsidR="00DE68F6" w:rsidRPr="008E3AC1" w:rsidRDefault="00DE68F6" w:rsidP="00DE68F6">
      <w:pPr>
        <w:spacing w:line="360" w:lineRule="auto"/>
        <w:jc w:val="center"/>
        <w:rPr>
          <w:rFonts w:ascii="Times New Roman" w:hAnsi="Times New Roman"/>
          <w:sz w:val="28"/>
          <w:szCs w:val="28"/>
        </w:rPr>
      </w:pPr>
    </w:p>
    <w:p w:rsidR="00DE68F6" w:rsidRPr="008E3AC1" w:rsidRDefault="00DE68F6" w:rsidP="00DE68F6">
      <w:pPr>
        <w:numPr>
          <w:ilvl w:val="0"/>
          <w:numId w:val="6"/>
        </w:numPr>
        <w:tabs>
          <w:tab w:val="left" w:pos="851"/>
          <w:tab w:val="left" w:pos="993"/>
        </w:tabs>
        <w:spacing w:after="0" w:line="360" w:lineRule="auto"/>
        <w:ind w:left="0" w:firstLine="709"/>
        <w:contextualSpacing/>
        <w:jc w:val="both"/>
        <w:rPr>
          <w:rFonts w:ascii="Times New Roman" w:hAnsi="Times New Roman"/>
          <w:szCs w:val="28"/>
        </w:rPr>
      </w:pPr>
      <w:r w:rsidRPr="008E3AC1">
        <w:rPr>
          <w:rFonts w:ascii="Times New Roman" w:hAnsi="Times New Roman"/>
          <w:szCs w:val="28"/>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 марта 2013 года №384-р.</w:t>
      </w:r>
    </w:p>
    <w:p w:rsidR="00DE68F6" w:rsidRPr="008E3AC1" w:rsidRDefault="00DE68F6" w:rsidP="00DE68F6">
      <w:pPr>
        <w:numPr>
          <w:ilvl w:val="0"/>
          <w:numId w:val="6"/>
        </w:numPr>
        <w:tabs>
          <w:tab w:val="left" w:pos="851"/>
          <w:tab w:val="left" w:pos="993"/>
        </w:tabs>
        <w:spacing w:after="0" w:line="360" w:lineRule="auto"/>
        <w:ind w:left="0" w:firstLine="709"/>
        <w:contextualSpacing/>
        <w:jc w:val="both"/>
        <w:rPr>
          <w:rFonts w:ascii="Times New Roman" w:hAnsi="Times New Roman"/>
          <w:szCs w:val="28"/>
        </w:rPr>
      </w:pPr>
      <w:r w:rsidRPr="008E3AC1">
        <w:rPr>
          <w:rFonts w:ascii="Times New Roman" w:hAnsi="Times New Roman"/>
          <w:szCs w:val="28"/>
        </w:rPr>
        <w:t>Транспортная стратегия Российской Федерации на период до 2030 года, утвержденная распоряжением Правительства Российской Федерации от 22 ноября 2008 г. №1734-р.</w:t>
      </w:r>
    </w:p>
    <w:p w:rsidR="00DE68F6" w:rsidRPr="008E3AC1" w:rsidRDefault="00DE68F6" w:rsidP="00DE68F6">
      <w:pPr>
        <w:numPr>
          <w:ilvl w:val="0"/>
          <w:numId w:val="6"/>
        </w:numPr>
        <w:tabs>
          <w:tab w:val="left" w:pos="851"/>
          <w:tab w:val="left" w:pos="993"/>
        </w:tabs>
        <w:spacing w:after="0" w:line="360" w:lineRule="auto"/>
        <w:ind w:left="0" w:firstLine="709"/>
        <w:contextualSpacing/>
        <w:jc w:val="both"/>
        <w:rPr>
          <w:rFonts w:ascii="Times New Roman" w:hAnsi="Times New Roman"/>
          <w:szCs w:val="28"/>
        </w:rPr>
      </w:pPr>
      <w:r w:rsidRPr="008E3AC1">
        <w:rPr>
          <w:rFonts w:ascii="Times New Roman" w:hAnsi="Times New Roman"/>
          <w:szCs w:val="28"/>
        </w:rPr>
        <w:t>Государственная программа Российской Федерации «Развитие транспортной системы», утвержденная постановлением Правительства Российской Федерации от 20 декабря 2017г. №1596.</w:t>
      </w:r>
    </w:p>
    <w:p w:rsidR="00DE68F6" w:rsidRPr="008E3AC1" w:rsidRDefault="00DE68F6" w:rsidP="00DE68F6">
      <w:pPr>
        <w:numPr>
          <w:ilvl w:val="0"/>
          <w:numId w:val="6"/>
        </w:numPr>
        <w:tabs>
          <w:tab w:val="left" w:pos="851"/>
          <w:tab w:val="left" w:pos="993"/>
        </w:tabs>
        <w:spacing w:after="0" w:line="360" w:lineRule="auto"/>
        <w:ind w:left="0" w:firstLine="709"/>
        <w:contextualSpacing/>
        <w:jc w:val="both"/>
        <w:rPr>
          <w:rFonts w:ascii="Times New Roman" w:hAnsi="Times New Roman"/>
          <w:szCs w:val="28"/>
        </w:rPr>
      </w:pPr>
      <w:r w:rsidRPr="008E3AC1">
        <w:rPr>
          <w:rFonts w:ascii="Times New Roman" w:hAnsi="Times New Roman"/>
          <w:szCs w:val="28"/>
        </w:rPr>
        <w:t xml:space="preserve"> Федеральная адресная инвестиционная программа на 2020 год и на плановый период 2021 и 2022 годов, утвержденная Министерством экономического развития России 28.11.2019 года.</w:t>
      </w:r>
    </w:p>
    <w:p w:rsidR="00DE68F6" w:rsidRPr="008E3AC1" w:rsidRDefault="00DE68F6" w:rsidP="00DE68F6">
      <w:pPr>
        <w:numPr>
          <w:ilvl w:val="0"/>
          <w:numId w:val="6"/>
        </w:numPr>
        <w:tabs>
          <w:tab w:val="left" w:pos="851"/>
          <w:tab w:val="left" w:pos="993"/>
        </w:tabs>
        <w:spacing w:after="0" w:line="360" w:lineRule="auto"/>
        <w:ind w:left="0" w:firstLine="709"/>
        <w:contextualSpacing/>
        <w:jc w:val="both"/>
        <w:rPr>
          <w:rFonts w:ascii="Times New Roman" w:hAnsi="Times New Roman"/>
          <w:szCs w:val="28"/>
        </w:rPr>
      </w:pPr>
      <w:r w:rsidRPr="008E3AC1">
        <w:rPr>
          <w:rFonts w:ascii="Times New Roman" w:hAnsi="Times New Roman"/>
          <w:szCs w:val="28"/>
        </w:rPr>
        <w:t>Генеральный план города Мурманска, утвержденный решением Совета депутатов города Мурманска от 25 июня 2009 года №7-85.</w:t>
      </w:r>
    </w:p>
    <w:p w:rsidR="00DE68F6" w:rsidRPr="008E3AC1" w:rsidRDefault="00DE68F6" w:rsidP="00DE68F6">
      <w:pPr>
        <w:numPr>
          <w:ilvl w:val="0"/>
          <w:numId w:val="6"/>
        </w:numPr>
        <w:tabs>
          <w:tab w:val="left" w:pos="851"/>
          <w:tab w:val="left" w:pos="993"/>
        </w:tabs>
        <w:spacing w:after="0" w:line="360" w:lineRule="auto"/>
        <w:ind w:left="0" w:firstLine="709"/>
        <w:contextualSpacing/>
        <w:jc w:val="both"/>
        <w:rPr>
          <w:rFonts w:ascii="Times New Roman" w:hAnsi="Times New Roman"/>
          <w:szCs w:val="28"/>
        </w:rPr>
      </w:pPr>
      <w:r w:rsidRPr="008E3AC1">
        <w:rPr>
          <w:rFonts w:ascii="Times New Roman" w:hAnsi="Times New Roman"/>
          <w:szCs w:val="28"/>
        </w:rPr>
        <w:t>Муниципальная программа города Мурманска «Развитие транспортной системы» на 2018 - 2024 годы, утвержденная Постановлением администрации города Мурманск от 13 ноября 2017 года № 3607.</w:t>
      </w:r>
    </w:p>
    <w:p w:rsidR="00DE68F6" w:rsidRPr="008E3AC1" w:rsidRDefault="00DE68F6" w:rsidP="00DE68F6">
      <w:pPr>
        <w:numPr>
          <w:ilvl w:val="0"/>
          <w:numId w:val="6"/>
        </w:numPr>
        <w:tabs>
          <w:tab w:val="left" w:pos="851"/>
          <w:tab w:val="left" w:pos="993"/>
        </w:tabs>
        <w:spacing w:after="0" w:line="360" w:lineRule="auto"/>
        <w:ind w:left="0" w:firstLine="709"/>
        <w:contextualSpacing/>
        <w:jc w:val="both"/>
        <w:rPr>
          <w:rFonts w:ascii="Times New Roman" w:hAnsi="Times New Roman"/>
          <w:szCs w:val="28"/>
        </w:rPr>
      </w:pPr>
      <w:r w:rsidRPr="008E3AC1">
        <w:rPr>
          <w:rFonts w:ascii="Times New Roman" w:hAnsi="Times New Roman"/>
          <w:szCs w:val="28"/>
        </w:rPr>
        <w:t>Программа комплексного развития транспортной инфраструктуры муниципального образования город Мурманск на 2019-2035 годы (ПКРТИ), утвержденная постановлением администрации города Мурманск от 11 июля 2019 года № 2325.</w:t>
      </w:r>
    </w:p>
    <w:p w:rsidR="00DE68F6" w:rsidRPr="008E3AC1" w:rsidRDefault="00DE68F6" w:rsidP="00DE68F6">
      <w:pPr>
        <w:tabs>
          <w:tab w:val="left" w:pos="851"/>
          <w:tab w:val="left" w:pos="993"/>
        </w:tabs>
        <w:spacing w:line="360" w:lineRule="auto"/>
        <w:ind w:firstLine="709"/>
        <w:contextualSpacing/>
        <w:jc w:val="both"/>
        <w:rPr>
          <w:rFonts w:ascii="Times New Roman" w:hAnsi="Times New Roman"/>
          <w:szCs w:val="28"/>
        </w:rPr>
      </w:pPr>
      <w:r w:rsidRPr="008E3AC1">
        <w:rPr>
          <w:rFonts w:ascii="Times New Roman" w:hAnsi="Times New Roman"/>
          <w:szCs w:val="28"/>
        </w:rPr>
        <w:t xml:space="preserve">8. </w:t>
      </w:r>
      <w:r w:rsidRPr="008E3AC1">
        <w:rPr>
          <w:rFonts w:ascii="Times New Roman" w:hAnsi="Times New Roman"/>
        </w:rPr>
        <w:t>Постановление Администрации города Мурманска от 14.11.2019 г. № 3784 «О прогнозе социально-</w:t>
      </w:r>
      <w:r w:rsidRPr="008E3AC1">
        <w:rPr>
          <w:rFonts w:ascii="Times New Roman" w:hAnsi="Times New Roman"/>
          <w:szCs w:val="28"/>
        </w:rPr>
        <w:t>экономического развития муниципального образования город Мурманск на среднесрочный период 2020 – 2025 годов, долгосрочный период до 2030 года».</w:t>
      </w:r>
    </w:p>
    <w:p w:rsidR="00DE68F6" w:rsidRPr="008E3AC1" w:rsidRDefault="00DE68F6" w:rsidP="00DE68F6">
      <w:pPr>
        <w:tabs>
          <w:tab w:val="left" w:pos="851"/>
          <w:tab w:val="left" w:pos="993"/>
        </w:tabs>
        <w:spacing w:line="360" w:lineRule="auto"/>
        <w:ind w:firstLine="709"/>
        <w:contextualSpacing/>
        <w:jc w:val="both"/>
        <w:rPr>
          <w:rFonts w:ascii="Times New Roman" w:hAnsi="Times New Roman"/>
          <w:szCs w:val="28"/>
        </w:rPr>
      </w:pPr>
      <w:r w:rsidRPr="008E3AC1">
        <w:rPr>
          <w:rFonts w:ascii="Times New Roman" w:hAnsi="Times New Roman"/>
          <w:szCs w:val="28"/>
        </w:rPr>
        <w:t>9.Муниципальная программа города Мурманска «Градостроительная политика» на 2018 - 2024 годы (с изменениями на 28 мая 2020 года): Подпрограмма «Поддержка и стимулирование строительства на территории муниципального образования город Мурманск» на 2018-2024 годы, утвержденная Постановлением администрации города Мурманск от 13 ноября 2017 года № 3602.</w:t>
      </w:r>
    </w:p>
    <w:p w:rsidR="00DE68F6" w:rsidRPr="008E3AC1" w:rsidRDefault="00DE68F6" w:rsidP="00DE68F6">
      <w:pPr>
        <w:tabs>
          <w:tab w:val="left" w:pos="851"/>
          <w:tab w:val="left" w:pos="993"/>
        </w:tabs>
        <w:spacing w:line="360" w:lineRule="auto"/>
        <w:ind w:firstLine="709"/>
        <w:contextualSpacing/>
        <w:jc w:val="both"/>
        <w:rPr>
          <w:rFonts w:ascii="Times New Roman" w:hAnsi="Times New Roman"/>
          <w:szCs w:val="28"/>
        </w:rPr>
      </w:pPr>
      <w:r w:rsidRPr="008E3AC1">
        <w:rPr>
          <w:rFonts w:ascii="Times New Roman" w:hAnsi="Times New Roman"/>
          <w:szCs w:val="28"/>
        </w:rPr>
        <w:t>10. Постановление Правительства Мурманской области от 03.03.2020 №89-ПП «О внесении изменений в Перечень автомобильных дорог общего пользования регионального или межмуниципального значения Мурманской области».</w:t>
      </w:r>
    </w:p>
    <w:p w:rsidR="00DE68F6" w:rsidRPr="008E3AC1" w:rsidRDefault="00DE68F6" w:rsidP="00DE68F6">
      <w:pPr>
        <w:tabs>
          <w:tab w:val="left" w:pos="851"/>
          <w:tab w:val="left" w:pos="993"/>
        </w:tabs>
        <w:spacing w:line="360" w:lineRule="auto"/>
        <w:ind w:firstLine="709"/>
        <w:contextualSpacing/>
        <w:jc w:val="both"/>
        <w:rPr>
          <w:rFonts w:ascii="Times New Roman" w:hAnsi="Times New Roman"/>
        </w:rPr>
      </w:pPr>
      <w:r w:rsidRPr="008E3AC1">
        <w:rPr>
          <w:rFonts w:ascii="Times New Roman" w:hAnsi="Times New Roman"/>
        </w:rPr>
        <w:t>11. Постановление администрации города Мурманска от 16 июля 2010 года (с изменениями на 14 ноября 2019 года) №1261 «Об утверждении перечня автомобильных дорог общего пользования местного значения муниципального образования город Мурманск».</w:t>
      </w:r>
    </w:p>
    <w:p w:rsidR="00DE68F6" w:rsidRPr="008E3AC1" w:rsidRDefault="00DE68F6" w:rsidP="00DE68F6">
      <w:pPr>
        <w:spacing w:line="360" w:lineRule="auto"/>
        <w:ind w:firstLine="709"/>
        <w:jc w:val="both"/>
        <w:rPr>
          <w:rFonts w:ascii="Times New Roman" w:eastAsia="Calibri" w:hAnsi="Times New Roman"/>
        </w:rPr>
      </w:pPr>
      <w:r w:rsidRPr="008E3AC1">
        <w:rPr>
          <w:rFonts w:ascii="Times New Roman" w:hAnsi="Times New Roman"/>
        </w:rPr>
        <w:t xml:space="preserve">12. </w:t>
      </w:r>
      <w:r w:rsidRPr="008E3AC1">
        <w:rPr>
          <w:rFonts w:ascii="Times New Roman" w:eastAsia="Calibri" w:hAnsi="Times New Roman"/>
        </w:rPr>
        <w:t xml:space="preserve">Постановление администрации города Мурманска от 26 июля 2013 года № 1914 (с изменениями на: 09.08.2013) «Об ограничении движения на территории муниципального образования </w:t>
      </w:r>
      <w:r w:rsidRPr="008E3AC1">
        <w:rPr>
          <w:rFonts w:ascii="Times New Roman" w:eastAsia="Calibri" w:hAnsi="Times New Roman"/>
        </w:rPr>
        <w:lastRenderedPageBreak/>
        <w:t>город Мурманск транспортных средств, габаритная длина которых (с грузом или без груза) составляет более 12 метров».</w:t>
      </w:r>
    </w:p>
    <w:p w:rsidR="00DE68F6" w:rsidRPr="008E3AC1" w:rsidRDefault="00DE68F6" w:rsidP="00DE68F6">
      <w:pPr>
        <w:spacing w:line="360" w:lineRule="auto"/>
        <w:ind w:firstLine="709"/>
        <w:jc w:val="both"/>
        <w:rPr>
          <w:rFonts w:ascii="Times New Roman" w:hAnsi="Times New Roman"/>
        </w:rPr>
      </w:pPr>
      <w:r w:rsidRPr="008E3AC1">
        <w:rPr>
          <w:rFonts w:ascii="Times New Roman" w:hAnsi="Times New Roman"/>
        </w:rPr>
        <w:t xml:space="preserve">13. </w:t>
      </w:r>
      <w:r w:rsidRPr="008E3AC1">
        <w:rPr>
          <w:rFonts w:ascii="Times New Roman" w:eastAsia="Calibri" w:hAnsi="Times New Roman"/>
        </w:rPr>
        <w:t>Порядок выдачи разрешений на проезд транспортных средств, габаритная длина которых (с грузом или без груза) составляет более 12 метров, в дневное время с 07.00 до 00.00, утвержденный постановлением Администрации города Мурманска от 9 августа 2013 года №2068.</w:t>
      </w:r>
    </w:p>
    <w:p w:rsidR="00DE68F6" w:rsidRPr="008E3AC1" w:rsidRDefault="00DE68F6" w:rsidP="00DE68F6">
      <w:pPr>
        <w:pStyle w:val="ConsPlusTitle"/>
        <w:spacing w:line="360" w:lineRule="auto"/>
        <w:ind w:firstLine="709"/>
        <w:jc w:val="both"/>
        <w:rPr>
          <w:rFonts w:ascii="Times New Roman" w:eastAsia="Calibri" w:hAnsi="Times New Roman" w:cs="Times New Roman"/>
          <w:b w:val="0"/>
          <w:bCs w:val="0"/>
          <w:sz w:val="24"/>
          <w:szCs w:val="24"/>
        </w:rPr>
      </w:pPr>
      <w:r w:rsidRPr="008E3AC1">
        <w:rPr>
          <w:rFonts w:ascii="Times New Roman" w:hAnsi="Times New Roman" w:cs="Times New Roman"/>
          <w:b w:val="0"/>
          <w:sz w:val="24"/>
          <w:szCs w:val="24"/>
        </w:rPr>
        <w:t xml:space="preserve">14. </w:t>
      </w:r>
      <w:r w:rsidRPr="008E3AC1">
        <w:rPr>
          <w:rFonts w:ascii="Times New Roman" w:eastAsia="Calibri" w:hAnsi="Times New Roman" w:cs="Times New Roman"/>
          <w:b w:val="0"/>
          <w:bCs w:val="0"/>
          <w:sz w:val="24"/>
          <w:szCs w:val="24"/>
        </w:rPr>
        <w:t xml:space="preserve">Решение Совета депутатов города Мурманска Мурманской области от 3 декабря 2012 года № 55-750 «Об утверждении местных нормативов градостроительного проектирования муниципального образования город Мурманск». (в ред. </w:t>
      </w:r>
      <w:hyperlink r:id="rId394" w:history="1">
        <w:r w:rsidRPr="008E3AC1">
          <w:rPr>
            <w:rFonts w:ascii="Times New Roman" w:eastAsia="Calibri" w:hAnsi="Times New Roman" w:cs="Times New Roman"/>
            <w:b w:val="0"/>
            <w:bCs w:val="0"/>
            <w:sz w:val="24"/>
            <w:szCs w:val="24"/>
          </w:rPr>
          <w:t>решения</w:t>
        </w:r>
      </w:hyperlink>
      <w:r w:rsidRPr="008E3AC1">
        <w:rPr>
          <w:rFonts w:ascii="Times New Roman" w:eastAsia="Calibri" w:hAnsi="Times New Roman" w:cs="Times New Roman"/>
          <w:b w:val="0"/>
          <w:bCs w:val="0"/>
          <w:sz w:val="24"/>
          <w:szCs w:val="24"/>
        </w:rPr>
        <w:t xml:space="preserve"> Совета депутатов города Мурманска от 26.11.2015 № 19-279).</w:t>
      </w:r>
    </w:p>
    <w:p w:rsidR="00DE68F6" w:rsidRPr="008E3AC1" w:rsidRDefault="00DE68F6" w:rsidP="00DE68F6">
      <w:pPr>
        <w:tabs>
          <w:tab w:val="left" w:pos="851"/>
          <w:tab w:val="left" w:pos="993"/>
        </w:tabs>
        <w:spacing w:line="360" w:lineRule="auto"/>
        <w:ind w:firstLine="709"/>
        <w:contextualSpacing/>
        <w:jc w:val="both"/>
        <w:rPr>
          <w:rFonts w:ascii="Times New Roman" w:hAnsi="Times New Roman"/>
        </w:rPr>
      </w:pPr>
      <w:r w:rsidRPr="008E3AC1">
        <w:rPr>
          <w:rFonts w:ascii="Times New Roman" w:hAnsi="Times New Roman"/>
        </w:rPr>
        <w:t>15.</w:t>
      </w:r>
      <w:r w:rsidRPr="008E3AC1">
        <w:rPr>
          <w:rFonts w:ascii="Times New Roman" w:eastAsia="Calibri" w:hAnsi="Times New Roman"/>
        </w:rPr>
        <w:t xml:space="preserve"> ГОСТ 32945-2014 «Дороги автомобильные общего пользования. Знаки дорожные. Технические требования (с Поправкой от 2019г.)». </w:t>
      </w:r>
    </w:p>
    <w:p w:rsidR="00DE68F6" w:rsidRPr="008E3AC1" w:rsidRDefault="00DE68F6" w:rsidP="00DE68F6">
      <w:pPr>
        <w:spacing w:line="360" w:lineRule="auto"/>
        <w:ind w:firstLine="709"/>
        <w:jc w:val="both"/>
        <w:rPr>
          <w:rFonts w:ascii="Times New Roman" w:eastAsia="Calibri" w:hAnsi="Times New Roman"/>
        </w:rPr>
      </w:pPr>
      <w:r w:rsidRPr="008E3AC1">
        <w:rPr>
          <w:rFonts w:ascii="Times New Roman" w:eastAsia="Calibri" w:hAnsi="Times New Roman"/>
        </w:rPr>
        <w:t>16. ГОСТ Р 52290-2004 «Технические средства организации дорожного движения. Знаки дорожные. Общие технические требования (с Поправками, Изменение №1, утвержденное и введенное в действие Приказом Росстандарта от 12.11.2010 №475-ст с 20.11.2010; Изменение №2, утвержденное и введенное в действие Приказом Росстандарта от 09.12.2013 №2219-ст c 28.02.2014; Изменение №3, утвержденное и введенное в действие Приказом Федерального агентства по техническому регулированию и метрологии от 20.12.2019 №1426-ст c 01.04.2020)».</w:t>
      </w:r>
    </w:p>
    <w:p w:rsidR="00DE68F6" w:rsidRPr="008E3AC1" w:rsidRDefault="00DE68F6" w:rsidP="00DE68F6">
      <w:pPr>
        <w:spacing w:line="360" w:lineRule="auto"/>
        <w:ind w:firstLine="709"/>
        <w:jc w:val="both"/>
        <w:rPr>
          <w:rFonts w:ascii="Times New Roman" w:eastAsia="Calibri" w:hAnsi="Times New Roman"/>
        </w:rPr>
      </w:pPr>
      <w:r w:rsidRPr="008E3AC1">
        <w:rPr>
          <w:rFonts w:ascii="Times New Roman" w:eastAsia="Calibri" w:hAnsi="Times New Roman"/>
        </w:rPr>
        <w:t xml:space="preserve">17. ГОСТ 32865-2014 «Дороги автомобильные общего пользования. Знаки переменной информации». </w:t>
      </w:r>
    </w:p>
    <w:p w:rsidR="00DE68F6" w:rsidRPr="008E3AC1" w:rsidRDefault="00DE68F6" w:rsidP="00DE68F6">
      <w:pPr>
        <w:spacing w:line="360" w:lineRule="auto"/>
        <w:ind w:firstLine="709"/>
        <w:jc w:val="both"/>
        <w:rPr>
          <w:rFonts w:ascii="Times New Roman" w:eastAsia="Calibri" w:hAnsi="Times New Roman"/>
        </w:rPr>
      </w:pPr>
      <w:r w:rsidRPr="008E3AC1">
        <w:rPr>
          <w:rFonts w:ascii="Times New Roman" w:eastAsia="Calibri" w:hAnsi="Times New Roman"/>
        </w:rPr>
        <w:t>18. 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DE68F6" w:rsidRPr="008E3AC1" w:rsidRDefault="00DE68F6" w:rsidP="00DE68F6">
      <w:pPr>
        <w:spacing w:line="360" w:lineRule="auto"/>
        <w:ind w:firstLine="709"/>
        <w:jc w:val="both"/>
        <w:rPr>
          <w:rFonts w:ascii="Times New Roman" w:eastAsia="Calibri" w:hAnsi="Times New Roman"/>
        </w:rPr>
      </w:pPr>
      <w:r w:rsidRPr="008E3AC1">
        <w:rPr>
          <w:rFonts w:ascii="Times New Roman" w:eastAsia="Calibri" w:hAnsi="Times New Roman"/>
        </w:rPr>
        <w:t>19. ГОСТ 32953-2014 «Дороги автомобильные общего пользования. Разметка дорожная. Технические требования (с Поправкой)».</w:t>
      </w:r>
    </w:p>
    <w:p w:rsidR="00DE68F6" w:rsidRPr="008E3AC1" w:rsidRDefault="00DE68F6" w:rsidP="00DE68F6">
      <w:pPr>
        <w:spacing w:line="360" w:lineRule="auto"/>
        <w:ind w:firstLine="709"/>
        <w:jc w:val="both"/>
        <w:rPr>
          <w:rFonts w:ascii="Times New Roman" w:hAnsi="Times New Roman"/>
        </w:rPr>
      </w:pPr>
      <w:r w:rsidRPr="008E3AC1">
        <w:rPr>
          <w:rFonts w:ascii="Times New Roman" w:eastAsia="Calibri" w:hAnsi="Times New Roman"/>
        </w:rPr>
        <w:t xml:space="preserve">20. </w:t>
      </w:r>
      <w:r w:rsidRPr="008E3AC1">
        <w:rPr>
          <w:rFonts w:ascii="Times New Roman" w:hAnsi="Times New Roman"/>
        </w:rPr>
        <w:t>ГОСТ Р 51256-2018 «Технические средства организации дорожного движения. Разметка дорожная. Классификация. Технические требования».</w:t>
      </w:r>
    </w:p>
    <w:p w:rsidR="00DE68F6" w:rsidRPr="008E3AC1" w:rsidRDefault="00DE68F6" w:rsidP="00DE68F6">
      <w:pPr>
        <w:pStyle w:val="ab"/>
        <w:spacing w:line="360" w:lineRule="auto"/>
        <w:ind w:left="0" w:firstLine="709"/>
        <w:jc w:val="both"/>
        <w:rPr>
          <w:rFonts w:ascii="Times New Roman" w:hAnsi="Times New Roman"/>
          <w:bCs/>
          <w:szCs w:val="24"/>
        </w:rPr>
      </w:pPr>
      <w:r w:rsidRPr="008E3AC1">
        <w:rPr>
          <w:rFonts w:ascii="Times New Roman" w:eastAsia="Calibri" w:hAnsi="Times New Roman"/>
          <w:szCs w:val="24"/>
        </w:rPr>
        <w:t xml:space="preserve">21. </w:t>
      </w:r>
      <w:r w:rsidRPr="008E3AC1">
        <w:rPr>
          <w:rFonts w:ascii="Times New Roman" w:eastAsiaTheme="minorHAnsi" w:hAnsi="Times New Roman"/>
          <w:bCs/>
          <w:szCs w:val="24"/>
        </w:rPr>
        <w:t xml:space="preserve">ГОСТ 33385-2015 </w:t>
      </w:r>
      <w:r w:rsidRPr="008E3AC1">
        <w:rPr>
          <w:rFonts w:ascii="Times New Roman" w:hAnsi="Times New Roman"/>
          <w:bCs/>
          <w:szCs w:val="24"/>
        </w:rPr>
        <w:t>«</w:t>
      </w:r>
      <w:r w:rsidRPr="008E3AC1">
        <w:rPr>
          <w:rFonts w:ascii="Times New Roman" w:eastAsiaTheme="minorHAnsi" w:hAnsi="Times New Roman"/>
          <w:bCs/>
          <w:szCs w:val="24"/>
        </w:rPr>
        <w:t>Дороги автомобильные общего пользования. Дорожные светофоры. Технические требования</w:t>
      </w:r>
      <w:r w:rsidRPr="008E3AC1">
        <w:rPr>
          <w:rFonts w:ascii="Times New Roman" w:hAnsi="Times New Roman"/>
          <w:bCs/>
          <w:szCs w:val="24"/>
        </w:rPr>
        <w:t>».</w:t>
      </w:r>
    </w:p>
    <w:p w:rsidR="00DE68F6" w:rsidRPr="008E3AC1" w:rsidRDefault="00DE68F6" w:rsidP="00DE68F6">
      <w:pPr>
        <w:pStyle w:val="ab"/>
        <w:spacing w:line="360" w:lineRule="auto"/>
        <w:ind w:left="0" w:firstLine="709"/>
        <w:jc w:val="both"/>
        <w:rPr>
          <w:rFonts w:ascii="Times New Roman" w:hAnsi="Times New Roman"/>
          <w:szCs w:val="24"/>
        </w:rPr>
      </w:pPr>
      <w:r w:rsidRPr="008E3AC1">
        <w:rPr>
          <w:rFonts w:ascii="Times New Roman" w:eastAsia="Calibri" w:hAnsi="Times New Roman"/>
          <w:szCs w:val="24"/>
        </w:rPr>
        <w:t xml:space="preserve">22. </w:t>
      </w:r>
      <w:r w:rsidRPr="008E3AC1">
        <w:rPr>
          <w:rFonts w:ascii="Times New Roman" w:hAnsi="Times New Roman"/>
          <w:szCs w:val="24"/>
        </w:rPr>
        <w:t>ГОСТ Р 52282-2004 «Технические средства организации дорожного движения. Светофоры дорожные. Типы и основные параметры. Общие технические требования. Методы испытаний (Изменение №1, утвержденное и введенное в действие приказом Федерального агентства по техническому регулированию и метрологии от 07.02.2019 №26-ст c 01.06.2019)»</w:t>
      </w:r>
      <w:r w:rsidRPr="008E3AC1">
        <w:rPr>
          <w:rFonts w:ascii="Times New Roman" w:hAnsi="Times New Roman"/>
          <w:bCs/>
          <w:szCs w:val="24"/>
        </w:rPr>
        <w:t>.</w:t>
      </w:r>
    </w:p>
    <w:p w:rsidR="00DE68F6" w:rsidRPr="008E3AC1" w:rsidRDefault="00DE68F6" w:rsidP="00DE68F6">
      <w:pPr>
        <w:pStyle w:val="ab"/>
        <w:spacing w:line="360" w:lineRule="auto"/>
        <w:ind w:left="0" w:firstLine="709"/>
        <w:jc w:val="both"/>
        <w:rPr>
          <w:rFonts w:ascii="Times New Roman" w:hAnsi="Times New Roman"/>
          <w:szCs w:val="24"/>
        </w:rPr>
      </w:pPr>
      <w:r w:rsidRPr="008E3AC1">
        <w:rPr>
          <w:rFonts w:ascii="Times New Roman" w:hAnsi="Times New Roman"/>
          <w:szCs w:val="24"/>
        </w:rPr>
        <w:lastRenderedPageBreak/>
        <w:t>23. Г</w:t>
      </w:r>
      <w:r w:rsidRPr="008E3AC1">
        <w:rPr>
          <w:rFonts w:ascii="Times New Roman" w:eastAsiaTheme="minorHAnsi" w:hAnsi="Times New Roman"/>
          <w:bCs/>
          <w:szCs w:val="24"/>
        </w:rPr>
        <w:t>ОСТ Р ИСО 23600-2013 «Вспомогательные технические средства для лиц с нарушением функций зрения и лиц с нарушением функций зрения и слуха. Звуковые и тактильные сигналы дорожных светофоров»</w:t>
      </w:r>
      <w:r w:rsidRPr="008E3AC1">
        <w:rPr>
          <w:rFonts w:ascii="Times New Roman" w:hAnsi="Times New Roman"/>
          <w:szCs w:val="24"/>
        </w:rPr>
        <w:t>.</w:t>
      </w:r>
    </w:p>
    <w:p w:rsidR="00DE68F6" w:rsidRPr="008E3AC1" w:rsidRDefault="00DE68F6" w:rsidP="00DE68F6">
      <w:pPr>
        <w:spacing w:line="360" w:lineRule="auto"/>
        <w:ind w:firstLine="709"/>
        <w:jc w:val="both"/>
        <w:rPr>
          <w:rFonts w:ascii="Times New Roman" w:hAnsi="Times New Roman"/>
          <w:bCs/>
        </w:rPr>
      </w:pPr>
      <w:r w:rsidRPr="008E3AC1">
        <w:rPr>
          <w:rFonts w:ascii="Times New Roman" w:hAnsi="Times New Roman"/>
          <w:bCs/>
        </w:rPr>
        <w:t xml:space="preserve">24. ГОСТ 33128-2014 «Дороги автомобильные общего пользования. Ограждения дорожные. Технические требования» (с Поправками (ИУС 7-2017), (ИУС 5-2018).  </w:t>
      </w:r>
    </w:p>
    <w:p w:rsidR="00DE68F6" w:rsidRPr="008E3AC1" w:rsidRDefault="00DE68F6" w:rsidP="00DE68F6">
      <w:pPr>
        <w:spacing w:line="360" w:lineRule="auto"/>
        <w:ind w:firstLine="709"/>
        <w:jc w:val="both"/>
        <w:rPr>
          <w:rFonts w:ascii="Times New Roman" w:eastAsia="Calibri" w:hAnsi="Times New Roman"/>
        </w:rPr>
      </w:pPr>
      <w:r w:rsidRPr="008E3AC1">
        <w:rPr>
          <w:rFonts w:ascii="Times New Roman" w:hAnsi="Times New Roman"/>
        </w:rPr>
        <w:t>25. ГОСТ Р 52607-2006 «</w:t>
      </w:r>
      <w:r w:rsidRPr="008E3AC1">
        <w:rPr>
          <w:rFonts w:ascii="Times New Roman" w:hAnsi="Times New Roman"/>
          <w:bCs/>
        </w:rPr>
        <w:t>Технические средства организации дорожного движения. Ограждения дорожные удерживающие боковые для автомобилей. Общие технические требования».</w:t>
      </w:r>
    </w:p>
    <w:p w:rsidR="00DE68F6" w:rsidRPr="008E3AC1" w:rsidRDefault="00DE68F6" w:rsidP="00DE68F6">
      <w:pPr>
        <w:spacing w:line="360" w:lineRule="auto"/>
        <w:ind w:firstLine="709"/>
        <w:jc w:val="both"/>
        <w:rPr>
          <w:rFonts w:ascii="Times New Roman" w:hAnsi="Times New Roman"/>
          <w:bCs/>
        </w:rPr>
      </w:pPr>
      <w:r w:rsidRPr="008E3AC1">
        <w:rPr>
          <w:rFonts w:ascii="Times New Roman" w:eastAsia="Calibri" w:hAnsi="Times New Roman"/>
        </w:rPr>
        <w:t>26.</w:t>
      </w:r>
      <w:r w:rsidRPr="008E3AC1">
        <w:rPr>
          <w:rFonts w:ascii="Times New Roman" w:hAnsi="Times New Roman"/>
        </w:rPr>
        <w:t xml:space="preserve"> </w:t>
      </w:r>
      <w:r w:rsidRPr="008E3AC1">
        <w:rPr>
          <w:rFonts w:ascii="Times New Roman" w:hAnsi="Times New Roman"/>
          <w:bCs/>
        </w:rPr>
        <w:t>ГОСТ 32964-2014 «Дороги автомобильные общего пользования. Искусственные неровности сборные. Технические требования. Методы контроля (c Поправкой от 2017г.)».</w:t>
      </w:r>
    </w:p>
    <w:p w:rsidR="00DE68F6" w:rsidRPr="008E3AC1" w:rsidRDefault="00DE68F6" w:rsidP="00DE68F6">
      <w:pPr>
        <w:spacing w:line="360" w:lineRule="auto"/>
        <w:ind w:firstLine="709"/>
        <w:jc w:val="both"/>
        <w:rPr>
          <w:rFonts w:ascii="Times New Roman" w:hAnsi="Times New Roman"/>
          <w:bCs/>
        </w:rPr>
      </w:pPr>
      <w:r w:rsidRPr="008E3AC1">
        <w:rPr>
          <w:rFonts w:ascii="Times New Roman" w:hAnsi="Times New Roman"/>
          <w:bCs/>
        </w:rPr>
        <w:t>27. ГОСТ Р 52605-2006 «Технические средства организации дорожного движения. Искусственные неровности. Общие технические требования. Правила применения» (Изменение №1, утвержденное и введенное в действие Приказом Росстандарта от 09.12.2013 №2220-ст c 28.02.2014 г.).</w:t>
      </w:r>
    </w:p>
    <w:p w:rsidR="00DE68F6" w:rsidRPr="008E3AC1" w:rsidRDefault="00DE68F6" w:rsidP="00DE68F6">
      <w:pPr>
        <w:tabs>
          <w:tab w:val="left" w:pos="709"/>
        </w:tabs>
        <w:spacing w:line="360" w:lineRule="auto"/>
        <w:ind w:firstLine="709"/>
        <w:jc w:val="both"/>
        <w:rPr>
          <w:rFonts w:ascii="Times New Roman" w:hAnsi="Times New Roman"/>
          <w:bCs/>
        </w:rPr>
      </w:pPr>
      <w:r w:rsidRPr="008E3AC1">
        <w:rPr>
          <w:rFonts w:ascii="Times New Roman" w:hAnsi="Times New Roman"/>
          <w:bCs/>
        </w:rPr>
        <w:t xml:space="preserve">28. </w:t>
      </w:r>
      <w:r w:rsidRPr="008E3AC1">
        <w:rPr>
          <w:rFonts w:ascii="Times New Roman" w:hAnsi="Times New Roman"/>
        </w:rPr>
        <w:t>ГОСТ 33151-2014 «</w:t>
      </w:r>
      <w:r w:rsidRPr="008E3AC1">
        <w:rPr>
          <w:rFonts w:ascii="Times New Roman" w:hAnsi="Times New Roman"/>
          <w:bCs/>
        </w:rPr>
        <w:t>Дороги автомобильные общего пользования. Элементы обустройства. Технические требования. Правила применения</w:t>
      </w:r>
      <w:r w:rsidRPr="008E3AC1">
        <w:rPr>
          <w:rFonts w:ascii="Times New Roman" w:hAnsi="Times New Roman"/>
          <w:b/>
          <w:bCs/>
        </w:rPr>
        <w:t xml:space="preserve">» </w:t>
      </w:r>
    </w:p>
    <w:p w:rsidR="00DE68F6" w:rsidRPr="008E3AC1" w:rsidRDefault="00DE68F6" w:rsidP="00DE68F6">
      <w:pPr>
        <w:pStyle w:val="ConsPlusTitle"/>
        <w:spacing w:line="360" w:lineRule="auto"/>
        <w:ind w:firstLine="709"/>
        <w:jc w:val="both"/>
        <w:rPr>
          <w:rFonts w:ascii="Times New Roman" w:hAnsi="Times New Roman" w:cs="Times New Roman"/>
          <w:b w:val="0"/>
          <w:sz w:val="24"/>
          <w:szCs w:val="24"/>
        </w:rPr>
      </w:pPr>
      <w:r w:rsidRPr="008E3AC1">
        <w:rPr>
          <w:rFonts w:ascii="Times New Roman" w:eastAsia="Calibri" w:hAnsi="Times New Roman" w:cs="Times New Roman"/>
          <w:b w:val="0"/>
          <w:bCs w:val="0"/>
          <w:sz w:val="24"/>
          <w:szCs w:val="24"/>
        </w:rPr>
        <w:t>29.</w:t>
      </w:r>
      <w:r w:rsidRPr="008E3AC1">
        <w:rPr>
          <w:rFonts w:ascii="Times New Roman" w:hAnsi="Times New Roman" w:cs="Times New Roman"/>
          <w:b w:val="0"/>
          <w:sz w:val="24"/>
          <w:szCs w:val="24"/>
        </w:rPr>
        <w:t xml:space="preserve"> Правила определения основных параметров дорожного движения и ведения их учета, утвержденных Постановлением Правительства РФ от 16.11.2018 № 1379.</w:t>
      </w:r>
    </w:p>
    <w:p w:rsidR="00DE68F6" w:rsidRPr="008E3AC1" w:rsidRDefault="00DE68F6" w:rsidP="00DE68F6">
      <w:pPr>
        <w:pStyle w:val="ConsPlusTitle"/>
        <w:spacing w:line="360" w:lineRule="auto"/>
        <w:ind w:firstLine="709"/>
        <w:jc w:val="both"/>
        <w:rPr>
          <w:rFonts w:ascii="Times New Roman" w:hAnsi="Times New Roman" w:cs="Times New Roman"/>
          <w:b w:val="0"/>
          <w:sz w:val="24"/>
          <w:szCs w:val="24"/>
        </w:rPr>
      </w:pPr>
      <w:r w:rsidRPr="008E3AC1">
        <w:rPr>
          <w:rFonts w:ascii="Times New Roman" w:hAnsi="Times New Roman" w:cs="Times New Roman"/>
          <w:b w:val="0"/>
          <w:sz w:val="24"/>
          <w:szCs w:val="24"/>
        </w:rPr>
        <w:t>30. Приказ Министерства транспорта РФ от 18 апреля 2019 г. № 114 «Об утверждении Порядка мониторинга дорожного движения».</w:t>
      </w:r>
    </w:p>
    <w:p w:rsidR="00DE68F6" w:rsidRPr="008E3AC1" w:rsidRDefault="00DE68F6" w:rsidP="00DE68F6">
      <w:pPr>
        <w:spacing w:line="360" w:lineRule="auto"/>
        <w:ind w:firstLine="709"/>
        <w:jc w:val="both"/>
        <w:rPr>
          <w:rFonts w:ascii="Times New Roman" w:eastAsia="Calibri" w:hAnsi="Times New Roman"/>
        </w:rPr>
      </w:pPr>
      <w:r w:rsidRPr="008E3AC1">
        <w:rPr>
          <w:rFonts w:ascii="Times New Roman" w:hAnsi="Times New Roman"/>
        </w:rPr>
        <w:t>31. Приказ Минтранса России от 26.12.2018 №479 «Об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w:t>
      </w:r>
    </w:p>
    <w:p w:rsidR="00DE68F6" w:rsidRPr="008E3AC1" w:rsidRDefault="00DE68F6" w:rsidP="00DE68F6">
      <w:pPr>
        <w:spacing w:line="360" w:lineRule="auto"/>
        <w:ind w:firstLine="709"/>
        <w:jc w:val="both"/>
        <w:rPr>
          <w:rFonts w:ascii="Times New Roman" w:eastAsia="Calibri" w:hAnsi="Times New Roman"/>
        </w:rPr>
      </w:pPr>
      <w:r w:rsidRPr="008E3AC1">
        <w:rPr>
          <w:rFonts w:ascii="Times New Roman" w:hAnsi="Times New Roman"/>
        </w:rPr>
        <w:t xml:space="preserve">32. </w:t>
      </w:r>
      <w:r w:rsidRPr="008E3AC1">
        <w:rPr>
          <w:rFonts w:ascii="Times New Roman" w:eastAsia="Calibri" w:hAnsi="Times New Roman"/>
        </w:rPr>
        <w:t>Постановление администрации города Мурманска от 8 июня 2020 года № 1331 «Об утверждении перечня аварийно-опасных участков дорог общего пользования муниципального образования город Мурманск за 2019 отчетный год».</w:t>
      </w:r>
    </w:p>
    <w:p w:rsidR="00DE68F6" w:rsidRPr="008E3AC1" w:rsidRDefault="00DE68F6" w:rsidP="00DE68F6">
      <w:pPr>
        <w:spacing w:line="360" w:lineRule="auto"/>
        <w:ind w:firstLine="709"/>
        <w:jc w:val="both"/>
        <w:rPr>
          <w:rFonts w:ascii="Times New Roman" w:eastAsia="Calibri" w:hAnsi="Times New Roman"/>
        </w:rPr>
      </w:pPr>
      <w:r w:rsidRPr="008E3AC1">
        <w:rPr>
          <w:rFonts w:ascii="Times New Roman" w:hAnsi="Times New Roman"/>
        </w:rPr>
        <w:t>33. Приказ Министерства транспорта РФ от 26 декабря 2018 г. № 480 «Об утверждении Правил подготовки документации по организации дорожного движения».</w:t>
      </w:r>
    </w:p>
    <w:p w:rsidR="00DE68F6" w:rsidRPr="008E3AC1" w:rsidRDefault="00DE68F6" w:rsidP="00DE68F6">
      <w:pPr>
        <w:tabs>
          <w:tab w:val="left" w:pos="851"/>
          <w:tab w:val="left" w:pos="993"/>
        </w:tabs>
        <w:spacing w:line="360" w:lineRule="auto"/>
        <w:ind w:firstLine="709"/>
        <w:contextualSpacing/>
        <w:jc w:val="both"/>
        <w:rPr>
          <w:rFonts w:ascii="Times New Roman" w:hAnsi="Times New Roman"/>
        </w:rPr>
      </w:pPr>
      <w:r w:rsidRPr="008E3AC1">
        <w:rPr>
          <w:rFonts w:ascii="Times New Roman" w:hAnsi="Times New Roman"/>
        </w:rPr>
        <w:t>34. Постановление Администрации города Мурманск от 03.02.2017 № 246 «Об организации дорожного движения во время работ по уборке снега на улично-дорожной сети муниципального образования город Мурманск».</w:t>
      </w:r>
    </w:p>
    <w:p w:rsidR="00DE68F6" w:rsidRPr="008E3AC1" w:rsidRDefault="00DE68F6" w:rsidP="00DE68F6">
      <w:pPr>
        <w:tabs>
          <w:tab w:val="left" w:pos="993"/>
        </w:tabs>
        <w:spacing w:line="360" w:lineRule="auto"/>
        <w:ind w:left="567"/>
        <w:contextualSpacing/>
        <w:jc w:val="both"/>
        <w:rPr>
          <w:rFonts w:ascii="Times New Roman" w:hAnsi="Times New Roman"/>
          <w:szCs w:val="28"/>
        </w:rPr>
      </w:pPr>
      <w:r w:rsidRPr="008E3AC1">
        <w:rPr>
          <w:rFonts w:ascii="Times New Roman" w:hAnsi="Times New Roman"/>
        </w:rPr>
        <w:t>35. Г</w:t>
      </w:r>
      <w:r w:rsidRPr="008E3AC1">
        <w:rPr>
          <w:rFonts w:ascii="Times New Roman" w:hAnsi="Times New Roman"/>
          <w:szCs w:val="28"/>
        </w:rPr>
        <w:t>ОСТ 24.501-82 «Автоматизированные системы управления дорожным движением. Общие требования».</w:t>
      </w:r>
    </w:p>
    <w:p w:rsidR="00DE68F6" w:rsidRPr="008E3AC1" w:rsidRDefault="00DE68F6" w:rsidP="00DE68F6">
      <w:pPr>
        <w:tabs>
          <w:tab w:val="left" w:pos="993"/>
        </w:tabs>
        <w:spacing w:line="360" w:lineRule="auto"/>
        <w:ind w:firstLine="709"/>
        <w:jc w:val="both"/>
        <w:rPr>
          <w:rFonts w:ascii="Times New Roman" w:hAnsi="Times New Roman"/>
        </w:rPr>
      </w:pPr>
      <w:r w:rsidRPr="008E3AC1">
        <w:rPr>
          <w:rFonts w:ascii="Times New Roman" w:hAnsi="Times New Roman"/>
          <w:bCs/>
        </w:rPr>
        <w:t>36. ОДМ 218.2.007-2011 Методические рекомендации по проектированию мероприятий по обеспечению доступа инвалидов к объектам дорожного хозяйства.</w:t>
      </w:r>
    </w:p>
    <w:p w:rsidR="00DE68F6" w:rsidRPr="008E3AC1" w:rsidRDefault="00DE68F6" w:rsidP="00DE68F6">
      <w:pPr>
        <w:tabs>
          <w:tab w:val="left" w:pos="993"/>
        </w:tabs>
        <w:spacing w:line="360" w:lineRule="auto"/>
        <w:ind w:firstLine="709"/>
        <w:jc w:val="both"/>
        <w:rPr>
          <w:rFonts w:ascii="Times New Roman" w:hAnsi="Times New Roman"/>
        </w:rPr>
      </w:pPr>
      <w:r w:rsidRPr="008E3AC1">
        <w:rPr>
          <w:rFonts w:ascii="Times New Roman" w:hAnsi="Times New Roman"/>
        </w:rPr>
        <w:lastRenderedPageBreak/>
        <w:t>37. ГОСТ Р 51671-2015 «Средства связи и информации технические общего пользования, доступные для инвалидов. Классификация. Требования доступности и безопасности».</w:t>
      </w:r>
    </w:p>
    <w:p w:rsidR="00DE68F6" w:rsidRPr="008E3AC1" w:rsidRDefault="00DE68F6" w:rsidP="00DE68F6">
      <w:pPr>
        <w:tabs>
          <w:tab w:val="left" w:pos="993"/>
        </w:tabs>
        <w:spacing w:line="360" w:lineRule="auto"/>
        <w:ind w:firstLine="709"/>
        <w:jc w:val="both"/>
        <w:rPr>
          <w:rFonts w:ascii="Times New Roman" w:hAnsi="Times New Roman"/>
          <w:bCs/>
        </w:rPr>
      </w:pPr>
      <w:r w:rsidRPr="008E3AC1">
        <w:rPr>
          <w:rFonts w:ascii="Times New Roman" w:hAnsi="Times New Roman"/>
          <w:bCs/>
        </w:rPr>
        <w:t>38. СП 136.13330.2012 Здания и сооружения. Общие положения проектирования с учетом доступности для маломобильных групп населения.</w:t>
      </w:r>
    </w:p>
    <w:p w:rsidR="00DE68F6" w:rsidRPr="008E3AC1" w:rsidRDefault="00DE68F6" w:rsidP="00DE68F6">
      <w:pPr>
        <w:tabs>
          <w:tab w:val="left" w:pos="709"/>
        </w:tabs>
        <w:spacing w:line="360" w:lineRule="auto"/>
        <w:contextualSpacing/>
        <w:jc w:val="both"/>
        <w:rPr>
          <w:rFonts w:ascii="Times New Roman" w:eastAsia="Calibri" w:hAnsi="Times New Roman"/>
        </w:rPr>
      </w:pPr>
      <w:r w:rsidRPr="008E3AC1">
        <w:rPr>
          <w:rFonts w:ascii="Times New Roman" w:hAnsi="Times New Roman"/>
        </w:rPr>
        <w:tab/>
        <w:t xml:space="preserve">39. </w:t>
      </w:r>
      <w:r w:rsidRPr="008E3AC1">
        <w:rPr>
          <w:rFonts w:ascii="Times New Roman" w:eastAsia="Calibri" w:hAnsi="Times New Roman"/>
        </w:rPr>
        <w:t>Ф</w:t>
      </w:r>
      <w:r w:rsidRPr="008E3AC1">
        <w:rPr>
          <w:rFonts w:ascii="Times New Roman" w:eastAsia="Calibri" w:hAnsi="Times New Roman"/>
          <w:bCs/>
        </w:rPr>
        <w:t xml:space="preserve">едеральный закон от 29.12.2017 № 443-ФЗ «Об организации дорожного движения в Российской Федерации и о внесении изменений в отдельные законодательные акты Российской Федерации». </w:t>
      </w:r>
    </w:p>
    <w:p w:rsidR="00DE68F6" w:rsidRPr="008E3AC1" w:rsidRDefault="00DE68F6" w:rsidP="00DE68F6">
      <w:pPr>
        <w:tabs>
          <w:tab w:val="left" w:pos="709"/>
        </w:tabs>
        <w:spacing w:line="360" w:lineRule="auto"/>
        <w:contextualSpacing/>
        <w:jc w:val="both"/>
        <w:rPr>
          <w:rFonts w:ascii="Times New Roman" w:hAnsi="Times New Roman"/>
          <w:szCs w:val="28"/>
        </w:rPr>
      </w:pPr>
      <w:r w:rsidRPr="008E3AC1">
        <w:rPr>
          <w:rFonts w:ascii="Times New Roman" w:hAnsi="Times New Roman"/>
        </w:rPr>
        <w:tab/>
        <w:t xml:space="preserve">40. </w:t>
      </w:r>
      <w:r w:rsidRPr="008E3AC1">
        <w:rPr>
          <w:rFonts w:ascii="Times New Roman" w:eastAsia="Calibri" w:hAnsi="Times New Roman"/>
          <w:szCs w:val="28"/>
        </w:rPr>
        <w:t xml:space="preserve">ГОСТ 34.401-90 </w:t>
      </w:r>
      <w:r w:rsidRPr="008E3AC1">
        <w:rPr>
          <w:rFonts w:ascii="Times New Roman" w:eastAsia="Calibri" w:hAnsi="Times New Roman"/>
          <w:bCs/>
          <w:szCs w:val="28"/>
        </w:rPr>
        <w:t>«Информационная технология (ИТ). Комплекс стандартов на автоматизированные системы. Средства технические периферийные автоматизированных систем дорожного движения. Типы и технические требования»</w:t>
      </w:r>
      <w:r w:rsidRPr="008E3AC1">
        <w:rPr>
          <w:rFonts w:ascii="Times New Roman" w:eastAsia="Calibri" w:hAnsi="Times New Roman"/>
          <w:szCs w:val="28"/>
        </w:rPr>
        <w:t xml:space="preserve">. </w:t>
      </w:r>
    </w:p>
    <w:p w:rsidR="00DE68F6" w:rsidRPr="008E3AC1" w:rsidRDefault="00DE68F6" w:rsidP="00DE68F6">
      <w:pPr>
        <w:tabs>
          <w:tab w:val="left" w:pos="851"/>
          <w:tab w:val="left" w:pos="993"/>
        </w:tabs>
        <w:spacing w:line="360" w:lineRule="auto"/>
        <w:ind w:firstLine="709"/>
        <w:contextualSpacing/>
        <w:jc w:val="both"/>
        <w:rPr>
          <w:rFonts w:ascii="Times New Roman" w:hAnsi="Times New Roman"/>
        </w:rPr>
      </w:pPr>
      <w:r w:rsidRPr="008E3AC1">
        <w:rPr>
          <w:rFonts w:ascii="Times New Roman" w:hAnsi="Times New Roman"/>
        </w:rPr>
        <w:t>41. Федерального закона от 24.07.1998 № 127-ФЗ «О государственном контроле за осуществлением международных автомобильных перевозок и об ответственности за нарушение порядка их выполнения».</w:t>
      </w:r>
    </w:p>
    <w:p w:rsidR="00DE68F6" w:rsidRPr="008E3AC1" w:rsidRDefault="00DE68F6" w:rsidP="00DE68F6">
      <w:pPr>
        <w:tabs>
          <w:tab w:val="left" w:pos="851"/>
          <w:tab w:val="left" w:pos="993"/>
        </w:tabs>
        <w:spacing w:line="360" w:lineRule="auto"/>
        <w:ind w:firstLine="709"/>
        <w:contextualSpacing/>
        <w:jc w:val="both"/>
        <w:rPr>
          <w:rFonts w:ascii="Times New Roman" w:hAnsi="Times New Roman"/>
        </w:rPr>
      </w:pPr>
      <w:r w:rsidRPr="008E3AC1">
        <w:rPr>
          <w:rFonts w:ascii="Times New Roman" w:hAnsi="Times New Roman"/>
        </w:rPr>
        <w:t>42. Европейскому соглашению о международной дорожной перевозке опасных грузов от 30.09.1957 (ДОПОГ).</w:t>
      </w:r>
    </w:p>
    <w:p w:rsidR="00DE68F6" w:rsidRPr="008E3AC1" w:rsidRDefault="00DE68F6" w:rsidP="00DE68F6">
      <w:pPr>
        <w:tabs>
          <w:tab w:val="left" w:pos="709"/>
        </w:tabs>
        <w:spacing w:line="360" w:lineRule="auto"/>
        <w:contextualSpacing/>
        <w:jc w:val="both"/>
        <w:rPr>
          <w:rFonts w:ascii="Times New Roman" w:eastAsia="Calibri" w:hAnsi="Times New Roman"/>
        </w:rPr>
      </w:pPr>
      <w:r w:rsidRPr="008E3AC1">
        <w:rPr>
          <w:rFonts w:ascii="Times New Roman" w:hAnsi="Times New Roman"/>
        </w:rPr>
        <w:tab/>
        <w:t xml:space="preserve">43. </w:t>
      </w:r>
      <w:r w:rsidRPr="008E3AC1">
        <w:rPr>
          <w:rFonts w:ascii="Times New Roman" w:eastAsia="Calibri" w:hAnsi="Times New Roman"/>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DE68F6" w:rsidRPr="008E3AC1" w:rsidRDefault="00DE68F6" w:rsidP="00DE68F6">
      <w:pPr>
        <w:tabs>
          <w:tab w:val="left" w:pos="851"/>
          <w:tab w:val="left" w:pos="993"/>
        </w:tabs>
        <w:spacing w:line="360" w:lineRule="auto"/>
        <w:ind w:firstLine="709"/>
        <w:contextualSpacing/>
        <w:jc w:val="both"/>
        <w:rPr>
          <w:rFonts w:ascii="Times New Roman" w:eastAsia="Calibri" w:hAnsi="Times New Roman"/>
        </w:rPr>
      </w:pPr>
      <w:r w:rsidRPr="008E3AC1">
        <w:rPr>
          <w:rFonts w:ascii="Times New Roman" w:eastAsia="Calibri" w:hAnsi="Times New Roman"/>
        </w:rPr>
        <w:t>44. Приказ Минтранса РФ от 4 июля 2011 г. № 179 "Об утверждении Порядка выдачи специального разрешения на движение по автомобильным дорогам транспортного средства, осуществляющего перевозку опасных грузов".</w:t>
      </w:r>
    </w:p>
    <w:p w:rsidR="00DE68F6" w:rsidRPr="008E3AC1" w:rsidRDefault="00DE68F6" w:rsidP="00DE68F6">
      <w:pPr>
        <w:tabs>
          <w:tab w:val="left" w:pos="851"/>
          <w:tab w:val="left" w:pos="993"/>
        </w:tabs>
        <w:spacing w:line="360" w:lineRule="auto"/>
        <w:ind w:firstLine="709"/>
        <w:contextualSpacing/>
        <w:jc w:val="both"/>
        <w:rPr>
          <w:rFonts w:ascii="Times New Roman" w:eastAsia="Calibri" w:hAnsi="Times New Roman"/>
        </w:rPr>
      </w:pPr>
      <w:r w:rsidRPr="008E3AC1">
        <w:rPr>
          <w:rFonts w:ascii="Times New Roman" w:eastAsia="Calibri" w:hAnsi="Times New Roman"/>
        </w:rPr>
        <w:t xml:space="preserve">45. </w:t>
      </w:r>
      <w:r w:rsidRPr="008E3AC1">
        <w:rPr>
          <w:rStyle w:val="Hyperlink0"/>
          <w:rFonts w:ascii="Times New Roman" w:eastAsiaTheme="majorEastAsia" w:hAnsi="Times New Roman"/>
        </w:rPr>
        <w:t>Приказ Министерства транспорта Российской Федерации от 29 января 2010 г. № 22 «О Порядке ведения Реестра категорированных объектов транспортной инфраструктуры и транспортных средств».</w:t>
      </w:r>
    </w:p>
    <w:p w:rsidR="00DE68F6" w:rsidRPr="008E3AC1" w:rsidRDefault="00DE68F6" w:rsidP="00DE68F6">
      <w:pPr>
        <w:tabs>
          <w:tab w:val="left" w:pos="851"/>
          <w:tab w:val="left" w:pos="993"/>
        </w:tabs>
        <w:spacing w:line="360" w:lineRule="auto"/>
        <w:ind w:firstLine="709"/>
        <w:contextualSpacing/>
        <w:jc w:val="both"/>
        <w:rPr>
          <w:rFonts w:ascii="Times New Roman" w:hAnsi="Times New Roman"/>
        </w:rPr>
      </w:pPr>
      <w:r w:rsidRPr="008E3AC1">
        <w:rPr>
          <w:rFonts w:ascii="Times New Roman" w:hAnsi="Times New Roman"/>
        </w:rPr>
        <w:t xml:space="preserve">46. </w:t>
      </w:r>
      <w:r w:rsidRPr="008E3AC1">
        <w:rPr>
          <w:rFonts w:ascii="Times New Roman" w:hAnsi="Times New Roman"/>
          <w:bCs/>
        </w:rPr>
        <w:t>Приказ Минтранса РФ от 12 августа 2011 г. № 211 «Об утверждении Порядка осуществления временных ограничений или прекращения движения транспортных средств по автомобильным дорогам федерального значения и частным автомобильным дорогам»</w:t>
      </w:r>
    </w:p>
    <w:p w:rsidR="00DE68F6" w:rsidRPr="008E3AC1" w:rsidRDefault="00DE68F6" w:rsidP="00DE68F6">
      <w:pPr>
        <w:tabs>
          <w:tab w:val="left" w:pos="851"/>
          <w:tab w:val="left" w:pos="993"/>
        </w:tabs>
        <w:spacing w:line="360" w:lineRule="auto"/>
        <w:ind w:firstLine="709"/>
        <w:contextualSpacing/>
        <w:jc w:val="both"/>
        <w:rPr>
          <w:rFonts w:ascii="Times New Roman" w:eastAsia="Calibri" w:hAnsi="Times New Roman"/>
        </w:rPr>
      </w:pPr>
      <w:r w:rsidRPr="008E3AC1">
        <w:rPr>
          <w:rFonts w:ascii="Times New Roman" w:hAnsi="Times New Roman"/>
        </w:rPr>
        <w:t>47. Федеральный закон от 29.12.2004 г. № 190-ФЗ «Градостроительный кодекс Российской Федерации»</w:t>
      </w:r>
      <w:r w:rsidRPr="008E3AC1">
        <w:rPr>
          <w:rFonts w:ascii="Times New Roman" w:eastAsia="Calibri" w:hAnsi="Times New Roman"/>
        </w:rPr>
        <w:t>.</w:t>
      </w:r>
    </w:p>
    <w:p w:rsidR="00DE68F6" w:rsidRPr="008E3AC1" w:rsidRDefault="00DE68F6" w:rsidP="00DE68F6">
      <w:pPr>
        <w:tabs>
          <w:tab w:val="left" w:pos="709"/>
        </w:tabs>
        <w:spacing w:line="360" w:lineRule="auto"/>
        <w:contextualSpacing/>
        <w:jc w:val="both"/>
        <w:rPr>
          <w:rFonts w:ascii="Times New Roman" w:eastAsia="Calibri" w:hAnsi="Times New Roman"/>
        </w:rPr>
      </w:pPr>
      <w:r w:rsidRPr="008E3AC1">
        <w:rPr>
          <w:rFonts w:ascii="Times New Roman" w:hAnsi="Times New Roman"/>
        </w:rPr>
        <w:tab/>
        <w:t>48. Постановление Правительства Российской Федерации от 16 февраля 2008 г. № 87 «О составе разделов проектной документации и требованиях к их содержанию».</w:t>
      </w:r>
    </w:p>
    <w:p w:rsidR="00DE68F6" w:rsidRPr="008E3AC1" w:rsidRDefault="00DE68F6" w:rsidP="00DE68F6">
      <w:pPr>
        <w:tabs>
          <w:tab w:val="left" w:pos="851"/>
          <w:tab w:val="left" w:pos="993"/>
        </w:tabs>
        <w:spacing w:line="360" w:lineRule="auto"/>
        <w:ind w:firstLine="709"/>
        <w:contextualSpacing/>
        <w:jc w:val="both"/>
        <w:rPr>
          <w:rFonts w:ascii="Times New Roman" w:hAnsi="Times New Roman"/>
        </w:rPr>
      </w:pPr>
      <w:r w:rsidRPr="008E3AC1">
        <w:rPr>
          <w:rFonts w:ascii="Times New Roman" w:eastAsia="Calibri" w:hAnsi="Times New Roman"/>
        </w:rPr>
        <w:t xml:space="preserve">49. </w:t>
      </w:r>
      <w:r w:rsidRPr="008E3AC1">
        <w:rPr>
          <w:rFonts w:ascii="Times New Roman" w:hAnsi="Times New Roman"/>
        </w:rPr>
        <w:t>Конвенция ООН о правах инвалидов, принятая резолюцией 61/106 Генеральной Ассамблеи от 13 декабря 2006 года.</w:t>
      </w:r>
    </w:p>
    <w:p w:rsidR="00DE68F6" w:rsidRPr="008E3AC1" w:rsidRDefault="00DE68F6" w:rsidP="00DE68F6">
      <w:pPr>
        <w:tabs>
          <w:tab w:val="left" w:pos="709"/>
        </w:tabs>
        <w:spacing w:line="360" w:lineRule="auto"/>
        <w:contextualSpacing/>
        <w:jc w:val="both"/>
        <w:rPr>
          <w:rFonts w:ascii="Times New Roman" w:hAnsi="Times New Roman"/>
          <w:bCs/>
          <w:szCs w:val="28"/>
        </w:rPr>
      </w:pPr>
      <w:r w:rsidRPr="008E3AC1">
        <w:rPr>
          <w:rFonts w:ascii="Times New Roman" w:hAnsi="Times New Roman"/>
        </w:rPr>
        <w:tab/>
        <w:t xml:space="preserve">50. </w:t>
      </w:r>
      <w:r w:rsidRPr="008E3AC1">
        <w:rPr>
          <w:rFonts w:ascii="Times New Roman" w:hAnsi="Times New Roman"/>
          <w:bCs/>
          <w:szCs w:val="28"/>
        </w:rPr>
        <w:t>СП 59.13330.2016 «Доступность зданий и сооружений для маломобильных групп населения». Актуализированная редакция </w:t>
      </w:r>
      <w:hyperlink r:id="rId395" w:history="1">
        <w:r w:rsidRPr="008E3AC1">
          <w:rPr>
            <w:rFonts w:ascii="Times New Roman" w:hAnsi="Times New Roman"/>
            <w:bCs/>
            <w:szCs w:val="28"/>
          </w:rPr>
          <w:t>СНиП 35-01-2001</w:t>
        </w:r>
      </w:hyperlink>
      <w:r w:rsidRPr="008E3AC1">
        <w:rPr>
          <w:rFonts w:ascii="Times New Roman" w:hAnsi="Times New Roman"/>
          <w:bCs/>
          <w:szCs w:val="28"/>
        </w:rPr>
        <w:t>.</w:t>
      </w:r>
    </w:p>
    <w:p w:rsidR="00DE68F6" w:rsidRPr="008E3AC1" w:rsidRDefault="00DE68F6" w:rsidP="00DE68F6">
      <w:pPr>
        <w:tabs>
          <w:tab w:val="left" w:pos="993"/>
        </w:tabs>
        <w:spacing w:line="360" w:lineRule="auto"/>
        <w:ind w:firstLine="709"/>
        <w:contextualSpacing/>
        <w:jc w:val="both"/>
        <w:rPr>
          <w:rFonts w:ascii="Times New Roman" w:hAnsi="Times New Roman"/>
          <w:szCs w:val="28"/>
        </w:rPr>
      </w:pPr>
      <w:r w:rsidRPr="008E3AC1">
        <w:rPr>
          <w:rFonts w:ascii="Times New Roman" w:hAnsi="Times New Roman"/>
          <w:szCs w:val="28"/>
        </w:rPr>
        <w:t>51. ГОСТ Р 50918-96 «Устройства отображения информации по системе шрифта Брайля. Общие технические условия».</w:t>
      </w:r>
    </w:p>
    <w:p w:rsidR="00DE68F6" w:rsidRPr="008E3AC1" w:rsidRDefault="00DE68F6" w:rsidP="00DE68F6">
      <w:pPr>
        <w:tabs>
          <w:tab w:val="left" w:pos="993"/>
        </w:tabs>
        <w:spacing w:line="360" w:lineRule="auto"/>
        <w:ind w:firstLine="709"/>
        <w:contextualSpacing/>
        <w:jc w:val="both"/>
        <w:rPr>
          <w:rFonts w:ascii="Times New Roman" w:hAnsi="Times New Roman"/>
          <w:szCs w:val="28"/>
        </w:rPr>
      </w:pPr>
      <w:r w:rsidRPr="008E3AC1">
        <w:rPr>
          <w:rFonts w:ascii="Times New Roman" w:hAnsi="Times New Roman"/>
          <w:szCs w:val="28"/>
        </w:rPr>
        <w:lastRenderedPageBreak/>
        <w:t>52. ГОСТ Р 51648-2000 «Сигналы звуковые и осязательные, дублирующие сигналы светофора, для слепых и слепоглухих людей. Параметры».</w:t>
      </w:r>
    </w:p>
    <w:p w:rsidR="00DE68F6" w:rsidRPr="008E3AC1" w:rsidRDefault="00DE68F6" w:rsidP="00DE68F6">
      <w:pPr>
        <w:tabs>
          <w:tab w:val="left" w:pos="709"/>
          <w:tab w:val="left" w:pos="993"/>
        </w:tabs>
        <w:spacing w:line="360" w:lineRule="auto"/>
        <w:contextualSpacing/>
        <w:jc w:val="both"/>
        <w:rPr>
          <w:rFonts w:ascii="Times New Roman" w:hAnsi="Times New Roman"/>
          <w:szCs w:val="28"/>
        </w:rPr>
      </w:pPr>
      <w:r w:rsidRPr="008E3AC1">
        <w:rPr>
          <w:rFonts w:ascii="Times New Roman" w:eastAsia="Calibri" w:hAnsi="Times New Roman"/>
        </w:rPr>
        <w:tab/>
        <w:t xml:space="preserve">53. </w:t>
      </w:r>
      <w:r w:rsidRPr="008E3AC1">
        <w:rPr>
          <w:rFonts w:ascii="Times New Roman" w:hAnsi="Times New Roman"/>
          <w:szCs w:val="28"/>
        </w:rPr>
        <w:t>ГОСТ Р 52131-2019 «Средства отображения информации знаковые для инвалидов. Технические требования».</w:t>
      </w:r>
    </w:p>
    <w:p w:rsidR="00DE68F6" w:rsidRPr="008E3AC1" w:rsidRDefault="00DE68F6" w:rsidP="00DE68F6">
      <w:pPr>
        <w:tabs>
          <w:tab w:val="left" w:pos="709"/>
        </w:tabs>
        <w:spacing w:line="360" w:lineRule="auto"/>
        <w:contextualSpacing/>
        <w:jc w:val="both"/>
        <w:rPr>
          <w:rFonts w:ascii="Times New Roman" w:hAnsi="Times New Roman"/>
          <w:szCs w:val="28"/>
        </w:rPr>
      </w:pPr>
      <w:r w:rsidRPr="008E3AC1">
        <w:rPr>
          <w:rFonts w:ascii="Times New Roman" w:eastAsia="Calibri" w:hAnsi="Times New Roman"/>
        </w:rPr>
        <w:tab/>
        <w:t xml:space="preserve">54. </w:t>
      </w:r>
      <w:r w:rsidRPr="008E3AC1">
        <w:rPr>
          <w:rFonts w:ascii="Times New Roman" w:hAnsi="Times New Roman"/>
          <w:szCs w:val="28"/>
        </w:rPr>
        <w:t>ГОСТ Р 51264-99 «Средства связи, информатики и сигнализации реабилитационные электронные. Общие технические условия».</w:t>
      </w:r>
    </w:p>
    <w:p w:rsidR="00DE68F6" w:rsidRPr="008E3AC1" w:rsidRDefault="00DE68F6" w:rsidP="00DE68F6">
      <w:pPr>
        <w:tabs>
          <w:tab w:val="left" w:pos="709"/>
          <w:tab w:val="left" w:pos="993"/>
        </w:tabs>
        <w:spacing w:line="360" w:lineRule="auto"/>
        <w:contextualSpacing/>
        <w:jc w:val="both"/>
        <w:rPr>
          <w:rFonts w:ascii="Times New Roman" w:hAnsi="Times New Roman"/>
          <w:szCs w:val="28"/>
        </w:rPr>
      </w:pPr>
      <w:r w:rsidRPr="008E3AC1">
        <w:rPr>
          <w:rFonts w:ascii="Times New Roman" w:eastAsia="Calibri" w:hAnsi="Times New Roman"/>
        </w:rPr>
        <w:tab/>
        <w:t xml:space="preserve">55. </w:t>
      </w:r>
      <w:hyperlink r:id="rId396" w:history="1">
        <w:r w:rsidRPr="008E3AC1">
          <w:rPr>
            <w:rFonts w:ascii="Times New Roman" w:hAnsi="Times New Roman"/>
            <w:szCs w:val="28"/>
          </w:rPr>
          <w:t>ГОСТ 12.4.026</w:t>
        </w:r>
      </w:hyperlink>
      <w:r w:rsidRPr="008E3AC1">
        <w:rPr>
          <w:rFonts w:ascii="Times New Roman" w:hAnsi="Times New Roman"/>
          <w:szCs w:val="28"/>
        </w:rPr>
        <w:t xml:space="preserve"> «</w:t>
      </w:r>
      <w:r w:rsidRPr="008E3AC1">
        <w:rPr>
          <w:rFonts w:ascii="Times New Roman" w:hAnsi="Times New Roman"/>
          <w:bCs/>
          <w:szCs w:val="28"/>
        </w:rPr>
        <w:t>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p>
    <w:p w:rsidR="00DE68F6" w:rsidRPr="008E3AC1" w:rsidRDefault="00DE68F6" w:rsidP="00DE68F6">
      <w:pPr>
        <w:tabs>
          <w:tab w:val="left" w:pos="709"/>
          <w:tab w:val="left" w:pos="993"/>
        </w:tabs>
        <w:spacing w:line="360" w:lineRule="auto"/>
        <w:contextualSpacing/>
        <w:jc w:val="both"/>
        <w:rPr>
          <w:rFonts w:ascii="Times New Roman" w:hAnsi="Times New Roman"/>
          <w:szCs w:val="28"/>
        </w:rPr>
      </w:pPr>
      <w:r w:rsidRPr="008E3AC1">
        <w:rPr>
          <w:rFonts w:ascii="Times New Roman" w:eastAsia="Calibri" w:hAnsi="Times New Roman"/>
        </w:rPr>
        <w:tab/>
        <w:t xml:space="preserve">56. </w:t>
      </w:r>
      <w:r w:rsidRPr="008E3AC1">
        <w:rPr>
          <w:rFonts w:ascii="Times New Roman" w:hAnsi="Times New Roman"/>
          <w:szCs w:val="28"/>
        </w:rPr>
        <w:t>ГОСТ Р 52875-2018 Указатели тактильные наземные для инвалидов по зрению. Технические требования.</w:t>
      </w:r>
    </w:p>
    <w:p w:rsidR="00DE68F6" w:rsidRPr="008E3AC1" w:rsidRDefault="00DE68F6" w:rsidP="00DE68F6">
      <w:pPr>
        <w:tabs>
          <w:tab w:val="left" w:pos="709"/>
          <w:tab w:val="left" w:pos="993"/>
        </w:tabs>
        <w:spacing w:line="360" w:lineRule="auto"/>
        <w:contextualSpacing/>
        <w:jc w:val="both"/>
        <w:rPr>
          <w:rFonts w:ascii="Times New Roman" w:hAnsi="Times New Roman"/>
          <w:szCs w:val="28"/>
        </w:rPr>
      </w:pPr>
      <w:r w:rsidRPr="008E3AC1">
        <w:rPr>
          <w:rFonts w:ascii="Times New Roman" w:eastAsia="Calibri" w:hAnsi="Times New Roman"/>
        </w:rPr>
        <w:tab/>
        <w:t xml:space="preserve">57. </w:t>
      </w:r>
      <w:r w:rsidRPr="008E3AC1">
        <w:rPr>
          <w:rFonts w:ascii="Times New Roman" w:hAnsi="Times New Roman"/>
          <w:bCs/>
          <w:szCs w:val="28"/>
        </w:rPr>
        <w:t>ГОСТ Р 51090-2017 «Средства общественного пассажирского транспорта. Общие технические требования доступности и безопасности для инвалидов».</w:t>
      </w:r>
    </w:p>
    <w:p w:rsidR="00DE68F6" w:rsidRPr="008E3AC1" w:rsidRDefault="00DE68F6" w:rsidP="00DE68F6">
      <w:pPr>
        <w:tabs>
          <w:tab w:val="left" w:pos="709"/>
          <w:tab w:val="left" w:pos="993"/>
        </w:tabs>
        <w:spacing w:line="360" w:lineRule="auto"/>
        <w:contextualSpacing/>
        <w:jc w:val="both"/>
        <w:rPr>
          <w:rFonts w:ascii="Times New Roman" w:hAnsi="Times New Roman"/>
          <w:szCs w:val="28"/>
        </w:rPr>
      </w:pPr>
      <w:r w:rsidRPr="008E3AC1">
        <w:rPr>
          <w:rFonts w:ascii="Times New Roman" w:hAnsi="Times New Roman"/>
          <w:bCs/>
          <w:szCs w:val="28"/>
        </w:rPr>
        <w:tab/>
        <w:t>58. 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(с Поправками).</w:t>
      </w:r>
    </w:p>
    <w:p w:rsidR="00DE68F6" w:rsidRPr="008E3AC1" w:rsidRDefault="00DE68F6" w:rsidP="00DE68F6">
      <w:pPr>
        <w:tabs>
          <w:tab w:val="left" w:pos="851"/>
        </w:tabs>
        <w:spacing w:line="360" w:lineRule="auto"/>
        <w:ind w:firstLine="709"/>
        <w:contextualSpacing/>
        <w:jc w:val="both"/>
        <w:rPr>
          <w:rFonts w:ascii="Times New Roman" w:eastAsia="Calibri" w:hAnsi="Times New Roman"/>
        </w:rPr>
      </w:pPr>
      <w:r w:rsidRPr="008E3AC1">
        <w:rPr>
          <w:rFonts w:ascii="Times New Roman" w:eastAsia="Calibri" w:hAnsi="Times New Roman"/>
        </w:rPr>
        <w:t>59. Федеральный закон от 06.10.2003 №131-ФЗ «Об общих принципах организации местного самоуправления в Российской Федерации».</w:t>
      </w:r>
    </w:p>
    <w:p w:rsidR="00DE68F6" w:rsidRPr="008E3AC1" w:rsidRDefault="00DE68F6" w:rsidP="00DE68F6">
      <w:pPr>
        <w:tabs>
          <w:tab w:val="left" w:pos="851"/>
        </w:tabs>
        <w:spacing w:line="360" w:lineRule="auto"/>
        <w:ind w:firstLine="709"/>
        <w:contextualSpacing/>
        <w:jc w:val="both"/>
        <w:rPr>
          <w:rFonts w:ascii="Times New Roman" w:eastAsia="Calibri" w:hAnsi="Times New Roman"/>
        </w:rPr>
      </w:pPr>
      <w:r w:rsidRPr="008E3AC1">
        <w:rPr>
          <w:rFonts w:ascii="Times New Roman" w:eastAsia="Calibri" w:hAnsi="Times New Roman"/>
        </w:rPr>
        <w:t xml:space="preserve">60. </w:t>
      </w:r>
      <w:r w:rsidRPr="008E3AC1">
        <w:rPr>
          <w:rFonts w:ascii="Times New Roman" w:eastAsia="Calibri" w:hAnsi="Times New Roman"/>
          <w:bCs/>
        </w:rPr>
        <w:t>Ф</w:t>
      </w:r>
      <w:r w:rsidRPr="008E3AC1">
        <w:rPr>
          <w:rFonts w:ascii="Times New Roman" w:eastAsia="Calibri" w:hAnsi="Times New Roman"/>
        </w:rPr>
        <w:t>едеральный закон от 13.07.2015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DE68F6" w:rsidRPr="008E3AC1" w:rsidRDefault="00DE68F6" w:rsidP="00DE68F6">
      <w:pPr>
        <w:tabs>
          <w:tab w:val="left" w:pos="851"/>
        </w:tabs>
        <w:spacing w:line="360" w:lineRule="auto"/>
        <w:ind w:firstLine="709"/>
        <w:contextualSpacing/>
        <w:jc w:val="both"/>
        <w:rPr>
          <w:rFonts w:ascii="Times New Roman" w:eastAsia="Calibri" w:hAnsi="Times New Roman"/>
        </w:rPr>
      </w:pPr>
      <w:r w:rsidRPr="008E3AC1">
        <w:rPr>
          <w:rFonts w:ascii="Times New Roman" w:eastAsia="Calibri" w:hAnsi="Times New Roman"/>
        </w:rPr>
        <w:t>61. Постановление администрации города Мурманска от 29 июня 2018 года № 1968 «Об утверждении перечня аварийно-опасных участков дорог общего пользования местного значения муниципального образования город Мурманск за 2017 отчетный год».</w:t>
      </w:r>
    </w:p>
    <w:p w:rsidR="00DE68F6" w:rsidRPr="008E3AC1" w:rsidRDefault="00DE68F6" w:rsidP="00DE68F6">
      <w:pPr>
        <w:tabs>
          <w:tab w:val="left" w:pos="851"/>
        </w:tabs>
        <w:spacing w:line="360" w:lineRule="auto"/>
        <w:ind w:firstLine="709"/>
        <w:contextualSpacing/>
        <w:jc w:val="both"/>
        <w:rPr>
          <w:rFonts w:ascii="Times New Roman" w:eastAsia="Calibri" w:hAnsi="Times New Roman"/>
        </w:rPr>
      </w:pPr>
      <w:r w:rsidRPr="008E3AC1">
        <w:rPr>
          <w:rFonts w:ascii="Times New Roman" w:eastAsia="Calibri" w:hAnsi="Times New Roman"/>
        </w:rPr>
        <w:t>62. Постановление администрации города Мурманска от 28 июня 2019 года № 2208 «Об утверждении перечня аварийно-опасных участков дорог общего пользования муниципального образования город Мурманск за 2018 отчетный год».</w:t>
      </w:r>
    </w:p>
    <w:p w:rsidR="00DE68F6" w:rsidRPr="008E3AC1" w:rsidRDefault="00DE68F6" w:rsidP="00DE68F6">
      <w:pPr>
        <w:tabs>
          <w:tab w:val="left" w:pos="851"/>
        </w:tabs>
        <w:spacing w:line="360" w:lineRule="auto"/>
        <w:ind w:firstLine="709"/>
        <w:contextualSpacing/>
        <w:jc w:val="both"/>
        <w:rPr>
          <w:rFonts w:ascii="Times New Roman" w:eastAsia="Calibri" w:hAnsi="Times New Roman"/>
        </w:rPr>
      </w:pPr>
      <w:r w:rsidRPr="008E3AC1">
        <w:rPr>
          <w:rFonts w:ascii="Times New Roman" w:eastAsia="Calibri" w:hAnsi="Times New Roman"/>
        </w:rPr>
        <w:t>63 Постановление администрации города Мурманска от 08 июня 2020 года № 1331 «Об утверждении перечня аварийно-опасных участков дорог общего пользования муниципального образования город Мурманск за 2019 отчетный год».</w:t>
      </w:r>
    </w:p>
    <w:p w:rsidR="00DE68F6" w:rsidRPr="008E3AC1" w:rsidRDefault="00DE68F6" w:rsidP="00DE68F6">
      <w:pPr>
        <w:tabs>
          <w:tab w:val="left" w:pos="851"/>
        </w:tabs>
        <w:spacing w:line="360" w:lineRule="auto"/>
        <w:ind w:firstLine="709"/>
        <w:contextualSpacing/>
        <w:jc w:val="both"/>
        <w:rPr>
          <w:rFonts w:ascii="Times New Roman" w:eastAsia="Calibri" w:hAnsi="Times New Roman"/>
        </w:rPr>
      </w:pPr>
      <w:r w:rsidRPr="008E3AC1">
        <w:rPr>
          <w:rFonts w:ascii="Times New Roman" w:eastAsia="Calibri" w:hAnsi="Times New Roman"/>
        </w:rPr>
        <w:t>64. СП 396.1325800.2018 Улицы и дороги населенных пунктов. Правила градостроительного проектирования (с Изменением № 1).</w:t>
      </w:r>
    </w:p>
    <w:p w:rsidR="00DE68F6" w:rsidRPr="008E3AC1" w:rsidRDefault="00DE68F6" w:rsidP="00DE68F6">
      <w:pPr>
        <w:tabs>
          <w:tab w:val="left" w:pos="709"/>
          <w:tab w:val="left" w:pos="993"/>
        </w:tabs>
        <w:spacing w:line="360" w:lineRule="auto"/>
        <w:ind w:firstLine="709"/>
        <w:contextualSpacing/>
        <w:jc w:val="both"/>
        <w:rPr>
          <w:rFonts w:ascii="Times New Roman" w:hAnsi="Times New Roman"/>
        </w:rPr>
      </w:pPr>
      <w:r w:rsidRPr="008E3AC1">
        <w:rPr>
          <w:rFonts w:ascii="Times New Roman" w:hAnsi="Times New Roman"/>
          <w:szCs w:val="28"/>
        </w:rPr>
        <w:t>65. «Методические</w:t>
      </w:r>
      <w:r w:rsidRPr="008E3AC1">
        <w:rPr>
          <w:rFonts w:ascii="Times New Roman" w:hAnsi="Times New Roman"/>
        </w:rPr>
        <w:t xml:space="preserve"> рекомендации по разработке и реализации мероприятий по организации дорожного движения. Требования к планированию развития инфраструктуры велосипедного транспорта поселений, городских округов в Российской Федерации».</w:t>
      </w:r>
    </w:p>
    <w:p w:rsidR="00DE68F6" w:rsidRPr="008E3AC1" w:rsidRDefault="00DE68F6" w:rsidP="00DE68F6">
      <w:pPr>
        <w:tabs>
          <w:tab w:val="left" w:pos="709"/>
          <w:tab w:val="left" w:pos="993"/>
        </w:tabs>
        <w:spacing w:line="360" w:lineRule="auto"/>
        <w:ind w:firstLine="709"/>
        <w:contextualSpacing/>
        <w:jc w:val="both"/>
        <w:rPr>
          <w:rFonts w:ascii="Times New Roman" w:hAnsi="Times New Roman"/>
        </w:rPr>
      </w:pPr>
      <w:r w:rsidRPr="008E3AC1">
        <w:rPr>
          <w:rFonts w:ascii="Times New Roman" w:hAnsi="Times New Roman"/>
        </w:rPr>
        <w:t xml:space="preserve">66 Порядок создания и использования, в том числе на платной основе, парковок (парковочных мест), расположенных на автомобильных дорогах общего пользования местного значения </w:t>
      </w:r>
      <w:r w:rsidRPr="008E3AC1">
        <w:rPr>
          <w:rFonts w:ascii="Times New Roman" w:hAnsi="Times New Roman"/>
        </w:rPr>
        <w:lastRenderedPageBreak/>
        <w:t>муниципального образования город Мурманск, утвержденный Постановлением администрации города Мурманска от 8 октября 2019 г. N 3326.</w:t>
      </w:r>
    </w:p>
    <w:p w:rsidR="00DE68F6" w:rsidRPr="00D634B1" w:rsidRDefault="00DE68F6" w:rsidP="00DE68F6">
      <w:pPr>
        <w:tabs>
          <w:tab w:val="left" w:pos="709"/>
          <w:tab w:val="left" w:pos="993"/>
        </w:tabs>
        <w:spacing w:line="360" w:lineRule="auto"/>
        <w:ind w:firstLine="709"/>
        <w:contextualSpacing/>
        <w:jc w:val="both"/>
        <w:rPr>
          <w:rFonts w:ascii="Times New Roman" w:hAnsi="Times New Roman"/>
        </w:rPr>
      </w:pPr>
      <w:r w:rsidRPr="008E3AC1">
        <w:rPr>
          <w:rFonts w:ascii="Times New Roman" w:eastAsia="Calibri" w:hAnsi="Times New Roman"/>
        </w:rPr>
        <w:t>67 Методика определения мест размещения технических средств автоматической ФВФ нарушений ПДД, утвержденная протоколом заседания проектного комитета по национальному проекту «Безопасные и качественные автомобильные дорог» от 19.11.2019 г. № 8.</w:t>
      </w:r>
    </w:p>
    <w:p w:rsidR="00DE68F6" w:rsidRPr="002A23FD" w:rsidRDefault="00DE68F6" w:rsidP="00E15E4D">
      <w:pPr>
        <w:spacing w:after="0"/>
        <w:jc w:val="center"/>
        <w:rPr>
          <w:rFonts w:ascii="Times New Roman" w:hAnsi="Times New Roman" w:cs="Times New Roman"/>
          <w:sz w:val="28"/>
          <w:szCs w:val="28"/>
        </w:rPr>
      </w:pPr>
    </w:p>
    <w:sectPr w:rsidR="00DE68F6" w:rsidRPr="002A23FD" w:rsidSect="002A23FD">
      <w:headerReference w:type="default" r:id="rId397"/>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5A1C" w:rsidRDefault="00AE5A1C" w:rsidP="002A23FD">
      <w:pPr>
        <w:spacing w:after="0" w:line="240" w:lineRule="auto"/>
      </w:pPr>
      <w:r>
        <w:separator/>
      </w:r>
    </w:p>
  </w:endnote>
  <w:endnote w:type="continuationSeparator" w:id="0">
    <w:p w:rsidR="00AE5A1C" w:rsidRDefault="00AE5A1C" w:rsidP="002A23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CC"/>
    <w:family w:val="swiss"/>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SchoolBookC">
    <w:altName w:val="Courier New"/>
    <w:panose1 w:val="00000000000000000000"/>
    <w:charset w:val="00"/>
    <w:family w:val="decorative"/>
    <w:notTrueType/>
    <w:pitch w:val="variable"/>
    <w:sig w:usb0="00000003" w:usb1="00000000" w:usb2="00000000" w:usb3="00000000" w:csb0="00000001" w:csb1="00000000"/>
  </w:font>
  <w:font w:name="Times (T1) Roman">
    <w:altName w:val="Times New Roman"/>
    <w:panose1 w:val="00000000000000000000"/>
    <w:charset w:val="00"/>
    <w:family w:val="auto"/>
    <w:notTrueType/>
    <w:pitch w:val="default"/>
    <w:sig w:usb0="00000003" w:usb1="00000000" w:usb2="00000000" w:usb3="00000000" w:csb0="00000001" w:csb1="00000000"/>
  </w:font>
  <w:font w:name="Arial, sans-serif">
    <w:panose1 w:val="00000000000000000000"/>
    <w:charset w:val="CC"/>
    <w:family w:val="roman"/>
    <w:notTrueType/>
    <w:pitch w:val="default"/>
    <w:sig w:usb0="00000201" w:usb1="00000000" w:usb2="00000000" w:usb3="00000000" w:csb0="00000004" w:csb1="00000000"/>
  </w:font>
  <w:font w:name="Consolas">
    <w:panose1 w:val="020B0609020204030204"/>
    <w:charset w:val="CC"/>
    <w:family w:val="modern"/>
    <w:pitch w:val="fixed"/>
    <w:sig w:usb0="E10002FF" w:usb1="4000FCFF" w:usb2="00000009" w:usb3="00000000" w:csb0="0000019F" w:csb1="00000000"/>
  </w:font>
  <w:font w:name="Sylfaen">
    <w:panose1 w:val="010A0502050306030303"/>
    <w:charset w:val="CC"/>
    <w:family w:val="roman"/>
    <w:pitch w:val="variable"/>
    <w:sig w:usb0="040006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4550285"/>
      <w:docPartObj>
        <w:docPartGallery w:val="Page Numbers (Bottom of Page)"/>
        <w:docPartUnique/>
      </w:docPartObj>
    </w:sdtPr>
    <w:sdtEndPr/>
    <w:sdtContent>
      <w:p w:rsidR="00DE68F6" w:rsidRPr="00EF7753" w:rsidRDefault="00DE68F6">
        <w:pPr>
          <w:pStyle w:val="a9"/>
          <w:jc w:val="right"/>
        </w:pPr>
        <w:r>
          <w:fldChar w:fldCharType="begin"/>
        </w:r>
        <w:r>
          <w:instrText>PAGE   \* MERGEFORMAT</w:instrText>
        </w:r>
        <w:r>
          <w:fldChar w:fldCharType="separate"/>
        </w:r>
        <w:r w:rsidR="00B52838">
          <w:rPr>
            <w:noProof/>
          </w:rPr>
          <w:t>20</w:t>
        </w:r>
        <w:r>
          <w:rPr>
            <w:noProof/>
          </w:rPr>
          <w:fldChar w:fldCharType="end"/>
        </w:r>
      </w:p>
    </w:sdtContent>
  </w:sdt>
  <w:p w:rsidR="00DE68F6" w:rsidRDefault="00DE68F6">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68F6" w:rsidRDefault="00DE68F6">
    <w:pPr>
      <w:pStyle w:val="a9"/>
      <w:jc w:val="right"/>
    </w:pPr>
  </w:p>
  <w:p w:rsidR="00DE68F6" w:rsidRDefault="00DE68F6">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8383353"/>
      <w:docPartObj>
        <w:docPartGallery w:val="Page Numbers (Bottom of Page)"/>
        <w:docPartUnique/>
      </w:docPartObj>
    </w:sdtPr>
    <w:sdtEndPr/>
    <w:sdtContent>
      <w:p w:rsidR="00DE68F6" w:rsidRPr="00EF7753" w:rsidRDefault="00DE68F6">
        <w:pPr>
          <w:pStyle w:val="a9"/>
          <w:jc w:val="right"/>
        </w:pPr>
        <w:r>
          <w:fldChar w:fldCharType="begin"/>
        </w:r>
        <w:r>
          <w:instrText>PAGE   \* MERGEFORMAT</w:instrText>
        </w:r>
        <w:r>
          <w:fldChar w:fldCharType="separate"/>
        </w:r>
        <w:r w:rsidR="00B52838">
          <w:rPr>
            <w:noProof/>
          </w:rPr>
          <w:t>447</w:t>
        </w:r>
        <w:r>
          <w:rPr>
            <w:noProof/>
          </w:rPr>
          <w:fldChar w:fldCharType="end"/>
        </w:r>
      </w:p>
    </w:sdtContent>
  </w:sdt>
  <w:p w:rsidR="00DE68F6" w:rsidRDefault="00DE68F6">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7579084"/>
      <w:docPartObj>
        <w:docPartGallery w:val="Page Numbers (Bottom of Page)"/>
        <w:docPartUnique/>
      </w:docPartObj>
    </w:sdtPr>
    <w:sdtEndPr/>
    <w:sdtContent>
      <w:p w:rsidR="00DE68F6" w:rsidRDefault="00DE68F6">
        <w:pPr>
          <w:pStyle w:val="a9"/>
          <w:jc w:val="right"/>
        </w:pPr>
        <w:r>
          <w:fldChar w:fldCharType="begin"/>
        </w:r>
        <w:r>
          <w:instrText xml:space="preserve"> PAGE   \* MERGEFORMAT </w:instrText>
        </w:r>
        <w:r>
          <w:fldChar w:fldCharType="separate"/>
        </w:r>
        <w:r w:rsidR="00B52838">
          <w:rPr>
            <w:noProof/>
          </w:rPr>
          <w:t>442</w:t>
        </w:r>
        <w:r>
          <w:rPr>
            <w:noProof/>
          </w:rPr>
          <w:fldChar w:fldCharType="end"/>
        </w:r>
      </w:p>
    </w:sdtContent>
  </w:sdt>
  <w:p w:rsidR="00DE68F6" w:rsidRDefault="00DE68F6">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5A1C" w:rsidRDefault="00AE5A1C" w:rsidP="002A23FD">
      <w:pPr>
        <w:spacing w:after="0" w:line="240" w:lineRule="auto"/>
      </w:pPr>
      <w:r>
        <w:separator/>
      </w:r>
    </w:p>
  </w:footnote>
  <w:footnote w:type="continuationSeparator" w:id="0">
    <w:p w:rsidR="00AE5A1C" w:rsidRDefault="00AE5A1C" w:rsidP="002A23F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7837352"/>
      <w:docPartObj>
        <w:docPartGallery w:val="Page Numbers (Top of Page)"/>
        <w:docPartUnique/>
      </w:docPartObj>
    </w:sdtPr>
    <w:sdtEndPr/>
    <w:sdtContent>
      <w:p w:rsidR="002A23FD" w:rsidRDefault="002A23FD">
        <w:pPr>
          <w:pStyle w:val="a7"/>
          <w:jc w:val="center"/>
        </w:pPr>
        <w:r>
          <w:fldChar w:fldCharType="begin"/>
        </w:r>
        <w:r>
          <w:instrText>PAGE   \* MERGEFORMAT</w:instrText>
        </w:r>
        <w:r>
          <w:fldChar w:fldCharType="separate"/>
        </w:r>
        <w:r w:rsidR="00B52838">
          <w:rPr>
            <w:noProof/>
          </w:rPr>
          <w:t>447</w:t>
        </w:r>
        <w:r>
          <w:fldChar w:fldCharType="end"/>
        </w:r>
      </w:p>
    </w:sdtContent>
  </w:sdt>
  <w:p w:rsidR="002A23FD" w:rsidRDefault="002A23FD">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466B02"/>
    <w:multiLevelType w:val="multilevel"/>
    <w:tmpl w:val="DF5A14F8"/>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BB018E4"/>
    <w:multiLevelType w:val="hybridMultilevel"/>
    <w:tmpl w:val="26E8038E"/>
    <w:lvl w:ilvl="0" w:tplc="D34A4A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EFA3F65"/>
    <w:multiLevelType w:val="multilevel"/>
    <w:tmpl w:val="65D27F56"/>
    <w:lvl w:ilvl="0">
      <w:start w:val="1"/>
      <w:numFmt w:val="bullet"/>
      <w:lvlText w:val="−"/>
      <w:lvlJc w:val="left"/>
      <w:pPr>
        <w:ind w:left="1429" w:firstLine="1069"/>
      </w:pPr>
      <w:rPr>
        <w:rFonts w:ascii="Times New Roman" w:eastAsia="Arial" w:hAnsi="Times New Roman" w:cs="Arial"/>
      </w:rPr>
    </w:lvl>
    <w:lvl w:ilvl="1">
      <w:start w:val="1"/>
      <w:numFmt w:val="bullet"/>
      <w:lvlText w:val="o"/>
      <w:lvlJc w:val="left"/>
      <w:pPr>
        <w:ind w:left="2149" w:firstLine="1789"/>
      </w:pPr>
      <w:rPr>
        <w:rFonts w:ascii="Arial" w:eastAsia="Arial" w:hAnsi="Arial" w:cs="Arial"/>
      </w:rPr>
    </w:lvl>
    <w:lvl w:ilvl="2">
      <w:start w:val="1"/>
      <w:numFmt w:val="bullet"/>
      <w:lvlText w:val="▪"/>
      <w:lvlJc w:val="left"/>
      <w:pPr>
        <w:ind w:left="2869" w:firstLine="2509"/>
      </w:pPr>
      <w:rPr>
        <w:rFonts w:ascii="Arial" w:eastAsia="Arial" w:hAnsi="Arial" w:cs="Arial"/>
      </w:rPr>
    </w:lvl>
    <w:lvl w:ilvl="3">
      <w:start w:val="1"/>
      <w:numFmt w:val="bullet"/>
      <w:lvlText w:val="●"/>
      <w:lvlJc w:val="left"/>
      <w:pPr>
        <w:ind w:left="3589" w:firstLine="3229"/>
      </w:pPr>
      <w:rPr>
        <w:rFonts w:ascii="Arial" w:eastAsia="Arial" w:hAnsi="Arial" w:cs="Arial"/>
      </w:rPr>
    </w:lvl>
    <w:lvl w:ilvl="4">
      <w:start w:val="1"/>
      <w:numFmt w:val="bullet"/>
      <w:lvlText w:val="o"/>
      <w:lvlJc w:val="left"/>
      <w:pPr>
        <w:ind w:left="4309" w:firstLine="3949"/>
      </w:pPr>
      <w:rPr>
        <w:rFonts w:ascii="Arial" w:eastAsia="Arial" w:hAnsi="Arial" w:cs="Arial"/>
      </w:rPr>
    </w:lvl>
    <w:lvl w:ilvl="5">
      <w:start w:val="1"/>
      <w:numFmt w:val="bullet"/>
      <w:lvlText w:val="▪"/>
      <w:lvlJc w:val="left"/>
      <w:pPr>
        <w:ind w:left="5029" w:firstLine="4669"/>
      </w:pPr>
      <w:rPr>
        <w:rFonts w:ascii="Arial" w:eastAsia="Arial" w:hAnsi="Arial" w:cs="Arial"/>
      </w:rPr>
    </w:lvl>
    <w:lvl w:ilvl="6">
      <w:start w:val="1"/>
      <w:numFmt w:val="bullet"/>
      <w:lvlText w:val="●"/>
      <w:lvlJc w:val="left"/>
      <w:pPr>
        <w:ind w:left="5749" w:firstLine="5389"/>
      </w:pPr>
      <w:rPr>
        <w:rFonts w:ascii="Arial" w:eastAsia="Arial" w:hAnsi="Arial" w:cs="Arial"/>
      </w:rPr>
    </w:lvl>
    <w:lvl w:ilvl="7">
      <w:start w:val="1"/>
      <w:numFmt w:val="bullet"/>
      <w:lvlText w:val="o"/>
      <w:lvlJc w:val="left"/>
      <w:pPr>
        <w:ind w:left="6469" w:firstLine="6109"/>
      </w:pPr>
      <w:rPr>
        <w:rFonts w:ascii="Arial" w:eastAsia="Arial" w:hAnsi="Arial" w:cs="Arial"/>
      </w:rPr>
    </w:lvl>
    <w:lvl w:ilvl="8">
      <w:start w:val="1"/>
      <w:numFmt w:val="bullet"/>
      <w:lvlText w:val="▪"/>
      <w:lvlJc w:val="left"/>
      <w:pPr>
        <w:ind w:left="7189" w:firstLine="6829"/>
      </w:pPr>
      <w:rPr>
        <w:rFonts w:ascii="Arial" w:eastAsia="Arial" w:hAnsi="Arial" w:cs="Arial"/>
      </w:rPr>
    </w:lvl>
  </w:abstractNum>
  <w:abstractNum w:abstractNumId="3">
    <w:nsid w:val="0FD17D82"/>
    <w:multiLevelType w:val="hybridMultilevel"/>
    <w:tmpl w:val="D570C1F6"/>
    <w:numStyleLink w:val="6"/>
  </w:abstractNum>
  <w:abstractNum w:abstractNumId="4">
    <w:nsid w:val="18B50DB1"/>
    <w:multiLevelType w:val="hybridMultilevel"/>
    <w:tmpl w:val="E31AE29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1C1F7590"/>
    <w:multiLevelType w:val="hybridMultilevel"/>
    <w:tmpl w:val="8800F76C"/>
    <w:lvl w:ilvl="0" w:tplc="77D22046">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C342FD4"/>
    <w:multiLevelType w:val="hybridMultilevel"/>
    <w:tmpl w:val="A0987882"/>
    <w:lvl w:ilvl="0" w:tplc="8C24B3F8">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CEC2E1D"/>
    <w:multiLevelType w:val="hybridMultilevel"/>
    <w:tmpl w:val="4F886AA0"/>
    <w:lvl w:ilvl="0" w:tplc="ED5A445E">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8">
    <w:nsid w:val="23AA6910"/>
    <w:multiLevelType w:val="hybridMultilevel"/>
    <w:tmpl w:val="58620C6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3BD4177"/>
    <w:multiLevelType w:val="multilevel"/>
    <w:tmpl w:val="6E38BD5C"/>
    <w:lvl w:ilvl="0">
      <w:start w:val="1"/>
      <w:numFmt w:val="decimal"/>
      <w:pStyle w:val="a"/>
      <w:lvlText w:val="Приложение %1."/>
      <w:lvlJc w:val="left"/>
      <w:pPr>
        <w:tabs>
          <w:tab w:val="num" w:pos="216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10">
    <w:nsid w:val="24B4538D"/>
    <w:multiLevelType w:val="hybridMultilevel"/>
    <w:tmpl w:val="BC7A0E20"/>
    <w:lvl w:ilvl="0" w:tplc="B860C3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259462DB"/>
    <w:multiLevelType w:val="hybridMultilevel"/>
    <w:tmpl w:val="F300DA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7367C20"/>
    <w:multiLevelType w:val="hybridMultilevel"/>
    <w:tmpl w:val="3CCA788C"/>
    <w:lvl w:ilvl="0" w:tplc="BECADBF8">
      <w:start w:val="1"/>
      <w:numFmt w:val="decimal"/>
      <w:lvlText w:val="%1."/>
      <w:lvlJc w:val="left"/>
      <w:pPr>
        <w:ind w:left="1422" w:hanging="8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2D554063"/>
    <w:multiLevelType w:val="hybridMultilevel"/>
    <w:tmpl w:val="FB8EFA4A"/>
    <w:lvl w:ilvl="0" w:tplc="0B087B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2DB77B4B"/>
    <w:multiLevelType w:val="singleLevel"/>
    <w:tmpl w:val="30D250C2"/>
    <w:lvl w:ilvl="0">
      <w:start w:val="1"/>
      <w:numFmt w:val="bullet"/>
      <w:pStyle w:val="1"/>
      <w:lvlText w:val="–"/>
      <w:lvlJc w:val="left"/>
      <w:pPr>
        <w:tabs>
          <w:tab w:val="num" w:pos="360"/>
        </w:tabs>
        <w:ind w:left="0" w:firstLine="0"/>
      </w:pPr>
      <w:rPr>
        <w:rFonts w:ascii="Times New Roman" w:hAnsi="Times New Roman" w:cs="Times New Roman" w:hint="default"/>
      </w:rPr>
    </w:lvl>
  </w:abstractNum>
  <w:abstractNum w:abstractNumId="15">
    <w:nsid w:val="33E23321"/>
    <w:multiLevelType w:val="hybridMultilevel"/>
    <w:tmpl w:val="9B324F10"/>
    <w:lvl w:ilvl="0" w:tplc="A4C82860">
      <w:start w:val="1"/>
      <w:numFmt w:val="bullet"/>
      <w:pStyle w:val="a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4183D28"/>
    <w:multiLevelType w:val="hybridMultilevel"/>
    <w:tmpl w:val="5C58FC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504058F"/>
    <w:multiLevelType w:val="hybridMultilevel"/>
    <w:tmpl w:val="F7588182"/>
    <w:lvl w:ilvl="0" w:tplc="79ECE9C8">
      <w:start w:val="1"/>
      <w:numFmt w:val="bullet"/>
      <w:lvlText w:val="-"/>
      <w:lvlJc w:val="left"/>
      <w:pPr>
        <w:ind w:left="677" w:hanging="360"/>
      </w:pPr>
      <w:rPr>
        <w:rFonts w:ascii="Courier New" w:hAnsi="Courier New" w:hint="default"/>
      </w:rPr>
    </w:lvl>
    <w:lvl w:ilvl="1" w:tplc="04190003" w:tentative="1">
      <w:start w:val="1"/>
      <w:numFmt w:val="bullet"/>
      <w:lvlText w:val="o"/>
      <w:lvlJc w:val="left"/>
      <w:pPr>
        <w:ind w:left="1397" w:hanging="360"/>
      </w:pPr>
      <w:rPr>
        <w:rFonts w:ascii="Courier New" w:hAnsi="Courier New" w:cs="Courier New" w:hint="default"/>
      </w:rPr>
    </w:lvl>
    <w:lvl w:ilvl="2" w:tplc="04190005" w:tentative="1">
      <w:start w:val="1"/>
      <w:numFmt w:val="bullet"/>
      <w:lvlText w:val=""/>
      <w:lvlJc w:val="left"/>
      <w:pPr>
        <w:ind w:left="2117" w:hanging="360"/>
      </w:pPr>
      <w:rPr>
        <w:rFonts w:ascii="Wingdings" w:hAnsi="Wingdings" w:hint="default"/>
      </w:rPr>
    </w:lvl>
    <w:lvl w:ilvl="3" w:tplc="04190001" w:tentative="1">
      <w:start w:val="1"/>
      <w:numFmt w:val="bullet"/>
      <w:lvlText w:val=""/>
      <w:lvlJc w:val="left"/>
      <w:pPr>
        <w:ind w:left="2837" w:hanging="360"/>
      </w:pPr>
      <w:rPr>
        <w:rFonts w:ascii="Symbol" w:hAnsi="Symbol" w:hint="default"/>
      </w:rPr>
    </w:lvl>
    <w:lvl w:ilvl="4" w:tplc="04190003" w:tentative="1">
      <w:start w:val="1"/>
      <w:numFmt w:val="bullet"/>
      <w:lvlText w:val="o"/>
      <w:lvlJc w:val="left"/>
      <w:pPr>
        <w:ind w:left="3557" w:hanging="360"/>
      </w:pPr>
      <w:rPr>
        <w:rFonts w:ascii="Courier New" w:hAnsi="Courier New" w:cs="Courier New" w:hint="default"/>
      </w:rPr>
    </w:lvl>
    <w:lvl w:ilvl="5" w:tplc="04190005" w:tentative="1">
      <w:start w:val="1"/>
      <w:numFmt w:val="bullet"/>
      <w:lvlText w:val=""/>
      <w:lvlJc w:val="left"/>
      <w:pPr>
        <w:ind w:left="4277" w:hanging="360"/>
      </w:pPr>
      <w:rPr>
        <w:rFonts w:ascii="Wingdings" w:hAnsi="Wingdings" w:hint="default"/>
      </w:rPr>
    </w:lvl>
    <w:lvl w:ilvl="6" w:tplc="04190001" w:tentative="1">
      <w:start w:val="1"/>
      <w:numFmt w:val="bullet"/>
      <w:lvlText w:val=""/>
      <w:lvlJc w:val="left"/>
      <w:pPr>
        <w:ind w:left="4997" w:hanging="360"/>
      </w:pPr>
      <w:rPr>
        <w:rFonts w:ascii="Symbol" w:hAnsi="Symbol" w:hint="default"/>
      </w:rPr>
    </w:lvl>
    <w:lvl w:ilvl="7" w:tplc="04190003" w:tentative="1">
      <w:start w:val="1"/>
      <w:numFmt w:val="bullet"/>
      <w:lvlText w:val="o"/>
      <w:lvlJc w:val="left"/>
      <w:pPr>
        <w:ind w:left="5717" w:hanging="360"/>
      </w:pPr>
      <w:rPr>
        <w:rFonts w:ascii="Courier New" w:hAnsi="Courier New" w:cs="Courier New" w:hint="default"/>
      </w:rPr>
    </w:lvl>
    <w:lvl w:ilvl="8" w:tplc="04190005" w:tentative="1">
      <w:start w:val="1"/>
      <w:numFmt w:val="bullet"/>
      <w:lvlText w:val=""/>
      <w:lvlJc w:val="left"/>
      <w:pPr>
        <w:ind w:left="6437" w:hanging="360"/>
      </w:pPr>
      <w:rPr>
        <w:rFonts w:ascii="Wingdings" w:hAnsi="Wingdings" w:hint="default"/>
      </w:rPr>
    </w:lvl>
  </w:abstractNum>
  <w:abstractNum w:abstractNumId="18">
    <w:nsid w:val="35CD3A0E"/>
    <w:multiLevelType w:val="multilevel"/>
    <w:tmpl w:val="DD12866C"/>
    <w:name w:val="MyList1"/>
    <w:lvl w:ilvl="0">
      <w:start w:val="1"/>
      <w:numFmt w:val="decimal"/>
      <w:pStyle w:val="10"/>
      <w:suff w:val="space"/>
      <w:lvlText w:val="%1)"/>
      <w:lvlJc w:val="left"/>
      <w:pPr>
        <w:ind w:left="1275" w:hanging="283"/>
      </w:pPr>
      <w:rPr>
        <w:rFonts w:ascii="Times New Roman" w:eastAsia="Times New Roman" w:hAnsi="Times New Roman" w:cs="Times New Roman"/>
      </w:rPr>
    </w:lvl>
    <w:lvl w:ilvl="1">
      <w:start w:val="1"/>
      <w:numFmt w:val="decimal"/>
      <w:pStyle w:val="2"/>
      <w:suff w:val="space"/>
      <w:lvlText w:val="%1.%2."/>
      <w:lvlJc w:val="left"/>
      <w:pPr>
        <w:ind w:left="7088" w:hanging="284"/>
      </w:pPr>
    </w:lvl>
    <w:lvl w:ilvl="2">
      <w:start w:val="1"/>
      <w:numFmt w:val="decimal"/>
      <w:pStyle w:val="3"/>
      <w:suff w:val="space"/>
      <w:lvlText w:val="%1.%2.%3."/>
      <w:lvlJc w:val="left"/>
      <w:pPr>
        <w:ind w:left="7371" w:hanging="283"/>
      </w:pPr>
    </w:lvl>
    <w:lvl w:ilvl="3">
      <w:start w:val="1"/>
      <w:numFmt w:val="decimal"/>
      <w:pStyle w:val="4"/>
      <w:suff w:val="space"/>
      <w:lvlText w:val="%1.%2.%3.%4."/>
      <w:lvlJc w:val="left"/>
      <w:pPr>
        <w:ind w:left="7655" w:hanging="284"/>
      </w:pPr>
    </w:lvl>
    <w:lvl w:ilvl="4">
      <w:start w:val="1"/>
      <w:numFmt w:val="decimal"/>
      <w:pStyle w:val="5"/>
      <w:suff w:val="space"/>
      <w:lvlText w:val="%1.%2.%3.%4.%5."/>
      <w:lvlJc w:val="left"/>
      <w:pPr>
        <w:ind w:left="7938" w:hanging="283"/>
      </w:pPr>
    </w:lvl>
    <w:lvl w:ilvl="5">
      <w:start w:val="1"/>
      <w:numFmt w:val="decimal"/>
      <w:pStyle w:val="60"/>
      <w:suff w:val="space"/>
      <w:lvlText w:val="%1.%2.%3.%4.%5.%6."/>
      <w:lvlJc w:val="left"/>
      <w:pPr>
        <w:ind w:left="8222" w:hanging="284"/>
      </w:pPr>
    </w:lvl>
    <w:lvl w:ilvl="6">
      <w:start w:val="1"/>
      <w:numFmt w:val="decimal"/>
      <w:pStyle w:val="7"/>
      <w:suff w:val="space"/>
      <w:lvlText w:val="%1.%2.%3.%4.%5.%6.%7."/>
      <w:lvlJc w:val="left"/>
      <w:pPr>
        <w:ind w:left="8505" w:hanging="283"/>
      </w:pPr>
    </w:lvl>
    <w:lvl w:ilvl="7">
      <w:start w:val="1"/>
      <w:numFmt w:val="decimal"/>
      <w:pStyle w:val="8"/>
      <w:suff w:val="space"/>
      <w:lvlText w:val="%1.%2.%3.%4.%5.%6.%7.%8."/>
      <w:lvlJc w:val="left"/>
      <w:pPr>
        <w:ind w:left="8789" w:hanging="284"/>
      </w:pPr>
    </w:lvl>
    <w:lvl w:ilvl="8">
      <w:start w:val="1"/>
      <w:numFmt w:val="decimal"/>
      <w:pStyle w:val="9"/>
      <w:suff w:val="space"/>
      <w:lvlText w:val="%1.%2.%3.%4.%5.%6.%7.%8.%9."/>
      <w:lvlJc w:val="left"/>
      <w:pPr>
        <w:ind w:left="9072" w:hanging="283"/>
      </w:pPr>
    </w:lvl>
  </w:abstractNum>
  <w:abstractNum w:abstractNumId="19">
    <w:nsid w:val="36050A24"/>
    <w:multiLevelType w:val="hybridMultilevel"/>
    <w:tmpl w:val="16B0D8CA"/>
    <w:lvl w:ilvl="0" w:tplc="FFFFFFFF">
      <w:start w:val="1"/>
      <w:numFmt w:val="bullet"/>
      <w:pStyle w:val="a1"/>
      <w:lvlText w:val=""/>
      <w:lvlJc w:val="left"/>
      <w:pPr>
        <w:tabs>
          <w:tab w:val="num" w:pos="1080"/>
        </w:tabs>
        <w:ind w:left="1080" w:hanging="360"/>
      </w:pPr>
      <w:rPr>
        <w:rFonts w:ascii="Symbol" w:hAnsi="Symbol" w:hint="default"/>
      </w:rPr>
    </w:lvl>
    <w:lvl w:ilvl="1" w:tplc="FFFFFFFF">
      <w:start w:val="1"/>
      <w:numFmt w:val="decimal"/>
      <w:lvlText w:val="%2."/>
      <w:lvlJc w:val="left"/>
      <w:pPr>
        <w:tabs>
          <w:tab w:val="num" w:pos="1800"/>
        </w:tabs>
        <w:ind w:left="1800" w:hanging="360"/>
      </w:pPr>
    </w:lvl>
    <w:lvl w:ilvl="2" w:tplc="FFFFFFFF">
      <w:start w:val="1"/>
      <w:numFmt w:val="decimal"/>
      <w:lvlText w:val="%3."/>
      <w:lvlJc w:val="left"/>
      <w:pPr>
        <w:tabs>
          <w:tab w:val="num" w:pos="2520"/>
        </w:tabs>
        <w:ind w:left="2520" w:hanging="360"/>
      </w:pPr>
    </w:lvl>
    <w:lvl w:ilvl="3" w:tplc="FFFFFFFF">
      <w:start w:val="1"/>
      <w:numFmt w:val="decimal"/>
      <w:lvlText w:val="%4."/>
      <w:lvlJc w:val="left"/>
      <w:pPr>
        <w:tabs>
          <w:tab w:val="num" w:pos="3240"/>
        </w:tabs>
        <w:ind w:left="3240" w:hanging="360"/>
      </w:pPr>
    </w:lvl>
    <w:lvl w:ilvl="4" w:tplc="FFFFFFFF">
      <w:start w:val="1"/>
      <w:numFmt w:val="decimal"/>
      <w:lvlText w:val="%5."/>
      <w:lvlJc w:val="left"/>
      <w:pPr>
        <w:tabs>
          <w:tab w:val="num" w:pos="3960"/>
        </w:tabs>
        <w:ind w:left="3960" w:hanging="360"/>
      </w:pPr>
    </w:lvl>
    <w:lvl w:ilvl="5" w:tplc="FFFFFFFF">
      <w:start w:val="1"/>
      <w:numFmt w:val="decimal"/>
      <w:lvlText w:val="%6."/>
      <w:lvlJc w:val="left"/>
      <w:pPr>
        <w:tabs>
          <w:tab w:val="num" w:pos="4680"/>
        </w:tabs>
        <w:ind w:left="4680" w:hanging="360"/>
      </w:pPr>
    </w:lvl>
    <w:lvl w:ilvl="6" w:tplc="FFFFFFFF">
      <w:start w:val="1"/>
      <w:numFmt w:val="decimal"/>
      <w:lvlText w:val="%7."/>
      <w:lvlJc w:val="left"/>
      <w:pPr>
        <w:tabs>
          <w:tab w:val="num" w:pos="5400"/>
        </w:tabs>
        <w:ind w:left="5400" w:hanging="360"/>
      </w:pPr>
    </w:lvl>
    <w:lvl w:ilvl="7" w:tplc="FFFFFFFF">
      <w:start w:val="1"/>
      <w:numFmt w:val="decimal"/>
      <w:lvlText w:val="%8."/>
      <w:lvlJc w:val="left"/>
      <w:pPr>
        <w:tabs>
          <w:tab w:val="num" w:pos="6120"/>
        </w:tabs>
        <w:ind w:left="6120" w:hanging="360"/>
      </w:pPr>
    </w:lvl>
    <w:lvl w:ilvl="8" w:tplc="FFFFFFFF">
      <w:start w:val="1"/>
      <w:numFmt w:val="decimal"/>
      <w:lvlText w:val="%9."/>
      <w:lvlJc w:val="left"/>
      <w:pPr>
        <w:tabs>
          <w:tab w:val="num" w:pos="6840"/>
        </w:tabs>
        <w:ind w:left="6840" w:hanging="360"/>
      </w:pPr>
    </w:lvl>
  </w:abstractNum>
  <w:abstractNum w:abstractNumId="20">
    <w:nsid w:val="38595C72"/>
    <w:multiLevelType w:val="hybridMultilevel"/>
    <w:tmpl w:val="917E384E"/>
    <w:styleLink w:val="12"/>
    <w:lvl w:ilvl="0" w:tplc="2FD2170C">
      <w:start w:val="1"/>
      <w:numFmt w:val="decimal"/>
      <w:lvlText w:val="1.2.1.%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1">
    <w:nsid w:val="3894371F"/>
    <w:multiLevelType w:val="hybridMultilevel"/>
    <w:tmpl w:val="15F0ED16"/>
    <w:lvl w:ilvl="0" w:tplc="9DA092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424343A5"/>
    <w:multiLevelType w:val="hybridMultilevel"/>
    <w:tmpl w:val="980A5DB0"/>
    <w:lvl w:ilvl="0" w:tplc="616CF7A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nsid w:val="43CE7E6F"/>
    <w:multiLevelType w:val="multilevel"/>
    <w:tmpl w:val="58448080"/>
    <w:numStyleLink w:val="1111"/>
  </w:abstractNum>
  <w:abstractNum w:abstractNumId="24">
    <w:nsid w:val="44732242"/>
    <w:multiLevelType w:val="multilevel"/>
    <w:tmpl w:val="58448080"/>
    <w:styleLink w:val="1111"/>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48E666E7"/>
    <w:multiLevelType w:val="hybridMultilevel"/>
    <w:tmpl w:val="00B8EF08"/>
    <w:lvl w:ilvl="0" w:tplc="59628C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49F866D3"/>
    <w:multiLevelType w:val="hybridMultilevel"/>
    <w:tmpl w:val="D570C1F6"/>
    <w:styleLink w:val="6"/>
    <w:lvl w:ilvl="0" w:tplc="B372A3C6">
      <w:start w:val="1"/>
      <w:numFmt w:val="bullet"/>
      <w:lvlText w:val="·"/>
      <w:lvlJc w:val="left"/>
      <w:pPr>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0780E6A">
      <w:start w:val="1"/>
      <w:numFmt w:val="bullet"/>
      <w:lvlText w:val="o"/>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9563A06">
      <w:start w:val="1"/>
      <w:numFmt w:val="bullet"/>
      <w:lvlText w:val="▪"/>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042F73E">
      <w:start w:val="1"/>
      <w:numFmt w:val="bullet"/>
      <w:lvlText w:val="·"/>
      <w:lvlJc w:val="left"/>
      <w:pPr>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D608C02">
      <w:start w:val="1"/>
      <w:numFmt w:val="bullet"/>
      <w:lvlText w:val="o"/>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14CFA40">
      <w:start w:val="1"/>
      <w:numFmt w:val="bullet"/>
      <w:lvlText w:val="▪"/>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7546D06">
      <w:start w:val="1"/>
      <w:numFmt w:val="bullet"/>
      <w:lvlText w:val="·"/>
      <w:lvlJc w:val="left"/>
      <w:pPr>
        <w:ind w:left="57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3FE674C">
      <w:start w:val="1"/>
      <w:numFmt w:val="bullet"/>
      <w:lvlText w:val="o"/>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046F53E">
      <w:start w:val="1"/>
      <w:numFmt w:val="bullet"/>
      <w:lvlText w:val="▪"/>
      <w:lvlJc w:val="left"/>
      <w:pPr>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7">
    <w:nsid w:val="4C824FC9"/>
    <w:multiLevelType w:val="hybridMultilevel"/>
    <w:tmpl w:val="40E4D17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nsid w:val="50A22E53"/>
    <w:multiLevelType w:val="hybridMultilevel"/>
    <w:tmpl w:val="C8341056"/>
    <w:lvl w:ilvl="0" w:tplc="F4A0549C">
      <w:start w:val="3"/>
      <w:numFmt w:val="bullet"/>
      <w:lvlText w:val="-"/>
      <w:lvlJc w:val="left"/>
      <w:pPr>
        <w:ind w:left="1287" w:hanging="360"/>
      </w:pPr>
      <w:rPr>
        <w:rFonts w:ascii="Arial" w:eastAsiaTheme="minorHAnsi" w:hAnsi="Arial" w:cs="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50A47C94"/>
    <w:multiLevelType w:val="hybridMultilevel"/>
    <w:tmpl w:val="845E8A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0D005FE"/>
    <w:multiLevelType w:val="hybridMultilevel"/>
    <w:tmpl w:val="0A4C6808"/>
    <w:lvl w:ilvl="0" w:tplc="B31E27BE">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55172A06"/>
    <w:multiLevelType w:val="hybridMultilevel"/>
    <w:tmpl w:val="83302E90"/>
    <w:lvl w:ilvl="0" w:tplc="3BFC9068">
      <w:start w:val="1"/>
      <w:numFmt w:val="bullet"/>
      <w:lvlText w:val="–"/>
      <w:lvlJc w:val="left"/>
      <w:pPr>
        <w:ind w:left="1428" w:hanging="360"/>
      </w:pPr>
      <w:rPr>
        <w:rFonts w:ascii="Times New Roman" w:hAnsi="Times New Roman" w:cs="Times New Roman"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32">
    <w:nsid w:val="592355B6"/>
    <w:multiLevelType w:val="hybridMultilevel"/>
    <w:tmpl w:val="DDA4806C"/>
    <w:lvl w:ilvl="0" w:tplc="79ECE9C8">
      <w:start w:val="1"/>
      <w:numFmt w:val="bullet"/>
      <w:lvlText w:val="-"/>
      <w:lvlJc w:val="left"/>
      <w:pPr>
        <w:tabs>
          <w:tab w:val="num" w:pos="720"/>
        </w:tabs>
        <w:ind w:left="720" w:hanging="360"/>
      </w:pPr>
      <w:rPr>
        <w:rFonts w:ascii="Courier New" w:hAnsi="Courier New" w:hint="default"/>
      </w:rPr>
    </w:lvl>
    <w:lvl w:ilvl="1" w:tplc="0F4048BE" w:tentative="1">
      <w:start w:val="1"/>
      <w:numFmt w:val="bullet"/>
      <w:lvlText w:val=""/>
      <w:lvlJc w:val="left"/>
      <w:pPr>
        <w:tabs>
          <w:tab w:val="num" w:pos="1440"/>
        </w:tabs>
        <w:ind w:left="1440" w:hanging="360"/>
      </w:pPr>
      <w:rPr>
        <w:rFonts w:ascii="Wingdings" w:hAnsi="Wingdings" w:hint="default"/>
      </w:rPr>
    </w:lvl>
    <w:lvl w:ilvl="2" w:tplc="2FC64D3A" w:tentative="1">
      <w:start w:val="1"/>
      <w:numFmt w:val="bullet"/>
      <w:lvlText w:val=""/>
      <w:lvlJc w:val="left"/>
      <w:pPr>
        <w:tabs>
          <w:tab w:val="num" w:pos="2160"/>
        </w:tabs>
        <w:ind w:left="2160" w:hanging="360"/>
      </w:pPr>
      <w:rPr>
        <w:rFonts w:ascii="Wingdings" w:hAnsi="Wingdings" w:hint="default"/>
      </w:rPr>
    </w:lvl>
    <w:lvl w:ilvl="3" w:tplc="10E21E32" w:tentative="1">
      <w:start w:val="1"/>
      <w:numFmt w:val="bullet"/>
      <w:lvlText w:val=""/>
      <w:lvlJc w:val="left"/>
      <w:pPr>
        <w:tabs>
          <w:tab w:val="num" w:pos="2880"/>
        </w:tabs>
        <w:ind w:left="2880" w:hanging="360"/>
      </w:pPr>
      <w:rPr>
        <w:rFonts w:ascii="Wingdings" w:hAnsi="Wingdings" w:hint="default"/>
      </w:rPr>
    </w:lvl>
    <w:lvl w:ilvl="4" w:tplc="B54CDC78" w:tentative="1">
      <w:start w:val="1"/>
      <w:numFmt w:val="bullet"/>
      <w:lvlText w:val=""/>
      <w:lvlJc w:val="left"/>
      <w:pPr>
        <w:tabs>
          <w:tab w:val="num" w:pos="3600"/>
        </w:tabs>
        <w:ind w:left="3600" w:hanging="360"/>
      </w:pPr>
      <w:rPr>
        <w:rFonts w:ascii="Wingdings" w:hAnsi="Wingdings" w:hint="default"/>
      </w:rPr>
    </w:lvl>
    <w:lvl w:ilvl="5" w:tplc="7400AFA6" w:tentative="1">
      <w:start w:val="1"/>
      <w:numFmt w:val="bullet"/>
      <w:lvlText w:val=""/>
      <w:lvlJc w:val="left"/>
      <w:pPr>
        <w:tabs>
          <w:tab w:val="num" w:pos="4320"/>
        </w:tabs>
        <w:ind w:left="4320" w:hanging="360"/>
      </w:pPr>
      <w:rPr>
        <w:rFonts w:ascii="Wingdings" w:hAnsi="Wingdings" w:hint="default"/>
      </w:rPr>
    </w:lvl>
    <w:lvl w:ilvl="6" w:tplc="E274332E" w:tentative="1">
      <w:start w:val="1"/>
      <w:numFmt w:val="bullet"/>
      <w:lvlText w:val=""/>
      <w:lvlJc w:val="left"/>
      <w:pPr>
        <w:tabs>
          <w:tab w:val="num" w:pos="5040"/>
        </w:tabs>
        <w:ind w:left="5040" w:hanging="360"/>
      </w:pPr>
      <w:rPr>
        <w:rFonts w:ascii="Wingdings" w:hAnsi="Wingdings" w:hint="default"/>
      </w:rPr>
    </w:lvl>
    <w:lvl w:ilvl="7" w:tplc="F7B0CC22" w:tentative="1">
      <w:start w:val="1"/>
      <w:numFmt w:val="bullet"/>
      <w:lvlText w:val=""/>
      <w:lvlJc w:val="left"/>
      <w:pPr>
        <w:tabs>
          <w:tab w:val="num" w:pos="5760"/>
        </w:tabs>
        <w:ind w:left="5760" w:hanging="360"/>
      </w:pPr>
      <w:rPr>
        <w:rFonts w:ascii="Wingdings" w:hAnsi="Wingdings" w:hint="default"/>
      </w:rPr>
    </w:lvl>
    <w:lvl w:ilvl="8" w:tplc="B394BC3A" w:tentative="1">
      <w:start w:val="1"/>
      <w:numFmt w:val="bullet"/>
      <w:lvlText w:val=""/>
      <w:lvlJc w:val="left"/>
      <w:pPr>
        <w:tabs>
          <w:tab w:val="num" w:pos="6480"/>
        </w:tabs>
        <w:ind w:left="6480" w:hanging="360"/>
      </w:pPr>
      <w:rPr>
        <w:rFonts w:ascii="Wingdings" w:hAnsi="Wingdings" w:hint="default"/>
      </w:rPr>
    </w:lvl>
  </w:abstractNum>
  <w:abstractNum w:abstractNumId="33">
    <w:nsid w:val="5FF62C41"/>
    <w:multiLevelType w:val="hybridMultilevel"/>
    <w:tmpl w:val="901E46D4"/>
    <w:lvl w:ilvl="0" w:tplc="CFF2062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64A14E49"/>
    <w:multiLevelType w:val="hybridMultilevel"/>
    <w:tmpl w:val="1220AC32"/>
    <w:styleLink w:val="111"/>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64EB6526"/>
    <w:multiLevelType w:val="hybridMultilevel"/>
    <w:tmpl w:val="65E444CA"/>
    <w:lvl w:ilvl="0" w:tplc="B46ADD2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6BDB1070"/>
    <w:multiLevelType w:val="hybridMultilevel"/>
    <w:tmpl w:val="FF06258C"/>
    <w:lvl w:ilvl="0" w:tplc="8598A622">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1F34446"/>
    <w:multiLevelType w:val="hybridMultilevel"/>
    <w:tmpl w:val="9328EAE6"/>
    <w:lvl w:ilvl="0" w:tplc="A64AE01A">
      <w:start w:val="1"/>
      <w:numFmt w:val="bullet"/>
      <w:pStyle w:val="-"/>
      <w:lvlText w:val=""/>
      <w:lvlJc w:val="left"/>
      <w:pPr>
        <w:tabs>
          <w:tab w:val="num" w:pos="360"/>
        </w:tabs>
        <w:ind w:left="340" w:hanging="34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8">
    <w:nsid w:val="769D3746"/>
    <w:multiLevelType w:val="hybridMultilevel"/>
    <w:tmpl w:val="C14E53CE"/>
    <w:lvl w:ilvl="0" w:tplc="98B85664">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39">
    <w:nsid w:val="78936257"/>
    <w:multiLevelType w:val="hybridMultilevel"/>
    <w:tmpl w:val="845E8A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9730520"/>
    <w:multiLevelType w:val="hybridMultilevel"/>
    <w:tmpl w:val="559CD3CE"/>
    <w:lvl w:ilvl="0" w:tplc="DF36D062">
      <w:start w:val="1"/>
      <w:numFmt w:val="bullet"/>
      <w:suff w:val="space"/>
      <w:lvlText w:val=""/>
      <w:lvlJc w:val="left"/>
      <w:pPr>
        <w:ind w:left="2280" w:hanging="360"/>
      </w:pPr>
      <w:rPr>
        <w:rFonts w:ascii="Symbol" w:hAnsi="Symbol" w:hint="default"/>
      </w:rPr>
    </w:lvl>
    <w:lvl w:ilvl="1" w:tplc="4810EB2A">
      <w:start w:val="1"/>
      <w:numFmt w:val="bullet"/>
      <w:suff w:val="space"/>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B094C11"/>
    <w:multiLevelType w:val="hybridMultilevel"/>
    <w:tmpl w:val="845E8A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EAE1D56"/>
    <w:multiLevelType w:val="hybridMultilevel"/>
    <w:tmpl w:val="594635F6"/>
    <w:lvl w:ilvl="0" w:tplc="C4F2191A">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num w:numId="1">
    <w:abstractNumId w:val="25"/>
  </w:num>
  <w:num w:numId="2">
    <w:abstractNumId w:val="35"/>
  </w:num>
  <w:num w:numId="3">
    <w:abstractNumId w:val="1"/>
  </w:num>
  <w:num w:numId="4">
    <w:abstractNumId w:val="13"/>
  </w:num>
  <w:num w:numId="5">
    <w:abstractNumId w:val="30"/>
  </w:num>
  <w:num w:numId="6">
    <w:abstractNumId w:val="27"/>
  </w:num>
  <w:num w:numId="7">
    <w:abstractNumId w:val="15"/>
  </w:num>
  <w:num w:numId="8">
    <w:abstractNumId w:val="26"/>
  </w:num>
  <w:num w:numId="9">
    <w:abstractNumId w:val="3"/>
  </w:num>
  <w:num w:numId="10">
    <w:abstractNumId w:val="17"/>
  </w:num>
  <w:num w:numId="11">
    <w:abstractNumId w:val="32"/>
  </w:num>
  <w:num w:numId="1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4"/>
  </w:num>
  <w:num w:numId="14">
    <w:abstractNumId w:val="20"/>
  </w:num>
  <w:num w:numId="15">
    <w:abstractNumId w:val="9"/>
  </w:num>
  <w:num w:numId="16">
    <w:abstractNumId w:val="24"/>
  </w:num>
  <w:num w:numId="17">
    <w:abstractNumId w:val="28"/>
  </w:num>
  <w:num w:numId="18">
    <w:abstractNumId w:val="7"/>
  </w:num>
  <w:num w:numId="19">
    <w:abstractNumId w:val="33"/>
  </w:num>
  <w:num w:numId="20">
    <w:abstractNumId w:val="31"/>
  </w:num>
  <w:num w:numId="21">
    <w:abstractNumId w:val="36"/>
  </w:num>
  <w:num w:numId="22">
    <w:abstractNumId w:val="40"/>
  </w:num>
  <w:num w:numId="23">
    <w:abstractNumId w:val="12"/>
  </w:num>
  <w:num w:numId="24">
    <w:abstractNumId w:val="4"/>
  </w:num>
  <w:num w:numId="25">
    <w:abstractNumId w:val="23"/>
    <w:lvlOverride w:ilvl="0">
      <w:lvl w:ilvl="0">
        <w:start w:val="1"/>
        <w:numFmt w:val="decimal"/>
        <w:lvlText w:val="%1."/>
        <w:lvlJc w:val="left"/>
        <w:pPr>
          <w:ind w:left="360" w:hanging="360"/>
        </w:pPr>
        <w:rPr>
          <w:rFonts w:hint="default"/>
          <w:b w:val="0"/>
          <w:i w:val="0"/>
        </w:rPr>
      </w:lvl>
    </w:lvlOverride>
    <w:lvlOverride w:ilvl="1">
      <w:lvl w:ilvl="1">
        <w:start w:val="1"/>
        <w:numFmt w:val="decimal"/>
        <w:lvlText w:val="%1.%2."/>
        <w:lvlJc w:val="left"/>
        <w:pPr>
          <w:ind w:left="792" w:hanging="432"/>
        </w:pPr>
        <w:rPr>
          <w:i w:val="0"/>
          <w:sz w:val="24"/>
          <w:szCs w:val="24"/>
        </w:rPr>
      </w:lvl>
    </w:lvlOverride>
  </w:num>
  <w:num w:numId="26">
    <w:abstractNumId w:val="6"/>
  </w:num>
  <w:num w:numId="27">
    <w:abstractNumId w:val="38"/>
  </w:num>
  <w:num w:numId="28">
    <w:abstractNumId w:val="10"/>
  </w:num>
  <w:num w:numId="29">
    <w:abstractNumId w:val="2"/>
  </w:num>
  <w:num w:numId="30">
    <w:abstractNumId w:val="16"/>
  </w:num>
  <w:num w:numId="31">
    <w:abstractNumId w:val="37"/>
  </w:num>
  <w:num w:numId="32">
    <w:abstractNumId w:val="14"/>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num>
  <w:num w:numId="35">
    <w:abstractNumId w:val="8"/>
  </w:num>
  <w:num w:numId="36">
    <w:abstractNumId w:val="21"/>
  </w:num>
  <w:num w:numId="37">
    <w:abstractNumId w:val="29"/>
  </w:num>
  <w:num w:numId="38">
    <w:abstractNumId w:val="41"/>
  </w:num>
  <w:num w:numId="39">
    <w:abstractNumId w:val="39"/>
  </w:num>
  <w:num w:numId="40">
    <w:abstractNumId w:val="5"/>
  </w:num>
  <w:num w:numId="41">
    <w:abstractNumId w:val="42"/>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7C15"/>
    <w:rsid w:val="000645B2"/>
    <w:rsid w:val="000C2558"/>
    <w:rsid w:val="00110FD2"/>
    <w:rsid w:val="001720C0"/>
    <w:rsid w:val="001C1943"/>
    <w:rsid w:val="002A23FD"/>
    <w:rsid w:val="00615846"/>
    <w:rsid w:val="00737C15"/>
    <w:rsid w:val="007C3D5A"/>
    <w:rsid w:val="008E7596"/>
    <w:rsid w:val="00A62BC7"/>
    <w:rsid w:val="00AA3752"/>
    <w:rsid w:val="00AE5A1C"/>
    <w:rsid w:val="00B52838"/>
    <w:rsid w:val="00DE68F6"/>
    <w:rsid w:val="00E15E4D"/>
    <w:rsid w:val="00F417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C3F0D5C-7F91-4B17-8AE5-E79D4095D5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2A23FD"/>
  </w:style>
  <w:style w:type="paragraph" w:styleId="11">
    <w:name w:val="heading 1"/>
    <w:aliases w:val="Глава,Заголов,H1,1,(раздел),heading 1, Знак,h1,Глава 1,Подгаз,Знак Знак Знак Знак Знак, Знак Знак Знак Знак, Знак Знак Знак Знак Знак,footnote text"/>
    <w:basedOn w:val="a2"/>
    <w:next w:val="a2"/>
    <w:link w:val="13"/>
    <w:uiPriority w:val="9"/>
    <w:qFormat/>
    <w:rsid w:val="00DE68F6"/>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rPr>
  </w:style>
  <w:style w:type="paragraph" w:styleId="20">
    <w:name w:val="heading 2"/>
    <w:aliases w:val="Заголовок 2 Знак Знак,Раздел,карт,H2,Numbered text 3,2 headline,h,headline,h2,2,(подраздел),Reset numbering,H21,H22,H23,H24,H211,H25,H212,H221,H231,H241,H2111,H26,H213,H222,H232,H242,H2112,H27,H214,H28,H29,H210,H215,H216,H217,H218,H219,H220"/>
    <w:basedOn w:val="a2"/>
    <w:link w:val="21"/>
    <w:uiPriority w:val="9"/>
    <w:qFormat/>
    <w:rsid w:val="00DE68F6"/>
    <w:pPr>
      <w:spacing w:before="100" w:beforeAutospacing="1" w:after="100" w:afterAutospacing="1" w:line="240" w:lineRule="auto"/>
      <w:outlineLvl w:val="1"/>
    </w:pPr>
    <w:rPr>
      <w:rFonts w:ascii="Calibri" w:eastAsia="Times New Roman" w:hAnsi="Calibri" w:cs="Times New Roman"/>
      <w:b/>
      <w:bCs/>
      <w:sz w:val="36"/>
      <w:szCs w:val="36"/>
      <w:lang w:eastAsia="ru-RU"/>
    </w:rPr>
  </w:style>
  <w:style w:type="paragraph" w:styleId="30">
    <w:name w:val="heading 3"/>
    <w:aliases w:val="Подраздел"/>
    <w:basedOn w:val="a2"/>
    <w:next w:val="a2"/>
    <w:link w:val="31"/>
    <w:uiPriority w:val="9"/>
    <w:unhideWhenUsed/>
    <w:qFormat/>
    <w:rsid w:val="00DE68F6"/>
    <w:pPr>
      <w:keepNext/>
      <w:keepLines/>
      <w:spacing w:before="200" w:after="0" w:line="240" w:lineRule="auto"/>
      <w:outlineLvl w:val="2"/>
    </w:pPr>
    <w:rPr>
      <w:rFonts w:asciiTheme="majorHAnsi" w:eastAsiaTheme="majorEastAsia" w:hAnsiTheme="majorHAnsi" w:cstheme="majorBidi"/>
      <w:b/>
      <w:bCs/>
      <w:color w:val="4F81BD" w:themeColor="accent1"/>
      <w:sz w:val="24"/>
      <w:szCs w:val="24"/>
      <w:lang w:eastAsia="ru-RU"/>
    </w:rPr>
  </w:style>
  <w:style w:type="paragraph" w:styleId="40">
    <w:name w:val="heading 4"/>
    <w:aliases w:val="Параграф"/>
    <w:basedOn w:val="a2"/>
    <w:next w:val="a2"/>
    <w:link w:val="41"/>
    <w:qFormat/>
    <w:rsid w:val="00DE68F6"/>
    <w:pPr>
      <w:keepNext/>
      <w:tabs>
        <w:tab w:val="num" w:pos="3024"/>
      </w:tabs>
      <w:spacing w:before="240" w:after="60" w:line="240" w:lineRule="auto"/>
      <w:ind w:left="3024" w:hanging="864"/>
      <w:outlineLvl w:val="3"/>
    </w:pPr>
    <w:rPr>
      <w:rFonts w:ascii="Calibri" w:eastAsia="Times New Roman" w:hAnsi="Calibri" w:cs="Times New Roman"/>
      <w:b/>
      <w:bCs/>
      <w:i/>
      <w:iCs/>
      <w:sz w:val="24"/>
      <w:szCs w:val="24"/>
      <w:lang w:eastAsia="ru-RU"/>
    </w:rPr>
  </w:style>
  <w:style w:type="paragraph" w:styleId="50">
    <w:name w:val="heading 5"/>
    <w:basedOn w:val="a2"/>
    <w:next w:val="a2"/>
    <w:link w:val="51"/>
    <w:qFormat/>
    <w:rsid w:val="00DE68F6"/>
    <w:pPr>
      <w:tabs>
        <w:tab w:val="num" w:pos="3168"/>
      </w:tabs>
      <w:spacing w:before="240" w:after="60" w:line="240" w:lineRule="auto"/>
      <w:ind w:left="3168" w:hanging="1008"/>
      <w:outlineLvl w:val="4"/>
    </w:pPr>
    <w:rPr>
      <w:rFonts w:ascii="Calibri" w:eastAsia="Times New Roman" w:hAnsi="Calibri" w:cs="Times New Roman"/>
      <w:b/>
      <w:bCs/>
      <w:i/>
      <w:iCs/>
      <w:sz w:val="26"/>
      <w:szCs w:val="26"/>
      <w:lang w:eastAsia="ru-RU"/>
    </w:rPr>
  </w:style>
  <w:style w:type="paragraph" w:styleId="61">
    <w:name w:val="heading 6"/>
    <w:basedOn w:val="a2"/>
    <w:next w:val="a2"/>
    <w:link w:val="62"/>
    <w:qFormat/>
    <w:rsid w:val="00DE68F6"/>
    <w:pPr>
      <w:tabs>
        <w:tab w:val="num" w:pos="3312"/>
      </w:tabs>
      <w:spacing w:before="240" w:after="60" w:line="240" w:lineRule="auto"/>
      <w:ind w:left="3312" w:hanging="1152"/>
      <w:outlineLvl w:val="5"/>
    </w:pPr>
    <w:rPr>
      <w:rFonts w:ascii="Calibri" w:eastAsia="Times New Roman" w:hAnsi="Calibri" w:cs="Times New Roman"/>
      <w:b/>
      <w:bCs/>
      <w:lang w:eastAsia="ru-RU"/>
    </w:rPr>
  </w:style>
  <w:style w:type="paragraph" w:styleId="70">
    <w:name w:val="heading 7"/>
    <w:basedOn w:val="a2"/>
    <w:next w:val="a2"/>
    <w:link w:val="71"/>
    <w:qFormat/>
    <w:rsid w:val="00DE68F6"/>
    <w:pPr>
      <w:tabs>
        <w:tab w:val="num" w:pos="3456"/>
      </w:tabs>
      <w:spacing w:before="240" w:after="60" w:line="240" w:lineRule="auto"/>
      <w:ind w:left="3456" w:hanging="1296"/>
      <w:outlineLvl w:val="6"/>
    </w:pPr>
    <w:rPr>
      <w:rFonts w:ascii="Calibri" w:eastAsia="Times New Roman" w:hAnsi="Calibri" w:cs="Times New Roman"/>
      <w:sz w:val="24"/>
      <w:szCs w:val="24"/>
      <w:lang w:eastAsia="ru-RU"/>
    </w:rPr>
  </w:style>
  <w:style w:type="paragraph" w:styleId="80">
    <w:name w:val="heading 8"/>
    <w:basedOn w:val="a2"/>
    <w:next w:val="a2"/>
    <w:link w:val="81"/>
    <w:qFormat/>
    <w:rsid w:val="00DE68F6"/>
    <w:pPr>
      <w:tabs>
        <w:tab w:val="num" w:pos="3600"/>
      </w:tabs>
      <w:spacing w:before="240" w:after="60" w:line="240" w:lineRule="auto"/>
      <w:ind w:left="3600" w:hanging="1440"/>
      <w:outlineLvl w:val="7"/>
    </w:pPr>
    <w:rPr>
      <w:rFonts w:ascii="Calibri" w:eastAsia="Times New Roman" w:hAnsi="Calibri" w:cs="Times New Roman"/>
      <w:i/>
      <w:iCs/>
      <w:sz w:val="24"/>
      <w:szCs w:val="24"/>
      <w:lang w:eastAsia="ru-RU"/>
    </w:rPr>
  </w:style>
  <w:style w:type="paragraph" w:styleId="90">
    <w:name w:val="heading 9"/>
    <w:basedOn w:val="a2"/>
    <w:next w:val="a2"/>
    <w:link w:val="91"/>
    <w:qFormat/>
    <w:rsid w:val="00DE68F6"/>
    <w:pPr>
      <w:tabs>
        <w:tab w:val="num" w:pos="3744"/>
      </w:tabs>
      <w:spacing w:before="240" w:after="60" w:line="240" w:lineRule="auto"/>
      <w:ind w:left="3744" w:hanging="1584"/>
      <w:outlineLvl w:val="8"/>
    </w:pPr>
    <w:rPr>
      <w:rFonts w:ascii="Arial" w:eastAsia="Times New Roman" w:hAnsi="Arial" w:cs="Times New Roman"/>
      <w:lang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table" w:styleId="a6">
    <w:name w:val="Table Grid"/>
    <w:aliases w:val="Table Grid Report"/>
    <w:basedOn w:val="a4"/>
    <w:uiPriority w:val="59"/>
    <w:rsid w:val="002A23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header"/>
    <w:basedOn w:val="a2"/>
    <w:link w:val="a8"/>
    <w:uiPriority w:val="99"/>
    <w:unhideWhenUsed/>
    <w:rsid w:val="002A23FD"/>
    <w:pPr>
      <w:tabs>
        <w:tab w:val="center" w:pos="4677"/>
        <w:tab w:val="right" w:pos="9355"/>
      </w:tabs>
      <w:spacing w:after="0" w:line="240" w:lineRule="auto"/>
    </w:pPr>
  </w:style>
  <w:style w:type="character" w:customStyle="1" w:styleId="a8">
    <w:name w:val="Верхний колонтитул Знак"/>
    <w:basedOn w:val="a3"/>
    <w:link w:val="a7"/>
    <w:uiPriority w:val="99"/>
    <w:rsid w:val="002A23FD"/>
  </w:style>
  <w:style w:type="paragraph" w:styleId="a9">
    <w:name w:val="footer"/>
    <w:basedOn w:val="a2"/>
    <w:link w:val="aa"/>
    <w:uiPriority w:val="99"/>
    <w:unhideWhenUsed/>
    <w:rsid w:val="002A23FD"/>
    <w:pPr>
      <w:tabs>
        <w:tab w:val="center" w:pos="4677"/>
        <w:tab w:val="right" w:pos="9355"/>
      </w:tabs>
      <w:spacing w:after="0" w:line="240" w:lineRule="auto"/>
    </w:pPr>
  </w:style>
  <w:style w:type="character" w:customStyle="1" w:styleId="aa">
    <w:name w:val="Нижний колонтитул Знак"/>
    <w:basedOn w:val="a3"/>
    <w:link w:val="a9"/>
    <w:uiPriority w:val="99"/>
    <w:rsid w:val="002A23FD"/>
  </w:style>
  <w:style w:type="character" w:customStyle="1" w:styleId="13">
    <w:name w:val="Заголовок 1 Знак"/>
    <w:aliases w:val="Глава Знак,Заголов Знак,H1 Знак,1 Знак,(раздел) Знак,heading 1 Знак, Знак Знак,h1 Знак,Глава 1 Знак,Подгаз Знак,Знак Знак Знак Знак Знак Знак1, Знак Знак Знак Знак Знак1, Знак Знак Знак Знак Знак Знак,footnote text Знак"/>
    <w:basedOn w:val="a3"/>
    <w:link w:val="11"/>
    <w:uiPriority w:val="9"/>
    <w:rsid w:val="00DE68F6"/>
    <w:rPr>
      <w:rFonts w:asciiTheme="majorHAnsi" w:eastAsiaTheme="majorEastAsia" w:hAnsiTheme="majorHAnsi" w:cstheme="majorBidi"/>
      <w:b/>
      <w:bCs/>
      <w:color w:val="365F91" w:themeColor="accent1" w:themeShade="BF"/>
      <w:sz w:val="28"/>
      <w:szCs w:val="28"/>
      <w:lang w:eastAsia="ru-RU"/>
    </w:rPr>
  </w:style>
  <w:style w:type="character" w:customStyle="1" w:styleId="21">
    <w:name w:val="Заголовок 2 Знак"/>
    <w:aliases w:val="Заголовок 2 Знак Знак Знак1,Раздел Знак2,карт Знак2,H2 Знак2,Numbered text 3 Знак2,2 headline Знак2,h Знак2,headline Знак2,h2 Знак2,2 Знак2,(подраздел) Знак2,Reset numbering Знак2,H21 Знак2,H22 Знак2,H23 Знак2,H24 Знак2,H211 Знак"/>
    <w:basedOn w:val="a3"/>
    <w:link w:val="20"/>
    <w:uiPriority w:val="9"/>
    <w:rsid w:val="00DE68F6"/>
    <w:rPr>
      <w:rFonts w:ascii="Calibri" w:eastAsia="Times New Roman" w:hAnsi="Calibri" w:cs="Times New Roman"/>
      <w:b/>
      <w:bCs/>
      <w:sz w:val="36"/>
      <w:szCs w:val="36"/>
      <w:lang w:eastAsia="ru-RU"/>
    </w:rPr>
  </w:style>
  <w:style w:type="character" w:customStyle="1" w:styleId="31">
    <w:name w:val="Заголовок 3 Знак"/>
    <w:aliases w:val="Подраздел Знак"/>
    <w:basedOn w:val="a3"/>
    <w:link w:val="30"/>
    <w:uiPriority w:val="9"/>
    <w:rsid w:val="00DE68F6"/>
    <w:rPr>
      <w:rFonts w:asciiTheme="majorHAnsi" w:eastAsiaTheme="majorEastAsia" w:hAnsiTheme="majorHAnsi" w:cstheme="majorBidi"/>
      <w:b/>
      <w:bCs/>
      <w:color w:val="4F81BD" w:themeColor="accent1"/>
      <w:sz w:val="24"/>
      <w:szCs w:val="24"/>
      <w:lang w:eastAsia="ru-RU"/>
    </w:rPr>
  </w:style>
  <w:style w:type="character" w:customStyle="1" w:styleId="41">
    <w:name w:val="Заголовок 4 Знак"/>
    <w:aliases w:val="Параграф Знак1"/>
    <w:basedOn w:val="a3"/>
    <w:link w:val="40"/>
    <w:rsid w:val="00DE68F6"/>
    <w:rPr>
      <w:rFonts w:ascii="Calibri" w:eastAsia="Times New Roman" w:hAnsi="Calibri" w:cs="Times New Roman"/>
      <w:b/>
      <w:bCs/>
      <w:i/>
      <w:iCs/>
      <w:sz w:val="24"/>
      <w:szCs w:val="24"/>
      <w:lang w:eastAsia="ru-RU"/>
    </w:rPr>
  </w:style>
  <w:style w:type="character" w:customStyle="1" w:styleId="51">
    <w:name w:val="Заголовок 5 Знак"/>
    <w:basedOn w:val="a3"/>
    <w:link w:val="50"/>
    <w:rsid w:val="00DE68F6"/>
    <w:rPr>
      <w:rFonts w:ascii="Calibri" w:eastAsia="Times New Roman" w:hAnsi="Calibri" w:cs="Times New Roman"/>
      <w:b/>
      <w:bCs/>
      <w:i/>
      <w:iCs/>
      <w:sz w:val="26"/>
      <w:szCs w:val="26"/>
      <w:lang w:eastAsia="ru-RU"/>
    </w:rPr>
  </w:style>
  <w:style w:type="character" w:customStyle="1" w:styleId="62">
    <w:name w:val="Заголовок 6 Знак"/>
    <w:basedOn w:val="a3"/>
    <w:link w:val="61"/>
    <w:rsid w:val="00DE68F6"/>
    <w:rPr>
      <w:rFonts w:ascii="Calibri" w:eastAsia="Times New Roman" w:hAnsi="Calibri" w:cs="Times New Roman"/>
      <w:b/>
      <w:bCs/>
      <w:lang w:eastAsia="ru-RU"/>
    </w:rPr>
  </w:style>
  <w:style w:type="character" w:customStyle="1" w:styleId="71">
    <w:name w:val="Заголовок 7 Знак"/>
    <w:basedOn w:val="a3"/>
    <w:link w:val="70"/>
    <w:rsid w:val="00DE68F6"/>
    <w:rPr>
      <w:rFonts w:ascii="Calibri" w:eastAsia="Times New Roman" w:hAnsi="Calibri" w:cs="Times New Roman"/>
      <w:sz w:val="24"/>
      <w:szCs w:val="24"/>
      <w:lang w:eastAsia="ru-RU"/>
    </w:rPr>
  </w:style>
  <w:style w:type="character" w:customStyle="1" w:styleId="81">
    <w:name w:val="Заголовок 8 Знак"/>
    <w:basedOn w:val="a3"/>
    <w:link w:val="80"/>
    <w:rsid w:val="00DE68F6"/>
    <w:rPr>
      <w:rFonts w:ascii="Calibri" w:eastAsia="Times New Roman" w:hAnsi="Calibri" w:cs="Times New Roman"/>
      <w:i/>
      <w:iCs/>
      <w:sz w:val="24"/>
      <w:szCs w:val="24"/>
      <w:lang w:eastAsia="ru-RU"/>
    </w:rPr>
  </w:style>
  <w:style w:type="character" w:customStyle="1" w:styleId="91">
    <w:name w:val="Заголовок 9 Знак"/>
    <w:basedOn w:val="a3"/>
    <w:link w:val="90"/>
    <w:rsid w:val="00DE68F6"/>
    <w:rPr>
      <w:rFonts w:ascii="Arial" w:eastAsia="Times New Roman" w:hAnsi="Arial" w:cs="Times New Roman"/>
      <w:lang w:eastAsia="ru-RU"/>
    </w:rPr>
  </w:style>
  <w:style w:type="paragraph" w:styleId="ab">
    <w:name w:val="List Paragraph"/>
    <w:aliases w:val="Имя рисунка,Второй абзац списка,Список_маркированный,Список_маркированный1,Абзац списка основной,Булит,Маркер,Bullet Number,Нумерованый список,Bullet List,FooterText,numbered,lp1,название,Paragraphe de liste1,Bullet 1,ПАРАГРАФ,обычный"/>
    <w:basedOn w:val="a2"/>
    <w:link w:val="ac"/>
    <w:uiPriority w:val="34"/>
    <w:qFormat/>
    <w:rsid w:val="00DE68F6"/>
    <w:pPr>
      <w:spacing w:after="0" w:line="240" w:lineRule="auto"/>
      <w:ind w:left="720"/>
      <w:contextualSpacing/>
    </w:pPr>
    <w:rPr>
      <w:rFonts w:ascii="Calibri" w:eastAsia="Times New Roman" w:hAnsi="Calibri" w:cs="Times New Roman"/>
      <w:sz w:val="24"/>
      <w:szCs w:val="28"/>
      <w:lang w:eastAsia="ru-RU"/>
    </w:rPr>
  </w:style>
  <w:style w:type="character" w:customStyle="1" w:styleId="ac">
    <w:name w:val="Абзац списка Знак"/>
    <w:aliases w:val="Имя рисунка Знак,Второй абзац списка Знак,Список_маркированный Знак,Список_маркированный1 Знак,Абзац списка основной Знак,Булит Знак,Маркер Знак,Bullet Number Знак,Нумерованый список Знак,Bullet List Знак,FooterText Знак,numbered Знак"/>
    <w:link w:val="ab"/>
    <w:uiPriority w:val="34"/>
    <w:locked/>
    <w:rsid w:val="00DE68F6"/>
    <w:rPr>
      <w:rFonts w:ascii="Calibri" w:eastAsia="Times New Roman" w:hAnsi="Calibri" w:cs="Times New Roman"/>
      <w:sz w:val="24"/>
      <w:szCs w:val="28"/>
      <w:lang w:eastAsia="ru-RU"/>
    </w:rPr>
  </w:style>
  <w:style w:type="paragraph" w:customStyle="1" w:styleId="pboth">
    <w:name w:val="pboth"/>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character" w:styleId="ad">
    <w:name w:val="Hyperlink"/>
    <w:basedOn w:val="a3"/>
    <w:uiPriority w:val="99"/>
    <w:unhideWhenUsed/>
    <w:rsid w:val="00DE68F6"/>
    <w:rPr>
      <w:color w:val="0000FF"/>
      <w:u w:val="single"/>
    </w:rPr>
  </w:style>
  <w:style w:type="paragraph" w:styleId="14">
    <w:name w:val="toc 1"/>
    <w:basedOn w:val="a2"/>
    <w:next w:val="a2"/>
    <w:autoRedefine/>
    <w:uiPriority w:val="39"/>
    <w:unhideWhenUsed/>
    <w:qFormat/>
    <w:rsid w:val="00DE68F6"/>
    <w:pPr>
      <w:tabs>
        <w:tab w:val="left" w:leader="dot" w:pos="8789"/>
        <w:tab w:val="left" w:pos="9781"/>
        <w:tab w:val="left" w:pos="9923"/>
        <w:tab w:val="left" w:pos="10065"/>
      </w:tabs>
      <w:spacing w:after="100" w:line="360" w:lineRule="auto"/>
      <w:ind w:right="-2"/>
      <w:jc w:val="both"/>
    </w:pPr>
    <w:rPr>
      <w:rFonts w:ascii="Times New Roman" w:eastAsia="Times New Roman" w:hAnsi="Times New Roman" w:cs="Times New Roman"/>
      <w:noProof/>
      <w:sz w:val="24"/>
      <w:szCs w:val="24"/>
      <w:lang w:eastAsia="ru-RU"/>
    </w:rPr>
  </w:style>
  <w:style w:type="paragraph" w:styleId="ae">
    <w:name w:val="TOC Heading"/>
    <w:basedOn w:val="11"/>
    <w:next w:val="a2"/>
    <w:uiPriority w:val="39"/>
    <w:unhideWhenUsed/>
    <w:qFormat/>
    <w:rsid w:val="00DE68F6"/>
    <w:pPr>
      <w:spacing w:before="240"/>
      <w:outlineLvl w:val="9"/>
    </w:pPr>
    <w:rPr>
      <w:b w:val="0"/>
      <w:bCs w:val="0"/>
      <w:sz w:val="32"/>
      <w:szCs w:val="32"/>
    </w:rPr>
  </w:style>
  <w:style w:type="paragraph" w:styleId="af">
    <w:name w:val="Balloon Text"/>
    <w:basedOn w:val="a2"/>
    <w:link w:val="af0"/>
    <w:uiPriority w:val="99"/>
    <w:unhideWhenUsed/>
    <w:rsid w:val="00DE68F6"/>
    <w:pPr>
      <w:spacing w:after="0" w:line="240" w:lineRule="auto"/>
    </w:pPr>
    <w:rPr>
      <w:rFonts w:ascii="Tahoma" w:eastAsia="Times New Roman" w:hAnsi="Tahoma" w:cs="Tahoma"/>
      <w:sz w:val="16"/>
      <w:szCs w:val="16"/>
      <w:lang w:eastAsia="ru-RU"/>
    </w:rPr>
  </w:style>
  <w:style w:type="character" w:customStyle="1" w:styleId="af0">
    <w:name w:val="Текст выноски Знак"/>
    <w:basedOn w:val="a3"/>
    <w:link w:val="af"/>
    <w:uiPriority w:val="99"/>
    <w:rsid w:val="00DE68F6"/>
    <w:rPr>
      <w:rFonts w:ascii="Tahoma" w:eastAsia="Times New Roman" w:hAnsi="Tahoma" w:cs="Tahoma"/>
      <w:sz w:val="16"/>
      <w:szCs w:val="16"/>
      <w:lang w:eastAsia="ru-RU"/>
    </w:rPr>
  </w:style>
  <w:style w:type="paragraph" w:styleId="22">
    <w:name w:val="toc 2"/>
    <w:basedOn w:val="a2"/>
    <w:next w:val="a2"/>
    <w:autoRedefine/>
    <w:uiPriority w:val="39"/>
    <w:unhideWhenUsed/>
    <w:qFormat/>
    <w:rsid w:val="00DE68F6"/>
    <w:pPr>
      <w:tabs>
        <w:tab w:val="left" w:pos="5812"/>
      </w:tabs>
      <w:spacing w:after="0" w:line="360" w:lineRule="auto"/>
      <w:jc w:val="both"/>
    </w:pPr>
    <w:rPr>
      <w:rFonts w:ascii="Calibri" w:eastAsia="Times New Roman" w:hAnsi="Calibri" w:cs="Times New Roman"/>
      <w:sz w:val="24"/>
      <w:szCs w:val="24"/>
      <w:lang w:eastAsia="ru-RU"/>
    </w:rPr>
  </w:style>
  <w:style w:type="paragraph" w:styleId="32">
    <w:name w:val="toc 3"/>
    <w:basedOn w:val="a2"/>
    <w:next w:val="a2"/>
    <w:autoRedefine/>
    <w:uiPriority w:val="39"/>
    <w:unhideWhenUsed/>
    <w:rsid w:val="00DE68F6"/>
    <w:pPr>
      <w:spacing w:after="100" w:line="240" w:lineRule="auto"/>
      <w:ind w:left="440"/>
    </w:pPr>
    <w:rPr>
      <w:rFonts w:ascii="Calibri" w:eastAsia="Times New Roman" w:hAnsi="Calibri" w:cs="Times New Roman"/>
      <w:sz w:val="24"/>
      <w:szCs w:val="24"/>
      <w:lang w:eastAsia="ru-RU"/>
    </w:rPr>
  </w:style>
  <w:style w:type="paragraph" w:styleId="af1">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2"/>
    <w:link w:val="15"/>
    <w:uiPriority w:val="99"/>
    <w:unhideWhenUsed/>
    <w:qFormat/>
    <w:rsid w:val="00DE68F6"/>
    <w:pPr>
      <w:spacing w:before="100" w:beforeAutospacing="1" w:after="100" w:afterAutospacing="1" w:line="240" w:lineRule="auto"/>
    </w:pPr>
    <w:rPr>
      <w:rFonts w:ascii="Calibri" w:eastAsia="Times New Roman" w:hAnsi="Calibri" w:cs="Times New Roman"/>
      <w:sz w:val="24"/>
      <w:szCs w:val="24"/>
      <w:lang w:eastAsia="ru-RU"/>
    </w:rPr>
  </w:style>
  <w:style w:type="character" w:customStyle="1" w:styleId="15">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1"/>
    <w:uiPriority w:val="99"/>
    <w:locked/>
    <w:rsid w:val="00DE68F6"/>
    <w:rPr>
      <w:rFonts w:ascii="Calibri" w:eastAsia="Times New Roman" w:hAnsi="Calibri" w:cs="Times New Roman"/>
      <w:sz w:val="24"/>
      <w:szCs w:val="24"/>
      <w:lang w:eastAsia="ru-RU"/>
    </w:rPr>
  </w:style>
  <w:style w:type="paragraph" w:customStyle="1" w:styleId="ConsPlusNormal">
    <w:name w:val="ConsPlusNormal"/>
    <w:link w:val="ConsPlusNormal0"/>
    <w:qFormat/>
    <w:rsid w:val="00DE68F6"/>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ConsPlusNormal0">
    <w:name w:val="ConsPlusNormal Знак"/>
    <w:link w:val="ConsPlusNormal"/>
    <w:rsid w:val="00DE68F6"/>
    <w:rPr>
      <w:rFonts w:ascii="Arial" w:eastAsiaTheme="minorEastAsia" w:hAnsi="Arial" w:cs="Arial"/>
      <w:sz w:val="20"/>
      <w:szCs w:val="20"/>
      <w:lang w:eastAsia="ru-RU"/>
    </w:rPr>
  </w:style>
  <w:style w:type="paragraph" w:customStyle="1" w:styleId="ConsPlusCell">
    <w:name w:val="ConsPlusCell"/>
    <w:rsid w:val="00DE68F6"/>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732">
    <w:name w:val="ГОСТ 7.32"/>
    <w:basedOn w:val="a2"/>
    <w:qFormat/>
    <w:rsid w:val="00DE68F6"/>
    <w:pPr>
      <w:spacing w:after="0" w:line="360" w:lineRule="auto"/>
      <w:ind w:firstLine="709"/>
      <w:jc w:val="both"/>
    </w:pPr>
    <w:rPr>
      <w:rFonts w:ascii="Calibri" w:eastAsia="Times New Roman" w:hAnsi="Calibri" w:cs="Times New Roman"/>
      <w:sz w:val="24"/>
      <w:szCs w:val="28"/>
      <w:lang w:val="en-US" w:eastAsia="ru-RU"/>
    </w:rPr>
  </w:style>
  <w:style w:type="paragraph" w:styleId="af2">
    <w:name w:val="Body Text Indent"/>
    <w:aliases w:val="Надин стиль,Основной текст с отступом Знак1 Знак,Основной текст с отступом Знак Знак Знак,Основной текст с отступом Знак1 Знак Знак Знак,Основной текст с отступом Знак Знак Знак Знак Знак,текст"/>
    <w:basedOn w:val="a2"/>
    <w:link w:val="af3"/>
    <w:unhideWhenUsed/>
    <w:rsid w:val="00DE68F6"/>
    <w:pPr>
      <w:spacing w:after="120" w:line="240" w:lineRule="auto"/>
      <w:ind w:left="283"/>
    </w:pPr>
    <w:rPr>
      <w:rFonts w:ascii="Calibri" w:eastAsia="Calibri" w:hAnsi="Calibri" w:cs="Times New Roman"/>
      <w:sz w:val="28"/>
      <w:szCs w:val="24"/>
      <w:lang w:eastAsia="ru-RU"/>
    </w:rPr>
  </w:style>
  <w:style w:type="character" w:customStyle="1" w:styleId="af3">
    <w:name w:val="Основной текст с отступом Знак"/>
    <w:aliases w:val="Надин стиль Знак,Основной текст с отступом Знак1 Знак Знак1,Основной текст с отступом Знак Знак Знак Знак1,Основной текст с отступом Знак1 Знак Знак Знак Знак1,Основной текст с отступом Знак Знак Знак Знак Знак Знак"/>
    <w:basedOn w:val="a3"/>
    <w:link w:val="af2"/>
    <w:rsid w:val="00DE68F6"/>
    <w:rPr>
      <w:rFonts w:ascii="Calibri" w:eastAsia="Calibri" w:hAnsi="Calibri" w:cs="Times New Roman"/>
      <w:sz w:val="28"/>
      <w:szCs w:val="24"/>
      <w:lang w:eastAsia="ru-RU"/>
    </w:rPr>
  </w:style>
  <w:style w:type="paragraph" w:styleId="af4">
    <w:name w:val="Block Text"/>
    <w:basedOn w:val="a2"/>
    <w:rsid w:val="00DE68F6"/>
    <w:pPr>
      <w:spacing w:after="0" w:line="240" w:lineRule="auto"/>
      <w:ind w:left="497" w:right="374"/>
    </w:pPr>
    <w:rPr>
      <w:rFonts w:ascii="Arial" w:eastAsia="Times New Roman" w:hAnsi="Arial" w:cs="Times New Roman"/>
      <w:sz w:val="24"/>
      <w:szCs w:val="20"/>
      <w:lang w:eastAsia="ru-RU"/>
    </w:rPr>
  </w:style>
  <w:style w:type="paragraph" w:styleId="33">
    <w:name w:val="Body Text 3"/>
    <w:basedOn w:val="a2"/>
    <w:link w:val="34"/>
    <w:rsid w:val="00DE68F6"/>
    <w:pPr>
      <w:spacing w:after="120" w:line="240" w:lineRule="auto"/>
    </w:pPr>
    <w:rPr>
      <w:rFonts w:ascii="Calibri" w:eastAsia="Times New Roman" w:hAnsi="Calibri" w:cs="Times New Roman"/>
      <w:sz w:val="16"/>
      <w:szCs w:val="16"/>
      <w:lang w:eastAsia="ru-RU"/>
    </w:rPr>
  </w:style>
  <w:style w:type="character" w:customStyle="1" w:styleId="34">
    <w:name w:val="Основной текст 3 Знак"/>
    <w:basedOn w:val="a3"/>
    <w:link w:val="33"/>
    <w:rsid w:val="00DE68F6"/>
    <w:rPr>
      <w:rFonts w:ascii="Calibri" w:eastAsia="Times New Roman" w:hAnsi="Calibri" w:cs="Times New Roman"/>
      <w:sz w:val="16"/>
      <w:szCs w:val="16"/>
      <w:lang w:eastAsia="ru-RU"/>
    </w:rPr>
  </w:style>
  <w:style w:type="paragraph" w:customStyle="1" w:styleId="s1">
    <w:name w:val="s_1"/>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Default">
    <w:name w:val="Default"/>
    <w:link w:val="DefaultCarattere"/>
    <w:qFormat/>
    <w:rsid w:val="00DE68F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DefaultCarattere">
    <w:name w:val="Default Carattere"/>
    <w:link w:val="Default"/>
    <w:locked/>
    <w:rsid w:val="00DE68F6"/>
    <w:rPr>
      <w:rFonts w:ascii="Times New Roman" w:hAnsi="Times New Roman" w:cs="Times New Roman"/>
      <w:color w:val="000000"/>
      <w:sz w:val="24"/>
      <w:szCs w:val="24"/>
    </w:rPr>
  </w:style>
  <w:style w:type="paragraph" w:customStyle="1" w:styleId="af5">
    <w:name w:val="Основной"/>
    <w:basedOn w:val="a2"/>
    <w:qFormat/>
    <w:rsid w:val="00DE68F6"/>
    <w:pPr>
      <w:widowControl w:val="0"/>
      <w:spacing w:after="0" w:line="360" w:lineRule="auto"/>
      <w:jc w:val="both"/>
    </w:pPr>
    <w:rPr>
      <w:rFonts w:ascii="Calibri" w:eastAsia="Times New Roman" w:hAnsi="Calibri" w:cs="Times New Roman"/>
      <w:sz w:val="24"/>
      <w:lang w:val="en-US"/>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2"/>
    <w:rsid w:val="00DE68F6"/>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formattext">
    <w:name w:val="formattext"/>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16">
    <w:name w:val="Основной текст 1"/>
    <w:basedOn w:val="a2"/>
    <w:qFormat/>
    <w:rsid w:val="00DE68F6"/>
    <w:pPr>
      <w:spacing w:after="0" w:line="360" w:lineRule="auto"/>
      <w:ind w:firstLine="709"/>
      <w:jc w:val="both"/>
    </w:pPr>
    <w:rPr>
      <w:rFonts w:ascii="Calibri" w:eastAsia="Times New Roman" w:hAnsi="Calibri" w:cs="Times New Roman"/>
      <w:sz w:val="24"/>
      <w:szCs w:val="24"/>
      <w:lang w:eastAsia="ru-RU"/>
    </w:rPr>
  </w:style>
  <w:style w:type="paragraph" w:customStyle="1" w:styleId="af6">
    <w:name w:val="Название рисунка"/>
    <w:basedOn w:val="af7"/>
    <w:next w:val="a2"/>
    <w:uiPriority w:val="99"/>
    <w:qFormat/>
    <w:rsid w:val="00DE68F6"/>
    <w:pPr>
      <w:suppressAutoHyphens/>
      <w:spacing w:after="240"/>
      <w:jc w:val="center"/>
    </w:pPr>
    <w:rPr>
      <w:b w:val="0"/>
      <w:color w:val="auto"/>
      <w:sz w:val="24"/>
      <w:szCs w:val="20"/>
      <w:lang w:eastAsia="de-DE"/>
    </w:rPr>
  </w:style>
  <w:style w:type="paragraph" w:styleId="af7">
    <w:name w:val="caption"/>
    <w:basedOn w:val="a2"/>
    <w:next w:val="a2"/>
    <w:uiPriority w:val="35"/>
    <w:unhideWhenUsed/>
    <w:qFormat/>
    <w:rsid w:val="00DE68F6"/>
    <w:pPr>
      <w:spacing w:line="240" w:lineRule="auto"/>
    </w:pPr>
    <w:rPr>
      <w:rFonts w:ascii="Calibri" w:eastAsia="Times New Roman" w:hAnsi="Calibri" w:cs="Times New Roman"/>
      <w:b/>
      <w:bCs/>
      <w:color w:val="4F81BD" w:themeColor="accent1"/>
      <w:sz w:val="18"/>
      <w:szCs w:val="18"/>
      <w:lang w:eastAsia="ru-RU"/>
    </w:rPr>
  </w:style>
  <w:style w:type="paragraph" w:styleId="af8">
    <w:name w:val="No Spacing"/>
    <w:link w:val="af9"/>
    <w:uiPriority w:val="1"/>
    <w:qFormat/>
    <w:rsid w:val="00DE68F6"/>
    <w:pPr>
      <w:spacing w:after="0" w:line="240" w:lineRule="auto"/>
    </w:pPr>
    <w:rPr>
      <w:rFonts w:ascii="Times New Roman" w:eastAsia="Times New Roman" w:hAnsi="Times New Roman" w:cs="Times New Roman"/>
      <w:sz w:val="24"/>
      <w:szCs w:val="24"/>
      <w:lang w:eastAsia="ru-RU"/>
    </w:rPr>
  </w:style>
  <w:style w:type="character" w:customStyle="1" w:styleId="af9">
    <w:name w:val="Без интервала Знак"/>
    <w:link w:val="af8"/>
    <w:uiPriority w:val="1"/>
    <w:rsid w:val="00DE68F6"/>
    <w:rPr>
      <w:rFonts w:ascii="Times New Roman" w:eastAsia="Times New Roman" w:hAnsi="Times New Roman" w:cs="Times New Roman"/>
      <w:sz w:val="24"/>
      <w:szCs w:val="24"/>
      <w:lang w:eastAsia="ru-RU"/>
    </w:rPr>
  </w:style>
  <w:style w:type="paragraph" w:customStyle="1" w:styleId="afa">
    <w:name w:val="Знак"/>
    <w:basedOn w:val="a2"/>
    <w:rsid w:val="00DE68F6"/>
    <w:pPr>
      <w:spacing w:after="160" w:line="240" w:lineRule="exact"/>
    </w:pPr>
    <w:rPr>
      <w:rFonts w:ascii="Verdana" w:eastAsia="Times New Roman" w:hAnsi="Verdana" w:cs="Verdana"/>
      <w:sz w:val="24"/>
      <w:szCs w:val="24"/>
      <w:lang w:val="en-US"/>
    </w:rPr>
  </w:style>
  <w:style w:type="character" w:customStyle="1" w:styleId="afb">
    <w:name w:val="Текст примечания Знак"/>
    <w:basedOn w:val="a3"/>
    <w:link w:val="afc"/>
    <w:rsid w:val="00DE68F6"/>
    <w:rPr>
      <w:rFonts w:ascii="Times New Roman" w:eastAsia="Times New Roman" w:hAnsi="Times New Roman" w:cs="Times New Roman"/>
      <w:sz w:val="20"/>
      <w:szCs w:val="20"/>
      <w:lang w:eastAsia="ru-RU"/>
    </w:rPr>
  </w:style>
  <w:style w:type="paragraph" w:styleId="afc">
    <w:name w:val="annotation text"/>
    <w:basedOn w:val="a2"/>
    <w:link w:val="afb"/>
    <w:unhideWhenUsed/>
    <w:rsid w:val="00DE68F6"/>
    <w:pPr>
      <w:spacing w:after="0" w:line="240" w:lineRule="auto"/>
    </w:pPr>
    <w:rPr>
      <w:rFonts w:ascii="Times New Roman" w:eastAsia="Times New Roman" w:hAnsi="Times New Roman" w:cs="Times New Roman"/>
      <w:sz w:val="20"/>
      <w:szCs w:val="20"/>
      <w:lang w:eastAsia="ru-RU"/>
    </w:rPr>
  </w:style>
  <w:style w:type="character" w:customStyle="1" w:styleId="17">
    <w:name w:val="Текст примечания Знак1"/>
    <w:basedOn w:val="a3"/>
    <w:rsid w:val="00DE68F6"/>
    <w:rPr>
      <w:sz w:val="20"/>
      <w:szCs w:val="20"/>
    </w:rPr>
  </w:style>
  <w:style w:type="character" w:customStyle="1" w:styleId="afd">
    <w:name w:val="Тема примечания Знак"/>
    <w:basedOn w:val="afb"/>
    <w:link w:val="afe"/>
    <w:uiPriority w:val="99"/>
    <w:semiHidden/>
    <w:rsid w:val="00DE68F6"/>
    <w:rPr>
      <w:rFonts w:ascii="Times New Roman" w:eastAsia="Times New Roman" w:hAnsi="Times New Roman" w:cs="Times New Roman"/>
      <w:b/>
      <w:bCs/>
      <w:sz w:val="20"/>
      <w:szCs w:val="20"/>
      <w:lang w:eastAsia="ru-RU"/>
    </w:rPr>
  </w:style>
  <w:style w:type="paragraph" w:styleId="afe">
    <w:name w:val="annotation subject"/>
    <w:basedOn w:val="afc"/>
    <w:next w:val="afc"/>
    <w:link w:val="afd"/>
    <w:uiPriority w:val="99"/>
    <w:semiHidden/>
    <w:unhideWhenUsed/>
    <w:rsid w:val="00DE68F6"/>
    <w:rPr>
      <w:b/>
      <w:bCs/>
    </w:rPr>
  </w:style>
  <w:style w:type="character" w:customStyle="1" w:styleId="18">
    <w:name w:val="Тема примечания Знак1"/>
    <w:basedOn w:val="17"/>
    <w:uiPriority w:val="99"/>
    <w:semiHidden/>
    <w:rsid w:val="00DE68F6"/>
    <w:rPr>
      <w:b/>
      <w:bCs/>
      <w:sz w:val="20"/>
      <w:szCs w:val="20"/>
    </w:rPr>
  </w:style>
  <w:style w:type="paragraph" w:styleId="35">
    <w:name w:val="Body Text Indent 3"/>
    <w:aliases w:val="Знак4"/>
    <w:basedOn w:val="a2"/>
    <w:link w:val="36"/>
    <w:unhideWhenUsed/>
    <w:rsid w:val="00DE68F6"/>
    <w:pPr>
      <w:spacing w:after="120" w:line="240" w:lineRule="auto"/>
      <w:ind w:left="283"/>
    </w:pPr>
    <w:rPr>
      <w:rFonts w:ascii="Calibri" w:eastAsia="Times New Roman" w:hAnsi="Calibri" w:cs="Times New Roman"/>
      <w:sz w:val="16"/>
      <w:szCs w:val="16"/>
      <w:lang w:eastAsia="ru-RU"/>
    </w:rPr>
  </w:style>
  <w:style w:type="character" w:customStyle="1" w:styleId="36">
    <w:name w:val="Основной текст с отступом 3 Знак"/>
    <w:aliases w:val="Знак4 Знак"/>
    <w:basedOn w:val="a3"/>
    <w:link w:val="35"/>
    <w:rsid w:val="00DE68F6"/>
    <w:rPr>
      <w:rFonts w:ascii="Calibri" w:eastAsia="Times New Roman" w:hAnsi="Calibri" w:cs="Times New Roman"/>
      <w:sz w:val="16"/>
      <w:szCs w:val="16"/>
      <w:lang w:eastAsia="ru-RU"/>
    </w:rPr>
  </w:style>
  <w:style w:type="paragraph" w:styleId="aff">
    <w:name w:val="Plain Text"/>
    <w:aliases w:val="Знак1"/>
    <w:basedOn w:val="a2"/>
    <w:link w:val="aff0"/>
    <w:rsid w:val="00DE68F6"/>
    <w:pPr>
      <w:spacing w:after="0" w:line="240" w:lineRule="auto"/>
    </w:pPr>
    <w:rPr>
      <w:rFonts w:ascii="Courier New" w:eastAsia="Times New Roman" w:hAnsi="Courier New" w:cs="Times New Roman"/>
      <w:sz w:val="20"/>
      <w:szCs w:val="20"/>
      <w:lang w:eastAsia="ru-RU"/>
    </w:rPr>
  </w:style>
  <w:style w:type="character" w:customStyle="1" w:styleId="aff0">
    <w:name w:val="Текст Знак"/>
    <w:aliases w:val="Знак1 Знак"/>
    <w:basedOn w:val="a3"/>
    <w:link w:val="aff"/>
    <w:rsid w:val="00DE68F6"/>
    <w:rPr>
      <w:rFonts w:ascii="Courier New" w:eastAsia="Times New Roman" w:hAnsi="Courier New" w:cs="Times New Roman"/>
      <w:sz w:val="20"/>
      <w:szCs w:val="20"/>
      <w:lang w:eastAsia="ru-RU"/>
    </w:rPr>
  </w:style>
  <w:style w:type="character" w:customStyle="1" w:styleId="FontStyle30">
    <w:name w:val="Font Style30"/>
    <w:rsid w:val="00DE68F6"/>
    <w:rPr>
      <w:rFonts w:ascii="Bookman Old Style" w:hAnsi="Bookman Old Style" w:cs="Bookman Old Style"/>
      <w:sz w:val="22"/>
      <w:szCs w:val="22"/>
    </w:rPr>
  </w:style>
  <w:style w:type="paragraph" w:customStyle="1" w:styleId="p5">
    <w:name w:val="p5"/>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p7">
    <w:name w:val="p7"/>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character" w:customStyle="1" w:styleId="110">
    <w:name w:val="Заголовок 1 Знак1"/>
    <w:aliases w:val="Заголовок 1 Знак Знак"/>
    <w:basedOn w:val="a3"/>
    <w:locked/>
    <w:rsid w:val="00DE68F6"/>
    <w:rPr>
      <w:rFonts w:ascii="Arial" w:hAnsi="Arial"/>
      <w:b/>
      <w:bCs/>
      <w:kern w:val="32"/>
      <w:sz w:val="28"/>
      <w:szCs w:val="28"/>
    </w:rPr>
  </w:style>
  <w:style w:type="character" w:customStyle="1" w:styleId="210">
    <w:name w:val="Заголовок 2 Знак1"/>
    <w:aliases w:val="Заголовок 2 Знак Знак Знак,Заголовок 2 Знак Знак1,Раздел Знак,карт Знак,H2 Знак,Numbered text 3 Знак,2 headline Знак,h Знак,headline Знак,h2 Знак,2 Знак,(подраздел) Знак,Reset numbering Знак,H21 Знак,H22 Знак,H23 Знак,H24 Знак"/>
    <w:basedOn w:val="a3"/>
    <w:locked/>
    <w:rsid w:val="00DE68F6"/>
    <w:rPr>
      <w:b/>
      <w:bCs/>
      <w:sz w:val="28"/>
      <w:szCs w:val="28"/>
    </w:rPr>
  </w:style>
  <w:style w:type="paragraph" w:styleId="23">
    <w:name w:val="Body Text 2"/>
    <w:basedOn w:val="a2"/>
    <w:link w:val="220"/>
    <w:rsid w:val="00DE68F6"/>
    <w:pPr>
      <w:spacing w:after="0" w:line="240" w:lineRule="auto"/>
      <w:ind w:firstLine="709"/>
      <w:jc w:val="both"/>
    </w:pPr>
    <w:rPr>
      <w:rFonts w:ascii="Calibri" w:eastAsia="Times New Roman" w:hAnsi="Calibri" w:cs="Times New Roman"/>
      <w:sz w:val="24"/>
      <w:szCs w:val="24"/>
      <w:lang w:eastAsia="ru-RU"/>
    </w:rPr>
  </w:style>
  <w:style w:type="character" w:customStyle="1" w:styleId="24">
    <w:name w:val="Основной текст 2 Знак"/>
    <w:basedOn w:val="a3"/>
    <w:rsid w:val="00DE68F6"/>
  </w:style>
  <w:style w:type="character" w:customStyle="1" w:styleId="220">
    <w:name w:val="Основной текст 2 Знак2"/>
    <w:basedOn w:val="a3"/>
    <w:link w:val="23"/>
    <w:rsid w:val="00DE68F6"/>
    <w:rPr>
      <w:rFonts w:ascii="Calibri" w:eastAsia="Times New Roman" w:hAnsi="Calibri" w:cs="Times New Roman"/>
      <w:sz w:val="24"/>
      <w:szCs w:val="24"/>
      <w:lang w:eastAsia="ru-RU"/>
    </w:rPr>
  </w:style>
  <w:style w:type="paragraph" w:styleId="37">
    <w:name w:val="List Bullet 3"/>
    <w:basedOn w:val="a2"/>
    <w:autoRedefine/>
    <w:uiPriority w:val="99"/>
    <w:semiHidden/>
    <w:rsid w:val="00DE68F6"/>
    <w:pPr>
      <w:tabs>
        <w:tab w:val="num" w:pos="928"/>
        <w:tab w:val="num" w:pos="1429"/>
      </w:tabs>
      <w:spacing w:after="0" w:line="240" w:lineRule="auto"/>
      <w:ind w:left="928" w:hanging="360"/>
      <w:jc w:val="both"/>
    </w:pPr>
    <w:rPr>
      <w:rFonts w:ascii="Calibri" w:eastAsia="MS Mincho" w:hAnsi="Calibri" w:cs="Times New Roman"/>
      <w:sz w:val="24"/>
      <w:szCs w:val="24"/>
      <w:lang w:eastAsia="ru-RU"/>
    </w:rPr>
  </w:style>
  <w:style w:type="character" w:styleId="aff1">
    <w:name w:val="page number"/>
    <w:basedOn w:val="a3"/>
    <w:rsid w:val="00DE68F6"/>
    <w:rPr>
      <w:rFonts w:cs="Times New Roman"/>
    </w:rPr>
  </w:style>
  <w:style w:type="character" w:customStyle="1" w:styleId="25">
    <w:name w:val="Заголовок 2 Знак Знак Знак Знак"/>
    <w:uiPriority w:val="99"/>
    <w:rsid w:val="00DE68F6"/>
    <w:rPr>
      <w:rFonts w:ascii="Arial" w:hAnsi="Arial"/>
      <w:b/>
      <w:sz w:val="28"/>
      <w:lang w:val="ru-RU" w:eastAsia="ru-RU"/>
    </w:rPr>
  </w:style>
  <w:style w:type="paragraph" w:customStyle="1" w:styleId="aff2">
    <w:name w:val="Подпись к рисунку"/>
    <w:basedOn w:val="a2"/>
    <w:uiPriority w:val="99"/>
    <w:rsid w:val="00DE68F6"/>
    <w:pPr>
      <w:keepLines/>
      <w:suppressAutoHyphens/>
      <w:spacing w:after="360" w:line="360" w:lineRule="auto"/>
      <w:jc w:val="center"/>
    </w:pPr>
    <w:rPr>
      <w:rFonts w:ascii="Calibri" w:eastAsia="Times New Roman" w:hAnsi="Calibri" w:cs="Times New Roman"/>
      <w:sz w:val="28"/>
      <w:szCs w:val="28"/>
      <w:lang w:eastAsia="ru-RU"/>
    </w:rPr>
  </w:style>
  <w:style w:type="paragraph" w:customStyle="1" w:styleId="Style13">
    <w:name w:val="Style13"/>
    <w:basedOn w:val="a2"/>
    <w:rsid w:val="00DE68F6"/>
    <w:pPr>
      <w:widowControl w:val="0"/>
      <w:autoSpaceDE w:val="0"/>
      <w:autoSpaceDN w:val="0"/>
      <w:adjustRightInd w:val="0"/>
      <w:spacing w:after="0" w:line="227" w:lineRule="exact"/>
      <w:ind w:firstLine="341"/>
      <w:jc w:val="both"/>
    </w:pPr>
    <w:rPr>
      <w:rFonts w:ascii="Trebuchet MS" w:eastAsia="Times New Roman" w:hAnsi="Trebuchet MS" w:cs="Trebuchet MS"/>
      <w:sz w:val="24"/>
      <w:szCs w:val="24"/>
      <w:lang w:eastAsia="ru-RU"/>
    </w:rPr>
  </w:style>
  <w:style w:type="character" w:customStyle="1" w:styleId="FontStyle29">
    <w:name w:val="Font Style29"/>
    <w:uiPriority w:val="99"/>
    <w:rsid w:val="00DE68F6"/>
    <w:rPr>
      <w:rFonts w:ascii="Times New Roman" w:hAnsi="Times New Roman"/>
      <w:sz w:val="20"/>
    </w:rPr>
  </w:style>
  <w:style w:type="paragraph" w:customStyle="1" w:styleId="ConsPlusTitle">
    <w:name w:val="ConsPlusTitle"/>
    <w:rsid w:val="00DE68F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19">
    <w:name w:val="Основной текст с отступом Знак1"/>
    <w:aliases w:val="Основной текст с отступом Знак Знак,Основной текст с отступом Знак1 Знак Знак,Основной текст с отступом Знак Знак Знак Знак,Основной текст с отступом Знак1 Знак Знак Знак Знак"/>
    <w:locked/>
    <w:rsid w:val="00DE68F6"/>
    <w:rPr>
      <w:sz w:val="24"/>
      <w:lang w:val="ru-RU" w:eastAsia="ru-RU"/>
    </w:rPr>
  </w:style>
  <w:style w:type="character" w:customStyle="1" w:styleId="42">
    <w:name w:val="Знак4 Знак Знак"/>
    <w:rsid w:val="00DE68F6"/>
    <w:rPr>
      <w:sz w:val="16"/>
      <w:lang w:val="ru-RU" w:eastAsia="ru-RU"/>
    </w:rPr>
  </w:style>
  <w:style w:type="character" w:customStyle="1" w:styleId="1a">
    <w:name w:val="Знак1 Знак Знак"/>
    <w:rsid w:val="00DE68F6"/>
    <w:rPr>
      <w:rFonts w:ascii="Courier New" w:hAnsi="Courier New"/>
      <w:lang w:val="ru-RU" w:eastAsia="ru-RU"/>
    </w:rPr>
  </w:style>
  <w:style w:type="paragraph" w:styleId="aff3">
    <w:name w:val="Body Text"/>
    <w:aliases w:val="Основной текст Знак2,Основной текст Знак1 Знак,Основной текст Знак Знак1 Знак,Основной текст Знак Знак Знак Знак Знак Знак Знак Знак Знак,Основной текст Знак Знак Знак Знак,Основной текст Знак1 Знак Знак Знак Знак,Основной текст Знак Знак"/>
    <w:basedOn w:val="a2"/>
    <w:link w:val="aff4"/>
    <w:uiPriority w:val="1"/>
    <w:qFormat/>
    <w:rsid w:val="00DE68F6"/>
    <w:pPr>
      <w:spacing w:after="120" w:line="240" w:lineRule="auto"/>
    </w:pPr>
    <w:rPr>
      <w:rFonts w:ascii="Calibri" w:eastAsia="Times New Roman" w:hAnsi="Calibri" w:cs="Times New Roman"/>
      <w:sz w:val="24"/>
      <w:szCs w:val="24"/>
      <w:lang w:eastAsia="ru-RU"/>
    </w:rPr>
  </w:style>
  <w:style w:type="character" w:customStyle="1" w:styleId="aff4">
    <w:name w:val="Основной текст Знак"/>
    <w:aliases w:val="Основной текст Знак2 Знак,Основной текст Знак1 Знак Знак,Основной текст Знак Знак1 Знак Знак,Основной текст Знак Знак Знак Знак Знак Знак Знак Знак Знак Знак,Основной текст Знак Знак Знак Знак Знак,Основной текст Знак Знак Знак"/>
    <w:basedOn w:val="a3"/>
    <w:link w:val="aff3"/>
    <w:uiPriority w:val="1"/>
    <w:rsid w:val="00DE68F6"/>
    <w:rPr>
      <w:rFonts w:ascii="Calibri" w:eastAsia="Times New Roman" w:hAnsi="Calibri" w:cs="Times New Roman"/>
      <w:sz w:val="24"/>
      <w:szCs w:val="24"/>
      <w:lang w:eastAsia="ru-RU"/>
    </w:rPr>
  </w:style>
  <w:style w:type="character" w:styleId="aff5">
    <w:name w:val="footnote reference"/>
    <w:aliases w:val="Знак сноски 1,Знак сноски-FN,Ciae niinee-FN,Referencia nota al pie"/>
    <w:basedOn w:val="a3"/>
    <w:rsid w:val="00DE68F6"/>
    <w:rPr>
      <w:vertAlign w:val="superscript"/>
    </w:rPr>
  </w:style>
  <w:style w:type="paragraph" w:customStyle="1" w:styleId="Heading">
    <w:name w:val="Heading"/>
    <w:uiPriority w:val="99"/>
    <w:rsid w:val="00DE68F6"/>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1b">
    <w:name w:val="Абзац списка1"/>
    <w:basedOn w:val="a2"/>
    <w:qFormat/>
    <w:rsid w:val="00DE68F6"/>
    <w:pPr>
      <w:ind w:left="720"/>
    </w:pPr>
    <w:rPr>
      <w:rFonts w:ascii="Calibri" w:eastAsia="Times New Roman" w:hAnsi="Calibri" w:cs="Calibri"/>
    </w:rPr>
  </w:style>
  <w:style w:type="character" w:customStyle="1" w:styleId="211">
    <w:name w:val="Основной текст 2 Знак1"/>
    <w:aliases w:val="Основной текст с отступом Знак1 Знак Знак Знак Знак Знак"/>
    <w:locked/>
    <w:rsid w:val="00DE68F6"/>
    <w:rPr>
      <w:sz w:val="24"/>
      <w:lang w:val="ru-RU" w:eastAsia="ru-RU"/>
    </w:rPr>
  </w:style>
  <w:style w:type="paragraph" w:styleId="26">
    <w:name w:val="Body Text Indent 2"/>
    <w:basedOn w:val="a2"/>
    <w:link w:val="27"/>
    <w:rsid w:val="00DE68F6"/>
    <w:pPr>
      <w:spacing w:after="120" w:line="480" w:lineRule="auto"/>
      <w:ind w:left="283"/>
    </w:pPr>
    <w:rPr>
      <w:rFonts w:ascii="Calibri" w:eastAsia="Times New Roman" w:hAnsi="Calibri" w:cs="Times New Roman"/>
      <w:sz w:val="24"/>
      <w:szCs w:val="24"/>
      <w:lang w:eastAsia="ru-RU"/>
    </w:rPr>
  </w:style>
  <w:style w:type="character" w:customStyle="1" w:styleId="27">
    <w:name w:val="Основной текст с отступом 2 Знак"/>
    <w:basedOn w:val="a3"/>
    <w:link w:val="26"/>
    <w:rsid w:val="00DE68F6"/>
    <w:rPr>
      <w:rFonts w:ascii="Calibri" w:eastAsia="Times New Roman" w:hAnsi="Calibri" w:cs="Times New Roman"/>
      <w:sz w:val="24"/>
      <w:szCs w:val="24"/>
      <w:lang w:eastAsia="ru-RU"/>
    </w:rPr>
  </w:style>
  <w:style w:type="paragraph" w:styleId="aff6">
    <w:name w:val="Title"/>
    <w:basedOn w:val="a2"/>
    <w:link w:val="aff7"/>
    <w:uiPriority w:val="10"/>
    <w:qFormat/>
    <w:rsid w:val="00DE68F6"/>
    <w:pPr>
      <w:spacing w:after="0" w:line="360" w:lineRule="auto"/>
      <w:ind w:left="720"/>
      <w:jc w:val="center"/>
    </w:pPr>
    <w:rPr>
      <w:rFonts w:ascii="Calibri" w:eastAsia="Times New Roman" w:hAnsi="Calibri" w:cs="Times New Roman"/>
      <w:b/>
      <w:bCs/>
      <w:sz w:val="28"/>
      <w:szCs w:val="28"/>
      <w:lang w:eastAsia="ru-RU"/>
    </w:rPr>
  </w:style>
  <w:style w:type="character" w:customStyle="1" w:styleId="aff7">
    <w:name w:val="Название Знак"/>
    <w:basedOn w:val="a3"/>
    <w:link w:val="aff6"/>
    <w:uiPriority w:val="10"/>
    <w:rsid w:val="00DE68F6"/>
    <w:rPr>
      <w:rFonts w:ascii="Calibri" w:eastAsia="Times New Roman" w:hAnsi="Calibri" w:cs="Times New Roman"/>
      <w:b/>
      <w:bCs/>
      <w:sz w:val="28"/>
      <w:szCs w:val="28"/>
      <w:lang w:eastAsia="ru-RU"/>
    </w:rPr>
  </w:style>
  <w:style w:type="paragraph" w:customStyle="1" w:styleId="xl27">
    <w:name w:val="xl27"/>
    <w:basedOn w:val="a2"/>
    <w:rsid w:val="00DE68F6"/>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sz w:val="16"/>
      <w:szCs w:val="16"/>
      <w:lang w:val="en-US"/>
    </w:rPr>
  </w:style>
  <w:style w:type="paragraph" w:customStyle="1" w:styleId="ConsPlusNonformat">
    <w:name w:val="ConsPlusNonformat"/>
    <w:uiPriority w:val="99"/>
    <w:rsid w:val="00DE68F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u">
    <w:name w:val="u"/>
    <w:basedOn w:val="a2"/>
    <w:rsid w:val="00DE68F6"/>
    <w:pPr>
      <w:spacing w:after="0" w:line="240" w:lineRule="auto"/>
      <w:ind w:firstLine="390"/>
      <w:jc w:val="both"/>
    </w:pPr>
    <w:rPr>
      <w:rFonts w:ascii="Calibri" w:eastAsia="Times New Roman" w:hAnsi="Calibri" w:cs="Times New Roman"/>
      <w:sz w:val="24"/>
      <w:szCs w:val="24"/>
      <w:lang w:eastAsia="ru-RU"/>
    </w:rPr>
  </w:style>
  <w:style w:type="character" w:customStyle="1" w:styleId="FontStyle14">
    <w:name w:val="Font Style14"/>
    <w:rsid w:val="00DE68F6"/>
    <w:rPr>
      <w:rFonts w:ascii="Times New Roman" w:hAnsi="Times New Roman"/>
      <w:b/>
      <w:spacing w:val="-10"/>
      <w:sz w:val="26"/>
    </w:rPr>
  </w:style>
  <w:style w:type="paragraph" w:customStyle="1" w:styleId="Style4">
    <w:name w:val="Style4"/>
    <w:basedOn w:val="a2"/>
    <w:rsid w:val="00DE68F6"/>
    <w:pPr>
      <w:widowControl w:val="0"/>
      <w:autoSpaceDE w:val="0"/>
      <w:autoSpaceDN w:val="0"/>
      <w:adjustRightInd w:val="0"/>
      <w:spacing w:after="0" w:line="413" w:lineRule="exact"/>
      <w:jc w:val="both"/>
    </w:pPr>
    <w:rPr>
      <w:rFonts w:ascii="Calibri" w:eastAsia="Times New Roman" w:hAnsi="Calibri" w:cs="Times New Roman"/>
      <w:sz w:val="24"/>
      <w:szCs w:val="24"/>
      <w:lang w:eastAsia="ru-RU"/>
    </w:rPr>
  </w:style>
  <w:style w:type="paragraph" w:customStyle="1" w:styleId="Style5">
    <w:name w:val="Style5"/>
    <w:basedOn w:val="a2"/>
    <w:rsid w:val="00DE68F6"/>
    <w:pPr>
      <w:widowControl w:val="0"/>
      <w:autoSpaceDE w:val="0"/>
      <w:autoSpaceDN w:val="0"/>
      <w:adjustRightInd w:val="0"/>
      <w:spacing w:after="0" w:line="403" w:lineRule="exact"/>
      <w:ind w:hanging="355"/>
    </w:pPr>
    <w:rPr>
      <w:rFonts w:ascii="Calibri" w:eastAsia="Times New Roman" w:hAnsi="Calibri" w:cs="Times New Roman"/>
      <w:sz w:val="24"/>
      <w:szCs w:val="24"/>
      <w:lang w:eastAsia="ru-RU"/>
    </w:rPr>
  </w:style>
  <w:style w:type="character" w:customStyle="1" w:styleId="FontStyle15">
    <w:name w:val="Font Style15"/>
    <w:rsid w:val="00DE68F6"/>
    <w:rPr>
      <w:rFonts w:ascii="Times New Roman" w:hAnsi="Times New Roman"/>
      <w:spacing w:val="10"/>
      <w:sz w:val="20"/>
    </w:rPr>
  </w:style>
  <w:style w:type="character" w:customStyle="1" w:styleId="FontStyle16">
    <w:name w:val="Font Style16"/>
    <w:rsid w:val="00DE68F6"/>
    <w:rPr>
      <w:rFonts w:ascii="Bookman Old Style" w:hAnsi="Bookman Old Style"/>
      <w:b/>
      <w:sz w:val="14"/>
    </w:rPr>
  </w:style>
  <w:style w:type="paragraph" w:customStyle="1" w:styleId="f">
    <w:name w:val="f"/>
    <w:basedOn w:val="a2"/>
    <w:rsid w:val="00DE68F6"/>
    <w:pPr>
      <w:spacing w:after="0" w:line="240" w:lineRule="auto"/>
      <w:ind w:left="480"/>
      <w:jc w:val="both"/>
    </w:pPr>
    <w:rPr>
      <w:rFonts w:ascii="Calibri" w:eastAsia="Times New Roman" w:hAnsi="Calibri" w:cs="Times New Roman"/>
      <w:color w:val="000000"/>
      <w:sz w:val="24"/>
      <w:szCs w:val="24"/>
      <w:lang w:eastAsia="ru-RU"/>
    </w:rPr>
  </w:style>
  <w:style w:type="paragraph" w:customStyle="1" w:styleId="aff8">
    <w:name w:val="МОЕ"/>
    <w:basedOn w:val="a2"/>
    <w:rsid w:val="00DE68F6"/>
    <w:pPr>
      <w:widowControl w:val="0"/>
      <w:snapToGrid w:val="0"/>
      <w:spacing w:after="0" w:line="240" w:lineRule="auto"/>
      <w:ind w:firstLine="709"/>
      <w:jc w:val="both"/>
    </w:pPr>
    <w:rPr>
      <w:rFonts w:ascii="Calibri" w:eastAsia="Times New Roman" w:hAnsi="Calibri" w:cs="Times New Roman"/>
      <w:spacing w:val="10"/>
      <w:sz w:val="28"/>
      <w:szCs w:val="28"/>
      <w:lang w:eastAsia="ru-RU"/>
    </w:rPr>
  </w:style>
  <w:style w:type="paragraph" w:customStyle="1" w:styleId="aff9">
    <w:name w:val="Основное"/>
    <w:link w:val="affa"/>
    <w:autoRedefine/>
    <w:rsid w:val="00DE68F6"/>
    <w:pPr>
      <w:spacing w:after="0" w:line="240" w:lineRule="auto"/>
      <w:ind w:firstLine="709"/>
      <w:jc w:val="both"/>
    </w:pPr>
    <w:rPr>
      <w:rFonts w:ascii="Times New Roman" w:eastAsia="Times New Roman" w:hAnsi="Times New Roman" w:cs="Times New Roman"/>
      <w:color w:val="000000"/>
      <w:sz w:val="24"/>
      <w:szCs w:val="20"/>
      <w:lang w:eastAsia="ru-RU"/>
    </w:rPr>
  </w:style>
  <w:style w:type="character" w:customStyle="1" w:styleId="affa">
    <w:name w:val="Основное Знак"/>
    <w:link w:val="aff9"/>
    <w:locked/>
    <w:rsid w:val="00DE68F6"/>
    <w:rPr>
      <w:rFonts w:ascii="Times New Roman" w:eastAsia="Times New Roman" w:hAnsi="Times New Roman" w:cs="Times New Roman"/>
      <w:color w:val="000000"/>
      <w:sz w:val="24"/>
      <w:szCs w:val="20"/>
      <w:lang w:eastAsia="ru-RU"/>
    </w:rPr>
  </w:style>
  <w:style w:type="character" w:customStyle="1" w:styleId="postbody">
    <w:name w:val="postbody"/>
    <w:rsid w:val="00DE68F6"/>
  </w:style>
  <w:style w:type="character" w:styleId="affb">
    <w:name w:val="Emphasis"/>
    <w:basedOn w:val="a3"/>
    <w:qFormat/>
    <w:rsid w:val="00DE68F6"/>
    <w:rPr>
      <w:i/>
    </w:rPr>
  </w:style>
  <w:style w:type="paragraph" w:customStyle="1" w:styleId="ConsNonformat">
    <w:name w:val="ConsNonformat"/>
    <w:link w:val="ConsNonformat0"/>
    <w:rsid w:val="00DE68F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character" w:styleId="affc">
    <w:name w:val="Strong"/>
    <w:basedOn w:val="a3"/>
    <w:uiPriority w:val="22"/>
    <w:qFormat/>
    <w:rsid w:val="00DE68F6"/>
    <w:rPr>
      <w:b/>
    </w:rPr>
  </w:style>
  <w:style w:type="paragraph" w:styleId="affd">
    <w:name w:val="footnote text"/>
    <w:aliases w:val="Table_Footnote_last Знак,Table_Footnote_last Знак Знак,Table_Footnote_last,Текст сноски Знак1,Текст сноски Знак Знак,Текст сноски Знак1 Знак Знак,Текст сноски Знак Знак Знак Знак,Table_Footnote_last Знак1 Знак Знак,single space"/>
    <w:basedOn w:val="a2"/>
    <w:link w:val="affe"/>
    <w:rsid w:val="00DE68F6"/>
    <w:pPr>
      <w:spacing w:after="0" w:line="240" w:lineRule="auto"/>
    </w:pPr>
    <w:rPr>
      <w:rFonts w:ascii="Calibri" w:eastAsia="Times New Roman" w:hAnsi="Calibri" w:cs="Times New Roman"/>
      <w:sz w:val="20"/>
      <w:szCs w:val="20"/>
      <w:lang w:eastAsia="ru-RU"/>
    </w:rPr>
  </w:style>
  <w:style w:type="character" w:customStyle="1" w:styleId="affe">
    <w:name w:val="Текст сноски Знак"/>
    <w:aliases w:val="Table_Footnote_last Знак Знак1,Table_Footnote_last Знак Знак Знак,Table_Footnote_last Знак1,Текст сноски Знак1 Знак,Текст сноски Знак Знак Знак,Текст сноски Знак1 Знак Знак Знак,Текст сноски Знак Знак Знак Знак Знак,single space Знак"/>
    <w:basedOn w:val="a3"/>
    <w:link w:val="affd"/>
    <w:rsid w:val="00DE68F6"/>
    <w:rPr>
      <w:rFonts w:ascii="Calibri" w:eastAsia="Times New Roman" w:hAnsi="Calibri" w:cs="Times New Roman"/>
      <w:sz w:val="20"/>
      <w:szCs w:val="20"/>
      <w:lang w:eastAsia="ru-RU"/>
    </w:rPr>
  </w:style>
  <w:style w:type="character" w:customStyle="1" w:styleId="410">
    <w:name w:val="Знак4 Знак Знак1"/>
    <w:rsid w:val="00DE68F6"/>
    <w:rPr>
      <w:sz w:val="16"/>
      <w:lang w:val="ru-RU" w:eastAsia="ru-RU"/>
    </w:rPr>
  </w:style>
  <w:style w:type="character" w:customStyle="1" w:styleId="112">
    <w:name w:val="Знак1 Знак Знак1"/>
    <w:rsid w:val="00DE68F6"/>
    <w:rPr>
      <w:rFonts w:ascii="Courier New" w:hAnsi="Courier New"/>
      <w:lang w:val="ru-RU" w:eastAsia="ru-RU"/>
    </w:rPr>
  </w:style>
  <w:style w:type="paragraph" w:styleId="28">
    <w:name w:val="List Bullet 2"/>
    <w:basedOn w:val="a2"/>
    <w:uiPriority w:val="99"/>
    <w:rsid w:val="00DE68F6"/>
    <w:pPr>
      <w:tabs>
        <w:tab w:val="num" w:pos="643"/>
      </w:tabs>
      <w:spacing w:after="0" w:line="240" w:lineRule="auto"/>
      <w:ind w:left="643" w:hanging="360"/>
      <w:contextualSpacing/>
    </w:pPr>
    <w:rPr>
      <w:rFonts w:ascii="Calibri" w:eastAsia="Times New Roman" w:hAnsi="Calibri" w:cs="Times New Roman"/>
      <w:sz w:val="24"/>
      <w:szCs w:val="24"/>
      <w:lang w:eastAsia="ru-RU"/>
    </w:rPr>
  </w:style>
  <w:style w:type="paragraph" w:customStyle="1" w:styleId="uni">
    <w:name w:val="uni"/>
    <w:basedOn w:val="a2"/>
    <w:rsid w:val="00DE68F6"/>
    <w:pPr>
      <w:spacing w:after="0" w:line="240" w:lineRule="auto"/>
      <w:jc w:val="both"/>
    </w:pPr>
    <w:rPr>
      <w:rFonts w:ascii="Calibri" w:eastAsia="Times New Roman" w:hAnsi="Calibri" w:cs="Times New Roman"/>
      <w:sz w:val="24"/>
      <w:szCs w:val="24"/>
      <w:lang w:eastAsia="ru-RU"/>
    </w:rPr>
  </w:style>
  <w:style w:type="paragraph" w:customStyle="1" w:styleId="uv">
    <w:name w:val="uv"/>
    <w:basedOn w:val="a2"/>
    <w:rsid w:val="00DE68F6"/>
    <w:pPr>
      <w:spacing w:after="0" w:line="240" w:lineRule="auto"/>
      <w:ind w:firstLine="300"/>
      <w:jc w:val="both"/>
    </w:pPr>
    <w:rPr>
      <w:rFonts w:ascii="Calibri" w:eastAsia="Times New Roman" w:hAnsi="Calibri" w:cs="Times New Roman"/>
      <w:sz w:val="24"/>
      <w:szCs w:val="24"/>
      <w:lang w:eastAsia="ru-RU"/>
    </w:rPr>
  </w:style>
  <w:style w:type="paragraph" w:customStyle="1" w:styleId="up">
    <w:name w:val="up"/>
    <w:basedOn w:val="a2"/>
    <w:rsid w:val="00DE68F6"/>
    <w:pPr>
      <w:spacing w:after="0" w:line="240" w:lineRule="auto"/>
      <w:ind w:firstLine="390"/>
      <w:jc w:val="both"/>
    </w:pPr>
    <w:rPr>
      <w:rFonts w:ascii="Calibri" w:eastAsia="Times New Roman" w:hAnsi="Calibri" w:cs="Times New Roman"/>
      <w:sz w:val="24"/>
      <w:szCs w:val="24"/>
      <w:lang w:eastAsia="ru-RU"/>
    </w:rPr>
  </w:style>
  <w:style w:type="paragraph" w:customStyle="1" w:styleId="unip">
    <w:name w:val="unip"/>
    <w:basedOn w:val="a2"/>
    <w:rsid w:val="00DE68F6"/>
    <w:pPr>
      <w:spacing w:after="0" w:line="240" w:lineRule="auto"/>
      <w:jc w:val="both"/>
    </w:pPr>
    <w:rPr>
      <w:rFonts w:ascii="Calibri" w:eastAsia="Times New Roman" w:hAnsi="Calibri" w:cs="Times New Roman"/>
      <w:sz w:val="24"/>
      <w:szCs w:val="24"/>
      <w:lang w:eastAsia="ru-RU"/>
    </w:rPr>
  </w:style>
  <w:style w:type="character" w:customStyle="1" w:styleId="bkimgc3">
    <w:name w:val="bkimg_c3"/>
    <w:basedOn w:val="a3"/>
    <w:rsid w:val="00DE68F6"/>
    <w:rPr>
      <w:rFonts w:cs="Times New Roman"/>
    </w:rPr>
  </w:style>
  <w:style w:type="paragraph" w:customStyle="1" w:styleId="Main">
    <w:name w:val="Main"/>
    <w:link w:val="Main0"/>
    <w:rsid w:val="00DE68F6"/>
    <w:pPr>
      <w:widowControl w:val="0"/>
      <w:spacing w:after="0" w:line="360" w:lineRule="auto"/>
      <w:ind w:firstLine="709"/>
      <w:jc w:val="both"/>
    </w:pPr>
    <w:rPr>
      <w:rFonts w:ascii="Times New Roman" w:eastAsia="Times New Roman" w:hAnsi="Times New Roman" w:cs="Times New Roman"/>
      <w:sz w:val="16"/>
      <w:szCs w:val="20"/>
      <w:lang w:eastAsia="ru-RU"/>
    </w:rPr>
  </w:style>
  <w:style w:type="character" w:customStyle="1" w:styleId="Main0">
    <w:name w:val="Main Знак"/>
    <w:link w:val="Main"/>
    <w:locked/>
    <w:rsid w:val="00DE68F6"/>
    <w:rPr>
      <w:rFonts w:ascii="Times New Roman" w:eastAsia="Times New Roman" w:hAnsi="Times New Roman" w:cs="Times New Roman"/>
      <w:sz w:val="16"/>
      <w:szCs w:val="20"/>
      <w:lang w:eastAsia="ru-RU"/>
    </w:rPr>
  </w:style>
  <w:style w:type="paragraph" w:customStyle="1" w:styleId="Normal">
    <w:name w:val="Normal Знак Знак"/>
    <w:rsid w:val="00DE68F6"/>
    <w:pPr>
      <w:spacing w:before="100" w:after="100" w:line="240" w:lineRule="auto"/>
      <w:jc w:val="both"/>
    </w:pPr>
    <w:rPr>
      <w:rFonts w:ascii="Times New Roman" w:eastAsia="Times New Roman" w:hAnsi="Times New Roman" w:cs="Times New Roman"/>
      <w:sz w:val="24"/>
      <w:szCs w:val="24"/>
      <w:lang w:eastAsia="ru-RU"/>
    </w:rPr>
  </w:style>
  <w:style w:type="paragraph" w:customStyle="1" w:styleId="ConsNormal">
    <w:name w:val="ConsNormal"/>
    <w:rsid w:val="00DE68F6"/>
    <w:pPr>
      <w:widowControl w:val="0"/>
      <w:autoSpaceDE w:val="0"/>
      <w:autoSpaceDN w:val="0"/>
      <w:adjustRightInd w:val="0"/>
      <w:spacing w:after="0" w:line="240" w:lineRule="auto"/>
      <w:ind w:right="19772" w:firstLine="720"/>
    </w:pPr>
    <w:rPr>
      <w:rFonts w:ascii="Arial" w:eastAsia="Times New Roman" w:hAnsi="Arial" w:cs="Arial"/>
      <w:sz w:val="24"/>
      <w:szCs w:val="24"/>
      <w:lang w:eastAsia="ru-RU"/>
    </w:rPr>
  </w:style>
  <w:style w:type="paragraph" w:customStyle="1" w:styleId="western">
    <w:name w:val="western"/>
    <w:basedOn w:val="a2"/>
    <w:rsid w:val="00DE68F6"/>
    <w:pPr>
      <w:spacing w:after="150" w:line="270" w:lineRule="atLeast"/>
    </w:pPr>
    <w:rPr>
      <w:rFonts w:ascii="Calibri" w:eastAsia="Times New Roman" w:hAnsi="Calibri" w:cs="Times New Roman"/>
      <w:sz w:val="24"/>
      <w:szCs w:val="24"/>
      <w:lang w:eastAsia="ru-RU"/>
    </w:rPr>
  </w:style>
  <w:style w:type="table" w:customStyle="1" w:styleId="1c">
    <w:name w:val="Сетка таблицы1"/>
    <w:basedOn w:val="a4"/>
    <w:next w:val="a6"/>
    <w:uiPriority w:val="39"/>
    <w:rsid w:val="00DE68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
    <w:name w:val="S_Обычный"/>
    <w:basedOn w:val="a2"/>
    <w:link w:val="S0"/>
    <w:qFormat/>
    <w:rsid w:val="00DE68F6"/>
    <w:pPr>
      <w:spacing w:after="0" w:line="360" w:lineRule="auto"/>
      <w:ind w:firstLine="709"/>
      <w:jc w:val="both"/>
    </w:pPr>
    <w:rPr>
      <w:rFonts w:ascii="Calibri" w:eastAsia="Times New Roman" w:hAnsi="Calibri" w:cs="Times New Roman"/>
      <w:sz w:val="24"/>
      <w:szCs w:val="24"/>
      <w:lang w:eastAsia="ru-RU"/>
    </w:rPr>
  </w:style>
  <w:style w:type="character" w:customStyle="1" w:styleId="S0">
    <w:name w:val="S_Обычный Знак"/>
    <w:basedOn w:val="a3"/>
    <w:link w:val="S"/>
    <w:rsid w:val="00DE68F6"/>
    <w:rPr>
      <w:rFonts w:ascii="Calibri" w:eastAsia="Times New Roman" w:hAnsi="Calibri" w:cs="Times New Roman"/>
      <w:sz w:val="24"/>
      <w:szCs w:val="24"/>
      <w:lang w:eastAsia="ru-RU"/>
    </w:rPr>
  </w:style>
  <w:style w:type="paragraph" w:customStyle="1" w:styleId="afff">
    <w:name w:val="Обычный текст"/>
    <w:basedOn w:val="a2"/>
    <w:link w:val="afff0"/>
    <w:qFormat/>
    <w:rsid w:val="00DE68F6"/>
    <w:pPr>
      <w:spacing w:after="0" w:line="240" w:lineRule="auto"/>
      <w:ind w:firstLine="709"/>
      <w:jc w:val="both"/>
    </w:pPr>
    <w:rPr>
      <w:rFonts w:ascii="Calibri" w:eastAsia="Times New Roman" w:hAnsi="Calibri" w:cs="Times New Roman"/>
      <w:sz w:val="24"/>
      <w:szCs w:val="24"/>
      <w:lang w:val="en-US" w:eastAsia="ar-SA" w:bidi="en-US"/>
    </w:rPr>
  </w:style>
  <w:style w:type="character" w:customStyle="1" w:styleId="afff0">
    <w:name w:val="Обычный текст Знак"/>
    <w:basedOn w:val="a3"/>
    <w:link w:val="afff"/>
    <w:rsid w:val="00DE68F6"/>
    <w:rPr>
      <w:rFonts w:ascii="Calibri" w:eastAsia="Times New Roman" w:hAnsi="Calibri" w:cs="Times New Roman"/>
      <w:sz w:val="24"/>
      <w:szCs w:val="24"/>
      <w:lang w:val="en-US" w:eastAsia="ar-SA" w:bidi="en-US"/>
    </w:rPr>
  </w:style>
  <w:style w:type="character" w:customStyle="1" w:styleId="readmetaforce">
    <w:name w:val="read__meta__force"/>
    <w:basedOn w:val="a3"/>
    <w:rsid w:val="00DE68F6"/>
  </w:style>
  <w:style w:type="paragraph" w:customStyle="1" w:styleId="a0">
    <w:name w:val="Абзац рук"/>
    <w:basedOn w:val="a2"/>
    <w:link w:val="afff1"/>
    <w:qFormat/>
    <w:rsid w:val="00DE68F6"/>
    <w:pPr>
      <w:numPr>
        <w:numId w:val="7"/>
      </w:numPr>
      <w:shd w:val="clear" w:color="auto" w:fill="FFFFFF"/>
      <w:spacing w:after="0" w:line="360" w:lineRule="auto"/>
      <w:ind w:left="0" w:firstLine="709"/>
      <w:jc w:val="both"/>
    </w:pPr>
    <w:rPr>
      <w:rFonts w:ascii="Calibri" w:eastAsia="Times New Roman" w:hAnsi="Calibri" w:cs="Times New Roman"/>
      <w:noProof/>
      <w:sz w:val="28"/>
      <w:szCs w:val="28"/>
      <w:lang w:eastAsia="ru-RU"/>
    </w:rPr>
  </w:style>
  <w:style w:type="character" w:customStyle="1" w:styleId="afff1">
    <w:name w:val="Абзац рук Знак"/>
    <w:basedOn w:val="a3"/>
    <w:link w:val="a0"/>
    <w:rsid w:val="00DE68F6"/>
    <w:rPr>
      <w:rFonts w:ascii="Calibri" w:eastAsia="Times New Roman" w:hAnsi="Calibri" w:cs="Times New Roman"/>
      <w:noProof/>
      <w:sz w:val="28"/>
      <w:szCs w:val="28"/>
      <w:shd w:val="clear" w:color="auto" w:fill="FFFFFF"/>
      <w:lang w:eastAsia="ru-RU"/>
    </w:rPr>
  </w:style>
  <w:style w:type="numbering" w:customStyle="1" w:styleId="6">
    <w:name w:val="Импортированный стиль 6"/>
    <w:rsid w:val="00DE68F6"/>
    <w:pPr>
      <w:numPr>
        <w:numId w:val="8"/>
      </w:numPr>
    </w:pPr>
  </w:style>
  <w:style w:type="character" w:customStyle="1" w:styleId="afff2">
    <w:name w:val="Нет"/>
    <w:rsid w:val="00DE68F6"/>
  </w:style>
  <w:style w:type="character" w:customStyle="1" w:styleId="Hyperlink0">
    <w:name w:val="Hyperlink.0"/>
    <w:basedOn w:val="afff2"/>
    <w:rsid w:val="00DE68F6"/>
    <w:rPr>
      <w:shd w:val="clear" w:color="auto" w:fill="FFFFFF"/>
    </w:rPr>
  </w:style>
  <w:style w:type="character" w:styleId="afff3">
    <w:name w:val="annotation reference"/>
    <w:basedOn w:val="a3"/>
    <w:unhideWhenUsed/>
    <w:rsid w:val="00DE68F6"/>
    <w:rPr>
      <w:sz w:val="16"/>
      <w:szCs w:val="16"/>
    </w:rPr>
  </w:style>
  <w:style w:type="paragraph" w:customStyle="1" w:styleId="Normal1">
    <w:name w:val="Normal1"/>
    <w:uiPriority w:val="99"/>
    <w:rsid w:val="00DE68F6"/>
    <w:pPr>
      <w:spacing w:after="0" w:line="240" w:lineRule="auto"/>
    </w:pPr>
    <w:rPr>
      <w:rFonts w:ascii="Times New Roman" w:eastAsia="Times New Roman" w:hAnsi="Times New Roman" w:cs="Times New Roman"/>
      <w:sz w:val="24"/>
      <w:szCs w:val="24"/>
      <w:lang w:eastAsia="ru-RU"/>
    </w:rPr>
  </w:style>
  <w:style w:type="character" w:styleId="afff4">
    <w:name w:val="FollowedHyperlink"/>
    <w:basedOn w:val="a3"/>
    <w:uiPriority w:val="99"/>
    <w:unhideWhenUsed/>
    <w:rsid w:val="00DE68F6"/>
    <w:rPr>
      <w:color w:val="954F72"/>
      <w:u w:val="single"/>
    </w:rPr>
  </w:style>
  <w:style w:type="paragraph" w:customStyle="1" w:styleId="font5">
    <w:name w:val="font5"/>
    <w:basedOn w:val="a2"/>
    <w:rsid w:val="00DE68F6"/>
    <w:pPr>
      <w:spacing w:before="100" w:beforeAutospacing="1" w:after="100" w:afterAutospacing="1" w:line="240" w:lineRule="auto"/>
    </w:pPr>
    <w:rPr>
      <w:rFonts w:ascii="Calibri" w:eastAsia="Times New Roman" w:hAnsi="Calibri" w:cs="Times New Roman"/>
      <w:color w:val="000000"/>
      <w:sz w:val="20"/>
      <w:szCs w:val="20"/>
      <w:lang w:eastAsia="ru-RU"/>
    </w:rPr>
  </w:style>
  <w:style w:type="paragraph" w:customStyle="1" w:styleId="font6">
    <w:name w:val="font6"/>
    <w:basedOn w:val="a2"/>
    <w:rsid w:val="00DE68F6"/>
    <w:pPr>
      <w:spacing w:before="100" w:beforeAutospacing="1" w:after="100" w:afterAutospacing="1" w:line="240" w:lineRule="auto"/>
    </w:pPr>
    <w:rPr>
      <w:rFonts w:ascii="Calibri" w:eastAsia="Times New Roman" w:hAnsi="Calibri" w:cs="Times New Roman"/>
      <w:color w:val="000000"/>
      <w:sz w:val="20"/>
      <w:szCs w:val="20"/>
      <w:lang w:eastAsia="ru-RU"/>
    </w:rPr>
  </w:style>
  <w:style w:type="paragraph" w:customStyle="1" w:styleId="xl65">
    <w:name w:val="xl65"/>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67">
    <w:name w:val="xl67"/>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68">
    <w:name w:val="xl68"/>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69">
    <w:name w:val="xl69"/>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color w:val="000000"/>
      <w:sz w:val="20"/>
      <w:szCs w:val="20"/>
      <w:lang w:eastAsia="ru-RU"/>
    </w:rPr>
  </w:style>
  <w:style w:type="paragraph" w:customStyle="1" w:styleId="xl70">
    <w:name w:val="xl70"/>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color w:val="000000"/>
      <w:sz w:val="20"/>
      <w:szCs w:val="20"/>
      <w:lang w:eastAsia="ru-RU"/>
    </w:rPr>
  </w:style>
  <w:style w:type="paragraph" w:customStyle="1" w:styleId="xl71">
    <w:name w:val="xl71"/>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color w:val="000000"/>
      <w:sz w:val="20"/>
      <w:szCs w:val="20"/>
      <w:lang w:eastAsia="ru-RU"/>
    </w:rPr>
  </w:style>
  <w:style w:type="paragraph" w:customStyle="1" w:styleId="xl72">
    <w:name w:val="xl72"/>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i/>
      <w:iCs/>
      <w:color w:val="000000"/>
      <w:sz w:val="20"/>
      <w:szCs w:val="20"/>
      <w:lang w:eastAsia="ru-RU"/>
    </w:rPr>
  </w:style>
  <w:style w:type="paragraph" w:customStyle="1" w:styleId="xl73">
    <w:name w:val="xl73"/>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i/>
      <w:iCs/>
      <w:color w:val="000000"/>
      <w:sz w:val="20"/>
      <w:szCs w:val="20"/>
      <w:lang w:eastAsia="ru-RU"/>
    </w:rPr>
  </w:style>
  <w:style w:type="paragraph" w:customStyle="1" w:styleId="xl74">
    <w:name w:val="xl74"/>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i/>
      <w:iCs/>
      <w:color w:val="000000"/>
      <w:sz w:val="20"/>
      <w:szCs w:val="20"/>
      <w:lang w:eastAsia="ru-RU"/>
    </w:rPr>
  </w:style>
  <w:style w:type="paragraph" w:customStyle="1" w:styleId="xl75">
    <w:name w:val="xl75"/>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b/>
      <w:bCs/>
      <w:i/>
      <w:iCs/>
      <w:color w:val="000000"/>
      <w:sz w:val="20"/>
      <w:szCs w:val="20"/>
      <w:lang w:eastAsia="ru-RU"/>
    </w:rPr>
  </w:style>
  <w:style w:type="paragraph" w:customStyle="1" w:styleId="xl76">
    <w:name w:val="xl76"/>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b/>
      <w:bCs/>
      <w:color w:val="000000"/>
      <w:sz w:val="20"/>
      <w:szCs w:val="20"/>
      <w:lang w:eastAsia="ru-RU"/>
    </w:rPr>
  </w:style>
  <w:style w:type="paragraph" w:customStyle="1" w:styleId="xl77">
    <w:name w:val="xl77"/>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color w:val="000000"/>
      <w:sz w:val="24"/>
      <w:szCs w:val="24"/>
      <w:lang w:eastAsia="ru-RU"/>
    </w:rPr>
  </w:style>
  <w:style w:type="paragraph" w:customStyle="1" w:styleId="xl78">
    <w:name w:val="xl78"/>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b/>
      <w:bCs/>
      <w:color w:val="000000"/>
      <w:sz w:val="20"/>
      <w:szCs w:val="20"/>
      <w:lang w:eastAsia="ru-RU"/>
    </w:rPr>
  </w:style>
  <w:style w:type="paragraph" w:customStyle="1" w:styleId="xl79">
    <w:name w:val="xl79"/>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i/>
      <w:iCs/>
      <w:color w:val="000000"/>
      <w:sz w:val="20"/>
      <w:szCs w:val="20"/>
      <w:lang w:eastAsia="ru-RU"/>
    </w:rPr>
  </w:style>
  <w:style w:type="paragraph" w:customStyle="1" w:styleId="xl80">
    <w:name w:val="xl80"/>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i/>
      <w:iCs/>
      <w:sz w:val="20"/>
      <w:szCs w:val="20"/>
      <w:lang w:eastAsia="ru-RU"/>
    </w:rPr>
  </w:style>
  <w:style w:type="paragraph" w:customStyle="1" w:styleId="xl81">
    <w:name w:val="xl81"/>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color w:val="000000"/>
      <w:sz w:val="20"/>
      <w:szCs w:val="20"/>
      <w:lang w:eastAsia="ru-RU"/>
    </w:rPr>
  </w:style>
  <w:style w:type="paragraph" w:customStyle="1" w:styleId="xl82">
    <w:name w:val="xl82"/>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color w:val="000000"/>
      <w:sz w:val="20"/>
      <w:szCs w:val="20"/>
      <w:lang w:eastAsia="ru-RU"/>
    </w:rPr>
  </w:style>
  <w:style w:type="paragraph" w:customStyle="1" w:styleId="xl83">
    <w:name w:val="xl83"/>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20"/>
      <w:szCs w:val="20"/>
      <w:lang w:eastAsia="ru-RU"/>
    </w:rPr>
  </w:style>
  <w:style w:type="paragraph" w:customStyle="1" w:styleId="xl84">
    <w:name w:val="xl84"/>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20"/>
      <w:szCs w:val="20"/>
      <w:lang w:eastAsia="ru-RU"/>
    </w:rPr>
  </w:style>
  <w:style w:type="paragraph" w:customStyle="1" w:styleId="xl85">
    <w:name w:val="xl85"/>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0"/>
      <w:szCs w:val="20"/>
      <w:lang w:eastAsia="ru-RU"/>
    </w:rPr>
  </w:style>
  <w:style w:type="paragraph" w:customStyle="1" w:styleId="xl86">
    <w:name w:val="xl86"/>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i/>
      <w:iCs/>
      <w:color w:val="000000"/>
      <w:sz w:val="20"/>
      <w:szCs w:val="20"/>
      <w:lang w:eastAsia="ru-RU"/>
    </w:rPr>
  </w:style>
  <w:style w:type="paragraph" w:customStyle="1" w:styleId="xl87">
    <w:name w:val="xl87"/>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i/>
      <w:iCs/>
      <w:color w:val="000000"/>
      <w:sz w:val="20"/>
      <w:szCs w:val="20"/>
      <w:lang w:eastAsia="ru-RU"/>
    </w:rPr>
  </w:style>
  <w:style w:type="paragraph" w:customStyle="1" w:styleId="xl88">
    <w:name w:val="xl88"/>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i/>
      <w:iCs/>
      <w:color w:val="000000"/>
      <w:sz w:val="20"/>
      <w:szCs w:val="20"/>
      <w:lang w:eastAsia="ru-RU"/>
    </w:rPr>
  </w:style>
  <w:style w:type="paragraph" w:customStyle="1" w:styleId="xl89">
    <w:name w:val="xl89"/>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sz w:val="20"/>
      <w:szCs w:val="20"/>
      <w:lang w:eastAsia="ru-RU"/>
    </w:rPr>
  </w:style>
  <w:style w:type="paragraph" w:customStyle="1" w:styleId="xl90">
    <w:name w:val="xl90"/>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sz w:val="20"/>
      <w:szCs w:val="20"/>
      <w:lang w:eastAsia="ru-RU"/>
    </w:rPr>
  </w:style>
  <w:style w:type="paragraph" w:customStyle="1" w:styleId="xl91">
    <w:name w:val="xl91"/>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20"/>
      <w:szCs w:val="20"/>
      <w:lang w:eastAsia="ru-RU"/>
    </w:rPr>
  </w:style>
  <w:style w:type="numbering" w:customStyle="1" w:styleId="1d">
    <w:name w:val="Нет списка1"/>
    <w:next w:val="a5"/>
    <w:uiPriority w:val="99"/>
    <w:semiHidden/>
    <w:rsid w:val="00DE68F6"/>
  </w:style>
  <w:style w:type="character" w:customStyle="1" w:styleId="411">
    <w:name w:val="Заголовок 4 Знак1"/>
    <w:aliases w:val="Параграф Знак"/>
    <w:uiPriority w:val="99"/>
    <w:semiHidden/>
    <w:locked/>
    <w:rsid w:val="00DE68F6"/>
    <w:rPr>
      <w:b/>
      <w:bCs/>
      <w:sz w:val="28"/>
      <w:szCs w:val="28"/>
      <w:lang w:eastAsia="ar-SA"/>
    </w:rPr>
  </w:style>
  <w:style w:type="character" w:customStyle="1" w:styleId="510">
    <w:name w:val="Заголовок 5 Знак1"/>
    <w:uiPriority w:val="99"/>
    <w:semiHidden/>
    <w:locked/>
    <w:rsid w:val="00DE68F6"/>
    <w:rPr>
      <w:b/>
      <w:bCs/>
      <w:i/>
      <w:iCs/>
      <w:sz w:val="26"/>
      <w:szCs w:val="26"/>
      <w:lang w:eastAsia="ar-SA"/>
    </w:rPr>
  </w:style>
  <w:style w:type="character" w:customStyle="1" w:styleId="610">
    <w:name w:val="Заголовок 6 Знак1"/>
    <w:uiPriority w:val="99"/>
    <w:semiHidden/>
    <w:locked/>
    <w:rsid w:val="00DE68F6"/>
    <w:rPr>
      <w:rFonts w:ascii="Calibri" w:hAnsi="Calibri"/>
      <w:b/>
      <w:bCs/>
      <w:sz w:val="22"/>
      <w:szCs w:val="22"/>
      <w:lang w:eastAsia="ar-SA"/>
    </w:rPr>
  </w:style>
  <w:style w:type="character" w:customStyle="1" w:styleId="710">
    <w:name w:val="Заголовок 7 Знак1"/>
    <w:uiPriority w:val="99"/>
    <w:semiHidden/>
    <w:locked/>
    <w:rsid w:val="00DE68F6"/>
    <w:rPr>
      <w:sz w:val="24"/>
      <w:lang w:eastAsia="ar-SA"/>
    </w:rPr>
  </w:style>
  <w:style w:type="character" w:customStyle="1" w:styleId="910">
    <w:name w:val="Заголовок 9 Знак1"/>
    <w:uiPriority w:val="99"/>
    <w:semiHidden/>
    <w:locked/>
    <w:rsid w:val="00DE68F6"/>
    <w:rPr>
      <w:rFonts w:ascii="Cambria" w:hAnsi="Cambria"/>
      <w:sz w:val="22"/>
      <w:szCs w:val="22"/>
      <w:lang w:eastAsia="ar-SA"/>
    </w:rPr>
  </w:style>
  <w:style w:type="table" w:customStyle="1" w:styleId="29">
    <w:name w:val="Сетка таблицы2"/>
    <w:basedOn w:val="a4"/>
    <w:next w:val="a6"/>
    <w:uiPriority w:val="39"/>
    <w:rsid w:val="00DE68F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3">
    <w:name w:val="Style3"/>
    <w:basedOn w:val="a2"/>
    <w:rsid w:val="00DE68F6"/>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6">
    <w:name w:val="Style6"/>
    <w:basedOn w:val="a2"/>
    <w:rsid w:val="00DE68F6"/>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7">
    <w:name w:val="Style7"/>
    <w:basedOn w:val="a2"/>
    <w:rsid w:val="00DE68F6"/>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8">
    <w:name w:val="Style8"/>
    <w:basedOn w:val="a2"/>
    <w:rsid w:val="00DE68F6"/>
    <w:pPr>
      <w:widowControl w:val="0"/>
      <w:autoSpaceDE w:val="0"/>
      <w:autoSpaceDN w:val="0"/>
      <w:adjustRightInd w:val="0"/>
      <w:spacing w:after="0" w:line="278" w:lineRule="exact"/>
      <w:ind w:hanging="326"/>
    </w:pPr>
    <w:rPr>
      <w:rFonts w:ascii="Calibri" w:eastAsia="Times New Roman" w:hAnsi="Calibri" w:cs="Times New Roman"/>
      <w:sz w:val="24"/>
      <w:szCs w:val="24"/>
      <w:lang w:eastAsia="ru-RU"/>
    </w:rPr>
  </w:style>
  <w:style w:type="paragraph" w:customStyle="1" w:styleId="Style9">
    <w:name w:val="Style9"/>
    <w:basedOn w:val="a2"/>
    <w:rsid w:val="00DE68F6"/>
    <w:pPr>
      <w:widowControl w:val="0"/>
      <w:autoSpaceDE w:val="0"/>
      <w:autoSpaceDN w:val="0"/>
      <w:adjustRightInd w:val="0"/>
      <w:spacing w:after="0" w:line="278" w:lineRule="exact"/>
      <w:ind w:hanging="394"/>
    </w:pPr>
    <w:rPr>
      <w:rFonts w:ascii="Calibri" w:eastAsia="Times New Roman" w:hAnsi="Calibri" w:cs="Times New Roman"/>
      <w:sz w:val="24"/>
      <w:szCs w:val="24"/>
      <w:lang w:eastAsia="ru-RU"/>
    </w:rPr>
  </w:style>
  <w:style w:type="paragraph" w:customStyle="1" w:styleId="Style10">
    <w:name w:val="Style10"/>
    <w:basedOn w:val="a2"/>
    <w:rsid w:val="00DE68F6"/>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11">
    <w:name w:val="Style11"/>
    <w:basedOn w:val="a2"/>
    <w:rsid w:val="00DE68F6"/>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12">
    <w:name w:val="Style12"/>
    <w:basedOn w:val="a2"/>
    <w:rsid w:val="00DE68F6"/>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14">
    <w:name w:val="Style14"/>
    <w:basedOn w:val="a2"/>
    <w:rsid w:val="00DE68F6"/>
    <w:pPr>
      <w:widowControl w:val="0"/>
      <w:autoSpaceDE w:val="0"/>
      <w:autoSpaceDN w:val="0"/>
      <w:adjustRightInd w:val="0"/>
      <w:spacing w:after="0" w:line="202" w:lineRule="exact"/>
      <w:ind w:hanging="149"/>
    </w:pPr>
    <w:rPr>
      <w:rFonts w:ascii="Calibri" w:eastAsia="Times New Roman" w:hAnsi="Calibri" w:cs="Times New Roman"/>
      <w:sz w:val="24"/>
      <w:szCs w:val="24"/>
      <w:lang w:eastAsia="ru-RU"/>
    </w:rPr>
  </w:style>
  <w:style w:type="paragraph" w:customStyle="1" w:styleId="Style15">
    <w:name w:val="Style15"/>
    <w:basedOn w:val="a2"/>
    <w:rsid w:val="00DE68F6"/>
    <w:pPr>
      <w:widowControl w:val="0"/>
      <w:autoSpaceDE w:val="0"/>
      <w:autoSpaceDN w:val="0"/>
      <w:adjustRightInd w:val="0"/>
      <w:spacing w:after="0" w:line="197" w:lineRule="exact"/>
    </w:pPr>
    <w:rPr>
      <w:rFonts w:ascii="Calibri" w:eastAsia="Times New Roman" w:hAnsi="Calibri" w:cs="Times New Roman"/>
      <w:sz w:val="24"/>
      <w:szCs w:val="24"/>
      <w:lang w:eastAsia="ru-RU"/>
    </w:rPr>
  </w:style>
  <w:style w:type="character" w:customStyle="1" w:styleId="FontStyle17">
    <w:name w:val="Font Style17"/>
    <w:rsid w:val="00DE68F6"/>
    <w:rPr>
      <w:rFonts w:ascii="Times New Roman" w:hAnsi="Times New Roman" w:cs="Times New Roman"/>
      <w:b/>
      <w:bCs/>
      <w:smallCaps/>
      <w:sz w:val="22"/>
      <w:szCs w:val="22"/>
    </w:rPr>
  </w:style>
  <w:style w:type="character" w:customStyle="1" w:styleId="FontStyle18">
    <w:name w:val="Font Style18"/>
    <w:rsid w:val="00DE68F6"/>
    <w:rPr>
      <w:rFonts w:ascii="Times New Roman" w:hAnsi="Times New Roman" w:cs="Times New Roman"/>
      <w:sz w:val="22"/>
      <w:szCs w:val="22"/>
    </w:rPr>
  </w:style>
  <w:style w:type="character" w:customStyle="1" w:styleId="FontStyle19">
    <w:name w:val="Font Style19"/>
    <w:rsid w:val="00DE68F6"/>
    <w:rPr>
      <w:rFonts w:ascii="Times New Roman" w:hAnsi="Times New Roman" w:cs="Times New Roman"/>
      <w:b/>
      <w:bCs/>
      <w:i/>
      <w:iCs/>
      <w:spacing w:val="-30"/>
      <w:sz w:val="26"/>
      <w:szCs w:val="26"/>
    </w:rPr>
  </w:style>
  <w:style w:type="character" w:customStyle="1" w:styleId="FontStyle20">
    <w:name w:val="Font Style20"/>
    <w:rsid w:val="00DE68F6"/>
    <w:rPr>
      <w:rFonts w:ascii="Times New Roman" w:hAnsi="Times New Roman" w:cs="Times New Roman"/>
      <w:i/>
      <w:iCs/>
      <w:sz w:val="30"/>
      <w:szCs w:val="30"/>
    </w:rPr>
  </w:style>
  <w:style w:type="character" w:customStyle="1" w:styleId="FontStyle21">
    <w:name w:val="Font Style21"/>
    <w:rsid w:val="00DE68F6"/>
    <w:rPr>
      <w:rFonts w:ascii="Times New Roman" w:hAnsi="Times New Roman" w:cs="Times New Roman"/>
      <w:sz w:val="16"/>
      <w:szCs w:val="16"/>
    </w:rPr>
  </w:style>
  <w:style w:type="character" w:customStyle="1" w:styleId="FontStyle22">
    <w:name w:val="Font Style22"/>
    <w:rsid w:val="00DE68F6"/>
    <w:rPr>
      <w:rFonts w:ascii="Times New Roman" w:hAnsi="Times New Roman" w:cs="Times New Roman"/>
      <w:b/>
      <w:bCs/>
      <w:i/>
      <w:iCs/>
      <w:sz w:val="18"/>
      <w:szCs w:val="18"/>
    </w:rPr>
  </w:style>
  <w:style w:type="character" w:customStyle="1" w:styleId="FontStyle23">
    <w:name w:val="Font Style23"/>
    <w:rsid w:val="00DE68F6"/>
    <w:rPr>
      <w:rFonts w:ascii="Times New Roman" w:hAnsi="Times New Roman" w:cs="Times New Roman"/>
      <w:sz w:val="16"/>
      <w:szCs w:val="16"/>
    </w:rPr>
  </w:style>
  <w:style w:type="paragraph" w:customStyle="1" w:styleId="afff5">
    <w:name w:val="Знак Знак Знак Знак Знак Знак"/>
    <w:basedOn w:val="a2"/>
    <w:rsid w:val="00DE68F6"/>
    <w:pPr>
      <w:spacing w:before="100" w:beforeAutospacing="1" w:after="100" w:afterAutospacing="1" w:line="240" w:lineRule="auto"/>
      <w:jc w:val="both"/>
    </w:pPr>
    <w:rPr>
      <w:rFonts w:ascii="Tahoma" w:eastAsia="Times New Roman" w:hAnsi="Tahoma" w:cs="Times New Roman"/>
      <w:sz w:val="20"/>
      <w:szCs w:val="20"/>
      <w:lang w:val="en-US"/>
    </w:rPr>
  </w:style>
  <w:style w:type="paragraph" w:styleId="HTML">
    <w:name w:val="HTML Preformatted"/>
    <w:basedOn w:val="a2"/>
    <w:link w:val="HTML0"/>
    <w:rsid w:val="00DE68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3"/>
    <w:link w:val="HTML"/>
    <w:rsid w:val="00DE68F6"/>
    <w:rPr>
      <w:rFonts w:ascii="Courier New" w:eastAsia="Times New Roman" w:hAnsi="Courier New" w:cs="Courier New"/>
      <w:sz w:val="20"/>
      <w:szCs w:val="20"/>
      <w:lang w:eastAsia="ru-RU"/>
    </w:rPr>
  </w:style>
  <w:style w:type="paragraph" w:styleId="afff6">
    <w:name w:val="List"/>
    <w:basedOn w:val="a2"/>
    <w:unhideWhenUsed/>
    <w:rsid w:val="00DE68F6"/>
    <w:pPr>
      <w:spacing w:after="0" w:line="240" w:lineRule="auto"/>
      <w:ind w:left="283" w:hanging="283"/>
    </w:pPr>
    <w:rPr>
      <w:rFonts w:ascii="Calibri" w:eastAsia="Times New Roman" w:hAnsi="Calibri" w:cs="Times New Roman"/>
      <w:sz w:val="20"/>
      <w:szCs w:val="20"/>
      <w:lang w:eastAsia="ar-SA"/>
    </w:rPr>
  </w:style>
  <w:style w:type="paragraph" w:styleId="afff7">
    <w:name w:val="List Bullet"/>
    <w:basedOn w:val="a2"/>
    <w:unhideWhenUsed/>
    <w:rsid w:val="00DE68F6"/>
    <w:pPr>
      <w:spacing w:after="0" w:line="240" w:lineRule="auto"/>
      <w:ind w:left="927" w:hanging="360"/>
    </w:pPr>
    <w:rPr>
      <w:rFonts w:ascii="Calibri" w:eastAsia="Times New Roman" w:hAnsi="Calibri" w:cs="Times New Roman"/>
      <w:sz w:val="20"/>
      <w:szCs w:val="20"/>
      <w:lang w:eastAsia="ru-RU"/>
    </w:rPr>
  </w:style>
  <w:style w:type="paragraph" w:styleId="2a">
    <w:name w:val="List 2"/>
    <w:basedOn w:val="a2"/>
    <w:unhideWhenUsed/>
    <w:rsid w:val="00DE68F6"/>
    <w:pPr>
      <w:spacing w:after="0" w:line="240" w:lineRule="auto"/>
      <w:ind w:left="566" w:hanging="283"/>
    </w:pPr>
    <w:rPr>
      <w:rFonts w:ascii="Calibri" w:eastAsia="Times New Roman" w:hAnsi="Calibri" w:cs="Times New Roman"/>
      <w:sz w:val="20"/>
      <w:szCs w:val="20"/>
      <w:lang w:eastAsia="ru-RU"/>
    </w:rPr>
  </w:style>
  <w:style w:type="paragraph" w:styleId="52">
    <w:name w:val="List 5"/>
    <w:basedOn w:val="a2"/>
    <w:unhideWhenUsed/>
    <w:rsid w:val="00DE68F6"/>
    <w:pPr>
      <w:spacing w:after="0" w:line="240" w:lineRule="auto"/>
      <w:ind w:left="1415" w:hanging="283"/>
    </w:pPr>
    <w:rPr>
      <w:rFonts w:ascii="Calibri" w:eastAsia="Times New Roman" w:hAnsi="Calibri" w:cs="Times New Roman"/>
      <w:sz w:val="24"/>
      <w:szCs w:val="24"/>
      <w:lang w:eastAsia="ru-RU"/>
    </w:rPr>
  </w:style>
  <w:style w:type="paragraph" w:styleId="afff8">
    <w:name w:val="Subtitle"/>
    <w:basedOn w:val="a2"/>
    <w:next w:val="aff3"/>
    <w:link w:val="afff9"/>
    <w:qFormat/>
    <w:rsid w:val="00DE68F6"/>
    <w:pPr>
      <w:spacing w:after="60" w:line="240" w:lineRule="auto"/>
      <w:jc w:val="center"/>
    </w:pPr>
    <w:rPr>
      <w:rFonts w:ascii="Arial" w:eastAsia="Times New Roman" w:hAnsi="Arial" w:cs="Arial"/>
      <w:sz w:val="24"/>
      <w:szCs w:val="24"/>
      <w:lang w:eastAsia="ar-SA"/>
    </w:rPr>
  </w:style>
  <w:style w:type="character" w:customStyle="1" w:styleId="afff9">
    <w:name w:val="Подзаголовок Знак"/>
    <w:basedOn w:val="a3"/>
    <w:link w:val="afff8"/>
    <w:rsid w:val="00DE68F6"/>
    <w:rPr>
      <w:rFonts w:ascii="Arial" w:eastAsia="Times New Roman" w:hAnsi="Arial" w:cs="Arial"/>
      <w:sz w:val="24"/>
      <w:szCs w:val="24"/>
      <w:lang w:eastAsia="ar-SA"/>
    </w:rPr>
  </w:style>
  <w:style w:type="character" w:customStyle="1" w:styleId="310">
    <w:name w:val="Основной текст 3 Знак1"/>
    <w:locked/>
    <w:rsid w:val="00DE68F6"/>
    <w:rPr>
      <w:sz w:val="16"/>
      <w:szCs w:val="16"/>
    </w:rPr>
  </w:style>
  <w:style w:type="character" w:customStyle="1" w:styleId="212">
    <w:name w:val="Основной текст с отступом 2 Знак1"/>
    <w:locked/>
    <w:rsid w:val="00DE68F6"/>
    <w:rPr>
      <w:sz w:val="24"/>
      <w:szCs w:val="24"/>
      <w:lang w:eastAsia="ar-SA"/>
    </w:rPr>
  </w:style>
  <w:style w:type="character" w:customStyle="1" w:styleId="311">
    <w:name w:val="Основной текст с отступом 3 Знак1"/>
    <w:locked/>
    <w:rsid w:val="00DE68F6"/>
    <w:rPr>
      <w:rFonts w:ascii="Calibri" w:hAnsi="Calibri"/>
      <w:sz w:val="16"/>
      <w:szCs w:val="16"/>
      <w:lang w:eastAsia="en-US"/>
    </w:rPr>
  </w:style>
  <w:style w:type="paragraph" w:customStyle="1" w:styleId="1e">
    <w:name w:val="Заголовок1"/>
    <w:basedOn w:val="a2"/>
    <w:next w:val="aff3"/>
    <w:rsid w:val="00DE68F6"/>
    <w:pPr>
      <w:keepNext/>
      <w:spacing w:before="240" w:after="120" w:line="240" w:lineRule="auto"/>
    </w:pPr>
    <w:rPr>
      <w:rFonts w:ascii="Arial" w:eastAsia="Times New Roman" w:hAnsi="Arial" w:cs="Mangal"/>
      <w:sz w:val="28"/>
      <w:szCs w:val="28"/>
      <w:lang w:eastAsia="ar-SA"/>
    </w:rPr>
  </w:style>
  <w:style w:type="paragraph" w:customStyle="1" w:styleId="1f">
    <w:name w:val="Название1"/>
    <w:basedOn w:val="a2"/>
    <w:rsid w:val="00DE68F6"/>
    <w:pPr>
      <w:suppressLineNumbers/>
      <w:spacing w:before="120" w:after="120" w:line="240" w:lineRule="auto"/>
    </w:pPr>
    <w:rPr>
      <w:rFonts w:ascii="Calibri" w:eastAsia="Times New Roman" w:hAnsi="Calibri" w:cs="Mangal"/>
      <w:i/>
      <w:iCs/>
      <w:sz w:val="24"/>
      <w:szCs w:val="24"/>
      <w:lang w:eastAsia="ar-SA"/>
    </w:rPr>
  </w:style>
  <w:style w:type="paragraph" w:customStyle="1" w:styleId="1f0">
    <w:name w:val="Указатель1"/>
    <w:basedOn w:val="a2"/>
    <w:rsid w:val="00DE68F6"/>
    <w:pPr>
      <w:suppressLineNumbers/>
      <w:spacing w:after="0" w:line="240" w:lineRule="auto"/>
    </w:pPr>
    <w:rPr>
      <w:rFonts w:ascii="Calibri" w:eastAsia="Times New Roman" w:hAnsi="Calibri" w:cs="Mangal"/>
      <w:sz w:val="24"/>
      <w:szCs w:val="24"/>
      <w:lang w:eastAsia="ar-SA"/>
    </w:rPr>
  </w:style>
  <w:style w:type="paragraph" w:customStyle="1" w:styleId="afffa">
    <w:name w:val="подпись к объекту"/>
    <w:basedOn w:val="a2"/>
    <w:next w:val="a2"/>
    <w:rsid w:val="00DE68F6"/>
    <w:pPr>
      <w:tabs>
        <w:tab w:val="left" w:pos="3060"/>
      </w:tabs>
      <w:spacing w:after="0" w:line="240" w:lineRule="atLeast"/>
      <w:jc w:val="center"/>
    </w:pPr>
    <w:rPr>
      <w:rFonts w:ascii="Calibri" w:eastAsia="Times New Roman" w:hAnsi="Calibri" w:cs="Times New Roman"/>
      <w:b/>
      <w:caps/>
      <w:sz w:val="28"/>
      <w:szCs w:val="20"/>
      <w:lang w:eastAsia="ar-SA"/>
    </w:rPr>
  </w:style>
  <w:style w:type="paragraph" w:customStyle="1" w:styleId="213">
    <w:name w:val="Основной текст с отступом 21"/>
    <w:basedOn w:val="a2"/>
    <w:rsid w:val="00DE68F6"/>
    <w:pPr>
      <w:tabs>
        <w:tab w:val="left" w:pos="4640"/>
      </w:tabs>
      <w:spacing w:after="0" w:line="240" w:lineRule="auto"/>
      <w:ind w:firstLine="709"/>
      <w:jc w:val="both"/>
    </w:pPr>
    <w:rPr>
      <w:rFonts w:ascii="Calibri" w:eastAsia="Times New Roman" w:hAnsi="Calibri" w:cs="Times New Roman"/>
      <w:sz w:val="28"/>
      <w:szCs w:val="20"/>
      <w:lang w:eastAsia="ar-SA"/>
    </w:rPr>
  </w:style>
  <w:style w:type="paragraph" w:customStyle="1" w:styleId="1f1">
    <w:name w:val="Текст1"/>
    <w:basedOn w:val="a2"/>
    <w:rsid w:val="00DE68F6"/>
    <w:pPr>
      <w:spacing w:after="0" w:line="240" w:lineRule="auto"/>
    </w:pPr>
    <w:rPr>
      <w:rFonts w:ascii="Courier New" w:eastAsia="Times New Roman" w:hAnsi="Courier New" w:cs="Courier New"/>
      <w:sz w:val="20"/>
      <w:szCs w:val="20"/>
      <w:lang w:eastAsia="ar-SA"/>
    </w:rPr>
  </w:style>
  <w:style w:type="paragraph" w:customStyle="1" w:styleId="221">
    <w:name w:val="Основной текст 22"/>
    <w:basedOn w:val="a2"/>
    <w:rsid w:val="00DE68F6"/>
    <w:pPr>
      <w:spacing w:after="120" w:line="480" w:lineRule="auto"/>
    </w:pPr>
    <w:rPr>
      <w:rFonts w:ascii="Calibri" w:eastAsia="Times New Roman" w:hAnsi="Calibri" w:cs="Times New Roman"/>
      <w:sz w:val="24"/>
      <w:szCs w:val="24"/>
      <w:lang w:eastAsia="ar-SA"/>
    </w:rPr>
  </w:style>
  <w:style w:type="paragraph" w:customStyle="1" w:styleId="312">
    <w:name w:val="Основной текст 31"/>
    <w:basedOn w:val="a2"/>
    <w:rsid w:val="00DE68F6"/>
    <w:pPr>
      <w:spacing w:after="120" w:line="240" w:lineRule="auto"/>
    </w:pPr>
    <w:rPr>
      <w:rFonts w:ascii="Calibri" w:eastAsia="Times New Roman" w:hAnsi="Calibri" w:cs="Times New Roman"/>
      <w:sz w:val="16"/>
      <w:szCs w:val="16"/>
      <w:lang w:eastAsia="ar-SA"/>
    </w:rPr>
  </w:style>
  <w:style w:type="paragraph" w:customStyle="1" w:styleId="511">
    <w:name w:val="Список 51"/>
    <w:basedOn w:val="a2"/>
    <w:rsid w:val="00DE68F6"/>
    <w:pPr>
      <w:spacing w:after="0" w:line="240" w:lineRule="auto"/>
      <w:ind w:left="1415" w:hanging="283"/>
    </w:pPr>
    <w:rPr>
      <w:rFonts w:ascii="Calibri" w:eastAsia="Times New Roman" w:hAnsi="Calibri" w:cs="Times New Roman"/>
      <w:sz w:val="24"/>
      <w:szCs w:val="24"/>
      <w:lang w:eastAsia="ar-SA"/>
    </w:rPr>
  </w:style>
  <w:style w:type="paragraph" w:customStyle="1" w:styleId="1f2">
    <w:name w:val="Стиль1"/>
    <w:basedOn w:val="a2"/>
    <w:next w:val="511"/>
    <w:rsid w:val="00DE68F6"/>
    <w:pPr>
      <w:spacing w:after="0" w:line="240" w:lineRule="auto"/>
      <w:ind w:left="360"/>
      <w:jc w:val="both"/>
    </w:pPr>
    <w:rPr>
      <w:rFonts w:ascii="Calibri" w:eastAsia="Times New Roman" w:hAnsi="Calibri" w:cs="Times New Roman"/>
      <w:sz w:val="28"/>
      <w:szCs w:val="24"/>
      <w:lang w:eastAsia="ar-SA"/>
    </w:rPr>
  </w:style>
  <w:style w:type="paragraph" w:customStyle="1" w:styleId="214">
    <w:name w:val="Основной текст 21"/>
    <w:basedOn w:val="a2"/>
    <w:rsid w:val="00DE68F6"/>
    <w:pPr>
      <w:autoSpaceDE w:val="0"/>
      <w:spacing w:after="0" w:line="240" w:lineRule="auto"/>
      <w:jc w:val="both"/>
    </w:pPr>
    <w:rPr>
      <w:rFonts w:ascii="Calibri" w:eastAsia="Times New Roman" w:hAnsi="Calibri" w:cs="Times New Roman"/>
      <w:sz w:val="24"/>
      <w:szCs w:val="24"/>
      <w:lang w:eastAsia="ar-SA"/>
    </w:rPr>
  </w:style>
  <w:style w:type="paragraph" w:customStyle="1" w:styleId="CharChar1CharChar1CharChar">
    <w:name w:val="Char Char Знак Знак1 Char Char1 Знак Знак Char Char"/>
    <w:basedOn w:val="a2"/>
    <w:rsid w:val="00DE68F6"/>
    <w:pPr>
      <w:spacing w:before="280" w:after="280" w:line="240" w:lineRule="auto"/>
    </w:pPr>
    <w:rPr>
      <w:rFonts w:ascii="Tahoma" w:eastAsia="Times New Roman" w:hAnsi="Tahoma" w:cs="Times New Roman"/>
      <w:sz w:val="20"/>
      <w:szCs w:val="20"/>
      <w:lang w:val="en-US" w:eastAsia="ar-SA"/>
    </w:rPr>
  </w:style>
  <w:style w:type="paragraph" w:customStyle="1" w:styleId="1f3">
    <w:name w:val="Обычный1"/>
    <w:rsid w:val="00DE68F6"/>
    <w:pPr>
      <w:widowControl w:val="0"/>
      <w:suppressAutoHyphens/>
      <w:snapToGrid w:val="0"/>
      <w:spacing w:before="20" w:after="20" w:line="240" w:lineRule="auto"/>
    </w:pPr>
    <w:rPr>
      <w:rFonts w:ascii="Times New Roman" w:eastAsia="Times New Roman" w:hAnsi="Times New Roman" w:cs="Times New Roman"/>
      <w:sz w:val="24"/>
      <w:szCs w:val="20"/>
      <w:lang w:eastAsia="ar-SA"/>
    </w:rPr>
  </w:style>
  <w:style w:type="paragraph" w:customStyle="1" w:styleId="1f4">
    <w:name w:val="1 Обычный"/>
    <w:basedOn w:val="a2"/>
    <w:rsid w:val="00DE68F6"/>
    <w:pPr>
      <w:autoSpaceDE w:val="0"/>
      <w:spacing w:before="120" w:after="120" w:line="360" w:lineRule="auto"/>
      <w:ind w:firstLine="720"/>
      <w:jc w:val="both"/>
    </w:pPr>
    <w:rPr>
      <w:rFonts w:ascii="Arial" w:eastAsia="Times New Roman" w:hAnsi="Arial" w:cs="Arial"/>
      <w:sz w:val="24"/>
      <w:szCs w:val="24"/>
    </w:rPr>
  </w:style>
  <w:style w:type="paragraph" w:customStyle="1" w:styleId="222">
    <w:name w:val="Основной текст с отступом 22"/>
    <w:basedOn w:val="a2"/>
    <w:rsid w:val="00DE68F6"/>
    <w:pPr>
      <w:overflowPunct w:val="0"/>
      <w:autoSpaceDE w:val="0"/>
      <w:spacing w:after="0" w:line="360" w:lineRule="auto"/>
      <w:ind w:firstLine="709"/>
      <w:jc w:val="both"/>
    </w:pPr>
    <w:rPr>
      <w:rFonts w:ascii="Calibri" w:eastAsia="Times New Roman" w:hAnsi="Calibri" w:cs="Times New Roman"/>
      <w:spacing w:val="-4"/>
      <w:sz w:val="28"/>
      <w:szCs w:val="20"/>
      <w:lang w:eastAsia="ar-SA"/>
    </w:rPr>
  </w:style>
  <w:style w:type="paragraph" w:customStyle="1" w:styleId="313">
    <w:name w:val="Основной текст с отступом 31"/>
    <w:basedOn w:val="a2"/>
    <w:rsid w:val="00DE68F6"/>
    <w:pPr>
      <w:spacing w:after="120"/>
      <w:ind w:left="283"/>
    </w:pPr>
    <w:rPr>
      <w:rFonts w:ascii="Calibri" w:eastAsia="Times New Roman" w:hAnsi="Calibri" w:cs="Times New Roman"/>
      <w:sz w:val="16"/>
      <w:szCs w:val="16"/>
      <w:lang w:eastAsia="ar-SA"/>
    </w:rPr>
  </w:style>
  <w:style w:type="paragraph" w:customStyle="1" w:styleId="consnormal0">
    <w:name w:val="consnormal"/>
    <w:rsid w:val="00DE68F6"/>
    <w:pPr>
      <w:suppressAutoHyphens/>
      <w:autoSpaceDE w:val="0"/>
      <w:spacing w:after="0" w:line="240" w:lineRule="auto"/>
      <w:ind w:right="19772" w:firstLine="720"/>
    </w:pPr>
    <w:rPr>
      <w:rFonts w:ascii="Arial" w:eastAsia="Times New Roman" w:hAnsi="Arial" w:cs="Arial"/>
      <w:sz w:val="20"/>
      <w:szCs w:val="20"/>
      <w:lang w:eastAsia="ar-SA"/>
    </w:rPr>
  </w:style>
  <w:style w:type="paragraph" w:customStyle="1" w:styleId="afffb">
    <w:name w:val="Ðàçäåë"/>
    <w:basedOn w:val="a2"/>
    <w:rsid w:val="00DE68F6"/>
    <w:pPr>
      <w:widowControl w:val="0"/>
      <w:autoSpaceDE w:val="0"/>
      <w:spacing w:after="300" w:line="288" w:lineRule="auto"/>
      <w:jc w:val="center"/>
    </w:pPr>
    <w:rPr>
      <w:rFonts w:ascii="Arial" w:eastAsia="Times New Roman" w:hAnsi="Arial" w:cs="Times New Roman"/>
      <w:b/>
      <w:sz w:val="28"/>
      <w:szCs w:val="20"/>
      <w:lang w:eastAsia="ar-SA"/>
    </w:rPr>
  </w:style>
  <w:style w:type="paragraph" w:customStyle="1" w:styleId="1f5">
    <w:name w:val="Название объекта1"/>
    <w:basedOn w:val="a2"/>
    <w:next w:val="a2"/>
    <w:rsid w:val="00DE68F6"/>
    <w:pPr>
      <w:spacing w:after="0" w:line="240" w:lineRule="auto"/>
      <w:jc w:val="center"/>
    </w:pPr>
    <w:rPr>
      <w:rFonts w:ascii="Calibri" w:eastAsia="Times New Roman" w:hAnsi="Calibri" w:cs="Times New Roman"/>
      <w:sz w:val="24"/>
      <w:szCs w:val="20"/>
      <w:lang w:eastAsia="ar-SA"/>
    </w:rPr>
  </w:style>
  <w:style w:type="paragraph" w:customStyle="1" w:styleId="1f6">
    <w:name w:val="заголовок 1"/>
    <w:basedOn w:val="a2"/>
    <w:next w:val="a2"/>
    <w:rsid w:val="00DE68F6"/>
    <w:pPr>
      <w:keepNext/>
      <w:widowControl w:val="0"/>
      <w:overflowPunct w:val="0"/>
      <w:autoSpaceDE w:val="0"/>
      <w:spacing w:after="240" w:line="240" w:lineRule="auto"/>
      <w:ind w:firstLine="425"/>
      <w:jc w:val="center"/>
    </w:pPr>
    <w:rPr>
      <w:rFonts w:ascii="Arial" w:eastAsia="Times New Roman" w:hAnsi="Arial" w:cs="Times New Roman"/>
      <w:b/>
      <w:caps/>
      <w:sz w:val="56"/>
      <w:szCs w:val="20"/>
      <w:lang w:eastAsia="ar-SA"/>
    </w:rPr>
  </w:style>
  <w:style w:type="paragraph" w:customStyle="1" w:styleId="afffc">
    <w:name w:val="Содержание"/>
    <w:basedOn w:val="a2"/>
    <w:rsid w:val="00DE68F6"/>
    <w:pPr>
      <w:widowControl w:val="0"/>
      <w:tabs>
        <w:tab w:val="decimal" w:leader="dot" w:pos="9072"/>
      </w:tabs>
      <w:overflowPunct w:val="0"/>
      <w:autoSpaceDE w:val="0"/>
      <w:spacing w:before="120" w:after="0" w:line="240" w:lineRule="auto"/>
    </w:pPr>
    <w:rPr>
      <w:rFonts w:ascii="Arial" w:eastAsia="Times New Roman" w:hAnsi="Arial" w:cs="Times New Roman"/>
      <w:sz w:val="24"/>
      <w:szCs w:val="20"/>
      <w:lang w:eastAsia="ar-SA"/>
    </w:rPr>
  </w:style>
  <w:style w:type="paragraph" w:customStyle="1" w:styleId="afffd">
    <w:name w:val="текст сноски"/>
    <w:basedOn w:val="a2"/>
    <w:rsid w:val="00DE68F6"/>
    <w:pPr>
      <w:widowControl w:val="0"/>
      <w:overflowPunct w:val="0"/>
      <w:autoSpaceDE w:val="0"/>
      <w:spacing w:after="0" w:line="240" w:lineRule="auto"/>
    </w:pPr>
    <w:rPr>
      <w:rFonts w:ascii="Arial" w:eastAsia="Times New Roman" w:hAnsi="Arial" w:cs="Times New Roman"/>
      <w:sz w:val="20"/>
      <w:szCs w:val="20"/>
      <w:lang w:eastAsia="ar-SA"/>
    </w:rPr>
  </w:style>
  <w:style w:type="paragraph" w:customStyle="1" w:styleId="b6ed2">
    <w:name w:val="Ос¦b6edовной текст 2"/>
    <w:basedOn w:val="a2"/>
    <w:rsid w:val="00DE68F6"/>
    <w:pPr>
      <w:widowControl w:val="0"/>
      <w:overflowPunct w:val="0"/>
      <w:autoSpaceDE w:val="0"/>
      <w:spacing w:after="0" w:line="288" w:lineRule="auto"/>
      <w:ind w:firstLine="425"/>
      <w:jc w:val="both"/>
    </w:pPr>
    <w:rPr>
      <w:rFonts w:ascii="Arial" w:eastAsia="Times New Roman" w:hAnsi="Arial" w:cs="Times New Roman"/>
      <w:sz w:val="24"/>
      <w:szCs w:val="20"/>
      <w:lang w:eastAsia="ar-SA"/>
    </w:rPr>
  </w:style>
  <w:style w:type="paragraph" w:customStyle="1" w:styleId="main1">
    <w:name w:val="main"/>
    <w:basedOn w:val="a2"/>
    <w:rsid w:val="00DE68F6"/>
    <w:pPr>
      <w:spacing w:before="280" w:after="280" w:line="240" w:lineRule="auto"/>
    </w:pPr>
    <w:rPr>
      <w:rFonts w:ascii="Calibri" w:eastAsia="Times New Roman" w:hAnsi="Calibri" w:cs="Times New Roman"/>
      <w:sz w:val="24"/>
      <w:szCs w:val="24"/>
      <w:lang w:eastAsia="ar-SA"/>
    </w:rPr>
  </w:style>
  <w:style w:type="paragraph" w:customStyle="1" w:styleId="1f7">
    <w:name w:val="Текст примечания1"/>
    <w:basedOn w:val="a2"/>
    <w:rsid w:val="00DE68F6"/>
    <w:pPr>
      <w:spacing w:after="0" w:line="240" w:lineRule="auto"/>
    </w:pPr>
    <w:rPr>
      <w:rFonts w:ascii="Calibri" w:eastAsia="Times New Roman" w:hAnsi="Calibri" w:cs="Times New Roman"/>
      <w:sz w:val="20"/>
      <w:szCs w:val="20"/>
      <w:lang w:eastAsia="ar-SA"/>
    </w:rPr>
  </w:style>
  <w:style w:type="paragraph" w:customStyle="1" w:styleId="1f8">
    <w:name w:val="Маркированный список1"/>
    <w:basedOn w:val="a2"/>
    <w:rsid w:val="00DE68F6"/>
    <w:pPr>
      <w:tabs>
        <w:tab w:val="num" w:pos="360"/>
      </w:tabs>
      <w:spacing w:after="0" w:line="240" w:lineRule="auto"/>
      <w:ind w:left="360" w:hanging="360"/>
    </w:pPr>
    <w:rPr>
      <w:rFonts w:ascii="Calibri" w:eastAsia="Times New Roman" w:hAnsi="Calibri" w:cs="Times New Roman"/>
      <w:sz w:val="20"/>
      <w:szCs w:val="20"/>
      <w:lang w:eastAsia="ar-SA"/>
    </w:rPr>
  </w:style>
  <w:style w:type="paragraph" w:customStyle="1" w:styleId="215">
    <w:name w:val="Список 21"/>
    <w:basedOn w:val="a2"/>
    <w:rsid w:val="00DE68F6"/>
    <w:pPr>
      <w:spacing w:after="0" w:line="240" w:lineRule="auto"/>
      <w:ind w:left="566" w:hanging="283"/>
    </w:pPr>
    <w:rPr>
      <w:rFonts w:ascii="Calibri" w:eastAsia="Times New Roman" w:hAnsi="Calibri" w:cs="Times New Roman"/>
      <w:sz w:val="20"/>
      <w:szCs w:val="20"/>
      <w:lang w:eastAsia="ar-SA"/>
    </w:rPr>
  </w:style>
  <w:style w:type="paragraph" w:customStyle="1" w:styleId="afffe">
    <w:name w:val="Готовый"/>
    <w:basedOn w:val="a2"/>
    <w:rsid w:val="00DE68F6"/>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z w:val="20"/>
      <w:szCs w:val="20"/>
      <w:lang w:eastAsia="ar-SA"/>
    </w:rPr>
  </w:style>
  <w:style w:type="paragraph" w:customStyle="1" w:styleId="2b">
    <w:name w:val="Стиль2"/>
    <w:basedOn w:val="1f1"/>
    <w:rsid w:val="00DE68F6"/>
    <w:rPr>
      <w:rFonts w:ascii="Times New Roman" w:hAnsi="Times New Roman"/>
      <w:sz w:val="28"/>
    </w:rPr>
  </w:style>
  <w:style w:type="paragraph" w:customStyle="1" w:styleId="affff">
    <w:name w:val="Содержимое таблицы"/>
    <w:basedOn w:val="a2"/>
    <w:rsid w:val="00DE68F6"/>
    <w:pPr>
      <w:suppressLineNumbers/>
      <w:spacing w:after="0" w:line="240" w:lineRule="auto"/>
    </w:pPr>
    <w:rPr>
      <w:rFonts w:ascii="Calibri" w:eastAsia="Times New Roman" w:hAnsi="Calibri" w:cs="Times New Roman"/>
      <w:sz w:val="24"/>
      <w:szCs w:val="24"/>
      <w:lang w:eastAsia="ar-SA"/>
    </w:rPr>
  </w:style>
  <w:style w:type="paragraph" w:customStyle="1" w:styleId="affff0">
    <w:name w:val="Заголовок таблицы"/>
    <w:basedOn w:val="affff"/>
    <w:rsid w:val="00DE68F6"/>
    <w:pPr>
      <w:jc w:val="center"/>
    </w:pPr>
    <w:rPr>
      <w:b/>
      <w:bCs/>
    </w:rPr>
  </w:style>
  <w:style w:type="paragraph" w:customStyle="1" w:styleId="affff1">
    <w:name w:val="Содержимое врезки"/>
    <w:basedOn w:val="aff3"/>
    <w:rsid w:val="00DE68F6"/>
    <w:pPr>
      <w:tabs>
        <w:tab w:val="left" w:pos="1140"/>
      </w:tabs>
      <w:spacing w:after="0"/>
      <w:jc w:val="both"/>
    </w:pPr>
    <w:rPr>
      <w:sz w:val="28"/>
      <w:szCs w:val="20"/>
      <w:lang w:eastAsia="ar-SA"/>
    </w:rPr>
  </w:style>
  <w:style w:type="paragraph" w:customStyle="1" w:styleId="1f9">
    <w:name w:val="Знак Знак Знак Знак Знак Знак Знак Знак Знак Знак Знак Знак1 Знак Знак Знак Знак"/>
    <w:basedOn w:val="a2"/>
    <w:rsid w:val="00DE68F6"/>
    <w:pPr>
      <w:spacing w:after="160" w:line="240" w:lineRule="exact"/>
    </w:pPr>
    <w:rPr>
      <w:rFonts w:ascii="Verdana" w:eastAsia="Times New Roman" w:hAnsi="Verdana" w:cs="Times New Roman"/>
      <w:sz w:val="20"/>
      <w:szCs w:val="20"/>
      <w:lang w:val="en-US"/>
    </w:rPr>
  </w:style>
  <w:style w:type="paragraph" w:customStyle="1" w:styleId="1fa">
    <w:name w:val="Знак Знак Знак1"/>
    <w:basedOn w:val="a2"/>
    <w:rsid w:val="00DE68F6"/>
    <w:pPr>
      <w:spacing w:after="160" w:line="240" w:lineRule="exact"/>
    </w:pPr>
    <w:rPr>
      <w:rFonts w:ascii="Verdana" w:eastAsia="Times New Roman" w:hAnsi="Verdana" w:cs="Verdana"/>
      <w:sz w:val="20"/>
      <w:szCs w:val="20"/>
      <w:lang w:val="en-US"/>
    </w:rPr>
  </w:style>
  <w:style w:type="paragraph" w:customStyle="1" w:styleId="1fb">
    <w:name w:val="Без интервала1"/>
    <w:rsid w:val="00DE68F6"/>
    <w:pPr>
      <w:suppressAutoHyphens/>
      <w:spacing w:after="0" w:line="240" w:lineRule="auto"/>
    </w:pPr>
    <w:rPr>
      <w:rFonts w:ascii="Calibri" w:eastAsia="Times New Roman" w:hAnsi="Calibri" w:cs="Times New Roman"/>
      <w:lang w:eastAsia="ar-SA"/>
    </w:rPr>
  </w:style>
  <w:style w:type="paragraph" w:customStyle="1" w:styleId="230">
    <w:name w:val="Основной текст 23"/>
    <w:basedOn w:val="a2"/>
    <w:rsid w:val="00DE68F6"/>
    <w:pPr>
      <w:spacing w:after="0" w:line="240" w:lineRule="auto"/>
      <w:ind w:firstLine="709"/>
      <w:jc w:val="both"/>
    </w:pPr>
    <w:rPr>
      <w:rFonts w:ascii="Calibri" w:eastAsia="Times New Roman" w:hAnsi="Calibri" w:cs="Arial"/>
      <w:sz w:val="28"/>
      <w:szCs w:val="20"/>
      <w:lang w:eastAsia="ru-RU"/>
    </w:rPr>
  </w:style>
  <w:style w:type="character" w:customStyle="1" w:styleId="WW8Num1z0">
    <w:name w:val="WW8Num1z0"/>
    <w:rsid w:val="00DE68F6"/>
    <w:rPr>
      <w:rFonts w:ascii="Symbol" w:hAnsi="Symbol" w:hint="default"/>
    </w:rPr>
  </w:style>
  <w:style w:type="character" w:customStyle="1" w:styleId="WW8Num2z0">
    <w:name w:val="WW8Num2z0"/>
    <w:rsid w:val="00DE68F6"/>
  </w:style>
  <w:style w:type="character" w:customStyle="1" w:styleId="1fc">
    <w:name w:val="Основной шрифт абзаца1"/>
    <w:rsid w:val="00DE68F6"/>
  </w:style>
  <w:style w:type="character" w:customStyle="1" w:styleId="affff2">
    <w:name w:val="Символ сноски"/>
    <w:rsid w:val="00DE68F6"/>
    <w:rPr>
      <w:vertAlign w:val="superscript"/>
    </w:rPr>
  </w:style>
  <w:style w:type="character" w:customStyle="1" w:styleId="314">
    <w:name w:val="Заголовок 3 Знак1"/>
    <w:rsid w:val="00DE68F6"/>
    <w:rPr>
      <w:sz w:val="24"/>
      <w:lang w:val="ru-RU" w:eastAsia="ar-SA" w:bidi="ar-SA"/>
    </w:rPr>
  </w:style>
  <w:style w:type="character" w:customStyle="1" w:styleId="92">
    <w:name w:val="Знак Знак9"/>
    <w:rsid w:val="00DE68F6"/>
    <w:rPr>
      <w:rFonts w:ascii="Times New Roman" w:hAnsi="Times New Roman" w:cs="Times New Roman" w:hint="default"/>
    </w:rPr>
  </w:style>
  <w:style w:type="character" w:customStyle="1" w:styleId="exem1">
    <w:name w:val="exem1"/>
    <w:rsid w:val="00DE68F6"/>
    <w:rPr>
      <w:i/>
      <w:iCs w:val="0"/>
    </w:rPr>
  </w:style>
  <w:style w:type="character" w:customStyle="1" w:styleId="affff3">
    <w:name w:val="знак сноски"/>
    <w:rsid w:val="00DE68F6"/>
    <w:rPr>
      <w:vertAlign w:val="superscript"/>
    </w:rPr>
  </w:style>
  <w:style w:type="character" w:customStyle="1" w:styleId="per1">
    <w:name w:val="per1"/>
    <w:rsid w:val="00DE68F6"/>
    <w:rPr>
      <w:b/>
      <w:bCs w:val="0"/>
      <w:strike w:val="0"/>
      <w:dstrike w:val="0"/>
      <w:color w:val="5C5836"/>
      <w:sz w:val="20"/>
      <w:u w:val="none"/>
      <w:effect w:val="none"/>
    </w:rPr>
  </w:style>
  <w:style w:type="character" w:customStyle="1" w:styleId="prim1">
    <w:name w:val="prim1"/>
    <w:rsid w:val="00DE68F6"/>
    <w:rPr>
      <w:color w:val="5C5836"/>
      <w:sz w:val="16"/>
    </w:rPr>
  </w:style>
  <w:style w:type="character" w:customStyle="1" w:styleId="affff4">
    <w:name w:val="Символ нумерации"/>
    <w:rsid w:val="00DE68F6"/>
  </w:style>
  <w:style w:type="paragraph" w:customStyle="1" w:styleId="affff5">
    <w:name w:val="Для внутренних документов ПНР"/>
    <w:basedOn w:val="11"/>
    <w:link w:val="affff6"/>
    <w:qFormat/>
    <w:rsid w:val="00DE68F6"/>
    <w:pPr>
      <w:spacing w:line="276" w:lineRule="auto"/>
      <w:ind w:left="1134"/>
    </w:pPr>
    <w:rPr>
      <w:rFonts w:ascii="Arial Black" w:eastAsia="Times New Roman" w:hAnsi="Arial Black" w:cs="Times New Roman"/>
      <w:color w:val="365F91"/>
      <w:kern w:val="28"/>
      <w:sz w:val="52"/>
      <w:szCs w:val="24"/>
      <w:lang w:val="x-none" w:eastAsia="x-none"/>
    </w:rPr>
  </w:style>
  <w:style w:type="character" w:customStyle="1" w:styleId="affff6">
    <w:name w:val="Для внутренних документов ПНР Знак"/>
    <w:link w:val="affff5"/>
    <w:rsid w:val="00DE68F6"/>
    <w:rPr>
      <w:rFonts w:ascii="Arial Black" w:eastAsia="Times New Roman" w:hAnsi="Arial Black" w:cs="Times New Roman"/>
      <w:b/>
      <w:bCs/>
      <w:color w:val="365F91"/>
      <w:kern w:val="28"/>
      <w:sz w:val="52"/>
      <w:szCs w:val="24"/>
      <w:lang w:val="x-none" w:eastAsia="x-none"/>
    </w:rPr>
  </w:style>
  <w:style w:type="character" w:customStyle="1" w:styleId="1fd">
    <w:name w:val="Раздел Знак1"/>
    <w:aliases w:val="карт Знак1,H2 Знак1,Numbered text 3 Знак1,2 headline Знак1,h Знак1,headline Знак1,h2 Знак1,2 Знак1,(подраздел) Знак1,Reset numbering Знак1,H21 Знак1,H22 Знак1,H23 Знак1,H24 Знак1,H211 Знак1,H25 Знак1,H212 Знак1,H221 Знак,H231 Знак,H241 Знак"/>
    <w:rsid w:val="00DE68F6"/>
    <w:rPr>
      <w:rFonts w:ascii="Cambria" w:eastAsia="Times New Roman" w:hAnsi="Cambria" w:cs="Times New Roman"/>
      <w:b/>
      <w:bCs/>
      <w:color w:val="4F81BD"/>
      <w:sz w:val="26"/>
      <w:szCs w:val="26"/>
    </w:rPr>
  </w:style>
  <w:style w:type="paragraph" w:styleId="affff7">
    <w:name w:val="Document Map"/>
    <w:basedOn w:val="a2"/>
    <w:link w:val="affff8"/>
    <w:unhideWhenUsed/>
    <w:rsid w:val="00DE68F6"/>
    <w:pPr>
      <w:spacing w:after="0" w:line="240" w:lineRule="auto"/>
    </w:pPr>
    <w:rPr>
      <w:rFonts w:ascii="Tahoma" w:eastAsia="Calibri" w:hAnsi="Tahoma" w:cs="Times New Roman"/>
      <w:sz w:val="16"/>
      <w:szCs w:val="16"/>
      <w:lang w:val="x-none" w:eastAsia="x-none"/>
    </w:rPr>
  </w:style>
  <w:style w:type="character" w:customStyle="1" w:styleId="affff8">
    <w:name w:val="Схема документа Знак"/>
    <w:basedOn w:val="a3"/>
    <w:link w:val="affff7"/>
    <w:rsid w:val="00DE68F6"/>
    <w:rPr>
      <w:rFonts w:ascii="Tahoma" w:eastAsia="Calibri" w:hAnsi="Tahoma" w:cs="Times New Roman"/>
      <w:sz w:val="16"/>
      <w:szCs w:val="16"/>
      <w:lang w:val="x-none" w:eastAsia="x-none"/>
    </w:rPr>
  </w:style>
  <w:style w:type="character" w:customStyle="1" w:styleId="affff9">
    <w:name w:val="Подраздел Знак Знак"/>
    <w:rsid w:val="00DE68F6"/>
    <w:rPr>
      <w:rFonts w:ascii="Times New Roman" w:eastAsia="Times New Roman" w:hAnsi="Times New Roman" w:cs="Times New Roman"/>
      <w:b/>
      <w:color w:val="000080"/>
      <w:sz w:val="24"/>
      <w:szCs w:val="20"/>
      <w:lang w:eastAsia="ru-RU"/>
    </w:rPr>
  </w:style>
  <w:style w:type="character" w:customStyle="1" w:styleId="affffa">
    <w:name w:val="Параграф Знак Знак"/>
    <w:rsid w:val="00DE68F6"/>
    <w:rPr>
      <w:rFonts w:ascii="Times New Roman" w:eastAsia="Times New Roman" w:hAnsi="Times New Roman" w:cs="Times New Roman"/>
      <w:b/>
      <w:i/>
      <w:color w:val="008000"/>
      <w:sz w:val="24"/>
      <w:szCs w:val="20"/>
      <w:lang w:eastAsia="ru-RU"/>
    </w:rPr>
  </w:style>
  <w:style w:type="character" w:customStyle="1" w:styleId="affffb">
    <w:name w:val="текст Знак Знак"/>
    <w:rsid w:val="00DE68F6"/>
    <w:rPr>
      <w:rFonts w:ascii="Times New Roman" w:eastAsia="Times New Roman" w:hAnsi="Times New Roman" w:cs="Times New Roman"/>
      <w:sz w:val="24"/>
      <w:szCs w:val="24"/>
      <w:lang w:eastAsia="ru-RU"/>
    </w:rPr>
  </w:style>
  <w:style w:type="paragraph" w:customStyle="1" w:styleId="1fe">
    <w:name w:val="Номер1"/>
    <w:basedOn w:val="afff6"/>
    <w:rsid w:val="00DE68F6"/>
    <w:pPr>
      <w:widowControl w:val="0"/>
      <w:numPr>
        <w:ilvl w:val="1"/>
      </w:numPr>
      <w:tabs>
        <w:tab w:val="left" w:pos="357"/>
      </w:tabs>
      <w:adjustRightInd w:val="0"/>
      <w:spacing w:before="40" w:after="40" w:line="360" w:lineRule="atLeast"/>
      <w:ind w:left="357" w:hanging="357"/>
      <w:jc w:val="both"/>
      <w:textAlignment w:val="baseline"/>
    </w:pPr>
    <w:rPr>
      <w:sz w:val="22"/>
      <w:lang w:eastAsia="ru-RU"/>
    </w:rPr>
  </w:style>
  <w:style w:type="paragraph" w:customStyle="1" w:styleId="2c">
    <w:name w:val="Номер2"/>
    <w:basedOn w:val="a2"/>
    <w:rsid w:val="00DE68F6"/>
    <w:pPr>
      <w:widowControl w:val="0"/>
      <w:numPr>
        <w:ilvl w:val="2"/>
      </w:numPr>
      <w:tabs>
        <w:tab w:val="left" w:pos="851"/>
      </w:tabs>
      <w:adjustRightInd w:val="0"/>
      <w:spacing w:before="40" w:after="40" w:line="360" w:lineRule="atLeast"/>
      <w:ind w:left="850" w:hanging="493"/>
      <w:jc w:val="both"/>
      <w:textAlignment w:val="baseline"/>
    </w:pPr>
    <w:rPr>
      <w:rFonts w:ascii="Calibri" w:eastAsia="Times New Roman" w:hAnsi="Calibri" w:cs="Times New Roman"/>
      <w:szCs w:val="20"/>
      <w:lang w:eastAsia="ru-RU"/>
    </w:rPr>
  </w:style>
  <w:style w:type="paragraph" w:customStyle="1" w:styleId="ConsTitle">
    <w:name w:val="ConsTitle"/>
    <w:rsid w:val="00DE68F6"/>
    <w:pPr>
      <w:widowControl w:val="0"/>
      <w:autoSpaceDE w:val="0"/>
      <w:autoSpaceDN w:val="0"/>
      <w:adjustRightInd w:val="0"/>
      <w:spacing w:after="0" w:line="360" w:lineRule="atLeast"/>
      <w:jc w:val="both"/>
      <w:textAlignment w:val="baseline"/>
    </w:pPr>
    <w:rPr>
      <w:rFonts w:ascii="Arial" w:eastAsia="Times New Roman" w:hAnsi="Arial" w:cs="Arial"/>
      <w:b/>
      <w:bCs/>
      <w:sz w:val="16"/>
      <w:szCs w:val="16"/>
      <w:lang w:eastAsia="ru-RU"/>
    </w:rPr>
  </w:style>
  <w:style w:type="paragraph" w:customStyle="1" w:styleId="affffc">
    <w:name w:val="основной текст документа"/>
    <w:basedOn w:val="a2"/>
    <w:rsid w:val="00DE68F6"/>
    <w:pPr>
      <w:widowControl w:val="0"/>
      <w:adjustRightInd w:val="0"/>
      <w:spacing w:before="120" w:after="120" w:line="360" w:lineRule="atLeast"/>
      <w:jc w:val="both"/>
      <w:textAlignment w:val="baseline"/>
    </w:pPr>
    <w:rPr>
      <w:rFonts w:ascii="Calibri" w:eastAsia="Times New Roman" w:hAnsi="Calibri" w:cs="Times New Roman"/>
      <w:sz w:val="24"/>
      <w:szCs w:val="20"/>
    </w:rPr>
  </w:style>
  <w:style w:type="paragraph" w:customStyle="1" w:styleId="affffd">
    <w:name w:val="Знак Знак Знак Знак Знак Знак Знак Знак Знак Знак Знак Знак Знак Знак Знак Знак Знак Знак"/>
    <w:basedOn w:val="a2"/>
    <w:rsid w:val="00DE68F6"/>
    <w:pPr>
      <w:widowControl w:val="0"/>
      <w:adjustRightInd w:val="0"/>
      <w:spacing w:after="160" w:line="240" w:lineRule="exact"/>
      <w:jc w:val="both"/>
      <w:textAlignment w:val="baseline"/>
    </w:pPr>
    <w:rPr>
      <w:rFonts w:ascii="Verdana" w:eastAsia="Times New Roman" w:hAnsi="Verdana" w:cs="Times New Roman"/>
      <w:sz w:val="24"/>
      <w:szCs w:val="24"/>
      <w:lang w:val="en-US"/>
    </w:rPr>
  </w:style>
  <w:style w:type="paragraph" w:customStyle="1" w:styleId="affffe">
    <w:name w:val="Отчет Знак"/>
    <w:basedOn w:val="a2"/>
    <w:rsid w:val="00DE68F6"/>
    <w:pPr>
      <w:widowControl w:val="0"/>
      <w:adjustRightInd w:val="0"/>
      <w:spacing w:after="0" w:line="360" w:lineRule="auto"/>
      <w:ind w:firstLine="567"/>
      <w:jc w:val="both"/>
      <w:textAlignment w:val="baseline"/>
    </w:pPr>
    <w:rPr>
      <w:rFonts w:ascii="Calibri" w:eastAsia="Times New Roman" w:hAnsi="Calibri" w:cs="Times New Roman"/>
      <w:sz w:val="26"/>
      <w:szCs w:val="24"/>
      <w:lang w:eastAsia="ru-RU"/>
    </w:rPr>
  </w:style>
  <w:style w:type="paragraph" w:customStyle="1" w:styleId="1ff">
    <w:name w:val="Знак Знак Знак Знак Знак Знак1 Знак Знак Знак"/>
    <w:basedOn w:val="a2"/>
    <w:rsid w:val="00DE68F6"/>
    <w:pPr>
      <w:widowControl w:val="0"/>
      <w:adjustRightInd w:val="0"/>
      <w:spacing w:after="160" w:line="240" w:lineRule="exact"/>
      <w:jc w:val="both"/>
      <w:textAlignment w:val="baseline"/>
    </w:pPr>
    <w:rPr>
      <w:rFonts w:ascii="Verdana" w:eastAsia="Times New Roman" w:hAnsi="Verdana" w:cs="Times New Roman"/>
      <w:sz w:val="24"/>
      <w:szCs w:val="24"/>
      <w:lang w:val="en-US"/>
    </w:rPr>
  </w:style>
  <w:style w:type="paragraph" w:customStyle="1" w:styleId="a1">
    <w:name w:val="Город и год разработки"/>
    <w:basedOn w:val="a2"/>
    <w:rsid w:val="00DE68F6"/>
    <w:pPr>
      <w:widowControl w:val="0"/>
      <w:numPr>
        <w:numId w:val="12"/>
      </w:numPr>
      <w:tabs>
        <w:tab w:val="clear" w:pos="1080"/>
      </w:tabs>
      <w:adjustRightInd w:val="0"/>
      <w:spacing w:after="0" w:line="360" w:lineRule="atLeast"/>
      <w:ind w:left="0" w:firstLine="0"/>
      <w:jc w:val="center"/>
      <w:textAlignment w:val="baseline"/>
    </w:pPr>
    <w:rPr>
      <w:rFonts w:ascii="Arial" w:eastAsia="Times New Roman" w:hAnsi="Arial" w:cs="Arial"/>
      <w:b/>
      <w:color w:val="000080"/>
      <w:sz w:val="24"/>
      <w:szCs w:val="20"/>
      <w:lang w:eastAsia="ru-RU"/>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w:basedOn w:val="a2"/>
    <w:rsid w:val="00DE68F6"/>
    <w:pPr>
      <w:widowControl w:val="0"/>
      <w:adjustRightInd w:val="0"/>
      <w:spacing w:after="160" w:line="240" w:lineRule="exact"/>
      <w:jc w:val="both"/>
      <w:textAlignment w:val="baseline"/>
    </w:pPr>
    <w:rPr>
      <w:rFonts w:ascii="Verdana" w:eastAsia="Times New Roman" w:hAnsi="Verdana" w:cs="Times New Roman"/>
      <w:sz w:val="24"/>
      <w:szCs w:val="24"/>
      <w:lang w:val="en-US"/>
    </w:rPr>
  </w:style>
  <w:style w:type="paragraph" w:customStyle="1" w:styleId="1ff0">
    <w:name w:val="текст1"/>
    <w:rsid w:val="00DE68F6"/>
    <w:pPr>
      <w:widowControl w:val="0"/>
      <w:autoSpaceDE w:val="0"/>
      <w:autoSpaceDN w:val="0"/>
      <w:adjustRightInd w:val="0"/>
      <w:spacing w:after="0" w:line="360" w:lineRule="atLeast"/>
      <w:ind w:firstLine="397"/>
      <w:jc w:val="both"/>
      <w:textAlignment w:val="baseline"/>
    </w:pPr>
    <w:rPr>
      <w:rFonts w:ascii="SchoolBookC" w:eastAsia="Times New Roman" w:hAnsi="SchoolBookC" w:cs="SchoolBookC"/>
      <w:sz w:val="24"/>
      <w:szCs w:val="24"/>
      <w:lang w:eastAsia="ru-RU"/>
    </w:rPr>
  </w:style>
  <w:style w:type="character" w:customStyle="1" w:styleId="ep">
    <w:name w:val="ep"/>
    <w:rsid w:val="00DE68F6"/>
    <w:rPr>
      <w:shd w:val="clear" w:color="auto" w:fill="E2E2D9"/>
    </w:rPr>
  </w:style>
  <w:style w:type="table" w:customStyle="1" w:styleId="113">
    <w:name w:val="Сетка таблицы11"/>
    <w:basedOn w:val="a4"/>
    <w:next w:val="a6"/>
    <w:rsid w:val="00DE68F6"/>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
    <w:name w:val="Стиль111"/>
    <w:rsid w:val="00DE68F6"/>
    <w:pPr>
      <w:numPr>
        <w:numId w:val="13"/>
      </w:numPr>
    </w:pPr>
  </w:style>
  <w:style w:type="numbering" w:customStyle="1" w:styleId="1111">
    <w:name w:val="Стиль1111"/>
    <w:rsid w:val="00DE68F6"/>
    <w:pPr>
      <w:numPr>
        <w:numId w:val="16"/>
      </w:numPr>
    </w:pPr>
  </w:style>
  <w:style w:type="numbering" w:customStyle="1" w:styleId="12">
    <w:name w:val="Стиль12"/>
    <w:rsid w:val="00DE68F6"/>
    <w:pPr>
      <w:numPr>
        <w:numId w:val="14"/>
      </w:numPr>
    </w:pPr>
  </w:style>
  <w:style w:type="table" w:customStyle="1" w:styleId="216">
    <w:name w:val="Сетка таблицы21"/>
    <w:basedOn w:val="a4"/>
    <w:next w:val="a6"/>
    <w:rsid w:val="00DE68F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
    <w:name w:val="Нет списка11"/>
    <w:next w:val="a5"/>
    <w:uiPriority w:val="99"/>
    <w:semiHidden/>
    <w:unhideWhenUsed/>
    <w:rsid w:val="00DE68F6"/>
  </w:style>
  <w:style w:type="table" w:customStyle="1" w:styleId="38">
    <w:name w:val="Сетка таблицы3"/>
    <w:basedOn w:val="a4"/>
    <w:next w:val="a6"/>
    <w:rsid w:val="00DE68F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d">
    <w:name w:val="Нет списка2"/>
    <w:next w:val="a5"/>
    <w:uiPriority w:val="99"/>
    <w:semiHidden/>
    <w:unhideWhenUsed/>
    <w:rsid w:val="00DE68F6"/>
  </w:style>
  <w:style w:type="table" w:customStyle="1" w:styleId="43">
    <w:name w:val="Сетка таблицы4"/>
    <w:basedOn w:val="a4"/>
    <w:next w:val="a6"/>
    <w:rsid w:val="00DE68F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5"/>
    <w:uiPriority w:val="99"/>
    <w:semiHidden/>
    <w:unhideWhenUsed/>
    <w:rsid w:val="00DE68F6"/>
  </w:style>
  <w:style w:type="table" w:customStyle="1" w:styleId="53">
    <w:name w:val="Сетка таблицы5"/>
    <w:basedOn w:val="a4"/>
    <w:next w:val="a6"/>
    <w:rsid w:val="00DE68F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
    <w:next w:val="a5"/>
    <w:uiPriority w:val="99"/>
    <w:semiHidden/>
    <w:rsid w:val="00DE68F6"/>
  </w:style>
  <w:style w:type="numbering" w:customStyle="1" w:styleId="54">
    <w:name w:val="Нет списка5"/>
    <w:next w:val="a5"/>
    <w:semiHidden/>
    <w:rsid w:val="00DE68F6"/>
  </w:style>
  <w:style w:type="paragraph" w:customStyle="1" w:styleId="afffff0">
    <w:name w:val="Постановление"/>
    <w:basedOn w:val="a2"/>
    <w:rsid w:val="00DE68F6"/>
    <w:pPr>
      <w:spacing w:after="0" w:line="360" w:lineRule="atLeast"/>
      <w:jc w:val="center"/>
    </w:pPr>
    <w:rPr>
      <w:rFonts w:ascii="Calibri" w:eastAsia="Times New Roman" w:hAnsi="Calibri" w:cs="Times New Roman"/>
      <w:spacing w:val="6"/>
      <w:sz w:val="32"/>
      <w:szCs w:val="20"/>
      <w:lang w:eastAsia="ru-RU"/>
    </w:rPr>
  </w:style>
  <w:style w:type="paragraph" w:customStyle="1" w:styleId="2e">
    <w:name w:val="Вертикальный отступ 2"/>
    <w:basedOn w:val="a2"/>
    <w:rsid w:val="00DE68F6"/>
    <w:pPr>
      <w:spacing w:after="0" w:line="240" w:lineRule="auto"/>
      <w:jc w:val="center"/>
    </w:pPr>
    <w:rPr>
      <w:rFonts w:ascii="Calibri" w:eastAsia="Times New Roman" w:hAnsi="Calibri" w:cs="Times New Roman"/>
      <w:b/>
      <w:sz w:val="32"/>
      <w:szCs w:val="20"/>
      <w:lang w:eastAsia="ru-RU"/>
    </w:rPr>
  </w:style>
  <w:style w:type="paragraph" w:customStyle="1" w:styleId="1ff1">
    <w:name w:val="Вертикальный отступ 1"/>
    <w:basedOn w:val="a2"/>
    <w:rsid w:val="00DE68F6"/>
    <w:pPr>
      <w:spacing w:after="0" w:line="240" w:lineRule="auto"/>
      <w:jc w:val="center"/>
    </w:pPr>
    <w:rPr>
      <w:rFonts w:ascii="Calibri" w:eastAsia="Times New Roman" w:hAnsi="Calibri" w:cs="Times New Roman"/>
      <w:sz w:val="28"/>
      <w:szCs w:val="20"/>
      <w:lang w:val="en-US" w:eastAsia="ru-RU"/>
    </w:rPr>
  </w:style>
  <w:style w:type="paragraph" w:customStyle="1" w:styleId="afffff1">
    <w:name w:val="Номер"/>
    <w:basedOn w:val="a2"/>
    <w:rsid w:val="00DE68F6"/>
    <w:pPr>
      <w:spacing w:before="60" w:after="60" w:line="240" w:lineRule="auto"/>
      <w:jc w:val="center"/>
    </w:pPr>
    <w:rPr>
      <w:rFonts w:ascii="Calibri" w:eastAsia="Times New Roman" w:hAnsi="Calibri" w:cs="Times New Roman"/>
      <w:sz w:val="28"/>
      <w:szCs w:val="20"/>
      <w:lang w:eastAsia="ru-RU"/>
    </w:rPr>
  </w:style>
  <w:style w:type="paragraph" w:customStyle="1" w:styleId="1ff2">
    <w:name w:val="Основной текст с отступом1"/>
    <w:basedOn w:val="a2"/>
    <w:link w:val="BodyTextIndentChar"/>
    <w:rsid w:val="00DE68F6"/>
    <w:pPr>
      <w:spacing w:after="0" w:line="240" w:lineRule="auto"/>
      <w:ind w:firstLine="567"/>
      <w:jc w:val="both"/>
    </w:pPr>
    <w:rPr>
      <w:rFonts w:ascii="Calibri" w:eastAsia="Times New Roman" w:hAnsi="Calibri" w:cs="Times New Roman"/>
      <w:sz w:val="24"/>
      <w:szCs w:val="24"/>
      <w:lang w:val="x-none" w:eastAsia="x-none"/>
    </w:rPr>
  </w:style>
  <w:style w:type="character" w:customStyle="1" w:styleId="BodyTextIndentChar">
    <w:name w:val="Body Text Indent Char"/>
    <w:link w:val="1ff2"/>
    <w:rsid w:val="00DE68F6"/>
    <w:rPr>
      <w:rFonts w:ascii="Calibri" w:eastAsia="Times New Roman" w:hAnsi="Calibri" w:cs="Times New Roman"/>
      <w:sz w:val="24"/>
      <w:szCs w:val="24"/>
      <w:lang w:val="x-none" w:eastAsia="x-none"/>
    </w:rPr>
  </w:style>
  <w:style w:type="numbering" w:customStyle="1" w:styleId="63">
    <w:name w:val="Нет списка6"/>
    <w:next w:val="a5"/>
    <w:semiHidden/>
    <w:rsid w:val="00DE68F6"/>
  </w:style>
  <w:style w:type="paragraph" w:styleId="45">
    <w:name w:val="toc 4"/>
    <w:basedOn w:val="a2"/>
    <w:next w:val="a2"/>
    <w:autoRedefine/>
    <w:uiPriority w:val="39"/>
    <w:unhideWhenUsed/>
    <w:rsid w:val="00DE68F6"/>
    <w:pPr>
      <w:spacing w:after="100"/>
      <w:ind w:left="660"/>
    </w:pPr>
    <w:rPr>
      <w:rFonts w:ascii="Calibri" w:eastAsia="Times New Roman" w:hAnsi="Calibri" w:cs="Times New Roman"/>
      <w:lang w:eastAsia="ru-RU"/>
    </w:rPr>
  </w:style>
  <w:style w:type="paragraph" w:styleId="55">
    <w:name w:val="toc 5"/>
    <w:basedOn w:val="a2"/>
    <w:next w:val="a2"/>
    <w:autoRedefine/>
    <w:uiPriority w:val="39"/>
    <w:unhideWhenUsed/>
    <w:rsid w:val="00DE68F6"/>
    <w:pPr>
      <w:spacing w:after="100"/>
      <w:ind w:left="880"/>
    </w:pPr>
    <w:rPr>
      <w:rFonts w:ascii="Calibri" w:eastAsia="Times New Roman" w:hAnsi="Calibri" w:cs="Times New Roman"/>
      <w:lang w:eastAsia="ru-RU"/>
    </w:rPr>
  </w:style>
  <w:style w:type="paragraph" w:styleId="64">
    <w:name w:val="toc 6"/>
    <w:basedOn w:val="a2"/>
    <w:next w:val="a2"/>
    <w:autoRedefine/>
    <w:uiPriority w:val="39"/>
    <w:unhideWhenUsed/>
    <w:rsid w:val="00DE68F6"/>
    <w:pPr>
      <w:spacing w:after="100"/>
      <w:ind w:left="1100"/>
    </w:pPr>
    <w:rPr>
      <w:rFonts w:ascii="Calibri" w:eastAsia="Times New Roman" w:hAnsi="Calibri" w:cs="Times New Roman"/>
      <w:lang w:eastAsia="ru-RU"/>
    </w:rPr>
  </w:style>
  <w:style w:type="paragraph" w:styleId="72">
    <w:name w:val="toc 7"/>
    <w:basedOn w:val="a2"/>
    <w:next w:val="a2"/>
    <w:autoRedefine/>
    <w:uiPriority w:val="39"/>
    <w:unhideWhenUsed/>
    <w:rsid w:val="00DE68F6"/>
    <w:pPr>
      <w:spacing w:after="100"/>
      <w:ind w:left="1320"/>
    </w:pPr>
    <w:rPr>
      <w:rFonts w:ascii="Calibri" w:eastAsia="Times New Roman" w:hAnsi="Calibri" w:cs="Times New Roman"/>
      <w:lang w:eastAsia="ru-RU"/>
    </w:rPr>
  </w:style>
  <w:style w:type="paragraph" w:styleId="82">
    <w:name w:val="toc 8"/>
    <w:basedOn w:val="a2"/>
    <w:next w:val="a2"/>
    <w:autoRedefine/>
    <w:uiPriority w:val="39"/>
    <w:unhideWhenUsed/>
    <w:rsid w:val="00DE68F6"/>
    <w:pPr>
      <w:spacing w:after="100"/>
      <w:ind w:left="1540"/>
    </w:pPr>
    <w:rPr>
      <w:rFonts w:ascii="Calibri" w:eastAsia="Times New Roman" w:hAnsi="Calibri" w:cs="Times New Roman"/>
      <w:lang w:eastAsia="ru-RU"/>
    </w:rPr>
  </w:style>
  <w:style w:type="paragraph" w:styleId="93">
    <w:name w:val="toc 9"/>
    <w:basedOn w:val="a2"/>
    <w:next w:val="a2"/>
    <w:autoRedefine/>
    <w:uiPriority w:val="39"/>
    <w:unhideWhenUsed/>
    <w:rsid w:val="00DE68F6"/>
    <w:pPr>
      <w:spacing w:after="100"/>
      <w:ind w:left="1760"/>
    </w:pPr>
    <w:rPr>
      <w:rFonts w:ascii="Calibri" w:eastAsia="Times New Roman" w:hAnsi="Calibri" w:cs="Times New Roman"/>
      <w:lang w:eastAsia="ru-RU"/>
    </w:rPr>
  </w:style>
  <w:style w:type="paragraph" w:customStyle="1" w:styleId="font7">
    <w:name w:val="font7"/>
    <w:basedOn w:val="a2"/>
    <w:rsid w:val="00DE68F6"/>
    <w:pPr>
      <w:spacing w:before="100" w:beforeAutospacing="1" w:after="100" w:afterAutospacing="1" w:line="240" w:lineRule="auto"/>
    </w:pPr>
    <w:rPr>
      <w:rFonts w:ascii="Calibri" w:eastAsia="Times New Roman" w:hAnsi="Calibri" w:cs="Times New Roman"/>
      <w:b/>
      <w:bCs/>
      <w:color w:val="000000"/>
      <w:sz w:val="20"/>
      <w:szCs w:val="20"/>
      <w:lang w:eastAsia="ru-RU"/>
    </w:rPr>
  </w:style>
  <w:style w:type="paragraph" w:customStyle="1" w:styleId="font8">
    <w:name w:val="font8"/>
    <w:basedOn w:val="a2"/>
    <w:rsid w:val="00DE68F6"/>
    <w:pPr>
      <w:spacing w:before="100" w:beforeAutospacing="1" w:after="100" w:afterAutospacing="1" w:line="240" w:lineRule="auto"/>
    </w:pPr>
    <w:rPr>
      <w:rFonts w:ascii="Verdana" w:eastAsia="Times New Roman" w:hAnsi="Verdana" w:cs="Times New Roman"/>
      <w:color w:val="000000"/>
      <w:sz w:val="20"/>
      <w:szCs w:val="20"/>
      <w:lang w:eastAsia="ru-RU"/>
    </w:rPr>
  </w:style>
  <w:style w:type="paragraph" w:customStyle="1" w:styleId="font9">
    <w:name w:val="font9"/>
    <w:basedOn w:val="a2"/>
    <w:rsid w:val="00DE68F6"/>
    <w:pPr>
      <w:spacing w:before="100" w:beforeAutospacing="1" w:after="100" w:afterAutospacing="1" w:line="240" w:lineRule="auto"/>
    </w:pPr>
    <w:rPr>
      <w:rFonts w:ascii="Calibri" w:eastAsia="Times New Roman" w:hAnsi="Calibri" w:cs="Times New Roman"/>
      <w:color w:val="FF0000"/>
      <w:sz w:val="20"/>
      <w:szCs w:val="20"/>
      <w:lang w:eastAsia="ru-RU"/>
    </w:rPr>
  </w:style>
  <w:style w:type="paragraph" w:customStyle="1" w:styleId="font10">
    <w:name w:val="font10"/>
    <w:basedOn w:val="a2"/>
    <w:rsid w:val="00DE68F6"/>
    <w:pPr>
      <w:spacing w:before="100" w:beforeAutospacing="1" w:after="100" w:afterAutospacing="1" w:line="240" w:lineRule="auto"/>
    </w:pPr>
    <w:rPr>
      <w:rFonts w:ascii="Calibri" w:eastAsia="Times New Roman" w:hAnsi="Calibri" w:cs="Times New Roman"/>
      <w:color w:val="000000"/>
      <w:sz w:val="20"/>
      <w:szCs w:val="20"/>
      <w:lang w:eastAsia="ru-RU"/>
    </w:rPr>
  </w:style>
  <w:style w:type="paragraph" w:customStyle="1" w:styleId="font11">
    <w:name w:val="font11"/>
    <w:basedOn w:val="a2"/>
    <w:rsid w:val="00DE68F6"/>
    <w:pPr>
      <w:spacing w:before="100" w:beforeAutospacing="1" w:after="100" w:afterAutospacing="1" w:line="240" w:lineRule="auto"/>
    </w:pPr>
    <w:rPr>
      <w:rFonts w:ascii="Calibri" w:eastAsia="Times New Roman" w:hAnsi="Calibri" w:cs="Times New Roman"/>
      <w:b/>
      <w:bCs/>
      <w:color w:val="000000"/>
      <w:sz w:val="20"/>
      <w:szCs w:val="20"/>
      <w:lang w:eastAsia="ru-RU"/>
    </w:rPr>
  </w:style>
  <w:style w:type="paragraph" w:customStyle="1" w:styleId="font12">
    <w:name w:val="font12"/>
    <w:basedOn w:val="a2"/>
    <w:rsid w:val="00DE68F6"/>
    <w:pPr>
      <w:spacing w:before="100" w:beforeAutospacing="1" w:after="100" w:afterAutospacing="1" w:line="240" w:lineRule="auto"/>
    </w:pPr>
    <w:rPr>
      <w:rFonts w:ascii="Calibri" w:eastAsia="Times New Roman" w:hAnsi="Calibri" w:cs="Times New Roman"/>
      <w:color w:val="333333"/>
      <w:sz w:val="20"/>
      <w:szCs w:val="20"/>
      <w:lang w:eastAsia="ru-RU"/>
    </w:rPr>
  </w:style>
  <w:style w:type="paragraph" w:customStyle="1" w:styleId="font13">
    <w:name w:val="font13"/>
    <w:basedOn w:val="a2"/>
    <w:rsid w:val="00DE68F6"/>
    <w:pPr>
      <w:spacing w:before="100" w:beforeAutospacing="1" w:after="100" w:afterAutospacing="1" w:line="240" w:lineRule="auto"/>
    </w:pPr>
    <w:rPr>
      <w:rFonts w:ascii="Calibri" w:eastAsia="Times New Roman" w:hAnsi="Calibri" w:cs="Times New Roman"/>
      <w:color w:val="2F2F2F"/>
      <w:sz w:val="20"/>
      <w:szCs w:val="20"/>
      <w:lang w:eastAsia="ru-RU"/>
    </w:rPr>
  </w:style>
  <w:style w:type="paragraph" w:customStyle="1" w:styleId="font14">
    <w:name w:val="font14"/>
    <w:basedOn w:val="a2"/>
    <w:rsid w:val="00DE68F6"/>
    <w:pPr>
      <w:spacing w:before="100" w:beforeAutospacing="1" w:after="100" w:afterAutospacing="1" w:line="240" w:lineRule="auto"/>
    </w:pPr>
    <w:rPr>
      <w:rFonts w:ascii="Calibri" w:eastAsia="Times New Roman" w:hAnsi="Calibri" w:cs="Times New Roman"/>
      <w:color w:val="000000"/>
      <w:sz w:val="20"/>
      <w:szCs w:val="20"/>
      <w:lang w:eastAsia="ru-RU"/>
    </w:rPr>
  </w:style>
  <w:style w:type="paragraph" w:customStyle="1" w:styleId="xl66">
    <w:name w:val="xl66"/>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b/>
      <w:bCs/>
      <w:sz w:val="20"/>
      <w:szCs w:val="20"/>
      <w:lang w:eastAsia="ru-RU"/>
    </w:rPr>
  </w:style>
  <w:style w:type="paragraph" w:customStyle="1" w:styleId="xl92">
    <w:name w:val="xl92"/>
    <w:basedOn w:val="a2"/>
    <w:rsid w:val="00DE68F6"/>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top"/>
    </w:pPr>
    <w:rPr>
      <w:rFonts w:ascii="Calibri" w:eastAsia="Times New Roman" w:hAnsi="Calibri" w:cs="Times New Roman"/>
      <w:sz w:val="20"/>
      <w:szCs w:val="20"/>
      <w:lang w:eastAsia="ru-RU"/>
    </w:rPr>
  </w:style>
  <w:style w:type="paragraph" w:customStyle="1" w:styleId="xl93">
    <w:name w:val="xl93"/>
    <w:basedOn w:val="a2"/>
    <w:rsid w:val="00DE68F6"/>
    <w:pP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94">
    <w:name w:val="xl94"/>
    <w:basedOn w:val="a2"/>
    <w:rsid w:val="00DE68F6"/>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top"/>
    </w:pPr>
    <w:rPr>
      <w:rFonts w:ascii="Calibri" w:eastAsia="Times New Roman" w:hAnsi="Calibri" w:cs="Times New Roman"/>
      <w:b/>
      <w:bCs/>
      <w:sz w:val="20"/>
      <w:szCs w:val="20"/>
      <w:lang w:eastAsia="ru-RU"/>
    </w:rPr>
  </w:style>
  <w:style w:type="paragraph" w:customStyle="1" w:styleId="xl95">
    <w:name w:val="xl95"/>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96">
    <w:name w:val="xl96"/>
    <w:basedOn w:val="a2"/>
    <w:rsid w:val="00DE68F6"/>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center"/>
    </w:pPr>
    <w:rPr>
      <w:rFonts w:ascii="Calibri" w:eastAsia="Times New Roman" w:hAnsi="Calibri" w:cs="Times New Roman"/>
      <w:b/>
      <w:bCs/>
      <w:sz w:val="20"/>
      <w:szCs w:val="20"/>
      <w:lang w:eastAsia="ru-RU"/>
    </w:rPr>
  </w:style>
  <w:style w:type="paragraph" w:customStyle="1" w:styleId="xl97">
    <w:name w:val="xl97"/>
    <w:basedOn w:val="a2"/>
    <w:rsid w:val="00DE68F6"/>
    <w:pPr>
      <w:pBdr>
        <w:left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center"/>
    </w:pPr>
    <w:rPr>
      <w:rFonts w:ascii="Calibri" w:eastAsia="Times New Roman" w:hAnsi="Calibri" w:cs="Times New Roman"/>
      <w:b/>
      <w:bCs/>
      <w:sz w:val="20"/>
      <w:szCs w:val="20"/>
      <w:lang w:eastAsia="ru-RU"/>
    </w:rPr>
  </w:style>
  <w:style w:type="paragraph" w:customStyle="1" w:styleId="xl98">
    <w:name w:val="xl98"/>
    <w:basedOn w:val="a2"/>
    <w:rsid w:val="00DE68F6"/>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top"/>
    </w:pPr>
    <w:rPr>
      <w:rFonts w:ascii="Calibri" w:eastAsia="Times New Roman" w:hAnsi="Calibri" w:cs="Times New Roman"/>
      <w:b/>
      <w:bCs/>
      <w:sz w:val="20"/>
      <w:szCs w:val="20"/>
      <w:lang w:eastAsia="ru-RU"/>
    </w:rPr>
  </w:style>
  <w:style w:type="paragraph" w:customStyle="1" w:styleId="xl99">
    <w:name w:val="xl99"/>
    <w:basedOn w:val="a2"/>
    <w:rsid w:val="00DE68F6"/>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center"/>
    </w:pPr>
    <w:rPr>
      <w:rFonts w:ascii="Calibri" w:eastAsia="Times New Roman" w:hAnsi="Calibri" w:cs="Times New Roman"/>
      <w:sz w:val="20"/>
      <w:szCs w:val="20"/>
      <w:lang w:eastAsia="ru-RU"/>
    </w:rPr>
  </w:style>
  <w:style w:type="paragraph" w:customStyle="1" w:styleId="xl100">
    <w:name w:val="xl100"/>
    <w:basedOn w:val="a2"/>
    <w:rsid w:val="00DE68F6"/>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jc w:val="center"/>
      <w:textAlignment w:val="center"/>
    </w:pPr>
    <w:rPr>
      <w:rFonts w:ascii="Calibri" w:eastAsia="Times New Roman" w:hAnsi="Calibri" w:cs="Times New Roman"/>
      <w:sz w:val="20"/>
      <w:szCs w:val="20"/>
      <w:lang w:eastAsia="ru-RU"/>
    </w:rPr>
  </w:style>
  <w:style w:type="paragraph" w:customStyle="1" w:styleId="xl101">
    <w:name w:val="xl101"/>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02">
    <w:name w:val="xl102"/>
    <w:basedOn w:val="a2"/>
    <w:rsid w:val="00DE68F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Calibri" w:eastAsia="Times New Roman" w:hAnsi="Calibri" w:cs="Times New Roman"/>
      <w:sz w:val="20"/>
      <w:szCs w:val="20"/>
      <w:lang w:eastAsia="ru-RU"/>
    </w:rPr>
  </w:style>
  <w:style w:type="paragraph" w:customStyle="1" w:styleId="xl103">
    <w:name w:val="xl103"/>
    <w:basedOn w:val="a2"/>
    <w:rsid w:val="00DE68F6"/>
    <w:pPr>
      <w:pBdr>
        <w:top w:val="single" w:sz="4" w:space="0" w:color="auto"/>
        <w:bottom w:val="single" w:sz="4" w:space="0" w:color="auto"/>
      </w:pBdr>
      <w:spacing w:before="100" w:beforeAutospacing="1" w:after="100" w:afterAutospacing="1" w:line="240" w:lineRule="auto"/>
      <w:jc w:val="center"/>
      <w:textAlignment w:val="top"/>
    </w:pPr>
    <w:rPr>
      <w:rFonts w:ascii="Calibri" w:eastAsia="Times New Roman" w:hAnsi="Calibri" w:cs="Times New Roman"/>
      <w:sz w:val="20"/>
      <w:szCs w:val="20"/>
      <w:lang w:eastAsia="ru-RU"/>
    </w:rPr>
  </w:style>
  <w:style w:type="paragraph" w:customStyle="1" w:styleId="xl104">
    <w:name w:val="xl104"/>
    <w:basedOn w:val="a2"/>
    <w:rsid w:val="00DE68F6"/>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Calibri" w:eastAsia="Times New Roman" w:hAnsi="Calibri" w:cs="Times New Roman"/>
      <w:sz w:val="20"/>
      <w:szCs w:val="20"/>
      <w:lang w:eastAsia="ru-RU"/>
    </w:rPr>
  </w:style>
  <w:style w:type="paragraph" w:customStyle="1" w:styleId="xl105">
    <w:name w:val="xl105"/>
    <w:basedOn w:val="a2"/>
    <w:rsid w:val="00DE68F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top"/>
    </w:pPr>
    <w:rPr>
      <w:rFonts w:ascii="Calibri" w:eastAsia="Times New Roman" w:hAnsi="Calibri" w:cs="Times New Roman"/>
      <w:sz w:val="20"/>
      <w:szCs w:val="20"/>
      <w:lang w:eastAsia="ru-RU"/>
    </w:rPr>
  </w:style>
  <w:style w:type="paragraph" w:customStyle="1" w:styleId="xl106">
    <w:name w:val="xl106"/>
    <w:basedOn w:val="a2"/>
    <w:rsid w:val="00DE68F6"/>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ascii="Calibri" w:eastAsia="Times New Roman" w:hAnsi="Calibri" w:cs="Times New Roman"/>
      <w:color w:val="000000"/>
      <w:sz w:val="20"/>
      <w:szCs w:val="20"/>
      <w:lang w:eastAsia="ru-RU"/>
    </w:rPr>
  </w:style>
  <w:style w:type="paragraph" w:customStyle="1" w:styleId="xl107">
    <w:name w:val="xl107"/>
    <w:basedOn w:val="a2"/>
    <w:rsid w:val="00DE68F6"/>
    <w:pPr>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108">
    <w:name w:val="xl108"/>
    <w:basedOn w:val="a2"/>
    <w:rsid w:val="00DE68F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Calibri" w:eastAsia="Times New Roman" w:hAnsi="Calibri" w:cs="Times New Roman"/>
      <w:b/>
      <w:bCs/>
      <w:sz w:val="20"/>
      <w:szCs w:val="20"/>
      <w:lang w:eastAsia="ru-RU"/>
    </w:rPr>
  </w:style>
  <w:style w:type="paragraph" w:customStyle="1" w:styleId="xl109">
    <w:name w:val="xl109"/>
    <w:basedOn w:val="a2"/>
    <w:rsid w:val="00DE68F6"/>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Calibri" w:eastAsia="Times New Roman" w:hAnsi="Calibri" w:cs="Times New Roman"/>
      <w:b/>
      <w:bCs/>
      <w:sz w:val="20"/>
      <w:szCs w:val="20"/>
      <w:lang w:eastAsia="ru-RU"/>
    </w:rPr>
  </w:style>
  <w:style w:type="paragraph" w:customStyle="1" w:styleId="xl110">
    <w:name w:val="xl110"/>
    <w:basedOn w:val="a2"/>
    <w:rsid w:val="00DE68F6"/>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Calibri" w:eastAsia="Times New Roman" w:hAnsi="Calibri" w:cs="Times New Roman"/>
      <w:b/>
      <w:bCs/>
      <w:sz w:val="20"/>
      <w:szCs w:val="20"/>
      <w:lang w:eastAsia="ru-RU"/>
    </w:rPr>
  </w:style>
  <w:style w:type="paragraph" w:customStyle="1" w:styleId="xl111">
    <w:name w:val="xl111"/>
    <w:basedOn w:val="a2"/>
    <w:rsid w:val="00DE68F6"/>
    <w:pPr>
      <w:pBdr>
        <w:top w:val="single" w:sz="4" w:space="0" w:color="auto"/>
        <w:left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Calibri" w:eastAsia="Times New Roman" w:hAnsi="Calibri" w:cs="Times New Roman"/>
      <w:b/>
      <w:bCs/>
      <w:sz w:val="20"/>
      <w:szCs w:val="20"/>
      <w:lang w:eastAsia="ru-RU"/>
    </w:rPr>
  </w:style>
  <w:style w:type="paragraph" w:customStyle="1" w:styleId="xl112">
    <w:name w:val="xl112"/>
    <w:basedOn w:val="a2"/>
    <w:rsid w:val="00DE68F6"/>
    <w:pPr>
      <w:pBdr>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Calibri" w:eastAsia="Times New Roman" w:hAnsi="Calibri" w:cs="Times New Roman"/>
      <w:b/>
      <w:bCs/>
      <w:sz w:val="20"/>
      <w:szCs w:val="20"/>
      <w:lang w:eastAsia="ru-RU"/>
    </w:rPr>
  </w:style>
  <w:style w:type="numbering" w:customStyle="1" w:styleId="73">
    <w:name w:val="Нет списка7"/>
    <w:next w:val="a5"/>
    <w:semiHidden/>
    <w:unhideWhenUsed/>
    <w:rsid w:val="00DE68F6"/>
  </w:style>
  <w:style w:type="paragraph" w:customStyle="1" w:styleId="xl177">
    <w:name w:val="xl177"/>
    <w:basedOn w:val="a2"/>
    <w:rsid w:val="00DE68F6"/>
    <w:pP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78">
    <w:name w:val="xl178"/>
    <w:basedOn w:val="a2"/>
    <w:rsid w:val="00DE68F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top"/>
    </w:pPr>
    <w:rPr>
      <w:rFonts w:ascii="Calibri" w:eastAsia="Times New Roman" w:hAnsi="Calibri" w:cs="Times New Roman"/>
      <w:b/>
      <w:bCs/>
      <w:sz w:val="24"/>
      <w:szCs w:val="24"/>
      <w:lang w:eastAsia="ru-RU"/>
    </w:rPr>
  </w:style>
  <w:style w:type="paragraph" w:customStyle="1" w:styleId="xl179">
    <w:name w:val="xl179"/>
    <w:basedOn w:val="a2"/>
    <w:rsid w:val="00DE68F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Calibri" w:eastAsia="Times New Roman" w:hAnsi="Calibri" w:cs="Times New Roman"/>
      <w:b/>
      <w:bCs/>
      <w:sz w:val="24"/>
      <w:szCs w:val="24"/>
      <w:lang w:eastAsia="ru-RU"/>
    </w:rPr>
  </w:style>
  <w:style w:type="paragraph" w:customStyle="1" w:styleId="xl180">
    <w:name w:val="xl180"/>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181">
    <w:name w:val="xl181"/>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color w:val="FF0000"/>
      <w:sz w:val="24"/>
      <w:szCs w:val="24"/>
      <w:lang w:eastAsia="ru-RU"/>
    </w:rPr>
  </w:style>
  <w:style w:type="paragraph" w:customStyle="1" w:styleId="xl182">
    <w:name w:val="xl182"/>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183">
    <w:name w:val="xl183"/>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184">
    <w:name w:val="xl184"/>
    <w:basedOn w:val="a2"/>
    <w:rsid w:val="00DE68F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top"/>
    </w:pPr>
    <w:rPr>
      <w:rFonts w:ascii="Calibri" w:eastAsia="Times New Roman" w:hAnsi="Calibri" w:cs="Times New Roman"/>
      <w:b/>
      <w:bCs/>
      <w:sz w:val="24"/>
      <w:szCs w:val="24"/>
      <w:lang w:eastAsia="ru-RU"/>
    </w:rPr>
  </w:style>
  <w:style w:type="paragraph" w:customStyle="1" w:styleId="xl185">
    <w:name w:val="xl185"/>
    <w:basedOn w:val="a2"/>
    <w:rsid w:val="00DE68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86">
    <w:name w:val="xl186"/>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87">
    <w:name w:val="xl187"/>
    <w:basedOn w:val="a2"/>
    <w:rsid w:val="00DE68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188">
    <w:name w:val="xl188"/>
    <w:basedOn w:val="a2"/>
    <w:rsid w:val="00DE68F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top"/>
    </w:pPr>
    <w:rPr>
      <w:rFonts w:ascii="Calibri" w:eastAsia="Times New Roman" w:hAnsi="Calibri" w:cs="Times New Roman"/>
      <w:b/>
      <w:bCs/>
      <w:sz w:val="24"/>
      <w:szCs w:val="24"/>
      <w:lang w:eastAsia="ru-RU"/>
    </w:rPr>
  </w:style>
  <w:style w:type="paragraph" w:customStyle="1" w:styleId="xl189">
    <w:name w:val="xl189"/>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color w:val="0033CC"/>
      <w:sz w:val="24"/>
      <w:szCs w:val="24"/>
      <w:lang w:eastAsia="ru-RU"/>
    </w:rPr>
  </w:style>
  <w:style w:type="paragraph" w:customStyle="1" w:styleId="xl190">
    <w:name w:val="xl190"/>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191">
    <w:name w:val="xl191"/>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92">
    <w:name w:val="xl192"/>
    <w:basedOn w:val="a2"/>
    <w:rsid w:val="00DE68F6"/>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193">
    <w:name w:val="xl193"/>
    <w:basedOn w:val="a2"/>
    <w:rsid w:val="00DE68F6"/>
    <w:pPr>
      <w:pBdr>
        <w:top w:val="single" w:sz="12" w:space="0" w:color="FF0000"/>
        <w:left w:val="single" w:sz="12" w:space="0" w:color="FF0000"/>
        <w:bottom w:val="single" w:sz="12" w:space="0" w:color="FF0000"/>
        <w:right w:val="single" w:sz="12" w:space="0" w:color="FF0000"/>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94">
    <w:name w:val="xl194"/>
    <w:basedOn w:val="a2"/>
    <w:rsid w:val="00DE68F6"/>
    <w:pPr>
      <w:pBdr>
        <w:top w:val="single" w:sz="12" w:space="0" w:color="FF0000"/>
        <w:left w:val="single" w:sz="12" w:space="0" w:color="FF0000"/>
        <w:bottom w:val="single" w:sz="12" w:space="0" w:color="FF0000"/>
        <w:right w:val="single" w:sz="12" w:space="0" w:color="FF0000"/>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95">
    <w:name w:val="xl195"/>
    <w:basedOn w:val="a2"/>
    <w:rsid w:val="00DE68F6"/>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196">
    <w:name w:val="xl196"/>
    <w:basedOn w:val="a2"/>
    <w:rsid w:val="00DE68F6"/>
    <w:pPr>
      <w:pBdr>
        <w:top w:val="single" w:sz="12" w:space="0" w:color="FF0000"/>
        <w:left w:val="single" w:sz="12" w:space="0" w:color="FF0000"/>
        <w:bottom w:val="single" w:sz="12" w:space="0" w:color="FF0000"/>
        <w:right w:val="single" w:sz="12" w:space="0" w:color="FF0000"/>
      </w:pBdr>
      <w:spacing w:before="100" w:beforeAutospacing="1" w:after="100" w:afterAutospacing="1" w:line="240" w:lineRule="auto"/>
      <w:jc w:val="center"/>
      <w:textAlignment w:val="top"/>
    </w:pPr>
    <w:rPr>
      <w:rFonts w:ascii="Calibri" w:eastAsia="Times New Roman" w:hAnsi="Calibri" w:cs="Times New Roman"/>
      <w:color w:val="FF0000"/>
      <w:sz w:val="24"/>
      <w:szCs w:val="24"/>
      <w:lang w:eastAsia="ru-RU"/>
    </w:rPr>
  </w:style>
  <w:style w:type="paragraph" w:customStyle="1" w:styleId="xl197">
    <w:name w:val="xl197"/>
    <w:basedOn w:val="a2"/>
    <w:rsid w:val="00DE68F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top"/>
    </w:pPr>
    <w:rPr>
      <w:rFonts w:ascii="Calibri" w:eastAsia="Times New Roman" w:hAnsi="Calibri" w:cs="Times New Roman"/>
      <w:b/>
      <w:bCs/>
      <w:sz w:val="24"/>
      <w:szCs w:val="24"/>
      <w:lang w:eastAsia="ru-RU"/>
    </w:rPr>
  </w:style>
  <w:style w:type="paragraph" w:customStyle="1" w:styleId="xl198">
    <w:name w:val="xl198"/>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99">
    <w:name w:val="xl199"/>
    <w:basedOn w:val="a2"/>
    <w:rsid w:val="00DE68F6"/>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00">
    <w:name w:val="xl200"/>
    <w:basedOn w:val="a2"/>
    <w:rsid w:val="00DE68F6"/>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01">
    <w:name w:val="xl201"/>
    <w:basedOn w:val="a2"/>
    <w:rsid w:val="00DE68F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top"/>
    </w:pPr>
    <w:rPr>
      <w:rFonts w:ascii="Calibri" w:eastAsia="Times New Roman" w:hAnsi="Calibri" w:cs="Times New Roman"/>
      <w:b/>
      <w:bCs/>
      <w:sz w:val="24"/>
      <w:szCs w:val="24"/>
      <w:lang w:eastAsia="ru-RU"/>
    </w:rPr>
  </w:style>
  <w:style w:type="paragraph" w:customStyle="1" w:styleId="xl202">
    <w:name w:val="xl202"/>
    <w:basedOn w:val="a2"/>
    <w:rsid w:val="00DE68F6"/>
    <w:pPr>
      <w:pBdr>
        <w:bottom w:val="single" w:sz="4" w:space="0" w:color="auto"/>
        <w:right w:val="single" w:sz="4" w:space="0" w:color="auto"/>
      </w:pBdr>
      <w:shd w:val="clear" w:color="000000" w:fill="FDE9D9"/>
      <w:spacing w:before="100" w:beforeAutospacing="1" w:after="100" w:afterAutospacing="1" w:line="240" w:lineRule="auto"/>
      <w:textAlignment w:val="top"/>
    </w:pPr>
    <w:rPr>
      <w:rFonts w:ascii="Calibri" w:eastAsia="Times New Roman" w:hAnsi="Calibri" w:cs="Times New Roman"/>
      <w:b/>
      <w:bCs/>
      <w:sz w:val="24"/>
      <w:szCs w:val="24"/>
      <w:lang w:eastAsia="ru-RU"/>
    </w:rPr>
  </w:style>
  <w:style w:type="paragraph" w:customStyle="1" w:styleId="xl203">
    <w:name w:val="xl203"/>
    <w:basedOn w:val="a2"/>
    <w:rsid w:val="00DE68F6"/>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Calibri" w:eastAsia="Times New Roman" w:hAnsi="Calibri" w:cs="Times New Roman"/>
      <w:b/>
      <w:bCs/>
      <w:sz w:val="24"/>
      <w:szCs w:val="24"/>
      <w:lang w:eastAsia="ru-RU"/>
    </w:rPr>
  </w:style>
  <w:style w:type="paragraph" w:customStyle="1" w:styleId="xl204">
    <w:name w:val="xl204"/>
    <w:basedOn w:val="a2"/>
    <w:rsid w:val="00DE68F6"/>
    <w:pPr>
      <w:pBdr>
        <w:top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5">
    <w:name w:val="xl205"/>
    <w:basedOn w:val="a2"/>
    <w:rsid w:val="00DE68F6"/>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06">
    <w:name w:val="xl206"/>
    <w:basedOn w:val="a2"/>
    <w:rsid w:val="00DE68F6"/>
    <w:pPr>
      <w:pBdr>
        <w:bottom w:val="single" w:sz="4" w:space="0" w:color="auto"/>
        <w:right w:val="single" w:sz="4" w:space="0" w:color="auto"/>
      </w:pBdr>
      <w:shd w:val="clear" w:color="000000" w:fill="FFFF00"/>
      <w:spacing w:before="100" w:beforeAutospacing="1" w:after="100" w:afterAutospacing="1" w:line="240" w:lineRule="auto"/>
      <w:textAlignment w:val="top"/>
    </w:pPr>
    <w:rPr>
      <w:rFonts w:ascii="Calibri" w:eastAsia="Times New Roman" w:hAnsi="Calibri" w:cs="Times New Roman"/>
      <w:b/>
      <w:bCs/>
      <w:sz w:val="24"/>
      <w:szCs w:val="24"/>
      <w:lang w:eastAsia="ru-RU"/>
    </w:rPr>
  </w:style>
  <w:style w:type="paragraph" w:customStyle="1" w:styleId="xl207">
    <w:name w:val="xl207"/>
    <w:basedOn w:val="a2"/>
    <w:rsid w:val="00DE68F6"/>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8">
    <w:name w:val="xl208"/>
    <w:basedOn w:val="a2"/>
    <w:rsid w:val="00DE68F6"/>
    <w:pPr>
      <w:pBdr>
        <w:top w:val="single" w:sz="4" w:space="0" w:color="auto"/>
        <w:bottom w:val="single" w:sz="4" w:space="0" w:color="auto"/>
        <w:right w:val="single" w:sz="4" w:space="0" w:color="auto"/>
      </w:pBdr>
      <w:shd w:val="clear" w:color="000000" w:fill="FDE9D9"/>
      <w:spacing w:before="100" w:beforeAutospacing="1" w:after="100" w:afterAutospacing="1" w:line="240" w:lineRule="auto"/>
      <w:textAlignment w:val="top"/>
    </w:pPr>
    <w:rPr>
      <w:rFonts w:ascii="Calibri" w:eastAsia="Times New Roman" w:hAnsi="Calibri" w:cs="Times New Roman"/>
      <w:b/>
      <w:bCs/>
      <w:sz w:val="24"/>
      <w:szCs w:val="24"/>
      <w:lang w:eastAsia="ru-RU"/>
    </w:rPr>
  </w:style>
  <w:style w:type="paragraph" w:customStyle="1" w:styleId="xl209">
    <w:name w:val="xl209"/>
    <w:basedOn w:val="a2"/>
    <w:rsid w:val="00DE68F6"/>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10">
    <w:name w:val="xl210"/>
    <w:basedOn w:val="a2"/>
    <w:rsid w:val="00DE68F6"/>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11">
    <w:name w:val="xl211"/>
    <w:basedOn w:val="a2"/>
    <w:rsid w:val="00DE68F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12">
    <w:name w:val="xl212"/>
    <w:basedOn w:val="a2"/>
    <w:rsid w:val="00DE68F6"/>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13">
    <w:name w:val="xl213"/>
    <w:basedOn w:val="a2"/>
    <w:rsid w:val="00DE68F6"/>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175">
    <w:name w:val="xl175"/>
    <w:basedOn w:val="a2"/>
    <w:rsid w:val="00DE68F6"/>
    <w:pP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76">
    <w:name w:val="xl176"/>
    <w:basedOn w:val="a2"/>
    <w:rsid w:val="00DE68F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top"/>
    </w:pPr>
    <w:rPr>
      <w:rFonts w:ascii="Calibri" w:eastAsia="Times New Roman" w:hAnsi="Calibri" w:cs="Times New Roman"/>
      <w:b/>
      <w:bCs/>
      <w:sz w:val="24"/>
      <w:szCs w:val="24"/>
      <w:lang w:eastAsia="ru-RU"/>
    </w:rPr>
  </w:style>
  <w:style w:type="numbering" w:customStyle="1" w:styleId="83">
    <w:name w:val="Нет списка8"/>
    <w:next w:val="a5"/>
    <w:semiHidden/>
    <w:unhideWhenUsed/>
    <w:rsid w:val="00DE68F6"/>
  </w:style>
  <w:style w:type="table" w:customStyle="1" w:styleId="65">
    <w:name w:val="Сетка таблицы6"/>
    <w:basedOn w:val="a4"/>
    <w:next w:val="a6"/>
    <w:rsid w:val="00DE68F6"/>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a">
    <w:name w:val="Знак Знак3 Знак Знак Знак Знак Знак Знак Знак"/>
    <w:basedOn w:val="a2"/>
    <w:rsid w:val="00DE68F6"/>
    <w:pPr>
      <w:spacing w:after="0" w:line="240" w:lineRule="auto"/>
    </w:pPr>
    <w:rPr>
      <w:rFonts w:ascii="Verdana" w:eastAsia="Times New Roman" w:hAnsi="Verdana" w:cs="Verdana"/>
      <w:sz w:val="20"/>
      <w:szCs w:val="20"/>
      <w:lang w:val="en-US"/>
    </w:rPr>
  </w:style>
  <w:style w:type="paragraph" w:customStyle="1" w:styleId="afffff2">
    <w:name w:val="Знак Знак Знак Знак"/>
    <w:basedOn w:val="a2"/>
    <w:rsid w:val="00DE68F6"/>
    <w:pPr>
      <w:spacing w:after="0" w:line="240" w:lineRule="auto"/>
    </w:pPr>
    <w:rPr>
      <w:rFonts w:ascii="Verdana" w:eastAsia="Times New Roman" w:hAnsi="Verdana" w:cs="Verdana"/>
      <w:sz w:val="20"/>
      <w:szCs w:val="20"/>
      <w:lang w:val="en-US"/>
    </w:rPr>
  </w:style>
  <w:style w:type="paragraph" w:customStyle="1" w:styleId="223">
    <w:name w:val="Знак2 Знак Знак Знак2 Знак Знак Знак Знак Знак Знак Знак Знак Знак"/>
    <w:basedOn w:val="a2"/>
    <w:rsid w:val="00DE68F6"/>
    <w:pPr>
      <w:spacing w:after="160" w:line="240" w:lineRule="exact"/>
    </w:pPr>
    <w:rPr>
      <w:rFonts w:ascii="Verdana" w:eastAsia="Times New Roman" w:hAnsi="Verdana" w:cs="Verdana"/>
      <w:sz w:val="20"/>
      <w:szCs w:val="20"/>
      <w:lang w:val="en-US"/>
    </w:rPr>
  </w:style>
  <w:style w:type="paragraph" w:customStyle="1" w:styleId="115">
    <w:name w:val="Знак Знак Знак1 Знак Знак Знак Знак Знак Знак1 Знак Знак Знак Знак"/>
    <w:basedOn w:val="a2"/>
    <w:rsid w:val="00DE68F6"/>
    <w:pPr>
      <w:spacing w:before="100" w:beforeAutospacing="1" w:after="100" w:afterAutospacing="1" w:line="240" w:lineRule="auto"/>
      <w:ind w:firstLine="720"/>
      <w:jc w:val="both"/>
    </w:pPr>
    <w:rPr>
      <w:rFonts w:ascii="Tahoma" w:eastAsia="Times New Roman" w:hAnsi="Tahoma" w:cs="Times New Roman"/>
      <w:sz w:val="20"/>
      <w:szCs w:val="20"/>
      <w:lang w:val="en-US"/>
    </w:rPr>
  </w:style>
  <w:style w:type="paragraph" w:customStyle="1" w:styleId="afffff3">
    <w:name w:val="Знак Знак Знак Знак Знак Знак Знак"/>
    <w:basedOn w:val="a2"/>
    <w:rsid w:val="00DE68F6"/>
    <w:pPr>
      <w:spacing w:after="0" w:line="240" w:lineRule="auto"/>
    </w:pPr>
    <w:rPr>
      <w:rFonts w:ascii="Verdana" w:eastAsia="Times New Roman" w:hAnsi="Verdana" w:cs="Verdana"/>
      <w:sz w:val="20"/>
      <w:szCs w:val="20"/>
      <w:lang w:val="en-US"/>
    </w:rPr>
  </w:style>
  <w:style w:type="paragraph" w:customStyle="1" w:styleId="1Char1CharCharCharChar">
    <w:name w:val="Знак Знак1 Char Знак Знак1 Char Char Char Char"/>
    <w:basedOn w:val="a2"/>
    <w:rsid w:val="00DE68F6"/>
    <w:pPr>
      <w:tabs>
        <w:tab w:val="left" w:pos="2160"/>
      </w:tabs>
      <w:spacing w:before="120" w:after="0" w:line="240" w:lineRule="exact"/>
      <w:jc w:val="both"/>
    </w:pPr>
    <w:rPr>
      <w:rFonts w:ascii="Calibri" w:eastAsia="Times New Roman" w:hAnsi="Calibri" w:cs="Times New Roman"/>
      <w:noProof/>
      <w:sz w:val="24"/>
      <w:szCs w:val="24"/>
      <w:lang w:val="en-US" w:eastAsia="ru-RU"/>
    </w:rPr>
  </w:style>
  <w:style w:type="paragraph" w:customStyle="1" w:styleId="afffff4">
    <w:name w:val="Знак Знак Знак"/>
    <w:basedOn w:val="a2"/>
    <w:rsid w:val="00DE68F6"/>
    <w:pPr>
      <w:spacing w:after="160" w:line="240" w:lineRule="exact"/>
    </w:pPr>
    <w:rPr>
      <w:rFonts w:ascii="Verdana" w:eastAsia="Times New Roman" w:hAnsi="Verdana" w:cs="Times New Roman"/>
      <w:sz w:val="20"/>
      <w:szCs w:val="20"/>
      <w:lang w:val="en-US"/>
    </w:rPr>
  </w:style>
  <w:style w:type="paragraph" w:customStyle="1" w:styleId="1ff3">
    <w:name w:val="Знак Знак1 Знак Знак Знак Знак Знак Знак"/>
    <w:basedOn w:val="a2"/>
    <w:rsid w:val="00DE68F6"/>
    <w:pPr>
      <w:widowControl w:val="0"/>
      <w:adjustRightInd w:val="0"/>
      <w:spacing w:after="160" w:line="240" w:lineRule="exact"/>
      <w:jc w:val="right"/>
    </w:pPr>
    <w:rPr>
      <w:rFonts w:ascii="Calibri" w:eastAsia="Times New Roman" w:hAnsi="Calibri" w:cs="Times New Roman"/>
      <w:sz w:val="20"/>
      <w:szCs w:val="20"/>
      <w:lang w:val="en-GB"/>
    </w:rPr>
  </w:style>
  <w:style w:type="paragraph" w:customStyle="1" w:styleId="2f">
    <w:name w:val="Знак2"/>
    <w:basedOn w:val="a2"/>
    <w:rsid w:val="00DE68F6"/>
    <w:pPr>
      <w:spacing w:after="160" w:line="240" w:lineRule="exact"/>
    </w:pPr>
    <w:rPr>
      <w:rFonts w:ascii="Verdana" w:eastAsia="Times New Roman" w:hAnsi="Verdana" w:cs="Times New Roman"/>
      <w:sz w:val="20"/>
      <w:szCs w:val="20"/>
      <w:lang w:val="en-US"/>
    </w:rPr>
  </w:style>
  <w:style w:type="paragraph" w:customStyle="1" w:styleId="11Char">
    <w:name w:val="Знак1 Знак Знак Знак Знак Знак Знак Знак Знак1 Char"/>
    <w:basedOn w:val="a2"/>
    <w:rsid w:val="00DE68F6"/>
    <w:pPr>
      <w:spacing w:after="160" w:line="240" w:lineRule="exact"/>
    </w:pPr>
    <w:rPr>
      <w:rFonts w:ascii="Verdana" w:eastAsia="Times New Roman" w:hAnsi="Verdana" w:cs="Times New Roman"/>
      <w:sz w:val="20"/>
      <w:szCs w:val="20"/>
      <w:lang w:val="en-US"/>
    </w:rPr>
  </w:style>
  <w:style w:type="paragraph" w:customStyle="1" w:styleId="headertext">
    <w:name w:val="headertext"/>
    <w:basedOn w:val="a2"/>
    <w:rsid w:val="00DE68F6"/>
    <w:pPr>
      <w:spacing w:before="144" w:after="144" w:line="240" w:lineRule="auto"/>
    </w:pPr>
    <w:rPr>
      <w:rFonts w:ascii="Calibri" w:eastAsia="Times New Roman" w:hAnsi="Calibri" w:cs="Times New Roman"/>
      <w:b/>
      <w:bCs/>
      <w:sz w:val="26"/>
      <w:szCs w:val="26"/>
      <w:lang w:eastAsia="ru-RU"/>
    </w:rPr>
  </w:style>
  <w:style w:type="paragraph" w:customStyle="1" w:styleId="righpt">
    <w:name w:val="righpt"/>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character" w:customStyle="1" w:styleId="apple-style-span">
    <w:name w:val="apple-style-span"/>
    <w:basedOn w:val="a3"/>
    <w:rsid w:val="00DE68F6"/>
  </w:style>
  <w:style w:type="paragraph" w:customStyle="1" w:styleId="conscell">
    <w:name w:val="conscell"/>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character" w:customStyle="1" w:styleId="apple-converted-space">
    <w:name w:val="apple-converted-space"/>
    <w:basedOn w:val="a3"/>
    <w:rsid w:val="00DE68F6"/>
  </w:style>
  <w:style w:type="paragraph" w:customStyle="1" w:styleId="xl214">
    <w:name w:val="xl214"/>
    <w:basedOn w:val="a2"/>
    <w:rsid w:val="00DE68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color w:val="000000"/>
      <w:sz w:val="20"/>
      <w:szCs w:val="20"/>
      <w:lang w:eastAsia="ru-RU"/>
    </w:rPr>
  </w:style>
  <w:style w:type="paragraph" w:customStyle="1" w:styleId="xl215">
    <w:name w:val="xl215"/>
    <w:basedOn w:val="a2"/>
    <w:rsid w:val="00DE68F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color w:val="000000"/>
      <w:sz w:val="20"/>
      <w:szCs w:val="20"/>
      <w:lang w:eastAsia="ru-RU"/>
    </w:rPr>
  </w:style>
  <w:style w:type="paragraph" w:customStyle="1" w:styleId="xl216">
    <w:name w:val="xl216"/>
    <w:basedOn w:val="a2"/>
    <w:rsid w:val="00DE68F6"/>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0"/>
      <w:szCs w:val="20"/>
      <w:lang w:eastAsia="ru-RU"/>
    </w:rPr>
  </w:style>
  <w:style w:type="paragraph" w:customStyle="1" w:styleId="xl217">
    <w:name w:val="xl217"/>
    <w:basedOn w:val="a2"/>
    <w:rsid w:val="00DE68F6"/>
    <w:pPr>
      <w:pBdr>
        <w:left w:val="single" w:sz="4" w:space="0" w:color="auto"/>
        <w:bottom w:val="single" w:sz="4" w:space="0" w:color="auto"/>
        <w:right w:val="single" w:sz="4" w:space="0" w:color="auto"/>
      </w:pBdr>
      <w:shd w:val="clear" w:color="000000" w:fill="D7E4BC"/>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numbering" w:customStyle="1" w:styleId="94">
    <w:name w:val="Нет списка9"/>
    <w:next w:val="a5"/>
    <w:semiHidden/>
    <w:unhideWhenUsed/>
    <w:rsid w:val="00DE68F6"/>
  </w:style>
  <w:style w:type="table" w:customStyle="1" w:styleId="74">
    <w:name w:val="Сетка таблицы7"/>
    <w:basedOn w:val="a4"/>
    <w:next w:val="a6"/>
    <w:rsid w:val="00DE68F6"/>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ff4">
    <w:name w:val="Заголовок оглавления1"/>
    <w:basedOn w:val="11"/>
    <w:next w:val="a2"/>
    <w:semiHidden/>
    <w:rsid w:val="00DE68F6"/>
    <w:pPr>
      <w:spacing w:line="276" w:lineRule="auto"/>
      <w:outlineLvl w:val="9"/>
    </w:pPr>
    <w:rPr>
      <w:rFonts w:ascii="Cambria" w:eastAsia="Calibri" w:hAnsi="Cambria" w:cs="Times New Roman"/>
      <w:color w:val="365F91"/>
      <w:lang w:val="x-none" w:eastAsia="x-none"/>
    </w:rPr>
  </w:style>
  <w:style w:type="table" w:customStyle="1" w:styleId="84">
    <w:name w:val="Сетка таблицы8"/>
    <w:basedOn w:val="a4"/>
    <w:next w:val="a6"/>
    <w:rsid w:val="00DE68F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4">
    <w:name w:val="xl64"/>
    <w:basedOn w:val="a2"/>
    <w:rsid w:val="00DE68F6"/>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textAlignment w:val="top"/>
    </w:pPr>
    <w:rPr>
      <w:rFonts w:ascii="Calibri" w:eastAsia="Times New Roman" w:hAnsi="Calibri" w:cs="Times New Roman"/>
      <w:sz w:val="24"/>
      <w:szCs w:val="24"/>
      <w:lang w:eastAsia="ru-RU"/>
    </w:rPr>
  </w:style>
  <w:style w:type="numbering" w:customStyle="1" w:styleId="100">
    <w:name w:val="Нет списка10"/>
    <w:next w:val="a5"/>
    <w:semiHidden/>
    <w:unhideWhenUsed/>
    <w:rsid w:val="00DE68F6"/>
  </w:style>
  <w:style w:type="paragraph" w:customStyle="1" w:styleId="afffff5">
    <w:name w:val="Обычный (паспорт)"/>
    <w:basedOn w:val="a2"/>
    <w:rsid w:val="00DE68F6"/>
    <w:pPr>
      <w:spacing w:before="120" w:after="0" w:line="240" w:lineRule="auto"/>
      <w:jc w:val="both"/>
    </w:pPr>
    <w:rPr>
      <w:rFonts w:ascii="Calibri" w:eastAsia="Times New Roman" w:hAnsi="Calibri" w:cs="Times New Roman"/>
      <w:sz w:val="28"/>
      <w:szCs w:val="28"/>
      <w:lang w:eastAsia="ru-RU"/>
    </w:rPr>
  </w:style>
  <w:style w:type="paragraph" w:customStyle="1" w:styleId="afffff6">
    <w:name w:val="Обычный в таблице"/>
    <w:basedOn w:val="a2"/>
    <w:rsid w:val="00DE68F6"/>
    <w:pPr>
      <w:spacing w:after="0" w:line="240" w:lineRule="auto"/>
    </w:pPr>
    <w:rPr>
      <w:rFonts w:ascii="Calibri" w:eastAsia="Times New Roman" w:hAnsi="Calibri" w:cs="Times New Roman"/>
      <w:lang w:eastAsia="ru-RU"/>
    </w:rPr>
  </w:style>
  <w:style w:type="paragraph" w:customStyle="1" w:styleId="ConsPlusDocList">
    <w:name w:val="ConsPlusDocList"/>
    <w:next w:val="a2"/>
    <w:rsid w:val="00DE68F6"/>
    <w:pPr>
      <w:widowControl w:val="0"/>
      <w:suppressAutoHyphens/>
      <w:autoSpaceDE w:val="0"/>
      <w:spacing w:after="0" w:line="240" w:lineRule="auto"/>
    </w:pPr>
    <w:rPr>
      <w:rFonts w:ascii="Arial" w:eastAsia="Arial" w:hAnsi="Arial" w:cs="Arial"/>
      <w:sz w:val="20"/>
      <w:szCs w:val="20"/>
      <w:lang w:eastAsia="hi-IN" w:bidi="hi-IN"/>
    </w:rPr>
  </w:style>
  <w:style w:type="character" w:customStyle="1" w:styleId="46">
    <w:name w:val="Основной шрифт абзаца4"/>
    <w:rsid w:val="00DE68F6"/>
  </w:style>
  <w:style w:type="paragraph" w:customStyle="1" w:styleId="--">
    <w:name w:val="- СТРАНИЦА -"/>
    <w:rsid w:val="00DE68F6"/>
    <w:pPr>
      <w:spacing w:after="0" w:line="240" w:lineRule="auto"/>
    </w:pPr>
    <w:rPr>
      <w:rFonts w:ascii="Times New Roman" w:eastAsia="Times New Roman" w:hAnsi="Times New Roman" w:cs="Times New Roman"/>
      <w:sz w:val="20"/>
      <w:szCs w:val="20"/>
      <w:lang w:eastAsia="ru-RU"/>
    </w:rPr>
  </w:style>
  <w:style w:type="paragraph" w:customStyle="1" w:styleId="2f0">
    <w:name w:val="Абзац списка2"/>
    <w:basedOn w:val="a2"/>
    <w:rsid w:val="00DE68F6"/>
    <w:pPr>
      <w:spacing w:after="0" w:line="240" w:lineRule="auto"/>
      <w:ind w:left="720"/>
    </w:pPr>
    <w:rPr>
      <w:rFonts w:ascii="Calibri" w:eastAsia="Calibri" w:hAnsi="Calibri" w:cs="Times New Roman"/>
      <w:sz w:val="28"/>
      <w:szCs w:val="24"/>
      <w:lang w:eastAsia="ru-RU"/>
    </w:rPr>
  </w:style>
  <w:style w:type="paragraph" w:customStyle="1" w:styleId="2f1">
    <w:name w:val="Без интервала2"/>
    <w:link w:val="NoSpacingChar"/>
    <w:rsid w:val="00DE68F6"/>
    <w:pPr>
      <w:spacing w:after="0" w:line="240" w:lineRule="auto"/>
    </w:pPr>
    <w:rPr>
      <w:rFonts w:ascii="Calibri" w:eastAsia="Calibri" w:hAnsi="Calibri" w:cs="Times New Roman"/>
      <w:lang w:eastAsia="ru-RU"/>
    </w:rPr>
  </w:style>
  <w:style w:type="paragraph" w:customStyle="1" w:styleId="afffff7">
    <w:name w:val="Стиль"/>
    <w:rsid w:val="00DE68F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130">
    <w:name w:val="Знак Знак13"/>
    <w:rsid w:val="00DE68F6"/>
    <w:rPr>
      <w:sz w:val="28"/>
      <w:lang w:val="ru-RU" w:eastAsia="ru-RU" w:bidi="ar-SA"/>
    </w:rPr>
  </w:style>
  <w:style w:type="character" w:customStyle="1" w:styleId="101">
    <w:name w:val="Знак Знак10"/>
    <w:locked/>
    <w:rsid w:val="00DE68F6"/>
    <w:rPr>
      <w:rFonts w:cs="Times New Roman"/>
      <w:b/>
      <w:bCs/>
      <w:sz w:val="28"/>
      <w:szCs w:val="28"/>
    </w:rPr>
  </w:style>
  <w:style w:type="paragraph" w:customStyle="1" w:styleId="FR2">
    <w:name w:val="FR2"/>
    <w:rsid w:val="00DE68F6"/>
    <w:pPr>
      <w:widowControl w:val="0"/>
      <w:spacing w:before="60" w:after="0" w:line="240" w:lineRule="auto"/>
    </w:pPr>
    <w:rPr>
      <w:rFonts w:ascii="Times New Roman" w:eastAsia="Times New Roman" w:hAnsi="Times New Roman" w:cs="Times New Roman"/>
      <w:sz w:val="18"/>
      <w:szCs w:val="20"/>
      <w:lang w:eastAsia="ru-RU"/>
    </w:rPr>
  </w:style>
  <w:style w:type="character" w:customStyle="1" w:styleId="FontStyle60">
    <w:name w:val="Font Style60"/>
    <w:rsid w:val="00DE68F6"/>
    <w:rPr>
      <w:rFonts w:ascii="Times New Roman" w:hAnsi="Times New Roman" w:cs="Times New Roman"/>
      <w:sz w:val="22"/>
      <w:szCs w:val="22"/>
    </w:rPr>
  </w:style>
  <w:style w:type="character" w:customStyle="1" w:styleId="ConsNonformat0">
    <w:name w:val="ConsNonformat Знак"/>
    <w:link w:val="ConsNonformat"/>
    <w:locked/>
    <w:rsid w:val="00DE68F6"/>
    <w:rPr>
      <w:rFonts w:ascii="Courier New" w:eastAsia="Times New Roman" w:hAnsi="Courier New" w:cs="Courier New"/>
      <w:sz w:val="20"/>
      <w:szCs w:val="20"/>
      <w:lang w:eastAsia="ru-RU"/>
    </w:rPr>
  </w:style>
  <w:style w:type="character" w:customStyle="1" w:styleId="NoSpacingChar">
    <w:name w:val="No Spacing Char"/>
    <w:link w:val="2f1"/>
    <w:locked/>
    <w:rsid w:val="00DE68F6"/>
    <w:rPr>
      <w:rFonts w:ascii="Calibri" w:eastAsia="Calibri" w:hAnsi="Calibri" w:cs="Times New Roman"/>
      <w:lang w:eastAsia="ru-RU"/>
    </w:rPr>
  </w:style>
  <w:style w:type="character" w:customStyle="1" w:styleId="217">
    <w:name w:val="Знак Знак21"/>
    <w:rsid w:val="00DE68F6"/>
    <w:rPr>
      <w:rFonts w:ascii="Arial" w:hAnsi="Arial" w:cs="Arial"/>
      <w:b/>
      <w:bCs/>
      <w:i/>
      <w:iCs/>
      <w:sz w:val="28"/>
      <w:szCs w:val="28"/>
    </w:rPr>
  </w:style>
  <w:style w:type="character" w:customStyle="1" w:styleId="85">
    <w:name w:val="Знак Знак8"/>
    <w:locked/>
    <w:rsid w:val="00DE68F6"/>
    <w:rPr>
      <w:lang w:eastAsia="ar-SA"/>
    </w:rPr>
  </w:style>
  <w:style w:type="character" w:customStyle="1" w:styleId="66">
    <w:name w:val="Знак Знак6"/>
    <w:rsid w:val="00DE68F6"/>
    <w:rPr>
      <w:rFonts w:ascii="Arial" w:hAnsi="Arial" w:cs="Arial"/>
      <w:sz w:val="24"/>
      <w:szCs w:val="24"/>
      <w:lang w:eastAsia="ar-SA"/>
    </w:rPr>
  </w:style>
  <w:style w:type="character" w:customStyle="1" w:styleId="320">
    <w:name w:val="Основной текст 3 Знак2"/>
    <w:locked/>
    <w:rsid w:val="00DE68F6"/>
    <w:rPr>
      <w:sz w:val="16"/>
      <w:szCs w:val="16"/>
      <w:lang w:val="ru-RU" w:eastAsia="ru-RU" w:bidi="ar-SA"/>
    </w:rPr>
  </w:style>
  <w:style w:type="character" w:customStyle="1" w:styleId="224">
    <w:name w:val="Основной текст с отступом 2 Знак2"/>
    <w:rsid w:val="00DE68F6"/>
    <w:rPr>
      <w:sz w:val="24"/>
      <w:szCs w:val="24"/>
      <w:lang w:val="ru-RU" w:eastAsia="ar-SA" w:bidi="ar-SA"/>
    </w:rPr>
  </w:style>
  <w:style w:type="character" w:customStyle="1" w:styleId="HeaderChar">
    <w:name w:val="Header Char"/>
    <w:locked/>
    <w:rsid w:val="00DE68F6"/>
    <w:rPr>
      <w:rFonts w:eastAsia="Calibri"/>
      <w:sz w:val="28"/>
      <w:lang w:val="ru-RU" w:eastAsia="ru-RU" w:bidi="ar-SA"/>
    </w:rPr>
  </w:style>
  <w:style w:type="paragraph" w:customStyle="1" w:styleId="140">
    <w:name w:val="Гиперссылка 14 пт"/>
    <w:basedOn w:val="50"/>
    <w:rsid w:val="00DE68F6"/>
    <w:pPr>
      <w:tabs>
        <w:tab w:val="clear" w:pos="3168"/>
        <w:tab w:val="num" w:pos="360"/>
      </w:tabs>
      <w:spacing w:before="0" w:after="120"/>
      <w:ind w:left="927" w:hanging="360"/>
      <w:jc w:val="center"/>
    </w:pPr>
    <w:rPr>
      <w:i w:val="0"/>
      <w:iCs w:val="0"/>
      <w:caps/>
      <w:sz w:val="28"/>
      <w:szCs w:val="24"/>
    </w:rPr>
  </w:style>
  <w:style w:type="paragraph" w:customStyle="1" w:styleId="1140">
    <w:name w:val="Заголовок 1 14 пт"/>
    <w:basedOn w:val="11"/>
    <w:rsid w:val="00DE68F6"/>
    <w:pPr>
      <w:keepLines w:val="0"/>
      <w:widowControl w:val="0"/>
      <w:tabs>
        <w:tab w:val="num" w:pos="360"/>
      </w:tabs>
      <w:snapToGrid w:val="0"/>
      <w:spacing w:before="240" w:after="120"/>
      <w:ind w:left="1287" w:hanging="360"/>
      <w:jc w:val="center"/>
    </w:pPr>
    <w:rPr>
      <w:rFonts w:ascii="Times New Roman" w:eastAsia="Times New Roman" w:hAnsi="Times New Roman" w:cs="Times New Roman"/>
      <w:bCs w:val="0"/>
      <w:caps/>
      <w:color w:val="auto"/>
      <w:kern w:val="28"/>
      <w:szCs w:val="20"/>
    </w:rPr>
  </w:style>
  <w:style w:type="paragraph" w:customStyle="1" w:styleId="1ff5">
    <w:name w:val="Заголовок 1 без номера"/>
    <w:basedOn w:val="11"/>
    <w:next w:val="a2"/>
    <w:rsid w:val="00DE68F6"/>
    <w:pPr>
      <w:keepLines w:val="0"/>
      <w:widowControl w:val="0"/>
      <w:tabs>
        <w:tab w:val="num" w:pos="360"/>
      </w:tabs>
      <w:snapToGrid w:val="0"/>
      <w:spacing w:before="240" w:after="120"/>
      <w:ind w:left="720" w:hanging="360"/>
      <w:jc w:val="center"/>
    </w:pPr>
    <w:rPr>
      <w:rFonts w:ascii="Times New Roman" w:eastAsia="Times New Roman" w:hAnsi="Times New Roman" w:cs="Times New Roman"/>
      <w:bCs w:val="0"/>
      <w:caps/>
      <w:color w:val="auto"/>
      <w:kern w:val="28"/>
      <w:szCs w:val="20"/>
    </w:rPr>
  </w:style>
  <w:style w:type="paragraph" w:customStyle="1" w:styleId="Style1">
    <w:name w:val="Style1"/>
    <w:basedOn w:val="a2"/>
    <w:rsid w:val="00DE68F6"/>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a">
    <w:name w:val="Знак Знак Знак Знак Знак Знак Знак Знак Знак Знак Знак Знак"/>
    <w:basedOn w:val="a2"/>
    <w:rsid w:val="00DE68F6"/>
    <w:pPr>
      <w:widowControl w:val="0"/>
      <w:numPr>
        <w:numId w:val="15"/>
      </w:numPr>
      <w:tabs>
        <w:tab w:val="clear" w:pos="2160"/>
      </w:tabs>
      <w:adjustRightInd w:val="0"/>
      <w:spacing w:after="160" w:line="240" w:lineRule="exact"/>
      <w:jc w:val="right"/>
    </w:pPr>
    <w:rPr>
      <w:rFonts w:ascii="Calibri" w:eastAsia="Times New Roman" w:hAnsi="Calibri" w:cs="Times New Roman"/>
      <w:sz w:val="20"/>
      <w:szCs w:val="20"/>
      <w:lang w:val="en-GB"/>
    </w:rPr>
  </w:style>
  <w:style w:type="character" w:customStyle="1" w:styleId="FontStyle57">
    <w:name w:val="Font Style57"/>
    <w:rsid w:val="00DE68F6"/>
    <w:rPr>
      <w:rFonts w:ascii="Times New Roman" w:hAnsi="Times New Roman" w:cs="Times New Roman" w:hint="default"/>
      <w:sz w:val="26"/>
      <w:szCs w:val="26"/>
    </w:rPr>
  </w:style>
  <w:style w:type="character" w:customStyle="1" w:styleId="FontStyle13">
    <w:name w:val="Font Style13"/>
    <w:rsid w:val="00DE68F6"/>
    <w:rPr>
      <w:rFonts w:ascii="Times New Roman" w:hAnsi="Times New Roman" w:cs="Times New Roman" w:hint="default"/>
      <w:sz w:val="26"/>
      <w:szCs w:val="26"/>
    </w:rPr>
  </w:style>
  <w:style w:type="paragraph" w:customStyle="1" w:styleId="msonormalcxspmiddle">
    <w:name w:val="msonormalcxspmiddle"/>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s16">
    <w:name w:val="s_16"/>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s3">
    <w:name w:val="s_3"/>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character" w:customStyle="1" w:styleId="s10">
    <w:name w:val="s_10"/>
    <w:basedOn w:val="a3"/>
    <w:rsid w:val="00DE68F6"/>
  </w:style>
  <w:style w:type="paragraph" w:customStyle="1" w:styleId="p2">
    <w:name w:val="p2"/>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p6">
    <w:name w:val="p6"/>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character" w:customStyle="1" w:styleId="s4">
    <w:name w:val="s4"/>
    <w:basedOn w:val="a3"/>
    <w:rsid w:val="00DE68F6"/>
  </w:style>
  <w:style w:type="character" w:customStyle="1" w:styleId="s11">
    <w:name w:val="s1"/>
    <w:basedOn w:val="a3"/>
    <w:rsid w:val="00DE68F6"/>
  </w:style>
  <w:style w:type="character" w:customStyle="1" w:styleId="s2">
    <w:name w:val="s2"/>
    <w:basedOn w:val="a3"/>
    <w:rsid w:val="00DE68F6"/>
  </w:style>
  <w:style w:type="paragraph" w:customStyle="1" w:styleId="tekstob">
    <w:name w:val="tekstob"/>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p20">
    <w:name w:val="p20"/>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character" w:customStyle="1" w:styleId="s7">
    <w:name w:val="s7"/>
    <w:basedOn w:val="a3"/>
    <w:rsid w:val="00DE68F6"/>
  </w:style>
  <w:style w:type="paragraph" w:customStyle="1" w:styleId="p9">
    <w:name w:val="p9"/>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p10">
    <w:name w:val="p10"/>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character" w:customStyle="1" w:styleId="HTML1">
    <w:name w:val="Стандартный HTML Знак1"/>
    <w:rsid w:val="00DE68F6"/>
    <w:rPr>
      <w:rFonts w:ascii="Courier New" w:hAnsi="Courier New" w:cs="Courier New"/>
    </w:rPr>
  </w:style>
  <w:style w:type="character" w:customStyle="1" w:styleId="1ff6">
    <w:name w:val="Верхний колонтитул Знак1"/>
    <w:rsid w:val="00DE68F6"/>
    <w:rPr>
      <w:sz w:val="24"/>
      <w:szCs w:val="24"/>
    </w:rPr>
  </w:style>
  <w:style w:type="character" w:customStyle="1" w:styleId="1ff7">
    <w:name w:val="Нижний колонтитул Знак1"/>
    <w:rsid w:val="00DE68F6"/>
    <w:rPr>
      <w:sz w:val="24"/>
      <w:szCs w:val="24"/>
    </w:rPr>
  </w:style>
  <w:style w:type="paragraph" w:styleId="afffff8">
    <w:name w:val="endnote text"/>
    <w:basedOn w:val="a2"/>
    <w:link w:val="afffff9"/>
    <w:uiPriority w:val="99"/>
    <w:rsid w:val="00DE68F6"/>
    <w:pPr>
      <w:spacing w:after="0" w:line="240" w:lineRule="auto"/>
    </w:pPr>
    <w:rPr>
      <w:rFonts w:ascii="Calibri" w:eastAsia="Times New Roman" w:hAnsi="Calibri" w:cs="Times New Roman"/>
      <w:b/>
      <w:bCs/>
      <w:sz w:val="32"/>
      <w:szCs w:val="20"/>
      <w:lang w:eastAsia="ar-SA"/>
    </w:rPr>
  </w:style>
  <w:style w:type="character" w:customStyle="1" w:styleId="afffff9">
    <w:name w:val="Текст концевой сноски Знак"/>
    <w:basedOn w:val="a3"/>
    <w:link w:val="afffff8"/>
    <w:uiPriority w:val="99"/>
    <w:rsid w:val="00DE68F6"/>
    <w:rPr>
      <w:rFonts w:ascii="Calibri" w:eastAsia="Times New Roman" w:hAnsi="Calibri" w:cs="Times New Roman"/>
      <w:b/>
      <w:bCs/>
      <w:sz w:val="32"/>
      <w:szCs w:val="20"/>
      <w:lang w:eastAsia="ar-SA"/>
    </w:rPr>
  </w:style>
  <w:style w:type="character" w:customStyle="1" w:styleId="1ff8">
    <w:name w:val="Текст концевой сноски Знак1"/>
    <w:basedOn w:val="a3"/>
    <w:rsid w:val="00DE68F6"/>
  </w:style>
  <w:style w:type="character" w:customStyle="1" w:styleId="1ff9">
    <w:name w:val="Название Знак1"/>
    <w:rsid w:val="00DE68F6"/>
    <w:rPr>
      <w:rFonts w:ascii="Cambria" w:eastAsia="Times New Roman" w:hAnsi="Cambria" w:cs="Times New Roman"/>
      <w:b/>
      <w:bCs/>
      <w:kern w:val="28"/>
      <w:sz w:val="32"/>
      <w:szCs w:val="32"/>
    </w:rPr>
  </w:style>
  <w:style w:type="character" w:customStyle="1" w:styleId="1ffa">
    <w:name w:val="Основной текст Знак1"/>
    <w:rsid w:val="00DE68F6"/>
    <w:rPr>
      <w:sz w:val="24"/>
      <w:szCs w:val="24"/>
    </w:rPr>
  </w:style>
  <w:style w:type="character" w:customStyle="1" w:styleId="1ffb">
    <w:name w:val="Подзаголовок Знак1"/>
    <w:rsid w:val="00DE68F6"/>
    <w:rPr>
      <w:rFonts w:ascii="Cambria" w:eastAsia="Times New Roman" w:hAnsi="Cambria" w:cs="Times New Roman"/>
      <w:sz w:val="24"/>
      <w:szCs w:val="24"/>
    </w:rPr>
  </w:style>
  <w:style w:type="character" w:customStyle="1" w:styleId="FontStyle35">
    <w:name w:val="Font Style35"/>
    <w:rsid w:val="00DE68F6"/>
    <w:rPr>
      <w:rFonts w:ascii="Times New Roman" w:hAnsi="Times New Roman" w:cs="Times New Roman"/>
      <w:sz w:val="24"/>
      <w:szCs w:val="24"/>
    </w:rPr>
  </w:style>
  <w:style w:type="paragraph" w:customStyle="1" w:styleId="1ffc">
    <w:name w:val="[ ]1"/>
    <w:basedOn w:val="a2"/>
    <w:rsid w:val="00DE68F6"/>
    <w:pPr>
      <w:autoSpaceDE w:val="0"/>
      <w:autoSpaceDN w:val="0"/>
      <w:adjustRightInd w:val="0"/>
      <w:spacing w:after="0" w:line="288" w:lineRule="auto"/>
      <w:textAlignment w:val="center"/>
    </w:pPr>
    <w:rPr>
      <w:rFonts w:ascii="Times (T1) Roman" w:eastAsia="Calibri" w:hAnsi="Times (T1) Roman" w:cs="Times (T1) Roman"/>
      <w:color w:val="000000"/>
      <w:sz w:val="24"/>
      <w:szCs w:val="24"/>
      <w:lang w:eastAsia="ru-RU"/>
    </w:rPr>
  </w:style>
  <w:style w:type="paragraph" w:customStyle="1" w:styleId="1ffd">
    <w:name w:val="Знак1 Знак Знак Знак Знак Знак Знак Знак Знак Знак"/>
    <w:basedOn w:val="a2"/>
    <w:rsid w:val="00DE68F6"/>
    <w:pPr>
      <w:spacing w:after="160" w:line="240" w:lineRule="exact"/>
    </w:pPr>
    <w:rPr>
      <w:rFonts w:ascii="Verdana" w:eastAsia="Calibri" w:hAnsi="Verdana" w:cs="Verdana"/>
      <w:sz w:val="20"/>
      <w:szCs w:val="20"/>
      <w:lang w:val="en-US"/>
    </w:rPr>
  </w:style>
  <w:style w:type="paragraph" w:customStyle="1" w:styleId="75">
    <w:name w:val="Основной текст7"/>
    <w:basedOn w:val="a2"/>
    <w:link w:val="afffffa"/>
    <w:rsid w:val="00DE68F6"/>
    <w:pPr>
      <w:widowControl w:val="0"/>
      <w:shd w:val="clear" w:color="auto" w:fill="FFFFFF"/>
      <w:spacing w:before="300" w:after="0" w:line="614" w:lineRule="exact"/>
      <w:ind w:hanging="1400"/>
      <w:jc w:val="center"/>
    </w:pPr>
    <w:rPr>
      <w:rFonts w:ascii="Calibri" w:eastAsia="Calibri" w:hAnsi="Calibri" w:cs="Times New Roman"/>
      <w:sz w:val="28"/>
      <w:szCs w:val="28"/>
      <w:lang w:val="x-none" w:eastAsia="x-none"/>
    </w:rPr>
  </w:style>
  <w:style w:type="character" w:customStyle="1" w:styleId="afffffa">
    <w:name w:val="Основной текст_"/>
    <w:link w:val="75"/>
    <w:locked/>
    <w:rsid w:val="00DE68F6"/>
    <w:rPr>
      <w:rFonts w:ascii="Calibri" w:eastAsia="Calibri" w:hAnsi="Calibri" w:cs="Times New Roman"/>
      <w:sz w:val="28"/>
      <w:szCs w:val="28"/>
      <w:shd w:val="clear" w:color="auto" w:fill="FFFFFF"/>
      <w:lang w:val="x-none" w:eastAsia="x-none"/>
    </w:rPr>
  </w:style>
  <w:style w:type="character" w:customStyle="1" w:styleId="Heading1Char">
    <w:name w:val="Heading 1 Char"/>
    <w:locked/>
    <w:rsid w:val="00DE68F6"/>
    <w:rPr>
      <w:sz w:val="28"/>
      <w:szCs w:val="28"/>
      <w:lang w:val="ru-RU" w:eastAsia="ru-RU" w:bidi="ar-SA"/>
    </w:rPr>
  </w:style>
  <w:style w:type="character" w:customStyle="1" w:styleId="FontStyle24">
    <w:name w:val="Font Style24"/>
    <w:rsid w:val="00DE68F6"/>
    <w:rPr>
      <w:rFonts w:ascii="Arial" w:hAnsi="Arial" w:cs="Arial"/>
      <w:sz w:val="20"/>
      <w:szCs w:val="20"/>
    </w:rPr>
  </w:style>
  <w:style w:type="paragraph" w:customStyle="1" w:styleId="consplusnormalcxspmiddle">
    <w:name w:val="consplusnormalcxspmiddle"/>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character" w:customStyle="1" w:styleId="nowrap">
    <w:name w:val="nowrap"/>
    <w:basedOn w:val="a3"/>
    <w:rsid w:val="00DE68F6"/>
  </w:style>
  <w:style w:type="paragraph" w:customStyle="1" w:styleId="afffffb">
    <w:name w:val="Текст таблиц"/>
    <w:basedOn w:val="a2"/>
    <w:qFormat/>
    <w:rsid w:val="00DE68F6"/>
    <w:pPr>
      <w:widowControl w:val="0"/>
      <w:tabs>
        <w:tab w:val="left" w:pos="690"/>
      </w:tabs>
      <w:spacing w:after="0" w:line="240" w:lineRule="auto"/>
    </w:pPr>
    <w:rPr>
      <w:rFonts w:ascii="Bookman Old Style" w:eastAsia="Times New Roman" w:hAnsi="Bookman Old Style" w:cs="Times New Roman"/>
      <w:sz w:val="20"/>
      <w:szCs w:val="20"/>
      <w:lang w:eastAsia="ru-RU"/>
    </w:rPr>
  </w:style>
  <w:style w:type="paragraph" w:customStyle="1" w:styleId="TextNormal">
    <w:name w:val="Text Normal"/>
    <w:basedOn w:val="a2"/>
    <w:rsid w:val="00DE68F6"/>
    <w:pPr>
      <w:widowControl w:val="0"/>
      <w:tabs>
        <w:tab w:val="left" w:pos="0"/>
      </w:tabs>
      <w:spacing w:after="120" w:line="240" w:lineRule="auto"/>
      <w:ind w:left="850" w:right="-1" w:hanging="283"/>
      <w:jc w:val="both"/>
    </w:pPr>
    <w:rPr>
      <w:rFonts w:ascii="Arial" w:eastAsia="Calibri" w:hAnsi="Arial" w:cs="Arial"/>
      <w:lang w:eastAsia="ru-RU"/>
    </w:rPr>
  </w:style>
  <w:style w:type="character" w:customStyle="1" w:styleId="2f2">
    <w:name w:val="Основной текст (2)_"/>
    <w:basedOn w:val="a3"/>
    <w:link w:val="2f3"/>
    <w:locked/>
    <w:rsid w:val="00DE68F6"/>
    <w:rPr>
      <w:rFonts w:ascii="Times New Roman" w:eastAsia="Times New Roman" w:hAnsi="Times New Roman" w:cs="Times New Roman"/>
      <w:shd w:val="clear" w:color="auto" w:fill="FFFFFF"/>
    </w:rPr>
  </w:style>
  <w:style w:type="paragraph" w:customStyle="1" w:styleId="2f3">
    <w:name w:val="Основной текст (2)"/>
    <w:basedOn w:val="a2"/>
    <w:link w:val="2f2"/>
    <w:rsid w:val="00DE68F6"/>
    <w:pPr>
      <w:widowControl w:val="0"/>
      <w:shd w:val="clear" w:color="auto" w:fill="FFFFFF"/>
      <w:spacing w:before="240" w:after="0" w:line="274" w:lineRule="exact"/>
      <w:ind w:hanging="1980"/>
    </w:pPr>
    <w:rPr>
      <w:rFonts w:ascii="Times New Roman" w:eastAsia="Times New Roman" w:hAnsi="Times New Roman" w:cs="Times New Roman"/>
    </w:rPr>
  </w:style>
  <w:style w:type="character" w:customStyle="1" w:styleId="1ffe">
    <w:name w:val="Енин1 Знак"/>
    <w:basedOn w:val="a3"/>
    <w:link w:val="1fff"/>
    <w:locked/>
    <w:rsid w:val="00DE68F6"/>
    <w:rPr>
      <w:rFonts w:ascii="Times New Roman" w:hAnsi="Times New Roman" w:cs="Times New Roman"/>
      <w:sz w:val="24"/>
      <w:szCs w:val="28"/>
      <w:lang w:eastAsia="ru-RU"/>
    </w:rPr>
  </w:style>
  <w:style w:type="paragraph" w:customStyle="1" w:styleId="1fff">
    <w:name w:val="Енин1"/>
    <w:basedOn w:val="a2"/>
    <w:link w:val="1ffe"/>
    <w:qFormat/>
    <w:rsid w:val="00DE68F6"/>
    <w:pPr>
      <w:spacing w:after="0" w:line="360" w:lineRule="auto"/>
      <w:ind w:firstLine="709"/>
      <w:jc w:val="both"/>
    </w:pPr>
    <w:rPr>
      <w:rFonts w:ascii="Times New Roman" w:hAnsi="Times New Roman" w:cs="Times New Roman"/>
      <w:sz w:val="24"/>
      <w:szCs w:val="28"/>
      <w:lang w:eastAsia="ru-RU"/>
    </w:rPr>
  </w:style>
  <w:style w:type="table" w:customStyle="1" w:styleId="2100">
    <w:name w:val="Сетка таблицы210"/>
    <w:basedOn w:val="a4"/>
    <w:uiPriority w:val="59"/>
    <w:rsid w:val="00DE68F6"/>
    <w:pPr>
      <w:spacing w:after="0" w:line="240" w:lineRule="auto"/>
      <w:jc w:val="both"/>
    </w:pPr>
    <w:rPr>
      <w:rFonts w:ascii="Times New Roman" w:hAnsi="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TEXT0">
    <w:name w:val=".HEADERTEXT"/>
    <w:uiPriority w:val="99"/>
    <w:rsid w:val="00DE68F6"/>
    <w:pPr>
      <w:widowControl w:val="0"/>
      <w:autoSpaceDE w:val="0"/>
      <w:autoSpaceDN w:val="0"/>
      <w:adjustRightInd w:val="0"/>
      <w:spacing w:after="0" w:line="240" w:lineRule="auto"/>
    </w:pPr>
    <w:rPr>
      <w:rFonts w:ascii="Arial" w:eastAsia="Times New Roman" w:hAnsi="Arial" w:cs="Arial"/>
      <w:lang w:eastAsia="ru-RU"/>
    </w:rPr>
  </w:style>
  <w:style w:type="character" w:customStyle="1" w:styleId="searchtext">
    <w:name w:val="searchtext"/>
    <w:basedOn w:val="a3"/>
    <w:rsid w:val="00DE68F6"/>
  </w:style>
  <w:style w:type="paragraph" w:customStyle="1" w:styleId="CENTERTEXT">
    <w:name w:val=".CENTERTEXT"/>
    <w:uiPriority w:val="99"/>
    <w:rsid w:val="00DE68F6"/>
    <w:pPr>
      <w:widowControl w:val="0"/>
      <w:autoSpaceDE w:val="0"/>
      <w:autoSpaceDN w:val="0"/>
      <w:adjustRightInd w:val="0"/>
      <w:spacing w:after="0" w:line="240" w:lineRule="auto"/>
    </w:pPr>
    <w:rPr>
      <w:rFonts w:ascii="Arial, sans-serif" w:eastAsia="Times New Roman" w:hAnsi="Arial, sans-serif"/>
      <w:sz w:val="24"/>
      <w:szCs w:val="24"/>
      <w:lang w:eastAsia="ru-RU"/>
    </w:rPr>
  </w:style>
  <w:style w:type="paragraph" w:customStyle="1" w:styleId="Preformat">
    <w:name w:val="Preformat"/>
    <w:uiPriority w:val="99"/>
    <w:rsid w:val="00DE68F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text">
    <w:name w:val="Context"/>
    <w:uiPriority w:val="99"/>
    <w:rsid w:val="00DE68F6"/>
    <w:pPr>
      <w:widowControl w:val="0"/>
      <w:autoSpaceDE w:val="0"/>
      <w:autoSpaceDN w:val="0"/>
      <w:adjustRightInd w:val="0"/>
      <w:spacing w:after="0" w:line="240" w:lineRule="auto"/>
    </w:pPr>
    <w:rPr>
      <w:rFonts w:ascii="Arial" w:eastAsia="Times New Roman" w:hAnsi="Arial" w:cs="Arial"/>
      <w:sz w:val="20"/>
      <w:szCs w:val="20"/>
      <w:u w:val="single"/>
      <w:lang w:eastAsia="ru-RU"/>
    </w:rPr>
  </w:style>
  <w:style w:type="character" w:customStyle="1" w:styleId="pinkbg">
    <w:name w:val="pinkbg"/>
    <w:basedOn w:val="a3"/>
    <w:rsid w:val="00DE68F6"/>
  </w:style>
  <w:style w:type="paragraph" w:customStyle="1" w:styleId="rvps1">
    <w:name w:val="rvps1"/>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character" w:customStyle="1" w:styleId="rvts9">
    <w:name w:val="rvts9"/>
    <w:basedOn w:val="a3"/>
    <w:rsid w:val="00DE68F6"/>
  </w:style>
  <w:style w:type="character" w:customStyle="1" w:styleId="nobr">
    <w:name w:val="nobr"/>
    <w:basedOn w:val="a3"/>
    <w:rsid w:val="00DE68F6"/>
  </w:style>
  <w:style w:type="character" w:styleId="afffffc">
    <w:name w:val="Placeholder Text"/>
    <w:basedOn w:val="a3"/>
    <w:uiPriority w:val="99"/>
    <w:semiHidden/>
    <w:rsid w:val="00DE68F6"/>
    <w:rPr>
      <w:color w:val="808080"/>
    </w:rPr>
  </w:style>
  <w:style w:type="character" w:customStyle="1" w:styleId="2Arial5pt">
    <w:name w:val="Основной текст (2) + Arial;5 pt"/>
    <w:basedOn w:val="2f2"/>
    <w:rsid w:val="00DE68F6"/>
    <w:rPr>
      <w:rFonts w:ascii="Arial" w:eastAsia="Arial" w:hAnsi="Arial" w:cs="Arial"/>
      <w:color w:val="000000"/>
      <w:spacing w:val="0"/>
      <w:w w:val="100"/>
      <w:position w:val="0"/>
      <w:sz w:val="10"/>
      <w:szCs w:val="10"/>
      <w:shd w:val="clear" w:color="auto" w:fill="FFFFFF"/>
      <w:lang w:val="ru-RU" w:eastAsia="ru-RU" w:bidi="ru-RU"/>
    </w:rPr>
  </w:style>
  <w:style w:type="character" w:customStyle="1" w:styleId="2Consolas10pt">
    <w:name w:val="Основной текст (2) + Consolas;10 pt"/>
    <w:basedOn w:val="2f2"/>
    <w:rsid w:val="00DE68F6"/>
    <w:rPr>
      <w:rFonts w:ascii="Consolas" w:eastAsia="Consolas" w:hAnsi="Consolas" w:cs="Consolas"/>
      <w:color w:val="000000"/>
      <w:spacing w:val="0"/>
      <w:w w:val="100"/>
      <w:position w:val="0"/>
      <w:sz w:val="20"/>
      <w:szCs w:val="20"/>
      <w:shd w:val="clear" w:color="auto" w:fill="FFFFFF"/>
      <w:lang w:val="ru-RU" w:eastAsia="ru-RU" w:bidi="ru-RU"/>
    </w:rPr>
  </w:style>
  <w:style w:type="character" w:customStyle="1" w:styleId="265pt">
    <w:name w:val="Основной текст (2) + 6;5 pt"/>
    <w:basedOn w:val="2f2"/>
    <w:rsid w:val="00DE68F6"/>
    <w:rPr>
      <w:rFonts w:ascii="Trebuchet MS" w:eastAsia="Trebuchet MS" w:hAnsi="Trebuchet MS" w:cs="Trebuchet MS"/>
      <w:color w:val="000000"/>
      <w:spacing w:val="0"/>
      <w:w w:val="100"/>
      <w:position w:val="0"/>
      <w:sz w:val="13"/>
      <w:szCs w:val="13"/>
      <w:shd w:val="clear" w:color="auto" w:fill="FFFFFF"/>
      <w:lang w:val="ru-RU" w:eastAsia="ru-RU" w:bidi="ru-RU"/>
    </w:rPr>
  </w:style>
  <w:style w:type="character" w:customStyle="1" w:styleId="2Arial65pt">
    <w:name w:val="Основной текст (2) + Arial;6;5 pt"/>
    <w:basedOn w:val="2f2"/>
    <w:rsid w:val="00DE68F6"/>
    <w:rPr>
      <w:rFonts w:ascii="Arial" w:eastAsia="Arial" w:hAnsi="Arial" w:cs="Arial"/>
      <w:color w:val="000000"/>
      <w:spacing w:val="0"/>
      <w:w w:val="100"/>
      <w:position w:val="0"/>
      <w:sz w:val="13"/>
      <w:szCs w:val="13"/>
      <w:shd w:val="clear" w:color="auto" w:fill="FFFFFF"/>
      <w:lang w:val="ru-RU" w:eastAsia="ru-RU" w:bidi="ru-RU"/>
    </w:rPr>
  </w:style>
  <w:style w:type="character" w:customStyle="1" w:styleId="2Exact">
    <w:name w:val="Основной текст (2) Exact"/>
    <w:basedOn w:val="a3"/>
    <w:rsid w:val="00DE68F6"/>
    <w:rPr>
      <w:rFonts w:ascii="Trebuchet MS" w:eastAsia="Trebuchet MS" w:hAnsi="Trebuchet MS" w:cs="Trebuchet MS"/>
      <w:b w:val="0"/>
      <w:bCs w:val="0"/>
      <w:i w:val="0"/>
      <w:iCs w:val="0"/>
      <w:smallCaps w:val="0"/>
      <w:strike w:val="0"/>
      <w:sz w:val="11"/>
      <w:szCs w:val="11"/>
      <w:u w:val="none"/>
    </w:rPr>
  </w:style>
  <w:style w:type="character" w:customStyle="1" w:styleId="34Exact">
    <w:name w:val="Основной текст (34) Exact"/>
    <w:basedOn w:val="a3"/>
    <w:link w:val="340"/>
    <w:rsid w:val="00DE68F6"/>
    <w:rPr>
      <w:rFonts w:ascii="Arial" w:eastAsia="Arial" w:hAnsi="Arial" w:cs="Arial"/>
      <w:sz w:val="12"/>
      <w:szCs w:val="12"/>
      <w:shd w:val="clear" w:color="auto" w:fill="FFFFFF"/>
    </w:rPr>
  </w:style>
  <w:style w:type="paragraph" w:customStyle="1" w:styleId="340">
    <w:name w:val="Основной текст (34)"/>
    <w:basedOn w:val="a2"/>
    <w:link w:val="34Exact"/>
    <w:rsid w:val="00DE68F6"/>
    <w:pPr>
      <w:widowControl w:val="0"/>
      <w:shd w:val="clear" w:color="auto" w:fill="FFFFFF"/>
      <w:spacing w:after="340" w:line="134" w:lineRule="exact"/>
      <w:jc w:val="center"/>
    </w:pPr>
    <w:rPr>
      <w:rFonts w:ascii="Arial" w:eastAsia="Arial" w:hAnsi="Arial" w:cs="Arial"/>
      <w:sz w:val="12"/>
      <w:szCs w:val="12"/>
    </w:rPr>
  </w:style>
  <w:style w:type="character" w:customStyle="1" w:styleId="2Sylfaen">
    <w:name w:val="Основной текст (2) + Sylfaen"/>
    <w:basedOn w:val="2f2"/>
    <w:rsid w:val="00DE68F6"/>
    <w:rPr>
      <w:rFonts w:ascii="Sylfaen" w:eastAsia="Sylfaen" w:hAnsi="Sylfaen" w:cs="Sylfaen"/>
      <w:b w:val="0"/>
      <w:bCs w:val="0"/>
      <w:i w:val="0"/>
      <w:iCs w:val="0"/>
      <w:smallCaps w:val="0"/>
      <w:strike w:val="0"/>
      <w:color w:val="2A292A"/>
      <w:spacing w:val="0"/>
      <w:w w:val="100"/>
      <w:position w:val="0"/>
      <w:sz w:val="11"/>
      <w:szCs w:val="11"/>
      <w:u w:val="none"/>
      <w:shd w:val="clear" w:color="auto" w:fill="FFFFFF"/>
      <w:lang w:val="ru-RU" w:eastAsia="ru-RU" w:bidi="ru-RU"/>
    </w:rPr>
  </w:style>
  <w:style w:type="character" w:customStyle="1" w:styleId="3Exact">
    <w:name w:val="Подпись к таблице (3) Exact"/>
    <w:basedOn w:val="a3"/>
    <w:rsid w:val="00DE68F6"/>
    <w:rPr>
      <w:rFonts w:ascii="Arial" w:eastAsia="Arial" w:hAnsi="Arial" w:cs="Arial"/>
      <w:b w:val="0"/>
      <w:bCs w:val="0"/>
      <w:i w:val="0"/>
      <w:iCs w:val="0"/>
      <w:smallCaps w:val="0"/>
      <w:strike w:val="0"/>
      <w:sz w:val="10"/>
      <w:szCs w:val="10"/>
      <w:u w:val="none"/>
    </w:rPr>
  </w:style>
  <w:style w:type="character" w:customStyle="1" w:styleId="265ptExact">
    <w:name w:val="Основной текст (2) + 6;5 pt Exact"/>
    <w:basedOn w:val="2f2"/>
    <w:rsid w:val="00DE68F6"/>
    <w:rPr>
      <w:rFonts w:ascii="Trebuchet MS" w:eastAsia="Trebuchet MS" w:hAnsi="Trebuchet MS" w:cs="Trebuchet MS"/>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Exact0">
    <w:name w:val="Основной текст (2) + Малые прописные Exact"/>
    <w:basedOn w:val="2f2"/>
    <w:rsid w:val="00DE68F6"/>
    <w:rPr>
      <w:rFonts w:ascii="Trebuchet MS" w:eastAsia="Trebuchet MS" w:hAnsi="Trebuchet MS" w:cs="Trebuchet MS"/>
      <w:b w:val="0"/>
      <w:bCs w:val="0"/>
      <w:i w:val="0"/>
      <w:iCs w:val="0"/>
      <w:smallCaps/>
      <w:strike w:val="0"/>
      <w:color w:val="000000"/>
      <w:spacing w:val="0"/>
      <w:w w:val="100"/>
      <w:position w:val="0"/>
      <w:sz w:val="11"/>
      <w:szCs w:val="11"/>
      <w:u w:val="none"/>
      <w:shd w:val="clear" w:color="auto" w:fill="FFFFFF"/>
      <w:lang w:val="en-US" w:eastAsia="en-US" w:bidi="en-US"/>
    </w:rPr>
  </w:style>
  <w:style w:type="character" w:customStyle="1" w:styleId="37Exact">
    <w:name w:val="Основной текст (37) Exact"/>
    <w:basedOn w:val="a3"/>
    <w:link w:val="370"/>
    <w:rsid w:val="00DE68F6"/>
    <w:rPr>
      <w:rFonts w:ascii="Arial" w:eastAsia="Arial" w:hAnsi="Arial" w:cs="Arial"/>
      <w:spacing w:val="10"/>
      <w:sz w:val="11"/>
      <w:szCs w:val="11"/>
      <w:shd w:val="clear" w:color="auto" w:fill="FFFFFF"/>
    </w:rPr>
  </w:style>
  <w:style w:type="character" w:customStyle="1" w:styleId="37Consolas6pt0ptExact">
    <w:name w:val="Основной текст (37) + Consolas;6 pt;Интервал 0 pt Exact"/>
    <w:basedOn w:val="37Exact"/>
    <w:rsid w:val="00DE68F6"/>
    <w:rPr>
      <w:rFonts w:ascii="Consolas" w:eastAsia="Consolas" w:hAnsi="Consolas" w:cs="Consolas"/>
      <w:color w:val="000000"/>
      <w:spacing w:val="0"/>
      <w:w w:val="100"/>
      <w:position w:val="0"/>
      <w:sz w:val="12"/>
      <w:szCs w:val="12"/>
      <w:shd w:val="clear" w:color="auto" w:fill="FFFFFF"/>
      <w:lang w:val="ru-RU" w:eastAsia="ru-RU" w:bidi="ru-RU"/>
    </w:rPr>
  </w:style>
  <w:style w:type="paragraph" w:customStyle="1" w:styleId="370">
    <w:name w:val="Основной текст (37)"/>
    <w:basedOn w:val="a2"/>
    <w:link w:val="37Exact"/>
    <w:rsid w:val="00DE68F6"/>
    <w:pPr>
      <w:widowControl w:val="0"/>
      <w:shd w:val="clear" w:color="auto" w:fill="FFFFFF"/>
      <w:spacing w:after="0" w:line="140" w:lineRule="exact"/>
    </w:pPr>
    <w:rPr>
      <w:rFonts w:ascii="Arial" w:eastAsia="Arial" w:hAnsi="Arial" w:cs="Arial"/>
      <w:spacing w:val="10"/>
      <w:sz w:val="11"/>
      <w:szCs w:val="11"/>
    </w:rPr>
  </w:style>
  <w:style w:type="character" w:customStyle="1" w:styleId="26pt">
    <w:name w:val="Основной текст (2) + 6 pt"/>
    <w:basedOn w:val="2f2"/>
    <w:rsid w:val="00DE68F6"/>
    <w:rPr>
      <w:rFonts w:ascii="Trebuchet MS" w:eastAsia="Trebuchet MS" w:hAnsi="Trebuchet MS" w:cs="Trebuchet MS"/>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39Exact">
    <w:name w:val="Основной текст (39) Exact"/>
    <w:basedOn w:val="a3"/>
    <w:link w:val="390"/>
    <w:rsid w:val="00DE68F6"/>
    <w:rPr>
      <w:rFonts w:ascii="Trebuchet MS" w:eastAsia="Trebuchet MS" w:hAnsi="Trebuchet MS" w:cs="Trebuchet MS"/>
      <w:spacing w:val="10"/>
      <w:sz w:val="11"/>
      <w:szCs w:val="11"/>
      <w:shd w:val="clear" w:color="auto" w:fill="FFFFFF"/>
    </w:rPr>
  </w:style>
  <w:style w:type="character" w:customStyle="1" w:styleId="39Consolas6pt0ptExact">
    <w:name w:val="Основной текст (39) + Consolas;6 pt;Интервал 0 pt Exact"/>
    <w:basedOn w:val="39Exact"/>
    <w:rsid w:val="00DE68F6"/>
    <w:rPr>
      <w:rFonts w:ascii="Consolas" w:eastAsia="Consolas" w:hAnsi="Consolas" w:cs="Consolas"/>
      <w:color w:val="000000"/>
      <w:spacing w:val="0"/>
      <w:w w:val="100"/>
      <w:position w:val="0"/>
      <w:sz w:val="12"/>
      <w:szCs w:val="12"/>
      <w:shd w:val="clear" w:color="auto" w:fill="FFFFFF"/>
      <w:lang w:val="ru-RU" w:eastAsia="ru-RU" w:bidi="ru-RU"/>
    </w:rPr>
  </w:style>
  <w:style w:type="paragraph" w:customStyle="1" w:styleId="390">
    <w:name w:val="Основной текст (39)"/>
    <w:basedOn w:val="a2"/>
    <w:link w:val="39Exact"/>
    <w:rsid w:val="00DE68F6"/>
    <w:pPr>
      <w:widowControl w:val="0"/>
      <w:shd w:val="clear" w:color="auto" w:fill="FFFFFF"/>
      <w:spacing w:after="0" w:line="413" w:lineRule="exact"/>
    </w:pPr>
    <w:rPr>
      <w:rFonts w:ascii="Trebuchet MS" w:eastAsia="Trebuchet MS" w:hAnsi="Trebuchet MS" w:cs="Trebuchet MS"/>
      <w:spacing w:val="10"/>
      <w:sz w:val="11"/>
      <w:szCs w:val="11"/>
    </w:rPr>
  </w:style>
  <w:style w:type="character" w:customStyle="1" w:styleId="Exact">
    <w:name w:val="Подпись к таблице Exact"/>
    <w:basedOn w:val="a3"/>
    <w:rsid w:val="00DE68F6"/>
    <w:rPr>
      <w:rFonts w:ascii="Trebuchet MS" w:eastAsia="Trebuchet MS" w:hAnsi="Trebuchet MS" w:cs="Trebuchet MS"/>
      <w:b w:val="0"/>
      <w:bCs w:val="0"/>
      <w:i w:val="0"/>
      <w:iCs w:val="0"/>
      <w:smallCaps w:val="0"/>
      <w:strike w:val="0"/>
      <w:sz w:val="11"/>
      <w:szCs w:val="11"/>
      <w:u w:val="none"/>
    </w:rPr>
  </w:style>
  <w:style w:type="character" w:customStyle="1" w:styleId="afffffd">
    <w:name w:val="Подпись к таблице_"/>
    <w:basedOn w:val="a3"/>
    <w:link w:val="afffffe"/>
    <w:rsid w:val="00DE68F6"/>
    <w:rPr>
      <w:rFonts w:ascii="Trebuchet MS" w:eastAsia="Trebuchet MS" w:hAnsi="Trebuchet MS" w:cs="Trebuchet MS"/>
      <w:sz w:val="11"/>
      <w:szCs w:val="11"/>
      <w:shd w:val="clear" w:color="auto" w:fill="FFFFFF"/>
    </w:rPr>
  </w:style>
  <w:style w:type="paragraph" w:customStyle="1" w:styleId="afffffe">
    <w:name w:val="Подпись к таблице"/>
    <w:basedOn w:val="a2"/>
    <w:link w:val="afffffd"/>
    <w:rsid w:val="00DE68F6"/>
    <w:pPr>
      <w:widowControl w:val="0"/>
      <w:shd w:val="clear" w:color="auto" w:fill="FFFFFF"/>
      <w:spacing w:after="0" w:line="144" w:lineRule="exact"/>
      <w:jc w:val="both"/>
    </w:pPr>
    <w:rPr>
      <w:rFonts w:ascii="Trebuchet MS" w:eastAsia="Trebuchet MS" w:hAnsi="Trebuchet MS" w:cs="Trebuchet MS"/>
      <w:sz w:val="11"/>
      <w:szCs w:val="11"/>
    </w:rPr>
  </w:style>
  <w:style w:type="character" w:customStyle="1" w:styleId="12Exact">
    <w:name w:val="Основной текст (12) Exact"/>
    <w:basedOn w:val="a3"/>
    <w:rsid w:val="00DE68F6"/>
    <w:rPr>
      <w:rFonts w:ascii="Arial" w:eastAsia="Arial" w:hAnsi="Arial" w:cs="Arial"/>
      <w:b w:val="0"/>
      <w:bCs w:val="0"/>
      <w:i w:val="0"/>
      <w:iCs w:val="0"/>
      <w:smallCaps w:val="0"/>
      <w:strike w:val="0"/>
      <w:sz w:val="10"/>
      <w:szCs w:val="10"/>
      <w:u w:val="none"/>
    </w:rPr>
  </w:style>
  <w:style w:type="character" w:customStyle="1" w:styleId="120">
    <w:name w:val="Основной текст (12)_"/>
    <w:basedOn w:val="a3"/>
    <w:link w:val="121"/>
    <w:rsid w:val="00DE68F6"/>
    <w:rPr>
      <w:rFonts w:ascii="Arial" w:eastAsia="Arial" w:hAnsi="Arial" w:cs="Arial"/>
      <w:sz w:val="10"/>
      <w:szCs w:val="10"/>
      <w:shd w:val="clear" w:color="auto" w:fill="FFFFFF"/>
    </w:rPr>
  </w:style>
  <w:style w:type="paragraph" w:customStyle="1" w:styleId="121">
    <w:name w:val="Основной текст (12)"/>
    <w:basedOn w:val="a2"/>
    <w:link w:val="120"/>
    <w:rsid w:val="00DE68F6"/>
    <w:pPr>
      <w:widowControl w:val="0"/>
      <w:shd w:val="clear" w:color="auto" w:fill="FFFFFF"/>
      <w:spacing w:after="0" w:line="112" w:lineRule="exact"/>
    </w:pPr>
    <w:rPr>
      <w:rFonts w:ascii="Arial" w:eastAsia="Arial" w:hAnsi="Arial" w:cs="Arial"/>
      <w:sz w:val="10"/>
      <w:szCs w:val="10"/>
    </w:rPr>
  </w:style>
  <w:style w:type="character" w:customStyle="1" w:styleId="245pt">
    <w:name w:val="Основной текст (2) + 4;5 pt"/>
    <w:basedOn w:val="2f2"/>
    <w:rsid w:val="00DE68F6"/>
    <w:rPr>
      <w:rFonts w:ascii="Trebuchet MS" w:eastAsia="Trebuchet MS" w:hAnsi="Trebuchet MS" w:cs="Trebuchet MS"/>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36Exact">
    <w:name w:val="Основной текст (36) Exact"/>
    <w:basedOn w:val="a3"/>
    <w:rsid w:val="00DE68F6"/>
    <w:rPr>
      <w:rFonts w:ascii="Trebuchet MS" w:eastAsia="Trebuchet MS" w:hAnsi="Trebuchet MS" w:cs="Trebuchet MS"/>
      <w:b w:val="0"/>
      <w:bCs w:val="0"/>
      <w:i w:val="0"/>
      <w:iCs w:val="0"/>
      <w:smallCaps w:val="0"/>
      <w:strike w:val="0"/>
      <w:sz w:val="9"/>
      <w:szCs w:val="9"/>
      <w:u w:val="none"/>
    </w:rPr>
  </w:style>
  <w:style w:type="character" w:customStyle="1" w:styleId="360">
    <w:name w:val="Основной текст (36)_"/>
    <w:basedOn w:val="a3"/>
    <w:link w:val="361"/>
    <w:rsid w:val="00DE68F6"/>
    <w:rPr>
      <w:rFonts w:ascii="Trebuchet MS" w:eastAsia="Trebuchet MS" w:hAnsi="Trebuchet MS" w:cs="Trebuchet MS"/>
      <w:sz w:val="9"/>
      <w:szCs w:val="9"/>
      <w:shd w:val="clear" w:color="auto" w:fill="FFFFFF"/>
    </w:rPr>
  </w:style>
  <w:style w:type="paragraph" w:customStyle="1" w:styleId="361">
    <w:name w:val="Основной текст (36)"/>
    <w:basedOn w:val="a2"/>
    <w:link w:val="360"/>
    <w:rsid w:val="00DE68F6"/>
    <w:pPr>
      <w:widowControl w:val="0"/>
      <w:shd w:val="clear" w:color="auto" w:fill="FFFFFF"/>
      <w:spacing w:after="0" w:line="104" w:lineRule="exact"/>
    </w:pPr>
    <w:rPr>
      <w:rFonts w:ascii="Trebuchet MS" w:eastAsia="Trebuchet MS" w:hAnsi="Trebuchet MS" w:cs="Trebuchet MS"/>
      <w:sz w:val="9"/>
      <w:szCs w:val="9"/>
    </w:rPr>
  </w:style>
  <w:style w:type="character" w:customStyle="1" w:styleId="56">
    <w:name w:val="Подпись к таблице (5)_"/>
    <w:basedOn w:val="a3"/>
    <w:link w:val="57"/>
    <w:rsid w:val="00DE68F6"/>
    <w:rPr>
      <w:rFonts w:ascii="Trebuchet MS" w:eastAsia="Trebuchet MS" w:hAnsi="Trebuchet MS" w:cs="Trebuchet MS"/>
      <w:sz w:val="9"/>
      <w:szCs w:val="9"/>
      <w:shd w:val="clear" w:color="auto" w:fill="FFFFFF"/>
    </w:rPr>
  </w:style>
  <w:style w:type="paragraph" w:customStyle="1" w:styleId="57">
    <w:name w:val="Подпись к таблице (5)"/>
    <w:basedOn w:val="a2"/>
    <w:link w:val="56"/>
    <w:rsid w:val="00DE68F6"/>
    <w:pPr>
      <w:widowControl w:val="0"/>
      <w:shd w:val="clear" w:color="auto" w:fill="FFFFFF"/>
      <w:spacing w:after="0" w:line="104" w:lineRule="exact"/>
      <w:jc w:val="both"/>
    </w:pPr>
    <w:rPr>
      <w:rFonts w:ascii="Trebuchet MS" w:eastAsia="Trebuchet MS" w:hAnsi="Trebuchet MS" w:cs="Trebuchet MS"/>
      <w:sz w:val="9"/>
      <w:szCs w:val="9"/>
    </w:rPr>
  </w:style>
  <w:style w:type="character" w:customStyle="1" w:styleId="3b">
    <w:name w:val="Подпись к таблице (3)_"/>
    <w:basedOn w:val="a3"/>
    <w:link w:val="3c"/>
    <w:rsid w:val="00DE68F6"/>
    <w:rPr>
      <w:rFonts w:ascii="Arial" w:eastAsia="Arial" w:hAnsi="Arial" w:cs="Arial"/>
      <w:sz w:val="10"/>
      <w:szCs w:val="10"/>
      <w:shd w:val="clear" w:color="auto" w:fill="FFFFFF"/>
    </w:rPr>
  </w:style>
  <w:style w:type="paragraph" w:customStyle="1" w:styleId="3c">
    <w:name w:val="Подпись к таблице (3)"/>
    <w:basedOn w:val="a2"/>
    <w:link w:val="3b"/>
    <w:rsid w:val="00DE68F6"/>
    <w:pPr>
      <w:widowControl w:val="0"/>
      <w:shd w:val="clear" w:color="auto" w:fill="FFFFFF"/>
      <w:spacing w:after="0" w:line="112" w:lineRule="exact"/>
    </w:pPr>
    <w:rPr>
      <w:rFonts w:ascii="Arial" w:eastAsia="Arial" w:hAnsi="Arial" w:cs="Arial"/>
      <w:sz w:val="10"/>
      <w:szCs w:val="10"/>
    </w:rPr>
  </w:style>
  <w:style w:type="character" w:customStyle="1" w:styleId="46Exact">
    <w:name w:val="Основной текст (46) Exact"/>
    <w:basedOn w:val="a3"/>
    <w:link w:val="460"/>
    <w:rsid w:val="00DE68F6"/>
    <w:rPr>
      <w:rFonts w:ascii="Trebuchet MS" w:eastAsia="Trebuchet MS" w:hAnsi="Trebuchet MS" w:cs="Trebuchet MS"/>
      <w:spacing w:val="10"/>
      <w:sz w:val="12"/>
      <w:szCs w:val="12"/>
      <w:shd w:val="clear" w:color="auto" w:fill="FFFFFF"/>
    </w:rPr>
  </w:style>
  <w:style w:type="paragraph" w:customStyle="1" w:styleId="460">
    <w:name w:val="Основной текст (46)"/>
    <w:basedOn w:val="a2"/>
    <w:link w:val="46Exact"/>
    <w:rsid w:val="00DE68F6"/>
    <w:pPr>
      <w:widowControl w:val="0"/>
      <w:shd w:val="clear" w:color="auto" w:fill="FFFFFF"/>
      <w:spacing w:after="0" w:line="140" w:lineRule="exact"/>
    </w:pPr>
    <w:rPr>
      <w:rFonts w:ascii="Trebuchet MS" w:eastAsia="Trebuchet MS" w:hAnsi="Trebuchet MS" w:cs="Trebuchet MS"/>
      <w:spacing w:val="10"/>
      <w:sz w:val="12"/>
      <w:szCs w:val="12"/>
    </w:rPr>
  </w:style>
  <w:style w:type="character" w:customStyle="1" w:styleId="64Exact">
    <w:name w:val="Заголовок №6 (4) Exact"/>
    <w:basedOn w:val="a3"/>
    <w:link w:val="640"/>
    <w:rsid w:val="00DE68F6"/>
    <w:rPr>
      <w:rFonts w:ascii="Trebuchet MS" w:eastAsia="Trebuchet MS" w:hAnsi="Trebuchet MS" w:cs="Trebuchet MS"/>
      <w:b/>
      <w:bCs/>
      <w:sz w:val="12"/>
      <w:szCs w:val="12"/>
      <w:shd w:val="clear" w:color="auto" w:fill="FFFFFF"/>
    </w:rPr>
  </w:style>
  <w:style w:type="paragraph" w:customStyle="1" w:styleId="640">
    <w:name w:val="Заголовок №6 (4)"/>
    <w:basedOn w:val="a2"/>
    <w:link w:val="64Exact"/>
    <w:rsid w:val="00DE68F6"/>
    <w:pPr>
      <w:widowControl w:val="0"/>
      <w:shd w:val="clear" w:color="auto" w:fill="FFFFFF"/>
      <w:spacing w:before="300" w:after="460" w:line="140" w:lineRule="exact"/>
      <w:jc w:val="both"/>
      <w:outlineLvl w:val="5"/>
    </w:pPr>
    <w:rPr>
      <w:rFonts w:ascii="Trebuchet MS" w:eastAsia="Trebuchet MS" w:hAnsi="Trebuchet MS" w:cs="Trebuchet MS"/>
      <w:b/>
      <w:bCs/>
      <w:sz w:val="12"/>
      <w:szCs w:val="12"/>
    </w:rPr>
  </w:style>
  <w:style w:type="character" w:customStyle="1" w:styleId="2Arial5ptExact">
    <w:name w:val="Основной текст (2) + Arial;5 pt Exact"/>
    <w:basedOn w:val="2f2"/>
    <w:rsid w:val="00DE68F6"/>
    <w:rPr>
      <w:rFonts w:ascii="Arial" w:eastAsia="Arial" w:hAnsi="Arial" w:cs="Arial"/>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9pt">
    <w:name w:val="Основной текст (2) + 9 pt"/>
    <w:basedOn w:val="2f2"/>
    <w:rsid w:val="00DE68F6"/>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address-info-text">
    <w:name w:val="address-info-text"/>
    <w:basedOn w:val="a3"/>
    <w:rsid w:val="00DE68F6"/>
  </w:style>
  <w:style w:type="paragraph" w:customStyle="1" w:styleId="pcenter">
    <w:name w:val="pcenter"/>
    <w:basedOn w:val="a2"/>
    <w:rsid w:val="00DE68F6"/>
    <w:pP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228bf8a64b8551e1msonormal">
    <w:name w:val="228bf8a64b8551e1msonormal"/>
    <w:basedOn w:val="a2"/>
    <w:rsid w:val="00DE68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0">
    <w:name w:val="font0"/>
    <w:basedOn w:val="a2"/>
    <w:rsid w:val="00DE68F6"/>
    <w:pPr>
      <w:spacing w:before="100" w:beforeAutospacing="1" w:after="100" w:afterAutospacing="1" w:line="240" w:lineRule="auto"/>
    </w:pPr>
    <w:rPr>
      <w:rFonts w:ascii="Arial" w:eastAsia="Times New Roman" w:hAnsi="Arial" w:cs="Arial"/>
      <w:color w:val="000000"/>
      <w:sz w:val="20"/>
      <w:szCs w:val="20"/>
      <w:lang w:eastAsia="ru-RU"/>
    </w:rPr>
  </w:style>
  <w:style w:type="table" w:customStyle="1" w:styleId="16142">
    <w:name w:val="Сетка таблицы16142"/>
    <w:basedOn w:val="a4"/>
    <w:next w:val="a6"/>
    <w:uiPriority w:val="59"/>
    <w:rsid w:val="00DE68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1">
    <w:name w:val="consplusnormal"/>
    <w:basedOn w:val="a2"/>
    <w:rsid w:val="00DE68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pelle">
    <w:name w:val="spelle"/>
    <w:basedOn w:val="a3"/>
    <w:rsid w:val="00DE68F6"/>
  </w:style>
  <w:style w:type="paragraph" w:customStyle="1" w:styleId="-">
    <w:name w:val="Список -"/>
    <w:basedOn w:val="a2"/>
    <w:rsid w:val="00DE68F6"/>
    <w:pPr>
      <w:numPr>
        <w:numId w:val="31"/>
      </w:numPr>
      <w:overflowPunct w:val="0"/>
      <w:autoSpaceDE w:val="0"/>
      <w:autoSpaceDN w:val="0"/>
      <w:adjustRightInd w:val="0"/>
      <w:spacing w:after="0" w:line="240" w:lineRule="auto"/>
    </w:pPr>
    <w:rPr>
      <w:rFonts w:ascii="Times New Roman" w:eastAsia="Times New Roman" w:hAnsi="Times New Roman" w:cs="Times New Roman"/>
      <w:sz w:val="28"/>
      <w:szCs w:val="20"/>
      <w:lang w:eastAsia="ru-RU"/>
    </w:rPr>
  </w:style>
  <w:style w:type="character" w:styleId="affffff">
    <w:name w:val="endnote reference"/>
    <w:uiPriority w:val="99"/>
    <w:unhideWhenUsed/>
    <w:rsid w:val="00DE68F6"/>
    <w:rPr>
      <w:vertAlign w:val="superscript"/>
    </w:rPr>
  </w:style>
  <w:style w:type="table" w:customStyle="1" w:styleId="200">
    <w:name w:val="Сетка таблицы20"/>
    <w:basedOn w:val="a4"/>
    <w:next w:val="a6"/>
    <w:uiPriority w:val="59"/>
    <w:rsid w:val="00DE68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Список Марк.1"/>
    <w:basedOn w:val="a2"/>
    <w:rsid w:val="00DE68F6"/>
    <w:pPr>
      <w:numPr>
        <w:numId w:val="32"/>
      </w:numPr>
      <w:spacing w:after="60" w:line="360" w:lineRule="auto"/>
      <w:ind w:right="284"/>
    </w:pPr>
    <w:rPr>
      <w:rFonts w:ascii="Arial" w:eastAsia="Times New Roman" w:hAnsi="Arial" w:cs="Times New Roman"/>
      <w:szCs w:val="20"/>
      <w:lang w:eastAsia="ru-RU"/>
    </w:rPr>
  </w:style>
  <w:style w:type="numbering" w:customStyle="1" w:styleId="122">
    <w:name w:val="Нет списка12"/>
    <w:next w:val="a5"/>
    <w:uiPriority w:val="99"/>
    <w:semiHidden/>
    <w:unhideWhenUsed/>
    <w:rsid w:val="00DE68F6"/>
  </w:style>
  <w:style w:type="table" w:customStyle="1" w:styleId="TableGridReport1">
    <w:name w:val="Table Grid Report1"/>
    <w:basedOn w:val="a4"/>
    <w:next w:val="a6"/>
    <w:uiPriority w:val="59"/>
    <w:rsid w:val="00DE68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G">
    <w:name w:val="G_Обычный текст"/>
    <w:basedOn w:val="a2"/>
    <w:link w:val="G0"/>
    <w:qFormat/>
    <w:rsid w:val="00DE68F6"/>
    <w:pPr>
      <w:spacing w:after="0" w:line="240" w:lineRule="auto"/>
      <w:ind w:firstLine="709"/>
      <w:jc w:val="both"/>
    </w:pPr>
    <w:rPr>
      <w:rFonts w:ascii="Times New Roman" w:eastAsia="Times New Roman" w:hAnsi="Times New Roman" w:cs="Times New Roman"/>
      <w:sz w:val="24"/>
      <w:szCs w:val="24"/>
      <w:lang w:eastAsia="ar-SA" w:bidi="en-US"/>
    </w:rPr>
  </w:style>
  <w:style w:type="character" w:customStyle="1" w:styleId="G0">
    <w:name w:val="G_Обычный текст Знак"/>
    <w:link w:val="G"/>
    <w:rsid w:val="00DE68F6"/>
    <w:rPr>
      <w:rFonts w:ascii="Times New Roman" w:eastAsia="Times New Roman" w:hAnsi="Times New Roman" w:cs="Times New Roman"/>
      <w:sz w:val="24"/>
      <w:szCs w:val="24"/>
      <w:lang w:eastAsia="ar-SA" w:bidi="en-US"/>
    </w:rPr>
  </w:style>
  <w:style w:type="numbering" w:customStyle="1" w:styleId="131">
    <w:name w:val="Нет списка13"/>
    <w:next w:val="a5"/>
    <w:uiPriority w:val="99"/>
    <w:semiHidden/>
    <w:unhideWhenUsed/>
    <w:rsid w:val="00DE68F6"/>
  </w:style>
  <w:style w:type="numbering" w:customStyle="1" w:styleId="1110">
    <w:name w:val="Нет списка111"/>
    <w:next w:val="a5"/>
    <w:uiPriority w:val="99"/>
    <w:semiHidden/>
    <w:unhideWhenUsed/>
    <w:rsid w:val="00DE68F6"/>
  </w:style>
  <w:style w:type="numbering" w:customStyle="1" w:styleId="218">
    <w:name w:val="Нет списка21"/>
    <w:next w:val="a5"/>
    <w:uiPriority w:val="99"/>
    <w:semiHidden/>
    <w:unhideWhenUsed/>
    <w:rsid w:val="00DE68F6"/>
  </w:style>
  <w:style w:type="numbering" w:customStyle="1" w:styleId="315">
    <w:name w:val="Нет списка31"/>
    <w:next w:val="a5"/>
    <w:uiPriority w:val="99"/>
    <w:semiHidden/>
    <w:unhideWhenUsed/>
    <w:rsid w:val="00DE68F6"/>
  </w:style>
  <w:style w:type="numbering" w:customStyle="1" w:styleId="412">
    <w:name w:val="Нет списка41"/>
    <w:next w:val="a5"/>
    <w:uiPriority w:val="99"/>
    <w:semiHidden/>
    <w:unhideWhenUsed/>
    <w:rsid w:val="00DE68F6"/>
  </w:style>
  <w:style w:type="paragraph" w:customStyle="1" w:styleId="10">
    <w:name w:val="Список Нум.1"/>
    <w:basedOn w:val="a2"/>
    <w:rsid w:val="00DE68F6"/>
    <w:pPr>
      <w:numPr>
        <w:numId w:val="33"/>
      </w:numPr>
      <w:spacing w:after="60" w:line="360" w:lineRule="auto"/>
      <w:ind w:right="284"/>
    </w:pPr>
    <w:rPr>
      <w:rFonts w:ascii="Arial" w:eastAsia="Times New Roman" w:hAnsi="Arial" w:cs="Times New Roman"/>
      <w:szCs w:val="20"/>
      <w:lang w:eastAsia="ru-RU"/>
    </w:rPr>
  </w:style>
  <w:style w:type="paragraph" w:customStyle="1" w:styleId="2">
    <w:name w:val="Список Нум.2"/>
    <w:basedOn w:val="a2"/>
    <w:rsid w:val="00DE68F6"/>
    <w:pPr>
      <w:numPr>
        <w:ilvl w:val="1"/>
        <w:numId w:val="33"/>
      </w:numPr>
      <w:spacing w:after="60" w:line="360" w:lineRule="auto"/>
      <w:ind w:right="284"/>
    </w:pPr>
    <w:rPr>
      <w:rFonts w:ascii="Arial" w:eastAsia="Times New Roman" w:hAnsi="Arial" w:cs="Times New Roman"/>
      <w:szCs w:val="20"/>
      <w:lang w:eastAsia="ru-RU"/>
    </w:rPr>
  </w:style>
  <w:style w:type="paragraph" w:customStyle="1" w:styleId="3">
    <w:name w:val="Список Нум.3"/>
    <w:basedOn w:val="a2"/>
    <w:rsid w:val="00DE68F6"/>
    <w:pPr>
      <w:numPr>
        <w:ilvl w:val="2"/>
        <w:numId w:val="33"/>
      </w:numPr>
      <w:spacing w:after="60" w:line="360" w:lineRule="auto"/>
      <w:ind w:right="284"/>
      <w:jc w:val="both"/>
    </w:pPr>
    <w:rPr>
      <w:rFonts w:ascii="Arial" w:eastAsia="Times New Roman" w:hAnsi="Arial" w:cs="Times New Roman"/>
      <w:szCs w:val="20"/>
      <w:lang w:eastAsia="ru-RU"/>
    </w:rPr>
  </w:style>
  <w:style w:type="paragraph" w:customStyle="1" w:styleId="4">
    <w:name w:val="Список Нум.4"/>
    <w:basedOn w:val="a2"/>
    <w:rsid w:val="00DE68F6"/>
    <w:pPr>
      <w:numPr>
        <w:ilvl w:val="3"/>
        <w:numId w:val="33"/>
      </w:numPr>
      <w:spacing w:after="60" w:line="360" w:lineRule="auto"/>
      <w:ind w:right="284"/>
      <w:jc w:val="both"/>
    </w:pPr>
    <w:rPr>
      <w:rFonts w:ascii="Arial" w:eastAsia="Times New Roman" w:hAnsi="Arial" w:cs="Times New Roman"/>
      <w:szCs w:val="20"/>
      <w:lang w:eastAsia="ru-RU"/>
    </w:rPr>
  </w:style>
  <w:style w:type="paragraph" w:customStyle="1" w:styleId="5">
    <w:name w:val="Список Нум.5"/>
    <w:basedOn w:val="a2"/>
    <w:rsid w:val="00DE68F6"/>
    <w:pPr>
      <w:numPr>
        <w:ilvl w:val="4"/>
        <w:numId w:val="33"/>
      </w:numPr>
      <w:spacing w:after="60" w:line="360" w:lineRule="auto"/>
      <w:ind w:right="284"/>
      <w:jc w:val="both"/>
    </w:pPr>
    <w:rPr>
      <w:rFonts w:ascii="Arial" w:eastAsia="Times New Roman" w:hAnsi="Arial" w:cs="Times New Roman"/>
      <w:szCs w:val="20"/>
      <w:lang w:eastAsia="ru-RU"/>
    </w:rPr>
  </w:style>
  <w:style w:type="paragraph" w:customStyle="1" w:styleId="60">
    <w:name w:val="Список Нум.6"/>
    <w:basedOn w:val="a2"/>
    <w:rsid w:val="00DE68F6"/>
    <w:pPr>
      <w:numPr>
        <w:ilvl w:val="5"/>
        <w:numId w:val="33"/>
      </w:numPr>
      <w:spacing w:after="60" w:line="360" w:lineRule="auto"/>
      <w:ind w:right="284"/>
      <w:jc w:val="both"/>
    </w:pPr>
    <w:rPr>
      <w:rFonts w:ascii="Arial" w:eastAsia="Times New Roman" w:hAnsi="Arial" w:cs="Times New Roman"/>
      <w:szCs w:val="20"/>
      <w:lang w:eastAsia="ru-RU"/>
    </w:rPr>
  </w:style>
  <w:style w:type="paragraph" w:customStyle="1" w:styleId="7">
    <w:name w:val="Список Нум.7"/>
    <w:basedOn w:val="a2"/>
    <w:rsid w:val="00DE68F6"/>
    <w:pPr>
      <w:numPr>
        <w:ilvl w:val="6"/>
        <w:numId w:val="33"/>
      </w:numPr>
      <w:spacing w:after="60" w:line="360" w:lineRule="auto"/>
      <w:ind w:right="284"/>
      <w:jc w:val="both"/>
    </w:pPr>
    <w:rPr>
      <w:rFonts w:ascii="Arial" w:eastAsia="Times New Roman" w:hAnsi="Arial" w:cs="Times New Roman"/>
      <w:szCs w:val="20"/>
      <w:lang w:eastAsia="ru-RU"/>
    </w:rPr>
  </w:style>
  <w:style w:type="paragraph" w:customStyle="1" w:styleId="8">
    <w:name w:val="Список Нум.8"/>
    <w:basedOn w:val="a2"/>
    <w:rsid w:val="00DE68F6"/>
    <w:pPr>
      <w:numPr>
        <w:ilvl w:val="7"/>
        <w:numId w:val="33"/>
      </w:numPr>
      <w:spacing w:after="60" w:line="360" w:lineRule="auto"/>
      <w:ind w:right="284"/>
      <w:jc w:val="both"/>
    </w:pPr>
    <w:rPr>
      <w:rFonts w:ascii="Arial" w:eastAsia="Times New Roman" w:hAnsi="Arial" w:cs="Times New Roman"/>
      <w:szCs w:val="20"/>
      <w:lang w:eastAsia="ru-RU"/>
    </w:rPr>
  </w:style>
  <w:style w:type="paragraph" w:customStyle="1" w:styleId="9">
    <w:name w:val="Список Нум.9"/>
    <w:basedOn w:val="a2"/>
    <w:rsid w:val="00DE68F6"/>
    <w:pPr>
      <w:numPr>
        <w:ilvl w:val="8"/>
        <w:numId w:val="33"/>
      </w:numPr>
      <w:spacing w:after="60" w:line="360" w:lineRule="auto"/>
      <w:ind w:right="284"/>
      <w:jc w:val="both"/>
    </w:pPr>
    <w:rPr>
      <w:rFonts w:ascii="Arial" w:eastAsia="Times New Roman" w:hAnsi="Arial" w:cs="Times New Roman"/>
      <w:szCs w:val="20"/>
      <w:lang w:eastAsia="ru-RU"/>
    </w:rPr>
  </w:style>
  <w:style w:type="paragraph" w:customStyle="1" w:styleId="732-">
    <w:name w:val="ГОСТ 7.32-З"/>
    <w:basedOn w:val="11"/>
    <w:qFormat/>
    <w:rsid w:val="00DE68F6"/>
    <w:pPr>
      <w:spacing w:before="0" w:line="360" w:lineRule="auto"/>
      <w:ind w:firstLine="567"/>
      <w:jc w:val="both"/>
    </w:pPr>
    <w:rPr>
      <w:rFonts w:ascii="Times New Roman" w:eastAsia="Times New Roman" w:hAnsi="Times New Roman" w:cs="Times New Roman"/>
      <w:color w:val="auto"/>
      <w:szCs w:val="32"/>
      <w:lang w:eastAsia="en-US"/>
    </w:rPr>
  </w:style>
  <w:style w:type="numbering" w:customStyle="1" w:styleId="512">
    <w:name w:val="Нет списка51"/>
    <w:next w:val="a5"/>
    <w:uiPriority w:val="99"/>
    <w:semiHidden/>
    <w:unhideWhenUsed/>
    <w:rsid w:val="00DE68F6"/>
  </w:style>
  <w:style w:type="table" w:customStyle="1" w:styleId="225">
    <w:name w:val="Сетка таблицы22"/>
    <w:basedOn w:val="a4"/>
    <w:next w:val="a6"/>
    <w:uiPriority w:val="59"/>
    <w:rsid w:val="00DE68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DE68F6"/>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DE68F6"/>
    <w:pPr>
      <w:widowControl w:val="0"/>
      <w:spacing w:after="0" w:line="240" w:lineRule="auto"/>
    </w:pPr>
    <w:rPr>
      <w:rFonts w:ascii="Calibri" w:eastAsia="Calibri" w:hAnsi="Calibri" w:cs="Times New Roman"/>
      <w:lang w:val="en-US"/>
    </w:rPr>
  </w:style>
  <w:style w:type="paragraph" w:customStyle="1" w:styleId="xl63">
    <w:name w:val="xl63"/>
    <w:basedOn w:val="a2"/>
    <w:rsid w:val="00DE68F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ru-RU"/>
    </w:rPr>
  </w:style>
  <w:style w:type="paragraph" w:customStyle="1" w:styleId="c9e585a5c2d3c116a0">
    <w:name w:val="c9e585a5c2d3c116a0"/>
    <w:basedOn w:val="a2"/>
    <w:rsid w:val="00DE68F6"/>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99" Type="http://schemas.openxmlformats.org/officeDocument/2006/relationships/image" Target="media/image237.wmf"/><Relationship Id="rId21" Type="http://schemas.openxmlformats.org/officeDocument/2006/relationships/image" Target="media/image9.jpeg"/><Relationship Id="rId63" Type="http://schemas.openxmlformats.org/officeDocument/2006/relationships/image" Target="media/image45.jpeg"/><Relationship Id="rId159" Type="http://schemas.openxmlformats.org/officeDocument/2006/relationships/image" Target="media/image111.png"/><Relationship Id="rId324" Type="http://schemas.openxmlformats.org/officeDocument/2006/relationships/image" Target="media/image262.wmf"/><Relationship Id="rId366" Type="http://schemas.openxmlformats.org/officeDocument/2006/relationships/image" Target="media/image302.wmf"/><Relationship Id="rId170" Type="http://schemas.openxmlformats.org/officeDocument/2006/relationships/image" Target="media/image122.png"/><Relationship Id="rId226" Type="http://schemas.openxmlformats.org/officeDocument/2006/relationships/image" Target="media/image174.jpeg"/><Relationship Id="rId107" Type="http://schemas.openxmlformats.org/officeDocument/2006/relationships/image" Target="media/image88.jpeg"/><Relationship Id="rId268" Type="http://schemas.openxmlformats.org/officeDocument/2006/relationships/image" Target="media/image209.jpeg"/><Relationship Id="rId289" Type="http://schemas.openxmlformats.org/officeDocument/2006/relationships/image" Target="media/image227.jpeg"/><Relationship Id="rId11" Type="http://schemas.openxmlformats.org/officeDocument/2006/relationships/image" Target="media/image2.jpe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56.jpeg"/><Relationship Id="rId128" Type="http://schemas.openxmlformats.org/officeDocument/2006/relationships/image" Target="media/image95.jpeg"/><Relationship Id="rId149" Type="http://schemas.openxmlformats.org/officeDocument/2006/relationships/hyperlink" Target="https://legalacts.ru/doc/gost-r-52289-2019-natsionalnyi-standart-rossiiskoi-federatsii-tekhnicheskie-sredstva/" TargetMode="External"/><Relationship Id="rId314" Type="http://schemas.openxmlformats.org/officeDocument/2006/relationships/image" Target="media/image252.wmf"/><Relationship Id="rId335" Type="http://schemas.openxmlformats.org/officeDocument/2006/relationships/image" Target="media/image273.wmf"/><Relationship Id="rId356" Type="http://schemas.openxmlformats.org/officeDocument/2006/relationships/image" Target="media/image292.wmf"/><Relationship Id="rId377" Type="http://schemas.openxmlformats.org/officeDocument/2006/relationships/image" Target="media/image313.wmf"/><Relationship Id="rId398"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76.wmf"/><Relationship Id="rId160" Type="http://schemas.openxmlformats.org/officeDocument/2006/relationships/image" Target="media/image112.png"/><Relationship Id="rId181" Type="http://schemas.openxmlformats.org/officeDocument/2006/relationships/image" Target="media/image133.png"/><Relationship Id="rId216" Type="http://schemas.openxmlformats.org/officeDocument/2006/relationships/image" Target="media/image171.png"/><Relationship Id="rId237" Type="http://schemas.openxmlformats.org/officeDocument/2006/relationships/image" Target="media/image179.jpeg"/><Relationship Id="rId258" Type="http://schemas.openxmlformats.org/officeDocument/2006/relationships/image" Target="media/image200.png"/><Relationship Id="rId279" Type="http://schemas.openxmlformats.org/officeDocument/2006/relationships/image" Target="media/image217.jpeg"/><Relationship Id="rId22" Type="http://schemas.openxmlformats.org/officeDocument/2006/relationships/image" Target="media/image10.jpeg"/><Relationship Id="rId43" Type="http://schemas.openxmlformats.org/officeDocument/2006/relationships/image" Target="media/image31.png"/><Relationship Id="rId64" Type="http://schemas.openxmlformats.org/officeDocument/2006/relationships/image" Target="media/image48.jpeg"/><Relationship Id="rId118" Type="http://schemas.openxmlformats.org/officeDocument/2006/relationships/chart" Target="charts/chart6.xml"/><Relationship Id="rId139" Type="http://schemas.openxmlformats.org/officeDocument/2006/relationships/image" Target="media/image105.jpeg"/><Relationship Id="rId290" Type="http://schemas.openxmlformats.org/officeDocument/2006/relationships/image" Target="media/image228.jpeg"/><Relationship Id="rId304" Type="http://schemas.openxmlformats.org/officeDocument/2006/relationships/image" Target="media/image242.wmf"/><Relationship Id="rId325" Type="http://schemas.openxmlformats.org/officeDocument/2006/relationships/image" Target="media/image263.wmf"/><Relationship Id="rId346" Type="http://schemas.openxmlformats.org/officeDocument/2006/relationships/image" Target="media/image282.wmf"/><Relationship Id="rId367" Type="http://schemas.openxmlformats.org/officeDocument/2006/relationships/image" Target="media/image303.wmf"/><Relationship Id="rId388" Type="http://schemas.openxmlformats.org/officeDocument/2006/relationships/image" Target="media/image322.wmf"/><Relationship Id="rId85" Type="http://schemas.openxmlformats.org/officeDocument/2006/relationships/image" Target="media/image66.wmf"/><Relationship Id="rId150" Type="http://schemas.openxmlformats.org/officeDocument/2006/relationships/image" Target="media/image107.png"/><Relationship Id="rId171" Type="http://schemas.openxmlformats.org/officeDocument/2006/relationships/image" Target="media/image123.png"/><Relationship Id="rId192" Type="http://schemas.openxmlformats.org/officeDocument/2006/relationships/image" Target="media/image144.jpeg"/><Relationship Id="rId206" Type="http://schemas.openxmlformats.org/officeDocument/2006/relationships/image" Target="media/image158.emf"/><Relationship Id="rId227" Type="http://schemas.openxmlformats.org/officeDocument/2006/relationships/image" Target="media/image175.jpeg"/><Relationship Id="rId248" Type="http://schemas.openxmlformats.org/officeDocument/2006/relationships/image" Target="media/image190.jpeg"/><Relationship Id="rId269" Type="http://schemas.openxmlformats.org/officeDocument/2006/relationships/image" Target="media/image210.jpeg"/><Relationship Id="rId12" Type="http://schemas.openxmlformats.org/officeDocument/2006/relationships/image" Target="media/image3.jpeg"/><Relationship Id="rId33" Type="http://schemas.openxmlformats.org/officeDocument/2006/relationships/image" Target="media/image21.png"/><Relationship Id="rId108" Type="http://schemas.openxmlformats.org/officeDocument/2006/relationships/image" Target="media/image89.jpeg"/><Relationship Id="rId129" Type="http://schemas.openxmlformats.org/officeDocument/2006/relationships/image" Target="media/image96.png"/><Relationship Id="rId280" Type="http://schemas.openxmlformats.org/officeDocument/2006/relationships/image" Target="media/image218.jpeg"/><Relationship Id="rId315" Type="http://schemas.openxmlformats.org/officeDocument/2006/relationships/image" Target="media/image253.wmf"/><Relationship Id="rId336" Type="http://schemas.openxmlformats.org/officeDocument/2006/relationships/image" Target="media/image274.wmf"/><Relationship Id="rId357" Type="http://schemas.openxmlformats.org/officeDocument/2006/relationships/image" Target="media/image293.wmf"/><Relationship Id="rId54" Type="http://schemas.openxmlformats.org/officeDocument/2006/relationships/image" Target="media/image42.png"/><Relationship Id="rId75" Type="http://schemas.openxmlformats.org/officeDocument/2006/relationships/image" Target="media/image57.png"/><Relationship Id="rId96" Type="http://schemas.openxmlformats.org/officeDocument/2006/relationships/image" Target="media/image77.wmf"/><Relationship Id="rId140" Type="http://schemas.openxmlformats.org/officeDocument/2006/relationships/hyperlink" Target="https://legalacts.ru/doc/gost-r-52289-2019-natsionalnyi-standart-rossiiskoi-federatsii-tekhnicheskie-sredstva/" TargetMode="External"/><Relationship Id="rId161" Type="http://schemas.openxmlformats.org/officeDocument/2006/relationships/image" Target="media/image113.png"/><Relationship Id="rId182" Type="http://schemas.openxmlformats.org/officeDocument/2006/relationships/image" Target="media/image134.png"/><Relationship Id="rId217" Type="http://schemas.openxmlformats.org/officeDocument/2006/relationships/image" Target="media/image172.jpeg"/><Relationship Id="rId378" Type="http://schemas.openxmlformats.org/officeDocument/2006/relationships/image" Target="media/image314.wmf"/><Relationship Id="rId399"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edia/image180.jpeg"/><Relationship Id="rId259" Type="http://schemas.openxmlformats.org/officeDocument/2006/relationships/image" Target="media/image201.jpeg"/><Relationship Id="rId23" Type="http://schemas.openxmlformats.org/officeDocument/2006/relationships/image" Target="media/image11.jpeg"/><Relationship Id="rId119" Type="http://schemas.openxmlformats.org/officeDocument/2006/relationships/image" Target="media/image94.jpeg"/><Relationship Id="rId270" Type="http://schemas.openxmlformats.org/officeDocument/2006/relationships/image" Target="media/image211.jpeg"/><Relationship Id="rId291" Type="http://schemas.openxmlformats.org/officeDocument/2006/relationships/image" Target="media/image229.jpeg"/><Relationship Id="rId305" Type="http://schemas.openxmlformats.org/officeDocument/2006/relationships/image" Target="media/image243.wmf"/><Relationship Id="rId326" Type="http://schemas.openxmlformats.org/officeDocument/2006/relationships/image" Target="media/image264.wmf"/><Relationship Id="rId347" Type="http://schemas.openxmlformats.org/officeDocument/2006/relationships/image" Target="media/image283.wmf"/><Relationship Id="rId44" Type="http://schemas.openxmlformats.org/officeDocument/2006/relationships/image" Target="media/image32.png"/><Relationship Id="rId65" Type="http://schemas.openxmlformats.org/officeDocument/2006/relationships/image" Target="media/image49.jpeg"/><Relationship Id="rId86" Type="http://schemas.openxmlformats.org/officeDocument/2006/relationships/image" Target="media/image67.wmf"/><Relationship Id="rId130" Type="http://schemas.openxmlformats.org/officeDocument/2006/relationships/chart" Target="charts/chart15.xml"/><Relationship Id="rId151" Type="http://schemas.openxmlformats.org/officeDocument/2006/relationships/hyperlink" Target="https://legalacts.ru/doc/gost-r-52289-2019-natsionalnyi-standart-rossiiskoi-federatsii-tekhnicheskie-sredstva/" TargetMode="External"/><Relationship Id="rId368" Type="http://schemas.openxmlformats.org/officeDocument/2006/relationships/image" Target="media/image304.wmf"/><Relationship Id="rId389" Type="http://schemas.openxmlformats.org/officeDocument/2006/relationships/image" Target="media/image323.wmf"/><Relationship Id="rId172" Type="http://schemas.openxmlformats.org/officeDocument/2006/relationships/image" Target="media/image124.png"/><Relationship Id="rId193" Type="http://schemas.openxmlformats.org/officeDocument/2006/relationships/image" Target="media/image145.jpeg"/><Relationship Id="rId207" Type="http://schemas.openxmlformats.org/officeDocument/2006/relationships/image" Target="media/image159.png"/><Relationship Id="rId228" Type="http://schemas.openxmlformats.org/officeDocument/2006/relationships/hyperlink" Target="http://docs.cntd.ru/document/9004835" TargetMode="External"/><Relationship Id="rId249" Type="http://schemas.openxmlformats.org/officeDocument/2006/relationships/image" Target="media/image191.jpeg"/><Relationship Id="rId13" Type="http://schemas.openxmlformats.org/officeDocument/2006/relationships/chart" Target="charts/chart1.xml"/><Relationship Id="rId109" Type="http://schemas.openxmlformats.org/officeDocument/2006/relationships/image" Target="media/image90.jpeg"/><Relationship Id="rId260" Type="http://schemas.openxmlformats.org/officeDocument/2006/relationships/image" Target="media/image202.jpeg"/><Relationship Id="rId281" Type="http://schemas.openxmlformats.org/officeDocument/2006/relationships/image" Target="media/image219.jpeg"/><Relationship Id="rId316" Type="http://schemas.openxmlformats.org/officeDocument/2006/relationships/image" Target="media/image254.wmf"/><Relationship Id="rId337" Type="http://schemas.openxmlformats.org/officeDocument/2006/relationships/image" Target="media/image275.wmf"/><Relationship Id="rId34" Type="http://schemas.openxmlformats.org/officeDocument/2006/relationships/image" Target="media/image22.png"/><Relationship Id="rId55" Type="http://schemas.openxmlformats.org/officeDocument/2006/relationships/image" Target="media/image38.jpeg"/><Relationship Id="rId76" Type="http://schemas.openxmlformats.org/officeDocument/2006/relationships/image" Target="media/image58.bin"/><Relationship Id="rId97" Type="http://schemas.openxmlformats.org/officeDocument/2006/relationships/image" Target="media/image78.wmf"/><Relationship Id="rId120" Type="http://schemas.openxmlformats.org/officeDocument/2006/relationships/chart" Target="charts/chart7.xml"/><Relationship Id="rId141" Type="http://schemas.openxmlformats.org/officeDocument/2006/relationships/hyperlink" Target="https://legalacts.ru/doc/gost-r-52289-2019-natsionalnyi-standart-rossiiskoi-federatsii-tekhnicheskie-sredstva/" TargetMode="External"/><Relationship Id="rId358" Type="http://schemas.openxmlformats.org/officeDocument/2006/relationships/image" Target="media/image294.wmf"/><Relationship Id="rId379" Type="http://schemas.openxmlformats.org/officeDocument/2006/relationships/hyperlink" Target="consultantplus://offline/ref=A842BCE1AA011D476AC651DFBF68C39457E225E040C6BADDED301CC3C5D68C8106F88F9FEE2BEB9AD1396414P1hDN" TargetMode="External"/><Relationship Id="rId7" Type="http://schemas.openxmlformats.org/officeDocument/2006/relationships/endnotes" Target="endnotes.xml"/><Relationship Id="rId162" Type="http://schemas.openxmlformats.org/officeDocument/2006/relationships/image" Target="media/image114.png"/><Relationship Id="rId183" Type="http://schemas.openxmlformats.org/officeDocument/2006/relationships/image" Target="media/image135.png"/><Relationship Id="rId218" Type="http://schemas.openxmlformats.org/officeDocument/2006/relationships/image" Target="media/image165.png"/><Relationship Id="rId239" Type="http://schemas.openxmlformats.org/officeDocument/2006/relationships/image" Target="media/image181.png"/><Relationship Id="rId390" Type="http://schemas.openxmlformats.org/officeDocument/2006/relationships/image" Target="media/image324.wmf"/><Relationship Id="rId250" Type="http://schemas.openxmlformats.org/officeDocument/2006/relationships/image" Target="media/image192.jpeg"/><Relationship Id="rId271" Type="http://schemas.openxmlformats.org/officeDocument/2006/relationships/image" Target="media/image212.png"/><Relationship Id="rId292" Type="http://schemas.openxmlformats.org/officeDocument/2006/relationships/image" Target="media/image230.jpeg"/><Relationship Id="rId306" Type="http://schemas.openxmlformats.org/officeDocument/2006/relationships/image" Target="media/image244.wmf"/><Relationship Id="rId24" Type="http://schemas.openxmlformats.org/officeDocument/2006/relationships/image" Target="media/image12.jpeg"/><Relationship Id="rId45" Type="http://schemas.openxmlformats.org/officeDocument/2006/relationships/image" Target="media/image33.png"/><Relationship Id="rId66" Type="http://schemas.openxmlformats.org/officeDocument/2006/relationships/image" Target="media/image50.jpeg"/><Relationship Id="rId87" Type="http://schemas.openxmlformats.org/officeDocument/2006/relationships/image" Target="media/image68.wmf"/><Relationship Id="rId110" Type="http://schemas.openxmlformats.org/officeDocument/2006/relationships/chart" Target="charts/chart3.xml"/><Relationship Id="rId131" Type="http://schemas.openxmlformats.org/officeDocument/2006/relationships/image" Target="media/image97.jpeg"/><Relationship Id="rId327" Type="http://schemas.openxmlformats.org/officeDocument/2006/relationships/image" Target="media/image265.wmf"/><Relationship Id="rId348" Type="http://schemas.openxmlformats.org/officeDocument/2006/relationships/image" Target="media/image284.wmf"/><Relationship Id="rId369" Type="http://schemas.openxmlformats.org/officeDocument/2006/relationships/image" Target="media/image305.wmf"/><Relationship Id="rId152" Type="http://schemas.openxmlformats.org/officeDocument/2006/relationships/hyperlink" Target="https://legalacts.ru/doc/gost-r-52289-2019-natsionalnyi-standart-rossiiskoi-federatsii-tekhnicheskie-sredstva/" TargetMode="External"/><Relationship Id="rId173" Type="http://schemas.openxmlformats.org/officeDocument/2006/relationships/image" Target="media/image125.png"/><Relationship Id="rId194" Type="http://schemas.openxmlformats.org/officeDocument/2006/relationships/image" Target="media/image146.jpeg"/><Relationship Id="rId208" Type="http://schemas.openxmlformats.org/officeDocument/2006/relationships/image" Target="media/image160.wmf"/><Relationship Id="rId229" Type="http://schemas.openxmlformats.org/officeDocument/2006/relationships/image" Target="media/image177.jpeg"/><Relationship Id="rId380" Type="http://schemas.openxmlformats.org/officeDocument/2006/relationships/hyperlink" Target="consultantplus://offline/ref=A842BCE1AA011D476AC64ECABA68C39455E424E141CAE7D7E56910C1C2D9D38401E98F9FE634E0CF9E7F311B1FE9C15880761D4989P2h5N" TargetMode="External"/><Relationship Id="rId240" Type="http://schemas.openxmlformats.org/officeDocument/2006/relationships/image" Target="media/image182.jpeg"/><Relationship Id="rId261" Type="http://schemas.openxmlformats.org/officeDocument/2006/relationships/image" Target="media/image203.jpeg"/><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image" Target="media/image39.jpeg"/><Relationship Id="rId77" Type="http://schemas.openxmlformats.org/officeDocument/2006/relationships/image" Target="media/image59.jpeg"/><Relationship Id="rId100" Type="http://schemas.openxmlformats.org/officeDocument/2006/relationships/image" Target="media/image81.wmf"/><Relationship Id="rId282" Type="http://schemas.openxmlformats.org/officeDocument/2006/relationships/image" Target="media/image220.jpeg"/><Relationship Id="rId317" Type="http://schemas.openxmlformats.org/officeDocument/2006/relationships/image" Target="media/image255.wmf"/><Relationship Id="rId338" Type="http://schemas.openxmlformats.org/officeDocument/2006/relationships/image" Target="media/image276.wmf"/><Relationship Id="rId359" Type="http://schemas.openxmlformats.org/officeDocument/2006/relationships/image" Target="media/image295.wmf"/><Relationship Id="rId8" Type="http://schemas.openxmlformats.org/officeDocument/2006/relationships/footer" Target="footer1.xml"/><Relationship Id="rId98" Type="http://schemas.openxmlformats.org/officeDocument/2006/relationships/image" Target="media/image79.wmf"/><Relationship Id="rId121" Type="http://schemas.openxmlformats.org/officeDocument/2006/relationships/chart" Target="charts/chart8.xml"/><Relationship Id="rId142" Type="http://schemas.openxmlformats.org/officeDocument/2006/relationships/image" Target="media/image106.png"/><Relationship Id="rId163" Type="http://schemas.openxmlformats.org/officeDocument/2006/relationships/image" Target="media/image115.jpeg"/><Relationship Id="rId184" Type="http://schemas.openxmlformats.org/officeDocument/2006/relationships/image" Target="media/image136.png"/><Relationship Id="rId219" Type="http://schemas.openxmlformats.org/officeDocument/2006/relationships/image" Target="media/image166.jpeg"/><Relationship Id="rId370" Type="http://schemas.openxmlformats.org/officeDocument/2006/relationships/image" Target="media/image306.wmf"/><Relationship Id="rId391" Type="http://schemas.openxmlformats.org/officeDocument/2006/relationships/image" Target="media/image325.wmf"/><Relationship Id="rId230" Type="http://schemas.openxmlformats.org/officeDocument/2006/relationships/hyperlink" Target="https://legalacts.ru/doc/gost-r-52289-2019-natsionalnyi-standart-rossiiskoi-federatsii-tekhnicheskie-sredstva/" TargetMode="External"/><Relationship Id="rId251" Type="http://schemas.openxmlformats.org/officeDocument/2006/relationships/image" Target="media/image193.jpeg"/><Relationship Id="rId25" Type="http://schemas.openxmlformats.org/officeDocument/2006/relationships/image" Target="media/image13.jpeg"/><Relationship Id="rId46" Type="http://schemas.openxmlformats.org/officeDocument/2006/relationships/image" Target="media/image26.png"/><Relationship Id="rId67" Type="http://schemas.openxmlformats.org/officeDocument/2006/relationships/image" Target="media/image51.jpeg"/><Relationship Id="rId272" Type="http://schemas.openxmlformats.org/officeDocument/2006/relationships/image" Target="media/image213.png"/><Relationship Id="rId293" Type="http://schemas.openxmlformats.org/officeDocument/2006/relationships/image" Target="media/image231.jpeg"/><Relationship Id="rId307" Type="http://schemas.openxmlformats.org/officeDocument/2006/relationships/image" Target="media/image245.wmf"/><Relationship Id="rId328" Type="http://schemas.openxmlformats.org/officeDocument/2006/relationships/image" Target="media/image266.wmf"/><Relationship Id="rId349" Type="http://schemas.openxmlformats.org/officeDocument/2006/relationships/image" Target="media/image285.wmf"/><Relationship Id="rId88" Type="http://schemas.openxmlformats.org/officeDocument/2006/relationships/image" Target="media/image69.wmf"/><Relationship Id="rId111" Type="http://schemas.openxmlformats.org/officeDocument/2006/relationships/hyperlink" Target="https://ru.wikipedia.org/wiki/%D0%97%D0%B2%D0%BE%D0%BD%D0%BA%D0%B8%D0%B9_%D0%B7%D1%83%D0%B1%D0%BD%D0%BE%D0%B9_%D1%89%D0%B5%D0%BB%D0%B5%D0%B2%D0%BE%D0%B9_%D1%81%D0%BE%D0%B3%D0%BB%D0%B0%D1%81%D0%BD%D1%8B%D0%B9" TargetMode="External"/><Relationship Id="rId132" Type="http://schemas.openxmlformats.org/officeDocument/2006/relationships/image" Target="media/image98.jpeg"/><Relationship Id="rId153" Type="http://schemas.openxmlformats.org/officeDocument/2006/relationships/hyperlink" Target="https://legalacts.ru/doc/gost-r-52289-2019-natsionalnyi-standart-rossiiskoi-federatsii-tekhnicheskie-sredstva/" TargetMode="External"/><Relationship Id="rId174" Type="http://schemas.openxmlformats.org/officeDocument/2006/relationships/image" Target="media/image126.png"/><Relationship Id="rId195" Type="http://schemas.openxmlformats.org/officeDocument/2006/relationships/image" Target="media/image147.png"/><Relationship Id="rId209" Type="http://schemas.openxmlformats.org/officeDocument/2006/relationships/oleObject" Target="embeddings/oleObject3.bin"/><Relationship Id="rId360" Type="http://schemas.openxmlformats.org/officeDocument/2006/relationships/image" Target="media/image296.wmf"/><Relationship Id="rId381" Type="http://schemas.openxmlformats.org/officeDocument/2006/relationships/image" Target="media/image315.wmf"/><Relationship Id="rId220" Type="http://schemas.openxmlformats.org/officeDocument/2006/relationships/image" Target="media/image175.png"/><Relationship Id="rId241" Type="http://schemas.openxmlformats.org/officeDocument/2006/relationships/image" Target="media/image183.jpeg"/><Relationship Id="rId15" Type="http://schemas.openxmlformats.org/officeDocument/2006/relationships/image" Target="media/image5.jpeg"/><Relationship Id="rId36" Type="http://schemas.openxmlformats.org/officeDocument/2006/relationships/image" Target="media/image24.png"/><Relationship Id="rId57" Type="http://schemas.openxmlformats.org/officeDocument/2006/relationships/image" Target="media/image41.jpeg"/><Relationship Id="rId262" Type="http://schemas.openxmlformats.org/officeDocument/2006/relationships/hyperlink" Target="https://base.garant.ru/3922829/" TargetMode="External"/><Relationship Id="rId283" Type="http://schemas.openxmlformats.org/officeDocument/2006/relationships/image" Target="media/image221.jpeg"/><Relationship Id="rId318" Type="http://schemas.openxmlformats.org/officeDocument/2006/relationships/image" Target="media/image256.wmf"/><Relationship Id="rId339" Type="http://schemas.openxmlformats.org/officeDocument/2006/relationships/hyperlink" Target="consultantplus://offline/ref=A842BCE1AA011D476AC651DFBF68C39457EF25E047C6BADDED301CC3C5D68C8106F88F9FEE2BEB9AD1396414P1hDN" TargetMode="External"/><Relationship Id="rId78" Type="http://schemas.openxmlformats.org/officeDocument/2006/relationships/image" Target="media/image60.jpeg"/><Relationship Id="rId99" Type="http://schemas.openxmlformats.org/officeDocument/2006/relationships/image" Target="media/image80.wmf"/><Relationship Id="rId101" Type="http://schemas.openxmlformats.org/officeDocument/2006/relationships/image" Target="media/image82.wmf"/><Relationship Id="rId122" Type="http://schemas.openxmlformats.org/officeDocument/2006/relationships/chart" Target="charts/chart9.xml"/><Relationship Id="rId143" Type="http://schemas.openxmlformats.org/officeDocument/2006/relationships/hyperlink" Target="https://legalacts.ru/doc/gost-r-52289-2019-natsionalnyi-standart-rossiiskoi-federatsii-tekhnicheskie-sredstva/" TargetMode="External"/><Relationship Id="rId164" Type="http://schemas.openxmlformats.org/officeDocument/2006/relationships/image" Target="media/image116.png"/><Relationship Id="rId185" Type="http://schemas.openxmlformats.org/officeDocument/2006/relationships/image" Target="media/image137.png"/><Relationship Id="rId350" Type="http://schemas.openxmlformats.org/officeDocument/2006/relationships/image" Target="media/image286.wmf"/><Relationship Id="rId371" Type="http://schemas.openxmlformats.org/officeDocument/2006/relationships/image" Target="media/image307.wmf"/><Relationship Id="rId9" Type="http://schemas.openxmlformats.org/officeDocument/2006/relationships/footer" Target="footer2.xml"/><Relationship Id="rId210" Type="http://schemas.openxmlformats.org/officeDocument/2006/relationships/image" Target="media/image161.png"/><Relationship Id="rId392" Type="http://schemas.openxmlformats.org/officeDocument/2006/relationships/image" Target="media/image326.wmf"/><Relationship Id="rId26" Type="http://schemas.openxmlformats.org/officeDocument/2006/relationships/image" Target="media/image14.jpeg"/><Relationship Id="rId231" Type="http://schemas.openxmlformats.org/officeDocument/2006/relationships/hyperlink" Target="https://legalacts.ru/doc/gost-r-52289-2019-natsionalnyi-standart-rossiiskoi-federatsii-tekhnicheskie-sredstva/" TargetMode="External"/><Relationship Id="rId252" Type="http://schemas.openxmlformats.org/officeDocument/2006/relationships/image" Target="media/image194.jpeg"/><Relationship Id="rId273" Type="http://schemas.openxmlformats.org/officeDocument/2006/relationships/image" Target="media/image214.png"/><Relationship Id="rId294" Type="http://schemas.openxmlformats.org/officeDocument/2006/relationships/image" Target="media/image232.jpeg"/><Relationship Id="rId308" Type="http://schemas.openxmlformats.org/officeDocument/2006/relationships/image" Target="media/image246.wmf"/><Relationship Id="rId329" Type="http://schemas.openxmlformats.org/officeDocument/2006/relationships/image" Target="media/image267.wmf"/><Relationship Id="rId47" Type="http://schemas.openxmlformats.org/officeDocument/2006/relationships/image" Target="media/image34.png"/><Relationship Id="rId68" Type="http://schemas.openxmlformats.org/officeDocument/2006/relationships/image" Target="media/image52.png"/><Relationship Id="rId89" Type="http://schemas.openxmlformats.org/officeDocument/2006/relationships/image" Target="media/image70.wmf"/><Relationship Id="rId112" Type="http://schemas.openxmlformats.org/officeDocument/2006/relationships/hyperlink" Target="https://ru.wikipedia.org/wiki/%D0%97%D0%B2%D0%BE%D0%BD%D0%BA%D0%B8%D0%B9_%D0%B7%D1%83%D0%B1%D0%BD%D0%BE%D0%B9_%D1%89%D0%B5%D0%BB%D0%B5%D0%B2%D0%BE%D0%B9_%D1%81%D0%BE%D0%B3%D0%BB%D0%B0%D1%81%D0%BD%D1%8B%D0%B9" TargetMode="External"/><Relationship Id="rId133" Type="http://schemas.openxmlformats.org/officeDocument/2006/relationships/image" Target="media/image99.jpeg"/><Relationship Id="rId154" Type="http://schemas.openxmlformats.org/officeDocument/2006/relationships/hyperlink" Target="https://legalacts.ru/doc/gost-r-52289-2019-natsionalnyi-standart-rossiiskoi-federatsii-tekhnicheskie-sredstva/" TargetMode="External"/><Relationship Id="rId175" Type="http://schemas.openxmlformats.org/officeDocument/2006/relationships/image" Target="media/image127.png"/><Relationship Id="rId340" Type="http://schemas.openxmlformats.org/officeDocument/2006/relationships/hyperlink" Target="consultantplus://offline/ref=A842BCE1AA011D476AC64ECABA68C39455E424E141CAE7D7E56910C1C2D9D38401E98F9FE634E0CF9E7F311B1FE9C15880761D4989P2h5N" TargetMode="External"/><Relationship Id="rId361" Type="http://schemas.openxmlformats.org/officeDocument/2006/relationships/image" Target="media/image297.wmf"/><Relationship Id="rId196" Type="http://schemas.openxmlformats.org/officeDocument/2006/relationships/image" Target="media/image148.png"/><Relationship Id="rId200" Type="http://schemas.openxmlformats.org/officeDocument/2006/relationships/image" Target="media/image152.emf"/><Relationship Id="rId382" Type="http://schemas.openxmlformats.org/officeDocument/2006/relationships/image" Target="media/image316.wmf"/><Relationship Id="rId16" Type="http://schemas.openxmlformats.org/officeDocument/2006/relationships/hyperlink" Target="consultantplus://offline/ref=9227F78F1CD5B3408E46813D9770A0C2D89C13CD40EFB1305BBBC0BA4FBD72EEF21919011C9C86516D4258E17FgAy5K" TargetMode="External"/><Relationship Id="rId221" Type="http://schemas.openxmlformats.org/officeDocument/2006/relationships/image" Target="media/image176.jpeg"/><Relationship Id="rId242" Type="http://schemas.openxmlformats.org/officeDocument/2006/relationships/image" Target="media/image184.jpeg"/><Relationship Id="rId263" Type="http://schemas.openxmlformats.org/officeDocument/2006/relationships/image" Target="media/image204.png"/><Relationship Id="rId284" Type="http://schemas.openxmlformats.org/officeDocument/2006/relationships/image" Target="media/image222.jpeg"/><Relationship Id="rId319" Type="http://schemas.openxmlformats.org/officeDocument/2006/relationships/image" Target="media/image257.wmf"/><Relationship Id="rId37" Type="http://schemas.openxmlformats.org/officeDocument/2006/relationships/image" Target="media/image25.png"/><Relationship Id="rId58" Type="http://schemas.openxmlformats.org/officeDocument/2006/relationships/image" Target="media/image46.jpeg"/><Relationship Id="rId79" Type="http://schemas.openxmlformats.org/officeDocument/2006/relationships/image" Target="media/image61.jpeg"/><Relationship Id="rId102" Type="http://schemas.openxmlformats.org/officeDocument/2006/relationships/image" Target="media/image83.wmf"/><Relationship Id="rId123" Type="http://schemas.openxmlformats.org/officeDocument/2006/relationships/chart" Target="charts/chart10.xml"/><Relationship Id="rId144" Type="http://schemas.openxmlformats.org/officeDocument/2006/relationships/hyperlink" Target="https://legalacts.ru/doc/gost-r-52289-2019-natsionalnyi-standart-rossiiskoi-federatsii-tekhnicheskie-sredstva/" TargetMode="External"/><Relationship Id="rId330" Type="http://schemas.openxmlformats.org/officeDocument/2006/relationships/image" Target="media/image268.wmf"/><Relationship Id="rId90" Type="http://schemas.openxmlformats.org/officeDocument/2006/relationships/image" Target="media/image71.wmf"/><Relationship Id="rId165" Type="http://schemas.openxmlformats.org/officeDocument/2006/relationships/image" Target="media/image117.png"/><Relationship Id="rId186" Type="http://schemas.openxmlformats.org/officeDocument/2006/relationships/image" Target="media/image138.png"/><Relationship Id="rId351" Type="http://schemas.openxmlformats.org/officeDocument/2006/relationships/image" Target="media/image287.wmf"/><Relationship Id="rId372" Type="http://schemas.openxmlformats.org/officeDocument/2006/relationships/image" Target="media/image308.wmf"/><Relationship Id="rId393" Type="http://schemas.openxmlformats.org/officeDocument/2006/relationships/image" Target="media/image327.wmf"/><Relationship Id="rId211" Type="http://schemas.openxmlformats.org/officeDocument/2006/relationships/image" Target="media/image162.png"/><Relationship Id="rId232" Type="http://schemas.openxmlformats.org/officeDocument/2006/relationships/hyperlink" Target="https://legalacts.ru/doc/gost-r-52289-2019-natsionalnyi-standart-rossiiskoi-federatsii-tekhnicheskie-sredstva/" TargetMode="External"/><Relationship Id="rId253" Type="http://schemas.openxmlformats.org/officeDocument/2006/relationships/image" Target="media/image195.jpeg"/><Relationship Id="rId274" Type="http://schemas.openxmlformats.org/officeDocument/2006/relationships/image" Target="media/image215.jpeg"/><Relationship Id="rId295" Type="http://schemas.openxmlformats.org/officeDocument/2006/relationships/image" Target="media/image233.jpeg"/><Relationship Id="rId309" Type="http://schemas.openxmlformats.org/officeDocument/2006/relationships/image" Target="media/image247.wmf"/><Relationship Id="rId27" Type="http://schemas.openxmlformats.org/officeDocument/2006/relationships/image" Target="media/image15.jpeg"/><Relationship Id="rId48" Type="http://schemas.openxmlformats.org/officeDocument/2006/relationships/image" Target="media/image35.jpeg"/><Relationship Id="rId69" Type="http://schemas.openxmlformats.org/officeDocument/2006/relationships/footer" Target="footer3.xml"/><Relationship Id="rId113" Type="http://schemas.openxmlformats.org/officeDocument/2006/relationships/image" Target="media/image91.jpeg"/><Relationship Id="rId134" Type="http://schemas.openxmlformats.org/officeDocument/2006/relationships/image" Target="media/image100.jpeg"/><Relationship Id="rId320" Type="http://schemas.openxmlformats.org/officeDocument/2006/relationships/image" Target="media/image258.wmf"/><Relationship Id="rId80" Type="http://schemas.openxmlformats.org/officeDocument/2006/relationships/image" Target="media/image62.jpeg"/><Relationship Id="rId155" Type="http://schemas.openxmlformats.org/officeDocument/2006/relationships/hyperlink" Target="https://legalacts.ru/doc/gost-r-52289-2019-natsionalnyi-standart-rossiiskoi-federatsii-tekhnicheskie-sredstva/" TargetMode="External"/><Relationship Id="rId176" Type="http://schemas.openxmlformats.org/officeDocument/2006/relationships/image" Target="media/image128.png"/><Relationship Id="rId197" Type="http://schemas.openxmlformats.org/officeDocument/2006/relationships/image" Target="media/image149.jpeg"/><Relationship Id="rId341" Type="http://schemas.openxmlformats.org/officeDocument/2006/relationships/image" Target="media/image277.wmf"/><Relationship Id="rId362" Type="http://schemas.openxmlformats.org/officeDocument/2006/relationships/image" Target="media/image298.wmf"/><Relationship Id="rId383" Type="http://schemas.openxmlformats.org/officeDocument/2006/relationships/image" Target="media/image317.wmf"/><Relationship Id="rId201" Type="http://schemas.openxmlformats.org/officeDocument/2006/relationships/image" Target="media/image153.emf"/><Relationship Id="rId222" Type="http://schemas.openxmlformats.org/officeDocument/2006/relationships/image" Target="media/image167.png"/><Relationship Id="rId243" Type="http://schemas.openxmlformats.org/officeDocument/2006/relationships/image" Target="media/image185.jpeg"/><Relationship Id="rId264" Type="http://schemas.openxmlformats.org/officeDocument/2006/relationships/image" Target="media/image205.png"/><Relationship Id="rId285" Type="http://schemas.openxmlformats.org/officeDocument/2006/relationships/image" Target="media/image223.jpeg"/><Relationship Id="rId17" Type="http://schemas.openxmlformats.org/officeDocument/2006/relationships/hyperlink" Target="consultantplus://offline/ref=9227F78F1CD5B3408E46813D9770A0C2D89C1FC642E3B1305BBBC0BA4FBD72EEF21919011C9C86516D4258E17FgAy5K" TargetMode="External"/><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4.wmf"/><Relationship Id="rId124" Type="http://schemas.openxmlformats.org/officeDocument/2006/relationships/chart" Target="charts/chart11.xml"/><Relationship Id="rId310" Type="http://schemas.openxmlformats.org/officeDocument/2006/relationships/image" Target="media/image248.wmf"/><Relationship Id="rId70" Type="http://schemas.openxmlformats.org/officeDocument/2006/relationships/footer" Target="footer4.xml"/><Relationship Id="rId91" Type="http://schemas.openxmlformats.org/officeDocument/2006/relationships/image" Target="media/image72.wmf"/><Relationship Id="rId145" Type="http://schemas.openxmlformats.org/officeDocument/2006/relationships/hyperlink" Target="https://legalacts.ru/doc/gost-r-52289-2019-natsionalnyi-standart-rossiiskoi-federatsii-tekhnicheskie-sredstva/" TargetMode="External"/><Relationship Id="rId166" Type="http://schemas.openxmlformats.org/officeDocument/2006/relationships/image" Target="media/image118.jpeg"/><Relationship Id="rId187" Type="http://schemas.openxmlformats.org/officeDocument/2006/relationships/image" Target="media/image139.png"/><Relationship Id="rId331" Type="http://schemas.openxmlformats.org/officeDocument/2006/relationships/image" Target="media/image269.wmf"/><Relationship Id="rId352" Type="http://schemas.openxmlformats.org/officeDocument/2006/relationships/image" Target="media/image288.wmf"/><Relationship Id="rId373" Type="http://schemas.openxmlformats.org/officeDocument/2006/relationships/image" Target="media/image309.wmf"/><Relationship Id="rId394" Type="http://schemas.openxmlformats.org/officeDocument/2006/relationships/hyperlink" Target="consultantplus://offline/ref=6C172ADB3805452F1ABA1E5A6FE820BA99DA88C54DB626950E47EBD9B4E996BF362229B154C2988590D9DAL6q0I" TargetMode="External"/><Relationship Id="rId1" Type="http://schemas.openxmlformats.org/officeDocument/2006/relationships/customXml" Target="../customXml/item1.xml"/><Relationship Id="rId212" Type="http://schemas.openxmlformats.org/officeDocument/2006/relationships/image" Target="media/image163.png"/><Relationship Id="rId233" Type="http://schemas.openxmlformats.org/officeDocument/2006/relationships/hyperlink" Target="https://legalacts.ru/doc/gost-r-52289-2019-natsionalnyi-standart-rossiiskoi-federatsii-tekhnicheskie-sredstva/" TargetMode="External"/><Relationship Id="rId254" Type="http://schemas.openxmlformats.org/officeDocument/2006/relationships/image" Target="media/image196.jpe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chart" Target="charts/chart4.xml"/><Relationship Id="rId275" Type="http://schemas.openxmlformats.org/officeDocument/2006/relationships/image" Target="media/image216.jpeg"/><Relationship Id="rId296" Type="http://schemas.openxmlformats.org/officeDocument/2006/relationships/image" Target="media/image234.jpeg"/><Relationship Id="rId300" Type="http://schemas.openxmlformats.org/officeDocument/2006/relationships/image" Target="media/image238.wmf"/><Relationship Id="rId60" Type="http://schemas.openxmlformats.org/officeDocument/2006/relationships/image" Target="media/image42.jpeg"/><Relationship Id="rId81" Type="http://schemas.openxmlformats.org/officeDocument/2006/relationships/chart" Target="charts/chart2.xml"/><Relationship Id="rId135" Type="http://schemas.openxmlformats.org/officeDocument/2006/relationships/image" Target="media/image101.png"/><Relationship Id="rId156" Type="http://schemas.openxmlformats.org/officeDocument/2006/relationships/image" Target="media/image108.png"/><Relationship Id="rId177" Type="http://schemas.openxmlformats.org/officeDocument/2006/relationships/image" Target="media/image129.jpeg"/><Relationship Id="rId198" Type="http://schemas.openxmlformats.org/officeDocument/2006/relationships/image" Target="media/image150.jpeg"/><Relationship Id="rId321" Type="http://schemas.openxmlformats.org/officeDocument/2006/relationships/image" Target="media/image259.wmf"/><Relationship Id="rId342" Type="http://schemas.openxmlformats.org/officeDocument/2006/relationships/image" Target="media/image278.wmf"/><Relationship Id="rId363" Type="http://schemas.openxmlformats.org/officeDocument/2006/relationships/image" Target="media/image299.wmf"/><Relationship Id="rId384" Type="http://schemas.openxmlformats.org/officeDocument/2006/relationships/image" Target="media/image318.wmf"/><Relationship Id="rId202" Type="http://schemas.openxmlformats.org/officeDocument/2006/relationships/image" Target="media/image154.emf"/><Relationship Id="rId223" Type="http://schemas.openxmlformats.org/officeDocument/2006/relationships/image" Target="media/image168.png"/><Relationship Id="rId244" Type="http://schemas.openxmlformats.org/officeDocument/2006/relationships/image" Target="media/image186.jpeg"/><Relationship Id="rId18" Type="http://schemas.openxmlformats.org/officeDocument/2006/relationships/image" Target="media/image6.png"/><Relationship Id="rId39" Type="http://schemas.openxmlformats.org/officeDocument/2006/relationships/image" Target="media/image27.png"/><Relationship Id="rId265" Type="http://schemas.openxmlformats.org/officeDocument/2006/relationships/image" Target="media/image206.jpeg"/><Relationship Id="rId286" Type="http://schemas.openxmlformats.org/officeDocument/2006/relationships/image" Target="media/image224.jpeg"/><Relationship Id="rId50" Type="http://schemas.openxmlformats.org/officeDocument/2006/relationships/image" Target="media/image37.png"/><Relationship Id="rId104" Type="http://schemas.openxmlformats.org/officeDocument/2006/relationships/image" Target="media/image85.wmf"/><Relationship Id="rId125" Type="http://schemas.openxmlformats.org/officeDocument/2006/relationships/chart" Target="charts/chart12.xml"/><Relationship Id="rId146" Type="http://schemas.openxmlformats.org/officeDocument/2006/relationships/hyperlink" Target="https://legalacts.ru/doc/gost-r-52289-2019-natsionalnyi-standart-rossiiskoi-federatsii-tekhnicheskie-sredstva/" TargetMode="External"/><Relationship Id="rId167" Type="http://schemas.openxmlformats.org/officeDocument/2006/relationships/image" Target="media/image119.jpeg"/><Relationship Id="rId188" Type="http://schemas.openxmlformats.org/officeDocument/2006/relationships/image" Target="media/image140.png"/><Relationship Id="rId311" Type="http://schemas.openxmlformats.org/officeDocument/2006/relationships/image" Target="media/image249.wmf"/><Relationship Id="rId332" Type="http://schemas.openxmlformats.org/officeDocument/2006/relationships/image" Target="media/image270.wmf"/><Relationship Id="rId353" Type="http://schemas.openxmlformats.org/officeDocument/2006/relationships/image" Target="media/image289.wmf"/><Relationship Id="rId374" Type="http://schemas.openxmlformats.org/officeDocument/2006/relationships/image" Target="media/image310.wmf"/><Relationship Id="rId395" Type="http://schemas.openxmlformats.org/officeDocument/2006/relationships/hyperlink" Target="https://base.garant.ru/3922829/" TargetMode="External"/><Relationship Id="rId71" Type="http://schemas.openxmlformats.org/officeDocument/2006/relationships/image" Target="media/image53.jpeg"/><Relationship Id="rId92" Type="http://schemas.openxmlformats.org/officeDocument/2006/relationships/image" Target="media/image73.wmf"/><Relationship Id="rId213" Type="http://schemas.openxmlformats.org/officeDocument/2006/relationships/image" Target="media/image164.jpeg"/><Relationship Id="rId234" Type="http://schemas.openxmlformats.org/officeDocument/2006/relationships/hyperlink" Target="https://legalacts.ru/doc/gost-r-52289-2019-natsionalnyi-standart-rossiiskoi-federatsii-tekhnicheskie-sredstva/" TargetMode="External"/><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197.jpeg"/><Relationship Id="rId276" Type="http://schemas.openxmlformats.org/officeDocument/2006/relationships/hyperlink" Target="https://base.garant.ru/12145642/" TargetMode="External"/><Relationship Id="rId297" Type="http://schemas.openxmlformats.org/officeDocument/2006/relationships/image" Target="media/image235.jpeg"/><Relationship Id="rId40" Type="http://schemas.openxmlformats.org/officeDocument/2006/relationships/image" Target="media/image28.png"/><Relationship Id="rId115" Type="http://schemas.openxmlformats.org/officeDocument/2006/relationships/image" Target="media/image92.jpeg"/><Relationship Id="rId136" Type="http://schemas.openxmlformats.org/officeDocument/2006/relationships/image" Target="media/image102.png"/><Relationship Id="rId157" Type="http://schemas.openxmlformats.org/officeDocument/2006/relationships/image" Target="media/image109.jpeg"/><Relationship Id="rId178" Type="http://schemas.openxmlformats.org/officeDocument/2006/relationships/image" Target="media/image130.png"/><Relationship Id="rId301" Type="http://schemas.openxmlformats.org/officeDocument/2006/relationships/image" Target="media/image239.wmf"/><Relationship Id="rId322" Type="http://schemas.openxmlformats.org/officeDocument/2006/relationships/image" Target="media/image260.wmf"/><Relationship Id="rId343" Type="http://schemas.openxmlformats.org/officeDocument/2006/relationships/image" Target="media/image279.wmf"/><Relationship Id="rId364" Type="http://schemas.openxmlformats.org/officeDocument/2006/relationships/image" Target="media/image300.wmf"/><Relationship Id="rId61" Type="http://schemas.openxmlformats.org/officeDocument/2006/relationships/image" Target="media/image43.jpeg"/><Relationship Id="rId82" Type="http://schemas.openxmlformats.org/officeDocument/2006/relationships/image" Target="media/image63.wmf"/><Relationship Id="rId199" Type="http://schemas.openxmlformats.org/officeDocument/2006/relationships/image" Target="media/image151.png"/><Relationship Id="rId203" Type="http://schemas.openxmlformats.org/officeDocument/2006/relationships/image" Target="media/image155.emf"/><Relationship Id="rId385" Type="http://schemas.openxmlformats.org/officeDocument/2006/relationships/image" Target="media/image319.wmf"/><Relationship Id="rId19" Type="http://schemas.openxmlformats.org/officeDocument/2006/relationships/image" Target="media/image7.jpeg"/><Relationship Id="rId224" Type="http://schemas.openxmlformats.org/officeDocument/2006/relationships/image" Target="media/image172.png"/><Relationship Id="rId245" Type="http://schemas.openxmlformats.org/officeDocument/2006/relationships/image" Target="media/image187.jpeg"/><Relationship Id="rId266" Type="http://schemas.openxmlformats.org/officeDocument/2006/relationships/image" Target="media/image207.png"/><Relationship Id="rId287" Type="http://schemas.openxmlformats.org/officeDocument/2006/relationships/image" Target="media/image225.jpeg"/><Relationship Id="rId30" Type="http://schemas.openxmlformats.org/officeDocument/2006/relationships/image" Target="media/image18.png"/><Relationship Id="rId105" Type="http://schemas.openxmlformats.org/officeDocument/2006/relationships/image" Target="media/image86.wmf"/><Relationship Id="rId126" Type="http://schemas.openxmlformats.org/officeDocument/2006/relationships/chart" Target="charts/chart13.xml"/><Relationship Id="rId147" Type="http://schemas.openxmlformats.org/officeDocument/2006/relationships/hyperlink" Target="https://legalacts.ru/doc/gost-r-52289-2019-natsionalnyi-standart-rossiiskoi-federatsii-tekhnicheskie-sredstva/" TargetMode="External"/><Relationship Id="rId168" Type="http://schemas.openxmlformats.org/officeDocument/2006/relationships/image" Target="media/image120.png"/><Relationship Id="rId312" Type="http://schemas.openxmlformats.org/officeDocument/2006/relationships/image" Target="media/image250.wmf"/><Relationship Id="rId333" Type="http://schemas.openxmlformats.org/officeDocument/2006/relationships/image" Target="media/image271.wmf"/><Relationship Id="rId354" Type="http://schemas.openxmlformats.org/officeDocument/2006/relationships/image" Target="media/image290.wmf"/><Relationship Id="rId51" Type="http://schemas.openxmlformats.org/officeDocument/2006/relationships/image" Target="media/image39.png"/><Relationship Id="rId72" Type="http://schemas.openxmlformats.org/officeDocument/2006/relationships/image" Target="media/image54.jpeg"/><Relationship Id="rId93" Type="http://schemas.openxmlformats.org/officeDocument/2006/relationships/image" Target="media/image74.wmf"/><Relationship Id="rId189" Type="http://schemas.openxmlformats.org/officeDocument/2006/relationships/image" Target="media/image141.png"/><Relationship Id="rId375" Type="http://schemas.openxmlformats.org/officeDocument/2006/relationships/image" Target="media/image311.wmf"/><Relationship Id="rId396" Type="http://schemas.openxmlformats.org/officeDocument/2006/relationships/hyperlink" Target="https://base.garant.ru/3924479/" TargetMode="External"/><Relationship Id="rId3" Type="http://schemas.openxmlformats.org/officeDocument/2006/relationships/styles" Target="styles.xml"/><Relationship Id="rId214" Type="http://schemas.openxmlformats.org/officeDocument/2006/relationships/image" Target="media/image169.png"/><Relationship Id="rId235" Type="http://schemas.openxmlformats.org/officeDocument/2006/relationships/hyperlink" Target="https://legalacts.ru/doc/gost-r-52289-2019-natsionalnyi-standart-rossiiskoi-federatsii-tekhnicheskie-sredstva/" TargetMode="External"/><Relationship Id="rId256" Type="http://schemas.openxmlformats.org/officeDocument/2006/relationships/image" Target="media/image198.png"/><Relationship Id="rId277" Type="http://schemas.openxmlformats.org/officeDocument/2006/relationships/hyperlink" Target="https://base.garant.ru/1305770/4288a49e38eebbaa5e5d5a8c716dfc29/" TargetMode="External"/><Relationship Id="rId298" Type="http://schemas.openxmlformats.org/officeDocument/2006/relationships/image" Target="media/image236.wmf"/><Relationship Id="rId116" Type="http://schemas.openxmlformats.org/officeDocument/2006/relationships/chart" Target="charts/chart5.xml"/><Relationship Id="rId137" Type="http://schemas.openxmlformats.org/officeDocument/2006/relationships/image" Target="media/image103.jpeg"/><Relationship Id="rId158" Type="http://schemas.openxmlformats.org/officeDocument/2006/relationships/image" Target="media/image110.jpeg"/><Relationship Id="rId302" Type="http://schemas.openxmlformats.org/officeDocument/2006/relationships/image" Target="media/image240.wmf"/><Relationship Id="rId323" Type="http://schemas.openxmlformats.org/officeDocument/2006/relationships/image" Target="media/image261.wmf"/><Relationship Id="rId344" Type="http://schemas.openxmlformats.org/officeDocument/2006/relationships/image" Target="media/image280.wmf"/><Relationship Id="rId20" Type="http://schemas.openxmlformats.org/officeDocument/2006/relationships/image" Target="media/image8.jpeg"/><Relationship Id="rId41" Type="http://schemas.openxmlformats.org/officeDocument/2006/relationships/image" Target="media/image29.png"/><Relationship Id="rId62" Type="http://schemas.openxmlformats.org/officeDocument/2006/relationships/image" Target="media/image44.jpeg"/><Relationship Id="rId83" Type="http://schemas.openxmlformats.org/officeDocument/2006/relationships/image" Target="media/image64.wmf"/><Relationship Id="rId179" Type="http://schemas.openxmlformats.org/officeDocument/2006/relationships/image" Target="media/image131.png"/><Relationship Id="rId365" Type="http://schemas.openxmlformats.org/officeDocument/2006/relationships/image" Target="media/image301.wmf"/><Relationship Id="rId386" Type="http://schemas.openxmlformats.org/officeDocument/2006/relationships/image" Target="media/image320.wmf"/><Relationship Id="rId190" Type="http://schemas.openxmlformats.org/officeDocument/2006/relationships/image" Target="media/image142.png"/><Relationship Id="rId204" Type="http://schemas.openxmlformats.org/officeDocument/2006/relationships/image" Target="media/image156.png"/><Relationship Id="rId225" Type="http://schemas.openxmlformats.org/officeDocument/2006/relationships/image" Target="media/image173.jpeg"/><Relationship Id="rId246" Type="http://schemas.openxmlformats.org/officeDocument/2006/relationships/image" Target="media/image188.jpeg"/><Relationship Id="rId267" Type="http://schemas.openxmlformats.org/officeDocument/2006/relationships/image" Target="media/image208.jpeg"/><Relationship Id="rId288" Type="http://schemas.openxmlformats.org/officeDocument/2006/relationships/image" Target="media/image226.jpeg"/><Relationship Id="rId106" Type="http://schemas.openxmlformats.org/officeDocument/2006/relationships/image" Target="media/image87.jpeg"/><Relationship Id="rId127" Type="http://schemas.openxmlformats.org/officeDocument/2006/relationships/chart" Target="charts/chart14.xml"/><Relationship Id="rId313" Type="http://schemas.openxmlformats.org/officeDocument/2006/relationships/image" Target="media/image251.wmf"/><Relationship Id="rId10" Type="http://schemas.openxmlformats.org/officeDocument/2006/relationships/image" Target="media/image1.jpeg"/><Relationship Id="rId31" Type="http://schemas.openxmlformats.org/officeDocument/2006/relationships/image" Target="media/image19.png"/><Relationship Id="rId52" Type="http://schemas.openxmlformats.org/officeDocument/2006/relationships/image" Target="media/image40.jpeg"/><Relationship Id="rId73" Type="http://schemas.openxmlformats.org/officeDocument/2006/relationships/image" Target="media/image55.jpeg"/><Relationship Id="rId94" Type="http://schemas.openxmlformats.org/officeDocument/2006/relationships/image" Target="media/image75.wmf"/><Relationship Id="rId148" Type="http://schemas.openxmlformats.org/officeDocument/2006/relationships/hyperlink" Target="https://legalacts.ru/doc/gost-r-52289-2019-natsionalnyi-standart-rossiiskoi-federatsii-tekhnicheskie-sredstva/" TargetMode="External"/><Relationship Id="rId169" Type="http://schemas.openxmlformats.org/officeDocument/2006/relationships/image" Target="media/image121.png"/><Relationship Id="rId334" Type="http://schemas.openxmlformats.org/officeDocument/2006/relationships/image" Target="media/image272.wmf"/><Relationship Id="rId355" Type="http://schemas.openxmlformats.org/officeDocument/2006/relationships/image" Target="media/image291.wmf"/><Relationship Id="rId376" Type="http://schemas.openxmlformats.org/officeDocument/2006/relationships/image" Target="media/image312.wmf"/><Relationship Id="rId397" Type="http://schemas.openxmlformats.org/officeDocument/2006/relationships/header" Target="header1.xml"/><Relationship Id="rId4" Type="http://schemas.openxmlformats.org/officeDocument/2006/relationships/settings" Target="settings.xml"/><Relationship Id="rId180" Type="http://schemas.openxmlformats.org/officeDocument/2006/relationships/image" Target="media/image132.png"/><Relationship Id="rId215" Type="http://schemas.openxmlformats.org/officeDocument/2006/relationships/image" Target="media/image170.png"/><Relationship Id="rId236" Type="http://schemas.openxmlformats.org/officeDocument/2006/relationships/image" Target="media/image178.jpeg"/><Relationship Id="rId257" Type="http://schemas.openxmlformats.org/officeDocument/2006/relationships/image" Target="media/image199.png"/><Relationship Id="rId278" Type="http://schemas.openxmlformats.org/officeDocument/2006/relationships/hyperlink" Target="https://base.garant.ru/3924479/" TargetMode="External"/><Relationship Id="rId303" Type="http://schemas.openxmlformats.org/officeDocument/2006/relationships/image" Target="media/image241.wmf"/><Relationship Id="rId42" Type="http://schemas.openxmlformats.org/officeDocument/2006/relationships/image" Target="media/image30.png"/><Relationship Id="rId84" Type="http://schemas.openxmlformats.org/officeDocument/2006/relationships/image" Target="media/image65.wmf"/><Relationship Id="rId138" Type="http://schemas.openxmlformats.org/officeDocument/2006/relationships/image" Target="media/image104.png"/><Relationship Id="rId345" Type="http://schemas.openxmlformats.org/officeDocument/2006/relationships/image" Target="media/image281.wmf"/><Relationship Id="rId387" Type="http://schemas.openxmlformats.org/officeDocument/2006/relationships/image" Target="media/image321.wmf"/><Relationship Id="rId191" Type="http://schemas.openxmlformats.org/officeDocument/2006/relationships/image" Target="media/image143.png"/><Relationship Id="rId205" Type="http://schemas.openxmlformats.org/officeDocument/2006/relationships/image" Target="media/image157.emf"/><Relationship Id="rId247" Type="http://schemas.openxmlformats.org/officeDocument/2006/relationships/image" Target="media/image18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xml.rels><?xml version="1.0" encoding="UTF-8" standalone="yes"?>
<Relationships xmlns="http://schemas.openxmlformats.org/package/2006/relationships"><Relationship Id="rId1" Type="http://schemas.openxmlformats.org/officeDocument/2006/relationships/oleObject" Target="file:///C:\&#1055;&#1072;&#1087;&#1082;&#1080;\&#1056;&#1072;&#1073;&#1086;&#1090;&#1072;\&#1059;&#1076;&#1072;&#1083;&#1105;&#1085;&#1082;\&#1050;&#1057;&#1054;&#1044;&#1044;%20&#1052;&#1091;&#1088;&#1084;&#1072;&#1085;&#1089;&#1082;&#1072;\1.5%20&#1061;&#1072;&#1088;&#1072;&#1082;&#1090;&#1077;&#1088;&#1080;&#1089;&#1090;&#1080;&#1082;&#1072;%20&#1086;&#1089;&#1085;&#1086;&#1074;&#1085;&#1099;&#1093;%20&#1087;&#1072;&#1088;&#1072;&#1084;&#1077;&#1090;&#1088;&#1086;&#1074;%20&#1076;&#1086;&#1088;&#1086;&#1078;&#1085;&#1086;&#1075;&#1086;%20&#1076;&#1074;&#1080;&#1078;&#1077;&#1085;&#1080;&#1103;\&#1052;&#1091;&#1088;&#1084;&#1072;&#1085;&#1089;&#108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Лист2!$H$16</c:f>
              <c:strCache>
                <c:ptCount val="1"/>
                <c:pt idx="0">
                  <c:v>прогноз численности населения, тыс. чел.</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power"/>
            <c:dispRSqr val="0"/>
            <c:dispEq val="0"/>
          </c:trendline>
          <c:cat>
            <c:numRef>
              <c:f>Лист2!$G$17:$G$20</c:f>
              <c:numCache>
                <c:formatCode>General</c:formatCode>
                <c:ptCount val="4"/>
                <c:pt idx="0">
                  <c:v>2015</c:v>
                </c:pt>
                <c:pt idx="1">
                  <c:v>2020</c:v>
                </c:pt>
                <c:pt idx="2">
                  <c:v>2025</c:v>
                </c:pt>
                <c:pt idx="3">
                  <c:v>2030</c:v>
                </c:pt>
              </c:numCache>
            </c:numRef>
          </c:cat>
          <c:val>
            <c:numRef>
              <c:f>Лист2!$H$17:$H$20</c:f>
              <c:numCache>
                <c:formatCode>General</c:formatCode>
                <c:ptCount val="4"/>
                <c:pt idx="0">
                  <c:v>305.23599999999999</c:v>
                </c:pt>
                <c:pt idx="1">
                  <c:v>287.84699999999998</c:v>
                </c:pt>
                <c:pt idx="2">
                  <c:v>278</c:v>
                </c:pt>
                <c:pt idx="3">
                  <c:v>268</c:v>
                </c:pt>
              </c:numCache>
            </c:numRef>
          </c:val>
          <c:extLst xmlns:c16r2="http://schemas.microsoft.com/office/drawing/2015/06/chart">
            <c:ext xmlns:c16="http://schemas.microsoft.com/office/drawing/2014/chart" uri="{C3380CC4-5D6E-409C-BE32-E72D297353CC}">
              <c16:uniqueId val="{00000001-FE5C-41A6-82E7-CB77638656D8}"/>
            </c:ext>
          </c:extLst>
        </c:ser>
        <c:dLbls>
          <c:showLegendKey val="0"/>
          <c:showVal val="0"/>
          <c:showCatName val="0"/>
          <c:showSerName val="0"/>
          <c:showPercent val="0"/>
          <c:showBubbleSize val="0"/>
        </c:dLbls>
        <c:gapWidth val="150"/>
        <c:axId val="712734728"/>
        <c:axId val="714116128"/>
      </c:barChart>
      <c:catAx>
        <c:axId val="712734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год</a:t>
                </a:r>
              </a:p>
            </c:rich>
          </c:tx>
          <c:layout>
            <c:manualLayout>
              <c:xMode val="edge"/>
              <c:yMode val="edge"/>
              <c:x val="0.94082305336832894"/>
              <c:y val="0.8138655584718577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14116128"/>
        <c:crosses val="autoZero"/>
        <c:auto val="1"/>
        <c:lblAlgn val="ctr"/>
        <c:lblOffset val="100"/>
        <c:noMultiLvlLbl val="0"/>
      </c:catAx>
      <c:valAx>
        <c:axId val="714116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тыс.чел.</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12734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0"/>
          <c:tx>
            <c:strRef>
              <c:f>Графики!$L$5</c:f>
              <c:strCache>
                <c:ptCount val="1"/>
                <c:pt idx="0">
                  <c:v>Погибло</c:v>
                </c:pt>
              </c:strCache>
            </c:strRef>
          </c:tx>
          <c:spPr>
            <a:solidFill>
              <a:schemeClr val="accent2"/>
            </a:solidFill>
            <a:ln w="12700">
              <a:solidFill>
                <a:schemeClr val="accent2"/>
              </a:solidFill>
            </a:ln>
            <a:effectLst/>
          </c:spPr>
          <c:invertIfNegative val="0"/>
          <c:cat>
            <c:strRef>
              <c:f>Графики!$J$6:$J$14</c:f>
              <c:strCache>
                <c:ptCount val="9"/>
                <c:pt idx="0">
                  <c:v>Столкновение</c:v>
                </c:pt>
                <c:pt idx="1">
                  <c:v>Наезд на пешехода</c:v>
                </c:pt>
                <c:pt idx="2">
                  <c:v>Падение пассажира</c:v>
                </c:pt>
                <c:pt idx="3">
                  <c:v>Наезд на стоящее ТС</c:v>
                </c:pt>
                <c:pt idx="4">
                  <c:v>Опрокидывание</c:v>
                </c:pt>
                <c:pt idx="5">
                  <c:v>Наезд на препятствие</c:v>
                </c:pt>
                <c:pt idx="6">
                  <c:v>Наезд на велосипедиста</c:v>
                </c:pt>
                <c:pt idx="7">
                  <c:v>Съезд с дороги</c:v>
                </c:pt>
                <c:pt idx="8">
                  <c:v>Иной вид ДТП</c:v>
                </c:pt>
              </c:strCache>
            </c:strRef>
          </c:cat>
          <c:val>
            <c:numRef>
              <c:f>Графики!$L$6:$L$14</c:f>
              <c:numCache>
                <c:formatCode>General</c:formatCode>
                <c:ptCount val="9"/>
                <c:pt idx="0">
                  <c:v>3</c:v>
                </c:pt>
                <c:pt idx="1">
                  <c:v>4</c:v>
                </c:pt>
                <c:pt idx="2">
                  <c:v>0</c:v>
                </c:pt>
                <c:pt idx="3">
                  <c:v>0</c:v>
                </c:pt>
                <c:pt idx="4">
                  <c:v>1</c:v>
                </c:pt>
                <c:pt idx="5">
                  <c:v>0</c:v>
                </c:pt>
                <c:pt idx="6">
                  <c:v>0</c:v>
                </c:pt>
                <c:pt idx="7">
                  <c:v>0</c:v>
                </c:pt>
                <c:pt idx="8">
                  <c:v>0</c:v>
                </c:pt>
              </c:numCache>
            </c:numRef>
          </c:val>
          <c:extLst xmlns:c16r2="http://schemas.microsoft.com/office/drawing/2015/06/chart">
            <c:ext xmlns:c16="http://schemas.microsoft.com/office/drawing/2014/chart" uri="{C3380CC4-5D6E-409C-BE32-E72D297353CC}">
              <c16:uniqueId val="{00000000-2B92-42E3-BDE0-6EE35345671B}"/>
            </c:ext>
          </c:extLst>
        </c:ser>
        <c:ser>
          <c:idx val="2"/>
          <c:order val="1"/>
          <c:tx>
            <c:strRef>
              <c:f>Графики!$M$5</c:f>
              <c:strCache>
                <c:ptCount val="1"/>
                <c:pt idx="0">
                  <c:v>Ранено</c:v>
                </c:pt>
              </c:strCache>
            </c:strRef>
          </c:tx>
          <c:spPr>
            <a:solidFill>
              <a:schemeClr val="accent3"/>
            </a:solidFill>
            <a:ln>
              <a:solidFill>
                <a:schemeClr val="accent3"/>
              </a:solidFill>
            </a:ln>
            <a:effectLst/>
          </c:spPr>
          <c:invertIfNegative val="0"/>
          <c:cat>
            <c:strRef>
              <c:f>Графики!$J$6:$J$14</c:f>
              <c:strCache>
                <c:ptCount val="9"/>
                <c:pt idx="0">
                  <c:v>Столкновение</c:v>
                </c:pt>
                <c:pt idx="1">
                  <c:v>Наезд на пешехода</c:v>
                </c:pt>
                <c:pt idx="2">
                  <c:v>Падение пассажира</c:v>
                </c:pt>
                <c:pt idx="3">
                  <c:v>Наезд на стоящее ТС</c:v>
                </c:pt>
                <c:pt idx="4">
                  <c:v>Опрокидывание</c:v>
                </c:pt>
                <c:pt idx="5">
                  <c:v>Наезд на препятствие</c:v>
                </c:pt>
                <c:pt idx="6">
                  <c:v>Наезд на велосипедиста</c:v>
                </c:pt>
                <c:pt idx="7">
                  <c:v>Съезд с дороги</c:v>
                </c:pt>
                <c:pt idx="8">
                  <c:v>Иной вид ДТП</c:v>
                </c:pt>
              </c:strCache>
            </c:strRef>
          </c:cat>
          <c:val>
            <c:numRef>
              <c:f>Графики!$M$6:$M$14</c:f>
              <c:numCache>
                <c:formatCode>General</c:formatCode>
                <c:ptCount val="9"/>
                <c:pt idx="0">
                  <c:v>213</c:v>
                </c:pt>
                <c:pt idx="1">
                  <c:v>149</c:v>
                </c:pt>
                <c:pt idx="2">
                  <c:v>39</c:v>
                </c:pt>
                <c:pt idx="3">
                  <c:v>17</c:v>
                </c:pt>
                <c:pt idx="4">
                  <c:v>14</c:v>
                </c:pt>
                <c:pt idx="5">
                  <c:v>13</c:v>
                </c:pt>
                <c:pt idx="6">
                  <c:v>6</c:v>
                </c:pt>
                <c:pt idx="7">
                  <c:v>5</c:v>
                </c:pt>
                <c:pt idx="8">
                  <c:v>5</c:v>
                </c:pt>
              </c:numCache>
            </c:numRef>
          </c:val>
          <c:extLst xmlns:c16r2="http://schemas.microsoft.com/office/drawing/2015/06/chart">
            <c:ext xmlns:c16="http://schemas.microsoft.com/office/drawing/2014/chart" uri="{C3380CC4-5D6E-409C-BE32-E72D297353CC}">
              <c16:uniqueId val="{00000001-2B92-42E3-BDE0-6EE35345671B}"/>
            </c:ext>
          </c:extLst>
        </c:ser>
        <c:dLbls>
          <c:showLegendKey val="0"/>
          <c:showVal val="0"/>
          <c:showCatName val="0"/>
          <c:showSerName val="0"/>
          <c:showPercent val="0"/>
          <c:showBubbleSize val="0"/>
        </c:dLbls>
        <c:gapWidth val="182"/>
        <c:axId val="387927408"/>
        <c:axId val="387927800"/>
      </c:barChart>
      <c:catAx>
        <c:axId val="387927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27800"/>
        <c:crosses val="autoZero"/>
        <c:auto val="1"/>
        <c:lblAlgn val="ctr"/>
        <c:lblOffset val="100"/>
        <c:noMultiLvlLbl val="0"/>
      </c:catAx>
      <c:valAx>
        <c:axId val="387927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27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v>2017</c:v>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 2017-2019'!$K$7:$K$13</c:f>
              <c:strCache>
                <c:ptCount val="7"/>
                <c:pt idx="0">
                  <c:v>Столкновение</c:v>
                </c:pt>
                <c:pt idx="1">
                  <c:v>Наезд на пешехода</c:v>
                </c:pt>
                <c:pt idx="2">
                  <c:v>Падение пассажира</c:v>
                </c:pt>
                <c:pt idx="3">
                  <c:v>Наезд на препятствие</c:v>
                </c:pt>
                <c:pt idx="4">
                  <c:v>Опрокидывание</c:v>
                </c:pt>
                <c:pt idx="5">
                  <c:v>Наезд на велосипедиста</c:v>
                </c:pt>
                <c:pt idx="6">
                  <c:v>Наезд на стоящее ТС</c:v>
                </c:pt>
              </c:strCache>
            </c:strRef>
          </c:cat>
          <c:val>
            <c:numRef>
              <c:f>'Графики 2017-2019'!$N$7:$N$13</c:f>
              <c:numCache>
                <c:formatCode>General</c:formatCode>
                <c:ptCount val="7"/>
                <c:pt idx="0">
                  <c:v>203</c:v>
                </c:pt>
                <c:pt idx="1">
                  <c:v>136</c:v>
                </c:pt>
                <c:pt idx="2">
                  <c:v>38</c:v>
                </c:pt>
                <c:pt idx="3">
                  <c:v>16</c:v>
                </c:pt>
                <c:pt idx="4">
                  <c:v>10</c:v>
                </c:pt>
                <c:pt idx="5">
                  <c:v>7</c:v>
                </c:pt>
                <c:pt idx="6">
                  <c:v>4</c:v>
                </c:pt>
              </c:numCache>
            </c:numRef>
          </c:val>
          <c:extLst xmlns:c16r2="http://schemas.microsoft.com/office/drawing/2015/06/chart">
            <c:ext xmlns:c16="http://schemas.microsoft.com/office/drawing/2014/chart" uri="{C3380CC4-5D6E-409C-BE32-E72D297353CC}">
              <c16:uniqueId val="{00000000-3731-4D67-AE10-BAB01F0F10D1}"/>
            </c:ext>
          </c:extLst>
        </c:ser>
        <c:ser>
          <c:idx val="0"/>
          <c:order val="1"/>
          <c:tx>
            <c:v>2018</c:v>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 2017-2019'!$K$7:$K$13</c:f>
              <c:strCache>
                <c:ptCount val="7"/>
                <c:pt idx="0">
                  <c:v>Столкновение</c:v>
                </c:pt>
                <c:pt idx="1">
                  <c:v>Наезд на пешехода</c:v>
                </c:pt>
                <c:pt idx="2">
                  <c:v>Падение пассажира</c:v>
                </c:pt>
                <c:pt idx="3">
                  <c:v>Наезд на препятствие</c:v>
                </c:pt>
                <c:pt idx="4">
                  <c:v>Опрокидывание</c:v>
                </c:pt>
                <c:pt idx="5">
                  <c:v>Наезд на велосипедиста</c:v>
                </c:pt>
                <c:pt idx="6">
                  <c:v>Наезд на стоящее ТС</c:v>
                </c:pt>
              </c:strCache>
            </c:strRef>
          </c:cat>
          <c:val>
            <c:numRef>
              <c:f>'Графики 2017-2019'!$Q$7:$Q$13</c:f>
              <c:numCache>
                <c:formatCode>General</c:formatCode>
                <c:ptCount val="7"/>
                <c:pt idx="0">
                  <c:v>237</c:v>
                </c:pt>
                <c:pt idx="1">
                  <c:v>124</c:v>
                </c:pt>
                <c:pt idx="2">
                  <c:v>44</c:v>
                </c:pt>
                <c:pt idx="3">
                  <c:v>22</c:v>
                </c:pt>
                <c:pt idx="4">
                  <c:v>15</c:v>
                </c:pt>
                <c:pt idx="5">
                  <c:v>13</c:v>
                </c:pt>
                <c:pt idx="6">
                  <c:v>6</c:v>
                </c:pt>
              </c:numCache>
            </c:numRef>
          </c:val>
          <c:extLst xmlns:c16r2="http://schemas.microsoft.com/office/drawing/2015/06/chart">
            <c:ext xmlns:c16="http://schemas.microsoft.com/office/drawing/2014/chart" uri="{C3380CC4-5D6E-409C-BE32-E72D297353CC}">
              <c16:uniqueId val="{00000001-3731-4D67-AE10-BAB01F0F10D1}"/>
            </c:ext>
          </c:extLst>
        </c:ser>
        <c:ser>
          <c:idx val="2"/>
          <c:order val="2"/>
          <c:tx>
            <c:v>2019</c:v>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 2017-2019'!$K$7:$K$13</c:f>
              <c:strCache>
                <c:ptCount val="7"/>
                <c:pt idx="0">
                  <c:v>Столкновение</c:v>
                </c:pt>
                <c:pt idx="1">
                  <c:v>Наезд на пешехода</c:v>
                </c:pt>
                <c:pt idx="2">
                  <c:v>Падение пассажира</c:v>
                </c:pt>
                <c:pt idx="3">
                  <c:v>Наезд на препятствие</c:v>
                </c:pt>
                <c:pt idx="4">
                  <c:v>Опрокидывание</c:v>
                </c:pt>
                <c:pt idx="5">
                  <c:v>Наезд на велосипедиста</c:v>
                </c:pt>
                <c:pt idx="6">
                  <c:v>Наезд на стоящее ТС</c:v>
                </c:pt>
              </c:strCache>
            </c:strRef>
          </c:cat>
          <c:val>
            <c:numRef>
              <c:f>'Графики 2017-2019'!$T$7:$T$13</c:f>
              <c:numCache>
                <c:formatCode>General</c:formatCode>
                <c:ptCount val="7"/>
                <c:pt idx="0">
                  <c:v>216</c:v>
                </c:pt>
                <c:pt idx="1">
                  <c:v>153</c:v>
                </c:pt>
                <c:pt idx="2">
                  <c:v>39</c:v>
                </c:pt>
                <c:pt idx="3">
                  <c:v>13</c:v>
                </c:pt>
                <c:pt idx="4">
                  <c:v>15</c:v>
                </c:pt>
                <c:pt idx="5">
                  <c:v>6</c:v>
                </c:pt>
                <c:pt idx="6">
                  <c:v>17</c:v>
                </c:pt>
              </c:numCache>
            </c:numRef>
          </c:val>
          <c:extLst xmlns:c16r2="http://schemas.microsoft.com/office/drawing/2015/06/chart">
            <c:ext xmlns:c16="http://schemas.microsoft.com/office/drawing/2014/chart" uri="{C3380CC4-5D6E-409C-BE32-E72D297353CC}">
              <c16:uniqueId val="{00000002-3731-4D67-AE10-BAB01F0F10D1}"/>
            </c:ext>
          </c:extLst>
        </c:ser>
        <c:dLbls>
          <c:showLegendKey val="0"/>
          <c:showVal val="0"/>
          <c:showCatName val="0"/>
          <c:showSerName val="0"/>
          <c:showPercent val="0"/>
          <c:showBubbleSize val="0"/>
        </c:dLbls>
        <c:gapWidth val="219"/>
        <c:overlap val="-27"/>
        <c:axId val="387928584"/>
        <c:axId val="387928976"/>
      </c:barChart>
      <c:catAx>
        <c:axId val="387928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28976"/>
        <c:crosses val="autoZero"/>
        <c:auto val="1"/>
        <c:lblAlgn val="ctr"/>
        <c:lblOffset val="100"/>
        <c:noMultiLvlLbl val="0"/>
      </c:catAx>
      <c:valAx>
        <c:axId val="38792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28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'Графики 2017-2019'!$L$39</c:f>
              <c:strCache>
                <c:ptCount val="1"/>
                <c:pt idx="0">
                  <c:v>2017</c:v>
                </c:pt>
              </c:strCache>
            </c:strRef>
          </c:tx>
          <c:spPr>
            <a:solidFill>
              <a:schemeClr val="accent1"/>
            </a:solidFill>
            <a:ln>
              <a:noFill/>
            </a:ln>
            <a:effectLst/>
          </c:spPr>
          <c:invertIfNegative val="0"/>
          <c:cat>
            <c:strRef>
              <c:f>'Графики 2017-2019'!$K$41:$K$43</c:f>
              <c:strCache>
                <c:ptCount val="3"/>
                <c:pt idx="0">
                  <c:v>Ленинский округ</c:v>
                </c:pt>
                <c:pt idx="1">
                  <c:v>Первомайский округ</c:v>
                </c:pt>
                <c:pt idx="2">
                  <c:v>Октябрьский округ</c:v>
                </c:pt>
              </c:strCache>
            </c:strRef>
          </c:cat>
          <c:val>
            <c:numRef>
              <c:f>'Графики 2017-2019'!$L$41:$L$43</c:f>
              <c:numCache>
                <c:formatCode>General</c:formatCode>
                <c:ptCount val="3"/>
                <c:pt idx="0">
                  <c:v>99</c:v>
                </c:pt>
                <c:pt idx="1">
                  <c:v>116</c:v>
                </c:pt>
                <c:pt idx="2">
                  <c:v>123</c:v>
                </c:pt>
              </c:numCache>
            </c:numRef>
          </c:val>
          <c:extLst xmlns:c16r2="http://schemas.microsoft.com/office/drawing/2015/06/chart">
            <c:ext xmlns:c16="http://schemas.microsoft.com/office/drawing/2014/chart" uri="{C3380CC4-5D6E-409C-BE32-E72D297353CC}">
              <c16:uniqueId val="{00000000-DE15-4F32-B58D-EC220CDB6615}"/>
            </c:ext>
          </c:extLst>
        </c:ser>
        <c:ser>
          <c:idx val="1"/>
          <c:order val="1"/>
          <c:tx>
            <c:strRef>
              <c:f>'Графики 2017-2019'!$M$39</c:f>
              <c:strCache>
                <c:ptCount val="1"/>
                <c:pt idx="0">
                  <c:v>2018</c:v>
                </c:pt>
              </c:strCache>
            </c:strRef>
          </c:tx>
          <c:spPr>
            <a:solidFill>
              <a:schemeClr val="accent2"/>
            </a:solidFill>
            <a:ln>
              <a:noFill/>
            </a:ln>
            <a:effectLst/>
          </c:spPr>
          <c:invertIfNegative val="0"/>
          <c:cat>
            <c:strRef>
              <c:f>'Графики 2017-2019'!$K$41:$K$43</c:f>
              <c:strCache>
                <c:ptCount val="3"/>
                <c:pt idx="0">
                  <c:v>Ленинский округ</c:v>
                </c:pt>
                <c:pt idx="1">
                  <c:v>Первомайский округ</c:v>
                </c:pt>
                <c:pt idx="2">
                  <c:v>Октябрьский округ</c:v>
                </c:pt>
              </c:strCache>
            </c:strRef>
          </c:cat>
          <c:val>
            <c:numRef>
              <c:f>'Графики 2017-2019'!$M$41:$M$43</c:f>
              <c:numCache>
                <c:formatCode>General</c:formatCode>
                <c:ptCount val="3"/>
                <c:pt idx="0">
                  <c:v>118</c:v>
                </c:pt>
                <c:pt idx="1">
                  <c:v>120</c:v>
                </c:pt>
                <c:pt idx="2">
                  <c:v>137</c:v>
                </c:pt>
              </c:numCache>
            </c:numRef>
          </c:val>
          <c:extLst xmlns:c16r2="http://schemas.microsoft.com/office/drawing/2015/06/chart">
            <c:ext xmlns:c16="http://schemas.microsoft.com/office/drawing/2014/chart" uri="{C3380CC4-5D6E-409C-BE32-E72D297353CC}">
              <c16:uniqueId val="{00000001-DE15-4F32-B58D-EC220CDB6615}"/>
            </c:ext>
          </c:extLst>
        </c:ser>
        <c:ser>
          <c:idx val="2"/>
          <c:order val="2"/>
          <c:tx>
            <c:strRef>
              <c:f>'Графики 2017-2019'!$N$39</c:f>
              <c:strCache>
                <c:ptCount val="1"/>
                <c:pt idx="0">
                  <c:v>2019</c:v>
                </c:pt>
              </c:strCache>
            </c:strRef>
          </c:tx>
          <c:spPr>
            <a:solidFill>
              <a:schemeClr val="accent3"/>
            </a:solidFill>
            <a:ln>
              <a:noFill/>
            </a:ln>
            <a:effectLst/>
          </c:spPr>
          <c:invertIfNegative val="0"/>
          <c:cat>
            <c:strRef>
              <c:f>'Графики 2017-2019'!$K$41:$K$43</c:f>
              <c:strCache>
                <c:ptCount val="3"/>
                <c:pt idx="0">
                  <c:v>Ленинский округ</c:v>
                </c:pt>
                <c:pt idx="1">
                  <c:v>Первомайский округ</c:v>
                </c:pt>
                <c:pt idx="2">
                  <c:v>Октябрьский округ</c:v>
                </c:pt>
              </c:strCache>
            </c:strRef>
          </c:cat>
          <c:val>
            <c:numRef>
              <c:f>'Графики 2017-2019'!$N$41:$N$43</c:f>
              <c:numCache>
                <c:formatCode>General</c:formatCode>
                <c:ptCount val="3"/>
                <c:pt idx="0">
                  <c:v>120</c:v>
                </c:pt>
                <c:pt idx="1">
                  <c:v>138</c:v>
                </c:pt>
                <c:pt idx="2">
                  <c:v>126</c:v>
                </c:pt>
              </c:numCache>
            </c:numRef>
          </c:val>
          <c:extLst xmlns:c16r2="http://schemas.microsoft.com/office/drawing/2015/06/chart">
            <c:ext xmlns:c16="http://schemas.microsoft.com/office/drawing/2014/chart" uri="{C3380CC4-5D6E-409C-BE32-E72D297353CC}">
              <c16:uniqueId val="{00000002-DE15-4F32-B58D-EC220CDB6615}"/>
            </c:ext>
          </c:extLst>
        </c:ser>
        <c:dLbls>
          <c:showLegendKey val="0"/>
          <c:showVal val="0"/>
          <c:showCatName val="0"/>
          <c:showSerName val="0"/>
          <c:showPercent val="0"/>
          <c:showBubbleSize val="0"/>
        </c:dLbls>
        <c:gapWidth val="219"/>
        <c:overlap val="-27"/>
        <c:axId val="387929760"/>
        <c:axId val="387930152"/>
      </c:barChart>
      <c:catAx>
        <c:axId val="38792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30152"/>
        <c:crosses val="autoZero"/>
        <c:auto val="1"/>
        <c:lblAlgn val="ctr"/>
        <c:lblOffset val="100"/>
        <c:noMultiLvlLbl val="0"/>
      </c:catAx>
      <c:valAx>
        <c:axId val="387930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29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'Графики 2017-2019'!$O$39</c:f>
              <c:strCache>
                <c:ptCount val="1"/>
                <c:pt idx="0">
                  <c:v>2017</c:v>
                </c:pt>
              </c:strCache>
            </c:strRef>
          </c:tx>
          <c:spPr>
            <a:solidFill>
              <a:schemeClr val="accent1"/>
            </a:solidFill>
            <a:ln>
              <a:noFill/>
            </a:ln>
            <a:effectLst/>
          </c:spPr>
          <c:invertIfNegative val="0"/>
          <c:cat>
            <c:strRef>
              <c:f>'Графики 2017-2019'!$K$41:$K$43</c:f>
              <c:strCache>
                <c:ptCount val="3"/>
                <c:pt idx="0">
                  <c:v>Ленинский округ</c:v>
                </c:pt>
                <c:pt idx="1">
                  <c:v>Первомайский округ</c:v>
                </c:pt>
                <c:pt idx="2">
                  <c:v>Октябрьский округ</c:v>
                </c:pt>
              </c:strCache>
            </c:strRef>
          </c:cat>
          <c:val>
            <c:numRef>
              <c:f>'Графики 2017-2019'!$O$41:$O$43</c:f>
              <c:numCache>
                <c:formatCode>General</c:formatCode>
                <c:ptCount val="3"/>
                <c:pt idx="0">
                  <c:v>120</c:v>
                </c:pt>
                <c:pt idx="1">
                  <c:v>148</c:v>
                </c:pt>
                <c:pt idx="2">
                  <c:v>152</c:v>
                </c:pt>
              </c:numCache>
            </c:numRef>
          </c:val>
          <c:extLst xmlns:c16r2="http://schemas.microsoft.com/office/drawing/2015/06/chart">
            <c:ext xmlns:c16="http://schemas.microsoft.com/office/drawing/2014/chart" uri="{C3380CC4-5D6E-409C-BE32-E72D297353CC}">
              <c16:uniqueId val="{00000000-CDA5-4AAE-8F6C-81E58B20FA81}"/>
            </c:ext>
          </c:extLst>
        </c:ser>
        <c:ser>
          <c:idx val="1"/>
          <c:order val="1"/>
          <c:tx>
            <c:strRef>
              <c:f>'Графики 2017-2019'!$P$39</c:f>
              <c:strCache>
                <c:ptCount val="1"/>
                <c:pt idx="0">
                  <c:v>2018</c:v>
                </c:pt>
              </c:strCache>
            </c:strRef>
          </c:tx>
          <c:spPr>
            <a:solidFill>
              <a:schemeClr val="accent2"/>
            </a:solidFill>
            <a:ln>
              <a:noFill/>
            </a:ln>
            <a:effectLst/>
          </c:spPr>
          <c:invertIfNegative val="0"/>
          <c:cat>
            <c:strRef>
              <c:f>'Графики 2017-2019'!$K$41:$K$43</c:f>
              <c:strCache>
                <c:ptCount val="3"/>
                <c:pt idx="0">
                  <c:v>Ленинский округ</c:v>
                </c:pt>
                <c:pt idx="1">
                  <c:v>Первомайский округ</c:v>
                </c:pt>
                <c:pt idx="2">
                  <c:v>Октябрьский округ</c:v>
                </c:pt>
              </c:strCache>
            </c:strRef>
          </c:cat>
          <c:val>
            <c:numRef>
              <c:f>'Графики 2017-2019'!$P$41:$P$43</c:f>
              <c:numCache>
                <c:formatCode>General</c:formatCode>
                <c:ptCount val="3"/>
                <c:pt idx="0">
                  <c:v>151</c:v>
                </c:pt>
                <c:pt idx="1">
                  <c:v>146</c:v>
                </c:pt>
                <c:pt idx="2">
                  <c:v>173</c:v>
                </c:pt>
              </c:numCache>
            </c:numRef>
          </c:val>
          <c:extLst xmlns:c16r2="http://schemas.microsoft.com/office/drawing/2015/06/chart">
            <c:ext xmlns:c16="http://schemas.microsoft.com/office/drawing/2014/chart" uri="{C3380CC4-5D6E-409C-BE32-E72D297353CC}">
              <c16:uniqueId val="{00000001-CDA5-4AAE-8F6C-81E58B20FA81}"/>
            </c:ext>
          </c:extLst>
        </c:ser>
        <c:ser>
          <c:idx val="2"/>
          <c:order val="2"/>
          <c:tx>
            <c:strRef>
              <c:f>'Графики 2017-2019'!$Q$39</c:f>
              <c:strCache>
                <c:ptCount val="1"/>
                <c:pt idx="0">
                  <c:v>2019</c:v>
                </c:pt>
              </c:strCache>
            </c:strRef>
          </c:tx>
          <c:spPr>
            <a:solidFill>
              <a:schemeClr val="accent3"/>
            </a:solidFill>
            <a:ln>
              <a:noFill/>
            </a:ln>
            <a:effectLst/>
          </c:spPr>
          <c:invertIfNegative val="0"/>
          <c:cat>
            <c:strRef>
              <c:f>'Графики 2017-2019'!$K$41:$K$43</c:f>
              <c:strCache>
                <c:ptCount val="3"/>
                <c:pt idx="0">
                  <c:v>Ленинский округ</c:v>
                </c:pt>
                <c:pt idx="1">
                  <c:v>Первомайский округ</c:v>
                </c:pt>
                <c:pt idx="2">
                  <c:v>Октябрьский округ</c:v>
                </c:pt>
              </c:strCache>
            </c:strRef>
          </c:cat>
          <c:val>
            <c:numRef>
              <c:f>'Графики 2017-2019'!$Q$41:$Q$43</c:f>
              <c:numCache>
                <c:formatCode>General</c:formatCode>
                <c:ptCount val="3"/>
                <c:pt idx="0">
                  <c:v>150</c:v>
                </c:pt>
                <c:pt idx="1">
                  <c:v>168</c:v>
                </c:pt>
                <c:pt idx="2">
                  <c:v>151</c:v>
                </c:pt>
              </c:numCache>
            </c:numRef>
          </c:val>
          <c:extLst xmlns:c16r2="http://schemas.microsoft.com/office/drawing/2015/06/chart">
            <c:ext xmlns:c16="http://schemas.microsoft.com/office/drawing/2014/chart" uri="{C3380CC4-5D6E-409C-BE32-E72D297353CC}">
              <c16:uniqueId val="{00000002-CDA5-4AAE-8F6C-81E58B20FA81}"/>
            </c:ext>
          </c:extLst>
        </c:ser>
        <c:dLbls>
          <c:showLegendKey val="0"/>
          <c:showVal val="0"/>
          <c:showCatName val="0"/>
          <c:showSerName val="0"/>
          <c:showPercent val="0"/>
          <c:showBubbleSize val="0"/>
        </c:dLbls>
        <c:gapWidth val="219"/>
        <c:overlap val="-27"/>
        <c:axId val="387931328"/>
        <c:axId val="387931720"/>
      </c:barChart>
      <c:catAx>
        <c:axId val="387931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31720"/>
        <c:crosses val="autoZero"/>
        <c:auto val="1"/>
        <c:lblAlgn val="ctr"/>
        <c:lblOffset val="100"/>
        <c:noMultiLvlLbl val="0"/>
      </c:catAx>
      <c:valAx>
        <c:axId val="387931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31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'Графики 2017-2019'!$R$39</c:f>
              <c:strCache>
                <c:ptCount val="1"/>
                <c:pt idx="0">
                  <c:v>2017</c:v>
                </c:pt>
              </c:strCache>
            </c:strRef>
          </c:tx>
          <c:spPr>
            <a:solidFill>
              <a:schemeClr val="accent1"/>
            </a:solidFill>
            <a:ln>
              <a:noFill/>
            </a:ln>
            <a:effectLst/>
          </c:spPr>
          <c:invertIfNegative val="0"/>
          <c:cat>
            <c:strRef>
              <c:f>'Графики 2017-2019'!$K$41:$K$43</c:f>
              <c:strCache>
                <c:ptCount val="3"/>
                <c:pt idx="0">
                  <c:v>Ленинскйи округ</c:v>
                </c:pt>
                <c:pt idx="1">
                  <c:v>Первомайский округ</c:v>
                </c:pt>
                <c:pt idx="2">
                  <c:v>Октябрьский округ</c:v>
                </c:pt>
              </c:strCache>
            </c:strRef>
          </c:cat>
          <c:val>
            <c:numRef>
              <c:f>'Графики 2017-2019'!$R$41:$R$43</c:f>
              <c:numCache>
                <c:formatCode>General</c:formatCode>
                <c:ptCount val="3"/>
                <c:pt idx="0">
                  <c:v>2</c:v>
                </c:pt>
                <c:pt idx="1">
                  <c:v>4</c:v>
                </c:pt>
                <c:pt idx="2">
                  <c:v>3</c:v>
                </c:pt>
              </c:numCache>
            </c:numRef>
          </c:val>
          <c:extLst xmlns:c16r2="http://schemas.microsoft.com/office/drawing/2015/06/chart">
            <c:ext xmlns:c16="http://schemas.microsoft.com/office/drawing/2014/chart" uri="{C3380CC4-5D6E-409C-BE32-E72D297353CC}">
              <c16:uniqueId val="{00000000-1201-425D-A23C-F307FB8E890B}"/>
            </c:ext>
          </c:extLst>
        </c:ser>
        <c:ser>
          <c:idx val="1"/>
          <c:order val="1"/>
          <c:tx>
            <c:strRef>
              <c:f>'Графики 2017-2019'!$S$39</c:f>
              <c:strCache>
                <c:ptCount val="1"/>
                <c:pt idx="0">
                  <c:v>2018</c:v>
                </c:pt>
              </c:strCache>
            </c:strRef>
          </c:tx>
          <c:spPr>
            <a:solidFill>
              <a:schemeClr val="accent2"/>
            </a:solidFill>
            <a:ln>
              <a:noFill/>
            </a:ln>
            <a:effectLst/>
          </c:spPr>
          <c:invertIfNegative val="0"/>
          <c:cat>
            <c:strRef>
              <c:f>'Графики 2017-2019'!$K$41:$K$43</c:f>
              <c:strCache>
                <c:ptCount val="3"/>
                <c:pt idx="0">
                  <c:v>Ленинскйи округ</c:v>
                </c:pt>
                <c:pt idx="1">
                  <c:v>Первомайский округ</c:v>
                </c:pt>
                <c:pt idx="2">
                  <c:v>Октябрьский округ</c:v>
                </c:pt>
              </c:strCache>
            </c:strRef>
          </c:cat>
          <c:val>
            <c:numRef>
              <c:f>'Графики 2017-2019'!$S$41:$S$43</c:f>
              <c:numCache>
                <c:formatCode>General</c:formatCode>
                <c:ptCount val="3"/>
                <c:pt idx="0">
                  <c:v>2</c:v>
                </c:pt>
                <c:pt idx="1">
                  <c:v>3</c:v>
                </c:pt>
                <c:pt idx="2">
                  <c:v>5</c:v>
                </c:pt>
              </c:numCache>
            </c:numRef>
          </c:val>
          <c:extLst xmlns:c16r2="http://schemas.microsoft.com/office/drawing/2015/06/chart">
            <c:ext xmlns:c16="http://schemas.microsoft.com/office/drawing/2014/chart" uri="{C3380CC4-5D6E-409C-BE32-E72D297353CC}">
              <c16:uniqueId val="{00000001-1201-425D-A23C-F307FB8E890B}"/>
            </c:ext>
          </c:extLst>
        </c:ser>
        <c:ser>
          <c:idx val="2"/>
          <c:order val="2"/>
          <c:tx>
            <c:strRef>
              <c:f>'Графики 2017-2019'!$T$39</c:f>
              <c:strCache>
                <c:ptCount val="1"/>
                <c:pt idx="0">
                  <c:v>2019</c:v>
                </c:pt>
              </c:strCache>
            </c:strRef>
          </c:tx>
          <c:spPr>
            <a:solidFill>
              <a:schemeClr val="accent3"/>
            </a:solidFill>
            <a:ln>
              <a:noFill/>
            </a:ln>
            <a:effectLst/>
          </c:spPr>
          <c:invertIfNegative val="0"/>
          <c:cat>
            <c:strRef>
              <c:f>'Графики 2017-2019'!$K$41:$K$43</c:f>
              <c:strCache>
                <c:ptCount val="3"/>
                <c:pt idx="0">
                  <c:v>Ленинскйи округ</c:v>
                </c:pt>
                <c:pt idx="1">
                  <c:v>Первомайский округ</c:v>
                </c:pt>
                <c:pt idx="2">
                  <c:v>Октябрьский округ</c:v>
                </c:pt>
              </c:strCache>
            </c:strRef>
          </c:cat>
          <c:val>
            <c:numRef>
              <c:f>'Графики 2017-2019'!$T$41:$T$43</c:f>
              <c:numCache>
                <c:formatCode>General</c:formatCode>
                <c:ptCount val="3"/>
                <c:pt idx="0">
                  <c:v>5</c:v>
                </c:pt>
                <c:pt idx="1">
                  <c:v>2</c:v>
                </c:pt>
                <c:pt idx="2">
                  <c:v>1</c:v>
                </c:pt>
              </c:numCache>
            </c:numRef>
          </c:val>
          <c:extLst xmlns:c16r2="http://schemas.microsoft.com/office/drawing/2015/06/chart">
            <c:ext xmlns:c16="http://schemas.microsoft.com/office/drawing/2014/chart" uri="{C3380CC4-5D6E-409C-BE32-E72D297353CC}">
              <c16:uniqueId val="{00000002-1201-425D-A23C-F307FB8E890B}"/>
            </c:ext>
          </c:extLst>
        </c:ser>
        <c:dLbls>
          <c:showLegendKey val="0"/>
          <c:showVal val="0"/>
          <c:showCatName val="0"/>
          <c:showSerName val="0"/>
          <c:showPercent val="0"/>
          <c:showBubbleSize val="0"/>
        </c:dLbls>
        <c:gapWidth val="219"/>
        <c:overlap val="-27"/>
        <c:axId val="387932504"/>
        <c:axId val="387932896"/>
      </c:barChart>
      <c:catAx>
        <c:axId val="387932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32896"/>
        <c:crosses val="autoZero"/>
        <c:auto val="1"/>
        <c:lblAlgn val="ctr"/>
        <c:lblOffset val="100"/>
        <c:noMultiLvlLbl val="0"/>
      </c:catAx>
      <c:valAx>
        <c:axId val="387932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32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'[Число лиц, погибших в ДТП, на 100 тыс. населения.xlsx]Лист1'!$B$2:$D$2</c:f>
              <c:numCache>
                <c:formatCode>General</c:formatCode>
                <c:ptCount val="3"/>
                <c:pt idx="0">
                  <c:v>2017</c:v>
                </c:pt>
                <c:pt idx="1">
                  <c:v>2018</c:v>
                </c:pt>
                <c:pt idx="2">
                  <c:v>2019</c:v>
                </c:pt>
              </c:numCache>
            </c:numRef>
          </c:cat>
          <c:val>
            <c:numRef>
              <c:f>'[Число лиц, погибших в ДТП, на 100 тыс. населения.xlsx]Лист1'!$B$5:$D$5</c:f>
              <c:numCache>
                <c:formatCode>0.00</c:formatCode>
                <c:ptCount val="3"/>
                <c:pt idx="0">
                  <c:v>3.0191616123664859</c:v>
                </c:pt>
                <c:pt idx="1">
                  <c:v>3.385538334450561</c:v>
                </c:pt>
                <c:pt idx="2">
                  <c:v>2.7353700442788025</c:v>
                </c:pt>
              </c:numCache>
            </c:numRef>
          </c:val>
          <c:smooth val="0"/>
          <c:extLst xmlns:c16r2="http://schemas.microsoft.com/office/drawing/2015/06/chart">
            <c:ext xmlns:c16="http://schemas.microsoft.com/office/drawing/2014/chart" uri="{C3380CC4-5D6E-409C-BE32-E72D297353CC}">
              <c16:uniqueId val="{00000000-4957-4F7A-8278-64D18281DFAB}"/>
            </c:ext>
          </c:extLst>
        </c:ser>
        <c:dLbls>
          <c:dLblPos val="t"/>
          <c:showLegendKey val="0"/>
          <c:showVal val="1"/>
          <c:showCatName val="0"/>
          <c:showSerName val="0"/>
          <c:showPercent val="0"/>
          <c:showBubbleSize val="0"/>
        </c:dLbls>
        <c:marker val="1"/>
        <c:smooth val="0"/>
        <c:axId val="387933680"/>
        <c:axId val="384626080"/>
      </c:lineChart>
      <c:catAx>
        <c:axId val="3879336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384626080"/>
        <c:crosses val="autoZero"/>
        <c:auto val="1"/>
        <c:lblAlgn val="ctr"/>
        <c:lblOffset val="100"/>
        <c:noMultiLvlLbl val="0"/>
      </c:catAx>
      <c:valAx>
        <c:axId val="384626080"/>
        <c:scaling>
          <c:orientation val="minMax"/>
          <c:max val="4"/>
          <c:min val="2"/>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33680"/>
        <c:crosses val="autoZero"/>
        <c:crossBetween val="between"/>
        <c:majorUnit val="0.2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1"/>
              <c:layout>
                <c:manualLayout>
                  <c:x val="-6.6371627352645388E-2"/>
                  <c:y val="6.258483316403303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14C-4642-BB39-C40139BE0840}"/>
                </c:ext>
                <c:ext xmlns:c15="http://schemas.microsoft.com/office/drawing/2012/chart" uri="{CE6537A1-D6FC-4f65-9D91-7224C49458BB}"/>
              </c:extLst>
            </c:dLbl>
            <c:dLbl>
              <c:idx val="2"/>
              <c:layout>
                <c:manualLayout>
                  <c:x val="-0.10727986051224252"/>
                  <c:y val="1.632653411035067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14C-4642-BB39-C40139BE0840}"/>
                </c:ext>
                <c:ext xmlns:c15="http://schemas.microsoft.com/office/drawing/2012/chart" uri="{CE6537A1-D6FC-4f65-9D91-7224C49458BB}"/>
              </c:extLst>
            </c:dLbl>
            <c:dLbl>
              <c:idx val="3"/>
              <c:layout>
                <c:manualLayout>
                  <c:x val="-4.4061309328341812E-2"/>
                  <c:y val="0"/>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14C-4642-BB39-C40139BE0840}"/>
                </c:ext>
                <c:ext xmlns:c15="http://schemas.microsoft.com/office/drawing/2012/chart" uri="{CE6537A1-D6FC-4f65-9D91-7224C49458BB}"/>
              </c:extLst>
            </c:dLbl>
            <c:dLbl>
              <c:idx val="4"/>
              <c:layout>
                <c:manualLayout>
                  <c:x val="-5.3639854834503099E-2"/>
                  <c:y val="-5.4421780367835529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14C-4642-BB39-C40139BE0840}"/>
                </c:ext>
                <c:ext xmlns:c15="http://schemas.microsoft.com/office/drawing/2012/chart" uri="{CE6537A1-D6FC-4f65-9D91-7224C49458BB}"/>
              </c:extLst>
            </c:dLbl>
            <c:dLbl>
              <c:idx val="5"/>
              <c:layout>
                <c:manualLayout>
                  <c:x val="1.5325672809858028E-2"/>
                  <c:y val="-5.4421780367835525E-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14C-4642-BB39-C40139BE0840}"/>
                </c:ext>
                <c:ext xmlns:c15="http://schemas.microsoft.com/office/drawing/2012/chart" uri="{CE6537A1-D6FC-4f65-9D91-7224C49458BB}"/>
              </c:extLst>
            </c:dLbl>
            <c:dLbl>
              <c:idx val="6"/>
              <c:layout>
                <c:manualLayout>
                  <c:x val="2.873548567524745E-2"/>
                  <c:y val="-3.2653068220701319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14C-4642-BB39-C40139BE0840}"/>
                </c:ext>
                <c:ext xmlns:c15="http://schemas.microsoft.com/office/drawing/2012/chart" uri="{CE6537A1-D6FC-4f65-9D91-7224C49458BB}"/>
              </c:extLst>
            </c:dLbl>
            <c:dLbl>
              <c:idx val="7"/>
              <c:layout>
                <c:manualLayout>
                  <c:x val="5.1724145733270846E-2"/>
                  <c:y val="6.2357569644845828E-18"/>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14C-4642-BB39-C40139BE0840}"/>
                </c:ext>
                <c:ext xmlns:c15="http://schemas.microsoft.com/office/drawing/2012/chart" uri="{CE6537A1-D6FC-4f65-9D91-7224C49458BB}"/>
              </c:extLst>
            </c:dLbl>
            <c:numFmt formatCode="0.00%" sourceLinked="0"/>
            <c:spPr>
              <a:noFill/>
              <a:ln>
                <a:noFill/>
              </a:ln>
              <a:effectLst/>
            </c:sp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Лист1!$B$2:$I$3</c:f>
              <c:strCache>
                <c:ptCount val="8"/>
                <c:pt idx="0">
                  <c:v>Легковые автомобили (до 3,5 т)</c:v>
                </c:pt>
                <c:pt idx="1">
                  <c:v>Грузовые автомобили грузоподъёмностью до 2 т</c:v>
                </c:pt>
                <c:pt idx="2">
                  <c:v>Грузовые автомобили грузоподъёмностью от 2 т до 8 т</c:v>
                </c:pt>
                <c:pt idx="3">
                  <c:v>Грузовые автомобили грузоподъёмностью от 8 т до 12 т</c:v>
                </c:pt>
                <c:pt idx="4">
                  <c:v>Грузовые автомобили с полуприцепом</c:v>
                </c:pt>
                <c:pt idx="5">
                  <c:v>Пассажирский транспорт МВ</c:v>
                </c:pt>
                <c:pt idx="6">
                  <c:v>Пассажирский транспорт СВ</c:v>
                </c:pt>
                <c:pt idx="7">
                  <c:v>Пассажирский транспорт БВ+ОБВ</c:v>
                </c:pt>
              </c:strCache>
            </c:strRef>
          </c:cat>
          <c:val>
            <c:numRef>
              <c:f>Лист1!$B$7:$I$7</c:f>
              <c:numCache>
                <c:formatCode>0.000%</c:formatCode>
                <c:ptCount val="8"/>
                <c:pt idx="0">
                  <c:v>0.92146424196739851</c:v>
                </c:pt>
                <c:pt idx="1">
                  <c:v>1.1448223876378026E-2</c:v>
                </c:pt>
                <c:pt idx="2">
                  <c:v>6.2659003109394136E-3</c:v>
                </c:pt>
                <c:pt idx="3">
                  <c:v>1.1778008103269576E-3</c:v>
                </c:pt>
                <c:pt idx="4">
                  <c:v>6.5956845378309619E-4</c:v>
                </c:pt>
                <c:pt idx="5">
                  <c:v>2.5958729859606143E-2</c:v>
                </c:pt>
                <c:pt idx="6">
                  <c:v>1.4086497691510411E-2</c:v>
                </c:pt>
                <c:pt idx="7">
                  <c:v>1.8939037030057476E-2</c:v>
                </c:pt>
              </c:numCache>
            </c:numRef>
          </c:val>
          <c:extLst xmlns:c16r2="http://schemas.microsoft.com/office/drawing/2015/06/chart">
            <c:ext xmlns:c16="http://schemas.microsoft.com/office/drawing/2014/chart" uri="{C3380CC4-5D6E-409C-BE32-E72D297353CC}">
              <c16:uniqueId val="{00000007-814C-4642-BB39-C40139BE0840}"/>
            </c:ext>
          </c:extLst>
        </c:ser>
        <c:dLbls>
          <c:showLegendKey val="0"/>
          <c:showVal val="0"/>
          <c:showCatName val="0"/>
          <c:showSerName val="0"/>
          <c:showPercent val="0"/>
          <c:showBubbleSize val="0"/>
          <c:showLeaderLines val="1"/>
        </c:dLbls>
        <c:firstSliceAng val="0"/>
      </c:pieChart>
    </c:plotArea>
    <c:legend>
      <c:legendPos val="r"/>
      <c:overlay val="0"/>
      <c:txPr>
        <a:bodyPr/>
        <a:lstStyle/>
        <a:p>
          <a:pPr rtl="0">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Наименование</a:t>
            </a:r>
            <a:r>
              <a:rPr lang="ru-RU" baseline="0">
                <a:latin typeface="Times New Roman" panose="02020603050405020304" pitchFamily="18" charset="0"/>
                <a:cs typeface="Times New Roman" panose="02020603050405020304" pitchFamily="18" charset="0"/>
              </a:rPr>
              <a:t> о.п.</a:t>
            </a:r>
            <a:endParaRPr lang="ru-RU">
              <a:latin typeface="Times New Roman" panose="02020603050405020304" pitchFamily="18" charset="0"/>
              <a:cs typeface="Times New Roman" panose="02020603050405020304" pitchFamily="18" charset="0"/>
            </a:endParaRPr>
          </a:p>
        </c:rich>
      </c:tx>
      <c:layout>
        <c:manualLayout>
          <c:xMode val="edge"/>
          <c:yMode val="edge"/>
          <c:x val="1.4414346724201479E-3"/>
          <c:y val="2.2829182886022158E-2"/>
        </c:manualLayout>
      </c:layout>
      <c:overlay val="0"/>
      <c:spPr>
        <a:noFill/>
        <a:ln>
          <a:noFill/>
        </a:ln>
        <a:effectLst/>
      </c:spPr>
    </c:title>
    <c:autoTitleDeleted val="0"/>
    <c:plotArea>
      <c:layout/>
      <c:barChart>
        <c:barDir val="bar"/>
        <c:grouping val="clustered"/>
        <c:varyColors val="0"/>
        <c:ser>
          <c:idx val="0"/>
          <c:order val="0"/>
          <c:tx>
            <c:strRef>
              <c:f>'[Пассажиропоток 10.02.2020 сводная.xlsx]ИТОГ'!$F$6</c:f>
              <c:strCache>
                <c:ptCount val="1"/>
                <c:pt idx="0">
                  <c:v>СЕВЕР</c:v>
                </c:pt>
              </c:strCache>
            </c:strRef>
          </c:tx>
          <c:spPr>
            <a:solidFill>
              <a:schemeClr val="accent1"/>
            </a:solidFill>
            <a:ln>
              <a:noFill/>
            </a:ln>
            <a:effectLst/>
          </c:spPr>
          <c:invertIfNegative val="0"/>
          <c:cat>
            <c:strRef>
              <c:f>'[Пассажиропоток 10.02.2020 сводная.xlsx]ИТОГ'!$G$5:$AE$5</c:f>
              <c:strCache>
                <c:ptCount val="25"/>
                <c:pt idx="0">
                  <c:v>ул.Беринга</c:v>
                </c:pt>
                <c:pt idx="1">
                  <c:v>ул.Шевченко</c:v>
                </c:pt>
                <c:pt idx="2">
                  <c:v>ул.Морская</c:v>
                </c:pt>
                <c:pt idx="3">
                  <c:v>ул.Фадеев ручей</c:v>
                </c:pt>
                <c:pt idx="4">
                  <c:v>310 микрорайон</c:v>
                </c:pt>
                <c:pt idx="5">
                  <c:v>п-т Ленина</c:v>
                </c:pt>
                <c:pt idx="6">
                  <c:v>ул.Книповича (№4)</c:v>
                </c:pt>
                <c:pt idx="7">
                  <c:v>ул.Капитана Пономарёва</c:v>
                </c:pt>
                <c:pt idx="8">
                  <c:v>пл Пять углов</c:v>
                </c:pt>
                <c:pt idx="9">
                  <c:v>ул.Капитана Егорова</c:v>
                </c:pt>
                <c:pt idx="10">
                  <c:v>пер. Якорный</c:v>
                </c:pt>
                <c:pt idx="11">
                  <c:v>ул.Кооперативная</c:v>
                </c:pt>
                <c:pt idx="12">
                  <c:v>ул.Челюскинцев</c:v>
                </c:pt>
                <c:pt idx="13">
                  <c:v>ул.Володарского</c:v>
                </c:pt>
                <c:pt idx="14">
                  <c:v>ул.Капитана Копытова</c:v>
                </c:pt>
                <c:pt idx="15">
                  <c:v>ул.Полярные Зори (№11)</c:v>
                </c:pt>
                <c:pt idx="16">
                  <c:v>ул.Первомайская</c:v>
                </c:pt>
                <c:pt idx="17">
                  <c:v>ул.6-ой комсомольской батареи</c:v>
                </c:pt>
                <c:pt idx="18">
                  <c:v>Молодежный проезд (КП)</c:v>
                </c:pt>
                <c:pt idx="19">
                  <c:v>Долина уюта</c:v>
                </c:pt>
                <c:pt idx="20">
                  <c:v>пер. Хибинский</c:v>
                </c:pt>
                <c:pt idx="21">
                  <c:v>озеро Ледовое</c:v>
                </c:pt>
                <c:pt idx="22">
                  <c:v>Технический университет</c:v>
                </c:pt>
                <c:pt idx="23">
                  <c:v>ул.Юрия Гагарина</c:v>
                </c:pt>
                <c:pt idx="24">
                  <c:v>ул.Чумбарова-Лучинского</c:v>
                </c:pt>
              </c:strCache>
            </c:strRef>
          </c:cat>
          <c:val>
            <c:numRef>
              <c:f>'[Пассажиропоток 10.02.2020 сводная.xlsx]ИТОГ'!$G$6:$AE$6</c:f>
              <c:numCache>
                <c:formatCode>General</c:formatCode>
                <c:ptCount val="25"/>
                <c:pt idx="0">
                  <c:v>3379</c:v>
                </c:pt>
                <c:pt idx="1">
                  <c:v>2712</c:v>
                </c:pt>
                <c:pt idx="2">
                  <c:v>2707</c:v>
                </c:pt>
                <c:pt idx="3">
                  <c:v>2582</c:v>
                </c:pt>
                <c:pt idx="4">
                  <c:v>2542</c:v>
                </c:pt>
                <c:pt idx="5">
                  <c:v>2403</c:v>
                </c:pt>
                <c:pt idx="6">
                  <c:v>2258</c:v>
                </c:pt>
                <c:pt idx="7">
                  <c:v>2062</c:v>
                </c:pt>
                <c:pt idx="8">
                  <c:v>2005</c:v>
                </c:pt>
                <c:pt idx="9">
                  <c:v>1996</c:v>
                </c:pt>
                <c:pt idx="10">
                  <c:v>1955</c:v>
                </c:pt>
                <c:pt idx="11">
                  <c:v>1918</c:v>
                </c:pt>
                <c:pt idx="12">
                  <c:v>1789</c:v>
                </c:pt>
                <c:pt idx="13">
                  <c:v>1722</c:v>
                </c:pt>
                <c:pt idx="14">
                  <c:v>1591</c:v>
                </c:pt>
                <c:pt idx="15">
                  <c:v>1520</c:v>
                </c:pt>
                <c:pt idx="16">
                  <c:v>1442</c:v>
                </c:pt>
                <c:pt idx="17">
                  <c:v>1420</c:v>
                </c:pt>
                <c:pt idx="18">
                  <c:v>1395</c:v>
                </c:pt>
                <c:pt idx="19">
                  <c:v>1368</c:v>
                </c:pt>
                <c:pt idx="20">
                  <c:v>1248</c:v>
                </c:pt>
                <c:pt idx="21">
                  <c:v>1223</c:v>
                </c:pt>
                <c:pt idx="22">
                  <c:v>1160</c:v>
                </c:pt>
                <c:pt idx="23">
                  <c:v>898</c:v>
                </c:pt>
                <c:pt idx="24">
                  <c:v>738</c:v>
                </c:pt>
              </c:numCache>
            </c:numRef>
          </c:val>
          <c:extLst xmlns:c16r2="http://schemas.microsoft.com/office/drawing/2015/06/chart">
            <c:ext xmlns:c16="http://schemas.microsoft.com/office/drawing/2014/chart" uri="{C3380CC4-5D6E-409C-BE32-E72D297353CC}">
              <c16:uniqueId val="{00000000-0C63-4EF9-82EB-96F39B70A8C9}"/>
            </c:ext>
          </c:extLst>
        </c:ser>
        <c:ser>
          <c:idx val="1"/>
          <c:order val="1"/>
          <c:tx>
            <c:strRef>
              <c:f>'[Пассажиропоток 10.02.2020 сводная.xlsx]ИТОГ'!$F$7</c:f>
              <c:strCache>
                <c:ptCount val="1"/>
                <c:pt idx="0">
                  <c:v>ЮГ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'[Пассажиропоток 10.02.2020 сводная.xlsx]ИТОГ'!$G$5:$AE$5</c:f>
              <c:strCache>
                <c:ptCount val="25"/>
                <c:pt idx="0">
                  <c:v>ул.Беринга</c:v>
                </c:pt>
                <c:pt idx="1">
                  <c:v>ул.Шевченко</c:v>
                </c:pt>
                <c:pt idx="2">
                  <c:v>ул.Морская</c:v>
                </c:pt>
                <c:pt idx="3">
                  <c:v>ул.Фадеев ручей</c:v>
                </c:pt>
                <c:pt idx="4">
                  <c:v>310 микрорайон</c:v>
                </c:pt>
                <c:pt idx="5">
                  <c:v>п-т Ленина</c:v>
                </c:pt>
                <c:pt idx="6">
                  <c:v>ул.Книповича (№4)</c:v>
                </c:pt>
                <c:pt idx="7">
                  <c:v>ул.Капитана Пономарёва</c:v>
                </c:pt>
                <c:pt idx="8">
                  <c:v>пл Пять углов</c:v>
                </c:pt>
                <c:pt idx="9">
                  <c:v>ул.Капитана Егорова</c:v>
                </c:pt>
                <c:pt idx="10">
                  <c:v>пер. Якорный</c:v>
                </c:pt>
                <c:pt idx="11">
                  <c:v>ул.Кооперативная</c:v>
                </c:pt>
                <c:pt idx="12">
                  <c:v>ул.Челюскинцев</c:v>
                </c:pt>
                <c:pt idx="13">
                  <c:v>ул.Володарского</c:v>
                </c:pt>
                <c:pt idx="14">
                  <c:v>ул.Капитана Копытова</c:v>
                </c:pt>
                <c:pt idx="15">
                  <c:v>ул.Полярные Зори (№11)</c:v>
                </c:pt>
                <c:pt idx="16">
                  <c:v>ул.Первомайская</c:v>
                </c:pt>
                <c:pt idx="17">
                  <c:v>ул.6-ой комсомольской батареи</c:v>
                </c:pt>
                <c:pt idx="18">
                  <c:v>Молодежный проезд (КП)</c:v>
                </c:pt>
                <c:pt idx="19">
                  <c:v>Долина уюта</c:v>
                </c:pt>
                <c:pt idx="20">
                  <c:v>пер. Хибинский</c:v>
                </c:pt>
                <c:pt idx="21">
                  <c:v>озеро Ледовое</c:v>
                </c:pt>
                <c:pt idx="22">
                  <c:v>Технический университет</c:v>
                </c:pt>
                <c:pt idx="23">
                  <c:v>ул.Юрия Гагарина</c:v>
                </c:pt>
                <c:pt idx="24">
                  <c:v>ул.Чумбарова-Лучинского</c:v>
                </c:pt>
              </c:strCache>
            </c:strRef>
          </c:cat>
          <c:val>
            <c:numRef>
              <c:f>'[Пассажиропоток 10.02.2020 сводная.xlsx]ИТОГ'!$G$7:$AE$7</c:f>
              <c:numCache>
                <c:formatCode>General</c:formatCode>
                <c:ptCount val="25"/>
                <c:pt idx="0">
                  <c:v>610</c:v>
                </c:pt>
                <c:pt idx="1">
                  <c:v>1195</c:v>
                </c:pt>
                <c:pt idx="2">
                  <c:v>820</c:v>
                </c:pt>
                <c:pt idx="3">
                  <c:v>645</c:v>
                </c:pt>
                <c:pt idx="4">
                  <c:v>500</c:v>
                </c:pt>
                <c:pt idx="5">
                  <c:v>781</c:v>
                </c:pt>
                <c:pt idx="6">
                  <c:v>4642</c:v>
                </c:pt>
                <c:pt idx="7">
                  <c:v>2047</c:v>
                </c:pt>
                <c:pt idx="8">
                  <c:v>2591</c:v>
                </c:pt>
                <c:pt idx="9">
                  <c:v>2046</c:v>
                </c:pt>
                <c:pt idx="10">
                  <c:v>1680</c:v>
                </c:pt>
                <c:pt idx="11">
                  <c:v>655</c:v>
                </c:pt>
                <c:pt idx="12">
                  <c:v>1849</c:v>
                </c:pt>
                <c:pt idx="13">
                  <c:v>1626</c:v>
                </c:pt>
                <c:pt idx="14">
                  <c:v>394</c:v>
                </c:pt>
                <c:pt idx="15">
                  <c:v>164</c:v>
                </c:pt>
                <c:pt idx="16">
                  <c:v>851</c:v>
                </c:pt>
                <c:pt idx="17">
                  <c:v>2609</c:v>
                </c:pt>
                <c:pt idx="18">
                  <c:v>1904</c:v>
                </c:pt>
                <c:pt idx="19">
                  <c:v>1235</c:v>
                </c:pt>
                <c:pt idx="20">
                  <c:v>864</c:v>
                </c:pt>
                <c:pt idx="21">
                  <c:v>1821</c:v>
                </c:pt>
                <c:pt idx="22">
                  <c:v>1583</c:v>
                </c:pt>
                <c:pt idx="23">
                  <c:v>3247</c:v>
                </c:pt>
                <c:pt idx="24">
                  <c:v>4759</c:v>
                </c:pt>
              </c:numCache>
            </c:numRef>
          </c:val>
          <c:extLst xmlns:c16r2="http://schemas.microsoft.com/office/drawing/2015/06/chart">
            <c:ext xmlns:c16="http://schemas.microsoft.com/office/drawing/2014/chart" uri="{C3380CC4-5D6E-409C-BE32-E72D297353CC}">
              <c16:uniqueId val="{00000001-0C63-4EF9-82EB-96F39B70A8C9}"/>
            </c:ext>
          </c:extLst>
        </c:ser>
        <c:dLbls>
          <c:showLegendKey val="0"/>
          <c:showVal val="0"/>
          <c:showCatName val="0"/>
          <c:showSerName val="0"/>
          <c:showPercent val="0"/>
          <c:showBubbleSize val="0"/>
        </c:dLbls>
        <c:gapWidth val="150"/>
        <c:axId val="192744368"/>
        <c:axId val="192744760"/>
      </c:barChart>
      <c:catAx>
        <c:axId val="192744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2744760"/>
        <c:crosses val="autoZero"/>
        <c:auto val="1"/>
        <c:lblAlgn val="ctr"/>
        <c:lblOffset val="100"/>
        <c:noMultiLvlLbl val="0"/>
      </c:catAx>
      <c:valAx>
        <c:axId val="1927447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чел.</a:t>
                </a:r>
              </a:p>
            </c:rich>
          </c:tx>
          <c:layout>
            <c:manualLayout>
              <c:xMode val="edge"/>
              <c:yMode val="edge"/>
              <c:x val="0.95801603854867712"/>
              <c:y val="0.9117079853905212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7443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5B9BD5">
                <a:lumMod val="75000"/>
              </a:srgbClr>
            </a:solidFill>
            <a:ln>
              <a:solidFill>
                <a:srgbClr val="5B9BD5">
                  <a:lumMod val="75000"/>
                </a:srgbClr>
              </a:solidFill>
            </a:ln>
            <a:effectLst/>
          </c:spPr>
          <c:invertIfNegative val="0"/>
          <c:dPt>
            <c:idx val="0"/>
            <c:invertIfNegative val="0"/>
            <c:bubble3D val="0"/>
            <c:spPr>
              <a:solidFill>
                <a:srgbClr val="ED7D31">
                  <a:lumMod val="50000"/>
                </a:srgbClr>
              </a:solidFill>
              <a:ln>
                <a:solidFill>
                  <a:srgbClr val="ED7D31">
                    <a:lumMod val="50000"/>
                  </a:srgbClr>
                </a:solidFill>
              </a:ln>
              <a:effectLst/>
            </c:spPr>
            <c:extLst xmlns:c16r2="http://schemas.microsoft.com/office/drawing/2015/06/chart">
              <c:ext xmlns:c16="http://schemas.microsoft.com/office/drawing/2014/chart" uri="{C3380CC4-5D6E-409C-BE32-E72D297353CC}">
                <c16:uniqueId val="{00000001-487D-471B-874D-79FF50C7196E}"/>
              </c:ext>
            </c:extLst>
          </c:dPt>
          <c:dPt>
            <c:idx val="1"/>
            <c:invertIfNegative val="0"/>
            <c:bubble3D val="0"/>
            <c:spPr>
              <a:solidFill>
                <a:srgbClr val="ED7D31">
                  <a:lumMod val="75000"/>
                </a:srgbClr>
              </a:solidFill>
              <a:ln>
                <a:solidFill>
                  <a:srgbClr val="ED7D31">
                    <a:lumMod val="75000"/>
                  </a:srgbClr>
                </a:solidFill>
              </a:ln>
              <a:effectLst/>
            </c:spPr>
            <c:extLst xmlns:c16r2="http://schemas.microsoft.com/office/drawing/2015/06/chart">
              <c:ext xmlns:c16="http://schemas.microsoft.com/office/drawing/2014/chart" uri="{C3380CC4-5D6E-409C-BE32-E72D297353CC}">
                <c16:uniqueId val="{00000003-487D-471B-874D-79FF50C7196E}"/>
              </c:ext>
            </c:extLst>
          </c:dPt>
          <c:dPt>
            <c:idx val="2"/>
            <c:invertIfNegative val="0"/>
            <c:bubble3D val="0"/>
            <c:spPr>
              <a:solidFill>
                <a:srgbClr val="ED7D31">
                  <a:lumMod val="75000"/>
                </a:srgbClr>
              </a:solidFill>
              <a:ln>
                <a:solidFill>
                  <a:srgbClr val="ED7D31">
                    <a:lumMod val="75000"/>
                  </a:srgbClr>
                </a:solidFill>
              </a:ln>
              <a:effectLst/>
            </c:spPr>
            <c:extLst xmlns:c16r2="http://schemas.microsoft.com/office/drawing/2015/06/chart">
              <c:ext xmlns:c16="http://schemas.microsoft.com/office/drawing/2014/chart" uri="{C3380CC4-5D6E-409C-BE32-E72D297353CC}">
                <c16:uniqueId val="{00000005-487D-471B-874D-79FF50C7196E}"/>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87D-471B-874D-79FF50C7196E}"/>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87D-471B-874D-79FF50C7196E}"/>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87D-471B-874D-79FF50C7196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Графики!$C$3:$E$3</c:f>
              <c:strCache>
                <c:ptCount val="3"/>
                <c:pt idx="0">
                  <c:v>Всего ДТП</c:v>
                </c:pt>
                <c:pt idx="1">
                  <c:v>Погибло, чел.</c:v>
                </c:pt>
                <c:pt idx="2">
                  <c:v>Ранено, чел.</c:v>
                </c:pt>
              </c:strCache>
            </c:strRef>
          </c:cat>
          <c:val>
            <c:numRef>
              <c:f>Графики!$C$4:$E$4</c:f>
              <c:numCache>
                <c:formatCode>General</c:formatCode>
                <c:ptCount val="3"/>
                <c:pt idx="0">
                  <c:v>338</c:v>
                </c:pt>
                <c:pt idx="1">
                  <c:v>9</c:v>
                </c:pt>
                <c:pt idx="2">
                  <c:v>405</c:v>
                </c:pt>
              </c:numCache>
            </c:numRef>
          </c:val>
          <c:extLst xmlns:c16r2="http://schemas.microsoft.com/office/drawing/2015/06/chart">
            <c:ext xmlns:c16="http://schemas.microsoft.com/office/drawing/2014/chart" uri="{C3380CC4-5D6E-409C-BE32-E72D297353CC}">
              <c16:uniqueId val="{00000006-487D-471B-874D-79FF50C7196E}"/>
            </c:ext>
          </c:extLst>
        </c:ser>
        <c:dLbls>
          <c:showLegendKey val="0"/>
          <c:showVal val="0"/>
          <c:showCatName val="0"/>
          <c:showSerName val="0"/>
          <c:showPercent val="0"/>
          <c:showBubbleSize val="0"/>
        </c:dLbls>
        <c:gapWidth val="219"/>
        <c:overlap val="-27"/>
        <c:axId val="192745544"/>
        <c:axId val="192745936"/>
      </c:barChart>
      <c:catAx>
        <c:axId val="192745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745936"/>
        <c:crosses val="autoZero"/>
        <c:auto val="1"/>
        <c:lblAlgn val="ctr"/>
        <c:lblOffset val="100"/>
        <c:noMultiLvlLbl val="0"/>
      </c:catAx>
      <c:valAx>
        <c:axId val="192745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745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75000"/>
              </a:schemeClr>
            </a:solidFill>
            <a:ln>
              <a:solidFill>
                <a:schemeClr val="accent1">
                  <a:lumMod val="50000"/>
                </a:schemeClr>
              </a:solidFill>
            </a:ln>
            <a:effectLst/>
          </c:spPr>
          <c:invertIfNegative val="0"/>
          <c:dPt>
            <c:idx val="0"/>
            <c:invertIfNegative val="0"/>
            <c:bubble3D val="0"/>
            <c:spPr>
              <a:solidFill>
                <a:schemeClr val="accent2">
                  <a:lumMod val="50000"/>
                </a:schemeClr>
              </a:solidFill>
              <a:ln>
                <a:solidFill>
                  <a:schemeClr val="accent2">
                    <a:lumMod val="50000"/>
                  </a:schemeClr>
                </a:solidFill>
              </a:ln>
              <a:effectLst/>
            </c:spPr>
            <c:extLst xmlns:c16r2="http://schemas.microsoft.com/office/drawing/2015/06/chart">
              <c:ext xmlns:c16="http://schemas.microsoft.com/office/drawing/2014/chart" uri="{C3380CC4-5D6E-409C-BE32-E72D297353CC}">
                <c16:uniqueId val="{00000001-EFBD-4488-A729-5DF5B2F848DB}"/>
              </c:ext>
            </c:extLst>
          </c:dPt>
          <c:dPt>
            <c:idx val="1"/>
            <c:invertIfNegative val="0"/>
            <c:bubble3D val="0"/>
            <c:spPr>
              <a:solidFill>
                <a:schemeClr val="accent2">
                  <a:lumMod val="75000"/>
                </a:schemeClr>
              </a:solidFill>
              <a:ln>
                <a:solidFill>
                  <a:schemeClr val="accent2">
                    <a:lumMod val="75000"/>
                  </a:schemeClr>
                </a:solidFill>
              </a:ln>
              <a:effectLst/>
            </c:spPr>
            <c:extLst xmlns:c16r2="http://schemas.microsoft.com/office/drawing/2015/06/chart">
              <c:ext xmlns:c16="http://schemas.microsoft.com/office/drawing/2014/chart" uri="{C3380CC4-5D6E-409C-BE32-E72D297353CC}">
                <c16:uniqueId val="{00000003-EFBD-4488-A729-5DF5B2F848DB}"/>
              </c:ext>
            </c:extLst>
          </c:dPt>
          <c:dPt>
            <c:idx val="2"/>
            <c:invertIfNegative val="0"/>
            <c:bubble3D val="0"/>
            <c:spPr>
              <a:solidFill>
                <a:schemeClr val="accent2">
                  <a:lumMod val="75000"/>
                </a:schemeClr>
              </a:solidFill>
              <a:ln>
                <a:solidFill>
                  <a:schemeClr val="accent2">
                    <a:lumMod val="75000"/>
                  </a:schemeClr>
                </a:solidFill>
              </a:ln>
              <a:effectLst/>
            </c:spPr>
            <c:extLst xmlns:c16r2="http://schemas.microsoft.com/office/drawing/2015/06/chart">
              <c:ext xmlns:c16="http://schemas.microsoft.com/office/drawing/2014/chart" uri="{C3380CC4-5D6E-409C-BE32-E72D297353CC}">
                <c16:uniqueId val="{00000005-EFBD-4488-A729-5DF5B2F848DB}"/>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Графики!$C$3:$E$3</c:f>
              <c:strCache>
                <c:ptCount val="3"/>
                <c:pt idx="0">
                  <c:v>Всего ДТП</c:v>
                </c:pt>
                <c:pt idx="1">
                  <c:v>Погибло, чел.</c:v>
                </c:pt>
                <c:pt idx="2">
                  <c:v>Ранено, чел.</c:v>
                </c:pt>
              </c:strCache>
            </c:strRef>
          </c:cat>
          <c:val>
            <c:numRef>
              <c:f>Графики!$C$4:$E$4</c:f>
              <c:numCache>
                <c:formatCode>General</c:formatCode>
                <c:ptCount val="3"/>
                <c:pt idx="0">
                  <c:v>375</c:v>
                </c:pt>
                <c:pt idx="1">
                  <c:v>10</c:v>
                </c:pt>
                <c:pt idx="2">
                  <c:v>460</c:v>
                </c:pt>
              </c:numCache>
            </c:numRef>
          </c:val>
          <c:extLst xmlns:c16r2="http://schemas.microsoft.com/office/drawing/2015/06/chart">
            <c:ext xmlns:c16="http://schemas.microsoft.com/office/drawing/2014/chart" uri="{C3380CC4-5D6E-409C-BE32-E72D297353CC}">
              <c16:uniqueId val="{00000006-EFBD-4488-A729-5DF5B2F848DB}"/>
            </c:ext>
          </c:extLst>
        </c:ser>
        <c:dLbls>
          <c:showLegendKey val="0"/>
          <c:showVal val="0"/>
          <c:showCatName val="0"/>
          <c:showSerName val="0"/>
          <c:showPercent val="0"/>
          <c:showBubbleSize val="0"/>
        </c:dLbls>
        <c:gapWidth val="219"/>
        <c:overlap val="-27"/>
        <c:axId val="192746720"/>
        <c:axId val="192747112"/>
      </c:barChart>
      <c:catAx>
        <c:axId val="19274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747112"/>
        <c:crosses val="autoZero"/>
        <c:auto val="1"/>
        <c:lblAlgn val="ctr"/>
        <c:lblOffset val="100"/>
        <c:noMultiLvlLbl val="0"/>
      </c:catAx>
      <c:valAx>
        <c:axId val="192747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746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5B9BD5">
                <a:lumMod val="75000"/>
              </a:srgbClr>
            </a:solidFill>
            <a:ln>
              <a:solidFill>
                <a:srgbClr val="5B9BD5">
                  <a:lumMod val="75000"/>
                </a:srgbClr>
              </a:solidFill>
            </a:ln>
            <a:effectLst/>
          </c:spPr>
          <c:invertIfNegative val="0"/>
          <c:dPt>
            <c:idx val="0"/>
            <c:invertIfNegative val="0"/>
            <c:bubble3D val="0"/>
            <c:spPr>
              <a:solidFill>
                <a:srgbClr val="ED7D31">
                  <a:lumMod val="50000"/>
                </a:srgbClr>
              </a:solidFill>
              <a:ln>
                <a:solidFill>
                  <a:srgbClr val="ED7D31">
                    <a:lumMod val="50000"/>
                  </a:srgbClr>
                </a:solidFill>
              </a:ln>
              <a:effectLst/>
            </c:spPr>
            <c:extLst xmlns:c16r2="http://schemas.microsoft.com/office/drawing/2015/06/chart">
              <c:ext xmlns:c16="http://schemas.microsoft.com/office/drawing/2014/chart" uri="{C3380CC4-5D6E-409C-BE32-E72D297353CC}">
                <c16:uniqueId val="{00000001-AB1B-4CA5-B11F-E53F3C88BEDF}"/>
              </c:ext>
            </c:extLst>
          </c:dPt>
          <c:dPt>
            <c:idx val="1"/>
            <c:invertIfNegative val="0"/>
            <c:bubble3D val="0"/>
            <c:spPr>
              <a:solidFill>
                <a:srgbClr val="ED7D31">
                  <a:lumMod val="75000"/>
                </a:srgbClr>
              </a:solidFill>
              <a:ln>
                <a:solidFill>
                  <a:srgbClr val="ED7D31">
                    <a:lumMod val="75000"/>
                  </a:srgbClr>
                </a:solidFill>
              </a:ln>
              <a:effectLst/>
            </c:spPr>
            <c:extLst xmlns:c16r2="http://schemas.microsoft.com/office/drawing/2015/06/chart">
              <c:ext xmlns:c16="http://schemas.microsoft.com/office/drawing/2014/chart" uri="{C3380CC4-5D6E-409C-BE32-E72D297353CC}">
                <c16:uniqueId val="{00000003-AB1B-4CA5-B11F-E53F3C88BEDF}"/>
              </c:ext>
            </c:extLst>
          </c:dPt>
          <c:dPt>
            <c:idx val="2"/>
            <c:invertIfNegative val="0"/>
            <c:bubble3D val="0"/>
            <c:spPr>
              <a:solidFill>
                <a:srgbClr val="ED7D31">
                  <a:lumMod val="75000"/>
                </a:srgbClr>
              </a:solidFill>
              <a:ln>
                <a:solidFill>
                  <a:srgbClr val="ED7D31">
                    <a:lumMod val="75000"/>
                  </a:srgbClr>
                </a:solidFill>
              </a:ln>
              <a:effectLst/>
            </c:spPr>
            <c:extLst xmlns:c16r2="http://schemas.microsoft.com/office/drawing/2015/06/chart">
              <c:ext xmlns:c16="http://schemas.microsoft.com/office/drawing/2014/chart" uri="{C3380CC4-5D6E-409C-BE32-E72D297353CC}">
                <c16:uniqueId val="{00000005-AB1B-4CA5-B11F-E53F3C88BEDF}"/>
              </c:ext>
            </c:extLst>
          </c:dPt>
          <c:dLbls>
            <c:dLbl>
              <c:idx val="0"/>
              <c:tx>
                <c:rich>
                  <a:bodyPr/>
                  <a:lstStyle/>
                  <a:p>
                    <a:r>
                      <a:rPr lang="en-US"/>
                      <a:t>384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B1B-4CA5-B11F-E53F3C88BED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Графики!$C$3:$E$3</c:f>
              <c:strCache>
                <c:ptCount val="3"/>
                <c:pt idx="0">
                  <c:v>Всего ДТП</c:v>
                </c:pt>
                <c:pt idx="1">
                  <c:v>Погибло, чел.</c:v>
                </c:pt>
                <c:pt idx="2">
                  <c:v>Ранено, чел.</c:v>
                </c:pt>
              </c:strCache>
            </c:strRef>
          </c:cat>
          <c:val>
            <c:numRef>
              <c:f>Графики!$C$4:$E$4</c:f>
              <c:numCache>
                <c:formatCode>General</c:formatCode>
                <c:ptCount val="3"/>
                <c:pt idx="0">
                  <c:v>383</c:v>
                </c:pt>
                <c:pt idx="1">
                  <c:v>8</c:v>
                </c:pt>
                <c:pt idx="2">
                  <c:v>461</c:v>
                </c:pt>
              </c:numCache>
            </c:numRef>
          </c:val>
          <c:extLst xmlns:c16r2="http://schemas.microsoft.com/office/drawing/2015/06/chart">
            <c:ext xmlns:c16="http://schemas.microsoft.com/office/drawing/2014/chart" uri="{C3380CC4-5D6E-409C-BE32-E72D297353CC}">
              <c16:uniqueId val="{00000006-AB1B-4CA5-B11F-E53F3C88BEDF}"/>
            </c:ext>
          </c:extLst>
        </c:ser>
        <c:dLbls>
          <c:showLegendKey val="0"/>
          <c:showVal val="0"/>
          <c:showCatName val="0"/>
          <c:showSerName val="0"/>
          <c:showPercent val="0"/>
          <c:showBubbleSize val="0"/>
        </c:dLbls>
        <c:gapWidth val="219"/>
        <c:overlap val="-27"/>
        <c:axId val="379257360"/>
        <c:axId val="379257752"/>
      </c:barChart>
      <c:catAx>
        <c:axId val="37925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257752"/>
        <c:crosses val="autoZero"/>
        <c:auto val="1"/>
        <c:lblAlgn val="ctr"/>
        <c:lblOffset val="100"/>
        <c:noMultiLvlLbl val="0"/>
      </c:catAx>
      <c:valAx>
        <c:axId val="379257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257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459317585301831E-2"/>
          <c:y val="3.4002757034571368E-2"/>
          <c:w val="0.8752586311326469"/>
          <c:h val="0.85464557647892747"/>
        </c:manualLayout>
      </c:layout>
      <c:barChart>
        <c:barDir val="col"/>
        <c:grouping val="clustered"/>
        <c:varyColors val="0"/>
        <c:ser>
          <c:idx val="0"/>
          <c:order val="0"/>
          <c:spPr>
            <a:solidFill>
              <a:schemeClr val="accent2"/>
            </a:solidFill>
            <a:ln>
              <a:noFill/>
            </a:ln>
            <a:effectLst/>
          </c:spPr>
          <c:invertIfNegative val="0"/>
          <c:dPt>
            <c:idx val="0"/>
            <c:invertIfNegative val="0"/>
            <c:bubble3D val="0"/>
            <c:spPr>
              <a:solidFill>
                <a:schemeClr val="accent2">
                  <a:lumMod val="50000"/>
                </a:schemeClr>
              </a:solidFill>
              <a:ln>
                <a:noFill/>
              </a:ln>
              <a:effectLst/>
            </c:spPr>
            <c:extLst xmlns:c16r2="http://schemas.microsoft.com/office/drawing/2015/06/chart">
              <c:ext xmlns:c16="http://schemas.microsoft.com/office/drawing/2014/chart" uri="{C3380CC4-5D6E-409C-BE32-E72D297353CC}">
                <c16:uniqueId val="{00000001-5D2F-4C20-93C8-9F857B1BBE08}"/>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'Графики 2017-2019'!$C$20:$E$20</c:f>
              <c:strCache>
                <c:ptCount val="3"/>
                <c:pt idx="0">
                  <c:v>Всего ДТП</c:v>
                </c:pt>
                <c:pt idx="1">
                  <c:v>Погибло</c:v>
                </c:pt>
                <c:pt idx="2">
                  <c:v>Ранено</c:v>
                </c:pt>
              </c:strCache>
            </c:strRef>
          </c:cat>
          <c:val>
            <c:numRef>
              <c:f>'Графики 2017-2019'!$C$26:$E$26</c:f>
              <c:numCache>
                <c:formatCode>General</c:formatCode>
                <c:ptCount val="3"/>
                <c:pt idx="0">
                  <c:v>1097</c:v>
                </c:pt>
                <c:pt idx="1">
                  <c:v>27</c:v>
                </c:pt>
                <c:pt idx="2">
                  <c:v>1332</c:v>
                </c:pt>
              </c:numCache>
            </c:numRef>
          </c:val>
          <c:extLst xmlns:c16r2="http://schemas.microsoft.com/office/drawing/2015/06/chart">
            <c:ext xmlns:c16="http://schemas.microsoft.com/office/drawing/2014/chart" uri="{C3380CC4-5D6E-409C-BE32-E72D297353CC}">
              <c16:uniqueId val="{00000002-5D2F-4C20-93C8-9F857B1BBE08}"/>
            </c:ext>
          </c:extLst>
        </c:ser>
        <c:dLbls>
          <c:showLegendKey val="0"/>
          <c:showVal val="0"/>
          <c:showCatName val="0"/>
          <c:showSerName val="0"/>
          <c:showPercent val="0"/>
          <c:showBubbleSize val="0"/>
        </c:dLbls>
        <c:gapWidth val="219"/>
        <c:overlap val="-27"/>
        <c:axId val="379258536"/>
        <c:axId val="379258928"/>
      </c:barChart>
      <c:catAx>
        <c:axId val="379258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258928"/>
        <c:crosses val="autoZero"/>
        <c:auto val="1"/>
        <c:lblAlgn val="ctr"/>
        <c:lblOffset val="100"/>
        <c:noMultiLvlLbl val="0"/>
      </c:catAx>
      <c:valAx>
        <c:axId val="379258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258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0"/>
          <c:tx>
            <c:strRef>
              <c:f>Графики!$L$5</c:f>
              <c:strCache>
                <c:ptCount val="1"/>
                <c:pt idx="0">
                  <c:v>Погибло</c:v>
                </c:pt>
              </c:strCache>
            </c:strRef>
          </c:tx>
          <c:spPr>
            <a:solidFill>
              <a:schemeClr val="accent2"/>
            </a:solidFill>
            <a:ln w="12700">
              <a:solidFill>
                <a:schemeClr val="accent2"/>
              </a:solidFill>
            </a:ln>
            <a:effectLst/>
          </c:spPr>
          <c:invertIfNegative val="0"/>
          <c:cat>
            <c:strRef>
              <c:f>Графики!$J$6:$J$15</c:f>
              <c:strCache>
                <c:ptCount val="10"/>
                <c:pt idx="0">
                  <c:v>Столкновение</c:v>
                </c:pt>
                <c:pt idx="1">
                  <c:v>Наезд на пешехода</c:v>
                </c:pt>
                <c:pt idx="2">
                  <c:v>Падение пассажира</c:v>
                </c:pt>
                <c:pt idx="3">
                  <c:v>Наезд на препятствие</c:v>
                </c:pt>
                <c:pt idx="4">
                  <c:v>Опрокидывание</c:v>
                </c:pt>
                <c:pt idx="5">
                  <c:v>Наезд на велосипедиста</c:v>
                </c:pt>
                <c:pt idx="6">
                  <c:v>Наезд на стоящее ТС</c:v>
                </c:pt>
                <c:pt idx="7">
                  <c:v>Съезд с дороги</c:v>
                </c:pt>
                <c:pt idx="8">
                  <c:v>Наезд на лицо, не являющееся участником дорожного движения, осуществляющее производство работ</c:v>
                </c:pt>
                <c:pt idx="9">
                  <c:v>Иной вид ДТП</c:v>
                </c:pt>
              </c:strCache>
            </c:strRef>
          </c:cat>
          <c:val>
            <c:numRef>
              <c:f>Графики!$L$6:$L$15</c:f>
              <c:numCache>
                <c:formatCode>General</c:formatCode>
                <c:ptCount val="10"/>
                <c:pt idx="0">
                  <c:v>3</c:v>
                </c:pt>
                <c:pt idx="1">
                  <c:v>5</c:v>
                </c:pt>
                <c:pt idx="2">
                  <c:v>0</c:v>
                </c:pt>
                <c:pt idx="3">
                  <c:v>0</c:v>
                </c:pt>
                <c:pt idx="4">
                  <c:v>1</c:v>
                </c:pt>
                <c:pt idx="5">
                  <c:v>0</c:v>
                </c:pt>
                <c:pt idx="6">
                  <c:v>0</c:v>
                </c:pt>
                <c:pt idx="7">
                  <c:v>0</c:v>
                </c:pt>
                <c:pt idx="8">
                  <c:v>0</c:v>
                </c:pt>
                <c:pt idx="9">
                  <c:v>0</c:v>
                </c:pt>
              </c:numCache>
            </c:numRef>
          </c:val>
          <c:extLst xmlns:c16r2="http://schemas.microsoft.com/office/drawing/2015/06/chart">
            <c:ext xmlns:c16="http://schemas.microsoft.com/office/drawing/2014/chart" uri="{C3380CC4-5D6E-409C-BE32-E72D297353CC}">
              <c16:uniqueId val="{00000000-9348-4EC7-98B3-71ABB50074A8}"/>
            </c:ext>
          </c:extLst>
        </c:ser>
        <c:ser>
          <c:idx val="2"/>
          <c:order val="1"/>
          <c:tx>
            <c:strRef>
              <c:f>Графики!$M$5</c:f>
              <c:strCache>
                <c:ptCount val="1"/>
                <c:pt idx="0">
                  <c:v>Ранено</c:v>
                </c:pt>
              </c:strCache>
            </c:strRef>
          </c:tx>
          <c:spPr>
            <a:solidFill>
              <a:schemeClr val="accent3"/>
            </a:solidFill>
            <a:ln>
              <a:solidFill>
                <a:schemeClr val="accent3"/>
              </a:solidFill>
            </a:ln>
            <a:effectLst/>
          </c:spPr>
          <c:invertIfNegative val="0"/>
          <c:cat>
            <c:strRef>
              <c:f>Графики!$J$6:$J$15</c:f>
              <c:strCache>
                <c:ptCount val="10"/>
                <c:pt idx="0">
                  <c:v>Столкновение</c:v>
                </c:pt>
                <c:pt idx="1">
                  <c:v>Наезд на пешехода</c:v>
                </c:pt>
                <c:pt idx="2">
                  <c:v>Падение пассажира</c:v>
                </c:pt>
                <c:pt idx="3">
                  <c:v>Наезд на препятствие</c:v>
                </c:pt>
                <c:pt idx="4">
                  <c:v>Опрокидывание</c:v>
                </c:pt>
                <c:pt idx="5">
                  <c:v>Наезд на велосипедиста</c:v>
                </c:pt>
                <c:pt idx="6">
                  <c:v>Наезд на стоящее ТС</c:v>
                </c:pt>
                <c:pt idx="7">
                  <c:v>Съезд с дороги</c:v>
                </c:pt>
                <c:pt idx="8">
                  <c:v>Наезд на лицо, не являющееся участником дорожного движения, осуществляющее производство работ</c:v>
                </c:pt>
                <c:pt idx="9">
                  <c:v>Иной вид ДТП</c:v>
                </c:pt>
              </c:strCache>
            </c:strRef>
          </c:cat>
          <c:val>
            <c:numRef>
              <c:f>Графики!$M$6:$M$15</c:f>
              <c:numCache>
                <c:formatCode>General</c:formatCode>
                <c:ptCount val="10"/>
                <c:pt idx="0">
                  <c:v>200</c:v>
                </c:pt>
                <c:pt idx="1">
                  <c:v>131</c:v>
                </c:pt>
                <c:pt idx="2">
                  <c:v>38</c:v>
                </c:pt>
                <c:pt idx="3">
                  <c:v>16</c:v>
                </c:pt>
                <c:pt idx="4">
                  <c:v>9</c:v>
                </c:pt>
                <c:pt idx="5">
                  <c:v>7</c:v>
                </c:pt>
                <c:pt idx="6">
                  <c:v>4</c:v>
                </c:pt>
                <c:pt idx="7">
                  <c:v>3</c:v>
                </c:pt>
                <c:pt idx="8">
                  <c:v>1</c:v>
                </c:pt>
                <c:pt idx="9">
                  <c:v>2</c:v>
                </c:pt>
              </c:numCache>
            </c:numRef>
          </c:val>
          <c:extLst xmlns:c16r2="http://schemas.microsoft.com/office/drawing/2015/06/chart">
            <c:ext xmlns:c16="http://schemas.microsoft.com/office/drawing/2014/chart" uri="{C3380CC4-5D6E-409C-BE32-E72D297353CC}">
              <c16:uniqueId val="{00000001-9348-4EC7-98B3-71ABB50074A8}"/>
            </c:ext>
          </c:extLst>
        </c:ser>
        <c:dLbls>
          <c:showLegendKey val="0"/>
          <c:showVal val="0"/>
          <c:showCatName val="0"/>
          <c:showSerName val="0"/>
          <c:showPercent val="0"/>
          <c:showBubbleSize val="0"/>
        </c:dLbls>
        <c:gapWidth val="182"/>
        <c:axId val="379259712"/>
        <c:axId val="379260104"/>
      </c:barChart>
      <c:catAx>
        <c:axId val="379259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260104"/>
        <c:crosses val="autoZero"/>
        <c:auto val="1"/>
        <c:lblAlgn val="ctr"/>
        <c:lblOffset val="100"/>
        <c:noMultiLvlLbl val="0"/>
      </c:catAx>
      <c:valAx>
        <c:axId val="379260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259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0"/>
          <c:tx>
            <c:strRef>
              <c:f>Графики!$L$5</c:f>
              <c:strCache>
                <c:ptCount val="1"/>
                <c:pt idx="0">
                  <c:v>Погибло</c:v>
                </c:pt>
              </c:strCache>
            </c:strRef>
          </c:tx>
          <c:spPr>
            <a:solidFill>
              <a:schemeClr val="accent2"/>
            </a:solidFill>
            <a:ln w="12700">
              <a:solidFill>
                <a:schemeClr val="accent2"/>
              </a:solidFill>
            </a:ln>
            <a:effectLst/>
          </c:spPr>
          <c:invertIfNegative val="0"/>
          <c:cat>
            <c:strRef>
              <c:f>Графики!$J$6:$J$14</c:f>
              <c:strCache>
                <c:ptCount val="9"/>
                <c:pt idx="0">
                  <c:v>Столкновение</c:v>
                </c:pt>
                <c:pt idx="1">
                  <c:v>Наезд на пешехода</c:v>
                </c:pt>
                <c:pt idx="2">
                  <c:v>Падение пассажира</c:v>
                </c:pt>
                <c:pt idx="3">
                  <c:v>Наезд на препятствие</c:v>
                </c:pt>
                <c:pt idx="4">
                  <c:v>Опрокидывание</c:v>
                </c:pt>
                <c:pt idx="5">
                  <c:v>Наезд на велосипедиста</c:v>
                </c:pt>
                <c:pt idx="6">
                  <c:v>Наезд на стоящее ТС</c:v>
                </c:pt>
                <c:pt idx="7">
                  <c:v>Съезд с дороги</c:v>
                </c:pt>
                <c:pt idx="8">
                  <c:v>Наезд на лицо, не являющееся участником дорожного движения, осуществляющее производство работ</c:v>
                </c:pt>
              </c:strCache>
            </c:strRef>
          </c:cat>
          <c:val>
            <c:numRef>
              <c:f>Графики!$L$6:$L$14</c:f>
              <c:numCache>
                <c:formatCode>General</c:formatCode>
                <c:ptCount val="9"/>
                <c:pt idx="0">
                  <c:v>3</c:v>
                </c:pt>
                <c:pt idx="1">
                  <c:v>6</c:v>
                </c:pt>
                <c:pt idx="2">
                  <c:v>0</c:v>
                </c:pt>
                <c:pt idx="3">
                  <c:v>0</c:v>
                </c:pt>
                <c:pt idx="4">
                  <c:v>0</c:v>
                </c:pt>
                <c:pt idx="5">
                  <c:v>1</c:v>
                </c:pt>
                <c:pt idx="6">
                  <c:v>0</c:v>
                </c:pt>
                <c:pt idx="7">
                  <c:v>0</c:v>
                </c:pt>
                <c:pt idx="8">
                  <c:v>0</c:v>
                </c:pt>
              </c:numCache>
            </c:numRef>
          </c:val>
          <c:extLst xmlns:c16r2="http://schemas.microsoft.com/office/drawing/2015/06/chart">
            <c:ext xmlns:c16="http://schemas.microsoft.com/office/drawing/2014/chart" uri="{C3380CC4-5D6E-409C-BE32-E72D297353CC}">
              <c16:uniqueId val="{00000000-B921-41DA-9F9D-AC9DC16042FA}"/>
            </c:ext>
          </c:extLst>
        </c:ser>
        <c:ser>
          <c:idx val="2"/>
          <c:order val="1"/>
          <c:tx>
            <c:strRef>
              <c:f>Графики!$M$5</c:f>
              <c:strCache>
                <c:ptCount val="1"/>
                <c:pt idx="0">
                  <c:v>Ранено</c:v>
                </c:pt>
              </c:strCache>
            </c:strRef>
          </c:tx>
          <c:spPr>
            <a:solidFill>
              <a:schemeClr val="accent3"/>
            </a:solidFill>
            <a:ln>
              <a:solidFill>
                <a:schemeClr val="accent3"/>
              </a:solidFill>
            </a:ln>
            <a:effectLst/>
          </c:spPr>
          <c:invertIfNegative val="0"/>
          <c:cat>
            <c:strRef>
              <c:f>Графики!$J$6:$J$14</c:f>
              <c:strCache>
                <c:ptCount val="9"/>
                <c:pt idx="0">
                  <c:v>Столкновение</c:v>
                </c:pt>
                <c:pt idx="1">
                  <c:v>Наезд на пешехода</c:v>
                </c:pt>
                <c:pt idx="2">
                  <c:v>Падение пассажира</c:v>
                </c:pt>
                <c:pt idx="3">
                  <c:v>Наезд на препятствие</c:v>
                </c:pt>
                <c:pt idx="4">
                  <c:v>Опрокидывание</c:v>
                </c:pt>
                <c:pt idx="5">
                  <c:v>Наезд на велосипедиста</c:v>
                </c:pt>
                <c:pt idx="6">
                  <c:v>Наезд на стоящее ТС</c:v>
                </c:pt>
                <c:pt idx="7">
                  <c:v>Съезд с дороги</c:v>
                </c:pt>
                <c:pt idx="8">
                  <c:v>Наезд на лицо, не являющееся участником дорожного движения, осуществляющее производство работ</c:v>
                </c:pt>
              </c:strCache>
            </c:strRef>
          </c:cat>
          <c:val>
            <c:numRef>
              <c:f>Графики!$M$6:$M$14</c:f>
              <c:numCache>
                <c:formatCode>General</c:formatCode>
                <c:ptCount val="9"/>
                <c:pt idx="0">
                  <c:v>134</c:v>
                </c:pt>
                <c:pt idx="1">
                  <c:v>118</c:v>
                </c:pt>
                <c:pt idx="2">
                  <c:v>44</c:v>
                </c:pt>
                <c:pt idx="3">
                  <c:v>22</c:v>
                </c:pt>
                <c:pt idx="4">
                  <c:v>15</c:v>
                </c:pt>
                <c:pt idx="5">
                  <c:v>12</c:v>
                </c:pt>
                <c:pt idx="6">
                  <c:v>6</c:v>
                </c:pt>
                <c:pt idx="7">
                  <c:v>8</c:v>
                </c:pt>
                <c:pt idx="8">
                  <c:v>1</c:v>
                </c:pt>
              </c:numCache>
            </c:numRef>
          </c:val>
          <c:extLst xmlns:c16r2="http://schemas.microsoft.com/office/drawing/2015/06/chart">
            <c:ext xmlns:c16="http://schemas.microsoft.com/office/drawing/2014/chart" uri="{C3380CC4-5D6E-409C-BE32-E72D297353CC}">
              <c16:uniqueId val="{00000001-B921-41DA-9F9D-AC9DC16042FA}"/>
            </c:ext>
          </c:extLst>
        </c:ser>
        <c:dLbls>
          <c:showLegendKey val="0"/>
          <c:showVal val="0"/>
          <c:showCatName val="0"/>
          <c:showSerName val="0"/>
          <c:showPercent val="0"/>
          <c:showBubbleSize val="0"/>
        </c:dLbls>
        <c:gapWidth val="182"/>
        <c:axId val="387926232"/>
        <c:axId val="387926624"/>
      </c:barChart>
      <c:catAx>
        <c:axId val="387926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26624"/>
        <c:crosses val="autoZero"/>
        <c:auto val="1"/>
        <c:lblAlgn val="ctr"/>
        <c:lblOffset val="100"/>
        <c:noMultiLvlLbl val="0"/>
      </c:catAx>
      <c:valAx>
        <c:axId val="3879266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26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C892E9-E8DD-492D-939B-06E8A6A17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448</Pages>
  <Words>57906</Words>
  <Characters>381603</Characters>
  <Application>Microsoft Office Word</Application>
  <DocSecurity>0</DocSecurity>
  <Lines>22447</Lines>
  <Paragraphs>12208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427301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Петлеванный</dc:creator>
  <cp:keywords/>
  <dc:description/>
  <cp:lastModifiedBy>Евсюков Александр Владимирович</cp:lastModifiedBy>
  <cp:revision>3</cp:revision>
  <dcterms:created xsi:type="dcterms:W3CDTF">2020-12-15T12:56:00Z</dcterms:created>
  <dcterms:modified xsi:type="dcterms:W3CDTF">2020-12-15T13:05:00Z</dcterms:modified>
</cp:coreProperties>
</file>