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8B" w:rsidRDefault="00155C8B">
      <w:pPr>
        <w:pStyle w:val="ConsPlusTitlePage"/>
      </w:pPr>
      <w:bookmarkStart w:id="0" w:name="_GoBack"/>
      <w:bookmarkEnd w:id="0"/>
    </w:p>
    <w:p w:rsidR="00155C8B" w:rsidRDefault="00155C8B">
      <w:pPr>
        <w:pStyle w:val="ConsPlusNormal"/>
        <w:jc w:val="both"/>
        <w:outlineLvl w:val="0"/>
      </w:pPr>
    </w:p>
    <w:p w:rsidR="00155C8B" w:rsidRDefault="00155C8B">
      <w:pPr>
        <w:pStyle w:val="ConsPlusTitle"/>
        <w:jc w:val="center"/>
        <w:outlineLvl w:val="0"/>
      </w:pPr>
      <w:r>
        <w:t>СОВЕТ ДЕПУТАТОВ ГОРОДА МУРМАНСКА</w:t>
      </w:r>
    </w:p>
    <w:p w:rsidR="00155C8B" w:rsidRDefault="00155C8B">
      <w:pPr>
        <w:pStyle w:val="ConsPlusTitle"/>
        <w:jc w:val="center"/>
      </w:pPr>
      <w:r>
        <w:t>XII ЗАСЕДАНИЕ ЧЕТВЕРТОГО СОЗЫВА 26 НОЯБРЯ 2009 ГОДА</w:t>
      </w:r>
    </w:p>
    <w:p w:rsidR="00155C8B" w:rsidRDefault="00155C8B">
      <w:pPr>
        <w:pStyle w:val="ConsPlusTitle"/>
        <w:jc w:val="center"/>
      </w:pPr>
    </w:p>
    <w:p w:rsidR="00155C8B" w:rsidRDefault="00155C8B">
      <w:pPr>
        <w:pStyle w:val="ConsPlusTitle"/>
        <w:jc w:val="center"/>
      </w:pPr>
      <w:r>
        <w:t>РЕШЕНИЕ</w:t>
      </w:r>
    </w:p>
    <w:p w:rsidR="00155C8B" w:rsidRDefault="00155C8B">
      <w:pPr>
        <w:pStyle w:val="ConsPlusTitle"/>
        <w:jc w:val="center"/>
      </w:pPr>
      <w:r>
        <w:t>от 2 декабря 2009 г. N 12-158</w:t>
      </w:r>
    </w:p>
    <w:p w:rsidR="00155C8B" w:rsidRDefault="00155C8B">
      <w:pPr>
        <w:pStyle w:val="ConsPlusTitle"/>
        <w:jc w:val="center"/>
      </w:pPr>
    </w:p>
    <w:p w:rsidR="00155C8B" w:rsidRDefault="00155C8B">
      <w:pPr>
        <w:pStyle w:val="ConsPlusTitle"/>
        <w:jc w:val="center"/>
      </w:pPr>
      <w:r>
        <w:t>ОБ УТВЕРЖДЕНИИ ПРАВИЛ ФОРМИРОВАНИЯ, ВЕДЕНИЯ, ОБЯЗАТЕЛЬНОГО</w:t>
      </w:r>
    </w:p>
    <w:p w:rsidR="00155C8B" w:rsidRDefault="00155C8B">
      <w:pPr>
        <w:pStyle w:val="ConsPlusTitle"/>
        <w:jc w:val="center"/>
      </w:pPr>
      <w:r>
        <w:t>ОПУБЛИКОВАНИЯ ПЕРЕЧНЯ МУНИЦИПАЛЬНОГО ИМУЩЕСТВА ГОРОДА</w:t>
      </w:r>
    </w:p>
    <w:p w:rsidR="00155C8B" w:rsidRDefault="00155C8B">
      <w:pPr>
        <w:pStyle w:val="ConsPlusTitle"/>
        <w:jc w:val="center"/>
      </w:pPr>
      <w:proofErr w:type="gramStart"/>
      <w:r>
        <w:t>МУРМАНСКА, СВОБОДНОГО ОТ ПРАВ ТРЕТЬИХ ЛИЦ (ЗА ИСКЛЮЧЕНИЕМ</w:t>
      </w:r>
      <w:proofErr w:type="gramEnd"/>
    </w:p>
    <w:p w:rsidR="00155C8B" w:rsidRDefault="00155C8B">
      <w:pPr>
        <w:pStyle w:val="ConsPlusTitle"/>
        <w:jc w:val="center"/>
      </w:pPr>
      <w:r>
        <w:t>ПРАВА ХОЗЯЙСТВЕННОГО ВЕДЕНИЯ, ПРАВА ОПЕРАТИВНОГО УПРАВЛЕНИЯ,</w:t>
      </w:r>
    </w:p>
    <w:p w:rsidR="00155C8B" w:rsidRDefault="00155C8B">
      <w:pPr>
        <w:pStyle w:val="ConsPlusTitle"/>
        <w:jc w:val="center"/>
      </w:pPr>
      <w:r>
        <w:t>А ТАКЖЕ ИМУЩЕСТВЕННЫХ ПРАВ СУБЪЕКТОВ МАЛОГО И СРЕДНЕГО</w:t>
      </w:r>
    </w:p>
    <w:p w:rsidR="00155C8B" w:rsidRDefault="00155C8B">
      <w:pPr>
        <w:pStyle w:val="ConsPlusTitle"/>
        <w:jc w:val="center"/>
      </w:pPr>
      <w:proofErr w:type="gramStart"/>
      <w:r>
        <w:t>ПРЕДПРИНИМАТЕЛЬСТВА), ПРЕДУСМОТРЕННОГО ЧАСТЬЮ 4 СТАТЬИ 18</w:t>
      </w:r>
      <w:proofErr w:type="gramEnd"/>
    </w:p>
    <w:p w:rsidR="00155C8B" w:rsidRDefault="00155C8B">
      <w:pPr>
        <w:pStyle w:val="ConsPlusTitle"/>
        <w:jc w:val="center"/>
      </w:pPr>
      <w:r>
        <w:t>ФЕДЕРАЛЬНОГО ЗАКОНА "О РАЗВИТИИ МАЛОГО И СРЕДНЕГО</w:t>
      </w:r>
    </w:p>
    <w:p w:rsidR="00155C8B" w:rsidRDefault="00155C8B">
      <w:pPr>
        <w:pStyle w:val="ConsPlusTitle"/>
        <w:jc w:val="center"/>
      </w:pPr>
      <w:r>
        <w:t>ПРЕДПРИНИМАТЕЛЬСТВА В РОССИЙСКОЙ ФЕДЕРАЦИИ"</w:t>
      </w:r>
    </w:p>
    <w:p w:rsidR="00155C8B" w:rsidRDefault="00155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C8B">
        <w:tc>
          <w:tcPr>
            <w:tcW w:w="60" w:type="dxa"/>
            <w:tcBorders>
              <w:top w:val="nil"/>
              <w:left w:val="nil"/>
              <w:bottom w:val="nil"/>
              <w:right w:val="nil"/>
            </w:tcBorders>
            <w:shd w:val="clear" w:color="auto" w:fill="CED3F1"/>
            <w:tcMar>
              <w:top w:w="0" w:type="dxa"/>
              <w:left w:w="0" w:type="dxa"/>
              <w:bottom w:w="0" w:type="dxa"/>
              <w:right w:w="0" w:type="dxa"/>
            </w:tcMar>
          </w:tcPr>
          <w:p w:rsidR="00155C8B" w:rsidRDefault="00155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C8B" w:rsidRDefault="00155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C8B" w:rsidRDefault="00155C8B">
            <w:pPr>
              <w:pStyle w:val="ConsPlusNormal"/>
              <w:jc w:val="center"/>
            </w:pPr>
            <w:r>
              <w:rPr>
                <w:color w:val="392C69"/>
              </w:rPr>
              <w:t>Список изменяющих документов</w:t>
            </w:r>
          </w:p>
          <w:p w:rsidR="00155C8B" w:rsidRDefault="00155C8B">
            <w:pPr>
              <w:pStyle w:val="ConsPlusNormal"/>
              <w:jc w:val="center"/>
            </w:pPr>
            <w:proofErr w:type="gramStart"/>
            <w:r>
              <w:rPr>
                <w:color w:val="392C69"/>
              </w:rPr>
              <w:t>(в ред. решений Совета депутатов города Мурманска</w:t>
            </w:r>
            <w:proofErr w:type="gramEnd"/>
          </w:p>
          <w:p w:rsidR="00155C8B" w:rsidRDefault="00155C8B">
            <w:pPr>
              <w:pStyle w:val="ConsPlusNormal"/>
              <w:jc w:val="center"/>
            </w:pPr>
            <w:r>
              <w:rPr>
                <w:color w:val="392C69"/>
              </w:rPr>
              <w:t xml:space="preserve">от 20.06.2017 </w:t>
            </w:r>
            <w:hyperlink r:id="rId5">
              <w:r>
                <w:rPr>
                  <w:color w:val="0000FF"/>
                </w:rPr>
                <w:t>N 38-652</w:t>
              </w:r>
            </w:hyperlink>
            <w:r>
              <w:rPr>
                <w:color w:val="392C69"/>
              </w:rPr>
              <w:t xml:space="preserve">, от 20.09.2018 </w:t>
            </w:r>
            <w:hyperlink r:id="rId6">
              <w:r>
                <w:rPr>
                  <w:color w:val="0000FF"/>
                </w:rPr>
                <w:t>N 49-858</w:t>
              </w:r>
            </w:hyperlink>
            <w:r>
              <w:rPr>
                <w:color w:val="392C69"/>
              </w:rPr>
              <w:t xml:space="preserve">, от 25.03.2021 </w:t>
            </w:r>
            <w:hyperlink r:id="rId7">
              <w:r>
                <w:rPr>
                  <w:color w:val="0000FF"/>
                </w:rPr>
                <w:t>N 22-276</w:t>
              </w:r>
            </w:hyperlink>
            <w:r>
              <w:rPr>
                <w:color w:val="392C69"/>
              </w:rPr>
              <w:t>,</w:t>
            </w:r>
          </w:p>
          <w:p w:rsidR="00155C8B" w:rsidRDefault="00155C8B">
            <w:pPr>
              <w:pStyle w:val="ConsPlusNormal"/>
              <w:jc w:val="center"/>
            </w:pPr>
            <w:r>
              <w:rPr>
                <w:color w:val="392C69"/>
              </w:rPr>
              <w:t xml:space="preserve">от 16.12.2021 </w:t>
            </w:r>
            <w:hyperlink r:id="rId8">
              <w:r>
                <w:rPr>
                  <w:color w:val="0000FF"/>
                </w:rPr>
                <w:t>N 32-437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C8B" w:rsidRDefault="00155C8B">
            <w:pPr>
              <w:pStyle w:val="ConsPlusNormal"/>
            </w:pPr>
          </w:p>
        </w:tc>
      </w:tr>
    </w:tbl>
    <w:p w:rsidR="00155C8B" w:rsidRDefault="00155C8B">
      <w:pPr>
        <w:pStyle w:val="ConsPlusNormal"/>
        <w:jc w:val="both"/>
      </w:pPr>
    </w:p>
    <w:p w:rsidR="00155C8B" w:rsidRDefault="00155C8B">
      <w:pPr>
        <w:pStyle w:val="ConsPlusNormal"/>
        <w:ind w:firstLine="540"/>
        <w:jc w:val="both"/>
      </w:pPr>
      <w:proofErr w:type="gramStart"/>
      <w:r>
        <w:t xml:space="preserve">В соответствии с Федеральным </w:t>
      </w:r>
      <w:hyperlink r:id="rId9">
        <w:r>
          <w:rPr>
            <w:color w:val="0000FF"/>
          </w:rPr>
          <w:t>законом</w:t>
        </w:r>
      </w:hyperlink>
      <w:r>
        <w:t xml:space="preserve"> от 24.07.2007 N 209-ФЗ "О развитии малого и среднего предпринимательства в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t xml:space="preserve"> среднего предпринимательства, и о внесении изменений в отдельные законодательные акты Российской Федерации", Федеральным </w:t>
      </w:r>
      <w:hyperlink r:id="rId12">
        <w:r>
          <w:rPr>
            <w:color w:val="0000FF"/>
          </w:rPr>
          <w:t>законом</w:t>
        </w:r>
      </w:hyperlink>
      <w:r>
        <w:t xml:space="preserve"> от 26.07.2006 N 135-ФЗ "О защите конкуренции", руководствуясь </w:t>
      </w:r>
      <w:hyperlink r:id="rId13">
        <w:r>
          <w:rPr>
            <w:color w:val="0000FF"/>
          </w:rPr>
          <w:t>статьями 13</w:t>
        </w:r>
      </w:hyperlink>
      <w:r>
        <w:t xml:space="preserve">, </w:t>
      </w:r>
      <w:hyperlink r:id="rId14">
        <w:r>
          <w:rPr>
            <w:color w:val="0000FF"/>
          </w:rPr>
          <w:t>37</w:t>
        </w:r>
      </w:hyperlink>
      <w:r>
        <w:t xml:space="preserve">, </w:t>
      </w:r>
      <w:hyperlink r:id="rId15">
        <w:r>
          <w:rPr>
            <w:color w:val="0000FF"/>
          </w:rPr>
          <w:t>38</w:t>
        </w:r>
      </w:hyperlink>
      <w:r>
        <w:t xml:space="preserve"> Устава муниципального образования город Мурманск, Совет депутатов города Мурманска решил:</w:t>
      </w:r>
    </w:p>
    <w:p w:rsidR="00155C8B" w:rsidRDefault="00155C8B">
      <w:pPr>
        <w:pStyle w:val="ConsPlusNormal"/>
        <w:spacing w:before="220"/>
        <w:ind w:firstLine="540"/>
        <w:jc w:val="both"/>
      </w:pPr>
      <w:r>
        <w:t xml:space="preserve">1. </w:t>
      </w:r>
      <w:proofErr w:type="gramStart"/>
      <w:r>
        <w:t xml:space="preserve">Утвердить </w:t>
      </w:r>
      <w:hyperlink w:anchor="P43">
        <w:r>
          <w:rPr>
            <w:color w:val="0000FF"/>
          </w:rPr>
          <w:t>Правила</w:t>
        </w:r>
      </w:hyperlink>
      <w:r>
        <w:t xml:space="preserve"> формирования, ведения, обязательного опубликования перечня муниципального имущества города Мурманска,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6">
        <w:r>
          <w:rPr>
            <w:color w:val="0000FF"/>
          </w:rPr>
          <w:t>частью 4 статьи 18</w:t>
        </w:r>
      </w:hyperlink>
      <w:r>
        <w:t xml:space="preserve"> Федерального закона "О развитии малого и среднего предпринимательства в Российской Федерации", согласно приложению N 1.</w:t>
      </w:r>
      <w:proofErr w:type="gramEnd"/>
    </w:p>
    <w:p w:rsidR="00155C8B" w:rsidRDefault="00155C8B">
      <w:pPr>
        <w:pStyle w:val="ConsPlusNormal"/>
        <w:jc w:val="both"/>
      </w:pPr>
      <w:r>
        <w:t xml:space="preserve">(в ред. </w:t>
      </w:r>
      <w:hyperlink r:id="rId17">
        <w:r>
          <w:rPr>
            <w:color w:val="0000FF"/>
          </w:rPr>
          <w:t>решения</w:t>
        </w:r>
      </w:hyperlink>
      <w:r>
        <w:t xml:space="preserve"> Совета депутатов города Мурманска от 16.12.2021 N 32-437)</w:t>
      </w:r>
    </w:p>
    <w:p w:rsidR="00155C8B" w:rsidRDefault="00155C8B">
      <w:pPr>
        <w:pStyle w:val="ConsPlusNormal"/>
        <w:spacing w:before="220"/>
        <w:ind w:firstLine="540"/>
        <w:jc w:val="both"/>
      </w:pPr>
      <w:r>
        <w:t xml:space="preserve">2. Утвердить </w:t>
      </w:r>
      <w:hyperlink w:anchor="P116">
        <w:r>
          <w:rPr>
            <w:color w:val="0000FF"/>
          </w:rPr>
          <w:t>форму</w:t>
        </w:r>
      </w:hyperlink>
      <w:r>
        <w:t xml:space="preserve"> перечня муниципального имущества города Мурманска,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8">
        <w:r>
          <w:rPr>
            <w:color w:val="0000FF"/>
          </w:rPr>
          <w:t>частью 4 статьи 18</w:t>
        </w:r>
      </w:hyperlink>
      <w:r>
        <w:t xml:space="preserve"> Федерального закона "О развитии малого и среднего предпринимательства в Российской Федерации", согласно приложению N 2.</w:t>
      </w:r>
    </w:p>
    <w:p w:rsidR="00155C8B" w:rsidRDefault="00155C8B">
      <w:pPr>
        <w:pStyle w:val="ConsPlusNormal"/>
        <w:jc w:val="both"/>
      </w:pPr>
      <w:r>
        <w:t xml:space="preserve">(в ред. </w:t>
      </w:r>
      <w:hyperlink r:id="rId19">
        <w:r>
          <w:rPr>
            <w:color w:val="0000FF"/>
          </w:rPr>
          <w:t>решения</w:t>
        </w:r>
      </w:hyperlink>
      <w:r>
        <w:t xml:space="preserve"> Совета депутатов города Мурманска от 16.12.2021 N 32-437)</w:t>
      </w:r>
    </w:p>
    <w:p w:rsidR="00155C8B" w:rsidRDefault="00155C8B">
      <w:pPr>
        <w:pStyle w:val="ConsPlusNormal"/>
        <w:spacing w:before="220"/>
        <w:ind w:firstLine="540"/>
        <w:jc w:val="both"/>
      </w:pPr>
      <w:r>
        <w:t>3. Рекомендовать администрации города Мурманска привести в соответствие с настоящим решением ранее принятые нормативные и иные правовые акты.</w:t>
      </w:r>
    </w:p>
    <w:p w:rsidR="00155C8B" w:rsidRDefault="00155C8B">
      <w:pPr>
        <w:pStyle w:val="ConsPlusNormal"/>
        <w:spacing w:before="220"/>
        <w:ind w:firstLine="540"/>
        <w:jc w:val="both"/>
      </w:pPr>
      <w:r>
        <w:t xml:space="preserve">4. Опубликовать настоящее решение с </w:t>
      </w:r>
      <w:hyperlink w:anchor="P43">
        <w:r>
          <w:rPr>
            <w:color w:val="0000FF"/>
          </w:rPr>
          <w:t>приложениями</w:t>
        </w:r>
      </w:hyperlink>
      <w:r>
        <w:t xml:space="preserve"> в газете "Вечерний Мурманск".</w:t>
      </w:r>
    </w:p>
    <w:p w:rsidR="00155C8B" w:rsidRDefault="00155C8B">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w:t>
      </w:r>
      <w:r>
        <w:lastRenderedPageBreak/>
        <w:t>Совета депутатов города Мурманска по экономической политике и хозяйственной деятельности (Сысоев А.И.).</w:t>
      </w:r>
    </w:p>
    <w:p w:rsidR="00155C8B" w:rsidRDefault="00155C8B">
      <w:pPr>
        <w:pStyle w:val="ConsPlusNormal"/>
        <w:jc w:val="both"/>
      </w:pPr>
    </w:p>
    <w:p w:rsidR="00155C8B" w:rsidRDefault="00155C8B">
      <w:pPr>
        <w:pStyle w:val="ConsPlusNormal"/>
        <w:jc w:val="right"/>
      </w:pPr>
      <w:r>
        <w:t>Глава</w:t>
      </w:r>
    </w:p>
    <w:p w:rsidR="00155C8B" w:rsidRDefault="00155C8B">
      <w:pPr>
        <w:pStyle w:val="ConsPlusNormal"/>
        <w:jc w:val="right"/>
      </w:pPr>
      <w:r>
        <w:t>муниципального образования</w:t>
      </w:r>
    </w:p>
    <w:p w:rsidR="00155C8B" w:rsidRDefault="00155C8B">
      <w:pPr>
        <w:pStyle w:val="ConsPlusNormal"/>
        <w:jc w:val="right"/>
      </w:pPr>
      <w:r>
        <w:t>город Мурманск</w:t>
      </w:r>
    </w:p>
    <w:p w:rsidR="00155C8B" w:rsidRDefault="00155C8B">
      <w:pPr>
        <w:pStyle w:val="ConsPlusNormal"/>
        <w:jc w:val="right"/>
      </w:pPr>
      <w:r>
        <w:t>С.А.СУББОТИН</w:t>
      </w:r>
    </w:p>
    <w:p w:rsidR="00155C8B" w:rsidRDefault="00155C8B">
      <w:pPr>
        <w:pStyle w:val="ConsPlusNormal"/>
        <w:jc w:val="both"/>
      </w:pPr>
    </w:p>
    <w:p w:rsidR="00155C8B" w:rsidRDefault="00155C8B">
      <w:pPr>
        <w:pStyle w:val="ConsPlusNormal"/>
        <w:jc w:val="both"/>
      </w:pPr>
    </w:p>
    <w:p w:rsidR="00155C8B" w:rsidRDefault="00155C8B">
      <w:pPr>
        <w:pStyle w:val="ConsPlusNormal"/>
        <w:jc w:val="both"/>
      </w:pPr>
    </w:p>
    <w:p w:rsidR="00155C8B" w:rsidRDefault="00155C8B">
      <w:pPr>
        <w:pStyle w:val="ConsPlusNormal"/>
        <w:jc w:val="both"/>
      </w:pPr>
    </w:p>
    <w:p w:rsidR="00155C8B" w:rsidRDefault="00155C8B">
      <w:pPr>
        <w:pStyle w:val="ConsPlusNormal"/>
        <w:jc w:val="both"/>
      </w:pPr>
    </w:p>
    <w:p w:rsidR="00155C8B" w:rsidRDefault="00155C8B">
      <w:pPr>
        <w:pStyle w:val="ConsPlusNormal"/>
        <w:jc w:val="right"/>
        <w:outlineLvl w:val="0"/>
      </w:pPr>
      <w:r>
        <w:t>Приложение N 1</w:t>
      </w:r>
    </w:p>
    <w:p w:rsidR="00155C8B" w:rsidRDefault="00155C8B">
      <w:pPr>
        <w:pStyle w:val="ConsPlusNormal"/>
        <w:jc w:val="right"/>
      </w:pPr>
      <w:r>
        <w:t>к решению</w:t>
      </w:r>
    </w:p>
    <w:p w:rsidR="00155C8B" w:rsidRDefault="00155C8B">
      <w:pPr>
        <w:pStyle w:val="ConsPlusNormal"/>
        <w:jc w:val="right"/>
      </w:pPr>
      <w:r>
        <w:t>Совета депутатов города Мурманска</w:t>
      </w:r>
    </w:p>
    <w:p w:rsidR="00155C8B" w:rsidRDefault="00155C8B">
      <w:pPr>
        <w:pStyle w:val="ConsPlusNormal"/>
        <w:jc w:val="right"/>
      </w:pPr>
      <w:r>
        <w:t>от 2 декабря 2009 г. N 12-158</w:t>
      </w:r>
    </w:p>
    <w:p w:rsidR="00155C8B" w:rsidRDefault="00155C8B">
      <w:pPr>
        <w:pStyle w:val="ConsPlusNormal"/>
        <w:jc w:val="both"/>
      </w:pPr>
    </w:p>
    <w:p w:rsidR="00155C8B" w:rsidRDefault="00155C8B">
      <w:pPr>
        <w:pStyle w:val="ConsPlusTitle"/>
        <w:jc w:val="center"/>
      </w:pPr>
      <w:bookmarkStart w:id="1" w:name="P43"/>
      <w:bookmarkEnd w:id="1"/>
      <w:r>
        <w:t>ПРАВИЛА</w:t>
      </w:r>
    </w:p>
    <w:p w:rsidR="00155C8B" w:rsidRDefault="00155C8B">
      <w:pPr>
        <w:pStyle w:val="ConsPlusTitle"/>
        <w:jc w:val="center"/>
      </w:pPr>
      <w:r>
        <w:t>ФОРМИРОВАНИЯ, ВЕДЕНИЯ, ОБЯЗАТЕЛЬНОГО ОПУБЛИКОВАНИЯ ПЕРЕЧНЯ</w:t>
      </w:r>
    </w:p>
    <w:p w:rsidR="00155C8B" w:rsidRDefault="00155C8B">
      <w:pPr>
        <w:pStyle w:val="ConsPlusTitle"/>
        <w:jc w:val="center"/>
      </w:pPr>
      <w:r>
        <w:t>МУНИЦИПАЛЬНОГО ИМУЩЕСТВА ГОРОДА МУРМАНСКА, СВОБОДНОГО</w:t>
      </w:r>
    </w:p>
    <w:p w:rsidR="00155C8B" w:rsidRDefault="00155C8B">
      <w:pPr>
        <w:pStyle w:val="ConsPlusTitle"/>
        <w:jc w:val="center"/>
      </w:pPr>
      <w:proofErr w:type="gramStart"/>
      <w:r>
        <w:t>ОТ ПРАВ ТРЕТЬИХ ЛИЦ (ЗА ИСКЛЮЧЕНИЕМ ПРАВА ХОЗЯЙСТВЕННОГО</w:t>
      </w:r>
      <w:proofErr w:type="gramEnd"/>
    </w:p>
    <w:p w:rsidR="00155C8B" w:rsidRDefault="00155C8B">
      <w:pPr>
        <w:pStyle w:val="ConsPlusTitle"/>
        <w:jc w:val="center"/>
      </w:pPr>
      <w:r>
        <w:t>ВЕДЕНИЯ, ПРАВА ОПЕРАТИВНОГО УПРАВЛЕНИЯ, А ТАКЖЕ</w:t>
      </w:r>
    </w:p>
    <w:p w:rsidR="00155C8B" w:rsidRDefault="00155C8B">
      <w:pPr>
        <w:pStyle w:val="ConsPlusTitle"/>
        <w:jc w:val="center"/>
      </w:pPr>
      <w:r>
        <w:t>ИМУЩЕСТВЕННЫХ ПРАВ СУБЪЕКТОВ МАЛОГО И СРЕДНЕГО</w:t>
      </w:r>
    </w:p>
    <w:p w:rsidR="00155C8B" w:rsidRDefault="00155C8B">
      <w:pPr>
        <w:pStyle w:val="ConsPlusTitle"/>
        <w:jc w:val="center"/>
      </w:pPr>
      <w:proofErr w:type="gramStart"/>
      <w:r>
        <w:t xml:space="preserve">ПРЕДПРИНИМАТЕЛЬСТВА), ПРЕДУСМОТРЕННОГО ЧАСТЬЮ </w:t>
      </w:r>
      <w:hyperlink r:id="rId20">
        <w:r>
          <w:rPr>
            <w:color w:val="0000FF"/>
          </w:rPr>
          <w:t>4 СТАТЬИ 18</w:t>
        </w:r>
      </w:hyperlink>
      <w:proofErr w:type="gramEnd"/>
    </w:p>
    <w:p w:rsidR="00155C8B" w:rsidRDefault="00155C8B">
      <w:pPr>
        <w:pStyle w:val="ConsPlusTitle"/>
        <w:jc w:val="center"/>
      </w:pPr>
      <w:r>
        <w:t>ФЕДЕРАЛЬНОГО ЗАКОНА "О РАЗВИТИИ МАЛОГО И СРЕДНЕГО</w:t>
      </w:r>
    </w:p>
    <w:p w:rsidR="00155C8B" w:rsidRDefault="00155C8B">
      <w:pPr>
        <w:pStyle w:val="ConsPlusTitle"/>
        <w:jc w:val="center"/>
      </w:pPr>
      <w:r>
        <w:t>ПРЕДПРИНИМАТЕЛЬСТВА В РОССИЙСКОЙ ФЕДЕРАЦИИ"</w:t>
      </w:r>
    </w:p>
    <w:p w:rsidR="00155C8B" w:rsidRDefault="00155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C8B">
        <w:tc>
          <w:tcPr>
            <w:tcW w:w="60" w:type="dxa"/>
            <w:tcBorders>
              <w:top w:val="nil"/>
              <w:left w:val="nil"/>
              <w:bottom w:val="nil"/>
              <w:right w:val="nil"/>
            </w:tcBorders>
            <w:shd w:val="clear" w:color="auto" w:fill="CED3F1"/>
            <w:tcMar>
              <w:top w:w="0" w:type="dxa"/>
              <w:left w:w="0" w:type="dxa"/>
              <w:bottom w:w="0" w:type="dxa"/>
              <w:right w:w="0" w:type="dxa"/>
            </w:tcMar>
          </w:tcPr>
          <w:p w:rsidR="00155C8B" w:rsidRDefault="00155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C8B" w:rsidRDefault="00155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C8B" w:rsidRDefault="00155C8B">
            <w:pPr>
              <w:pStyle w:val="ConsPlusNormal"/>
              <w:jc w:val="center"/>
            </w:pPr>
            <w:r>
              <w:rPr>
                <w:color w:val="392C69"/>
              </w:rPr>
              <w:t>Список изменяющих документов</w:t>
            </w:r>
          </w:p>
          <w:p w:rsidR="00155C8B" w:rsidRDefault="00155C8B">
            <w:pPr>
              <w:pStyle w:val="ConsPlusNormal"/>
              <w:jc w:val="center"/>
            </w:pPr>
            <w:proofErr w:type="gramStart"/>
            <w:r>
              <w:rPr>
                <w:color w:val="392C69"/>
              </w:rPr>
              <w:t xml:space="preserve">(в ред. </w:t>
            </w:r>
            <w:hyperlink r:id="rId21">
              <w:r>
                <w:rPr>
                  <w:color w:val="0000FF"/>
                </w:rPr>
                <w:t>решения</w:t>
              </w:r>
            </w:hyperlink>
            <w:r>
              <w:rPr>
                <w:color w:val="392C69"/>
              </w:rPr>
              <w:t xml:space="preserve"> Совета депутатов города Мурманска</w:t>
            </w:r>
            <w:proofErr w:type="gramEnd"/>
          </w:p>
          <w:p w:rsidR="00155C8B" w:rsidRDefault="00155C8B">
            <w:pPr>
              <w:pStyle w:val="ConsPlusNormal"/>
              <w:jc w:val="center"/>
            </w:pPr>
            <w:r>
              <w:rPr>
                <w:color w:val="392C69"/>
              </w:rPr>
              <w:t>от 16.12.2021 N 32-437)</w:t>
            </w:r>
          </w:p>
        </w:tc>
        <w:tc>
          <w:tcPr>
            <w:tcW w:w="113" w:type="dxa"/>
            <w:tcBorders>
              <w:top w:val="nil"/>
              <w:left w:val="nil"/>
              <w:bottom w:val="nil"/>
              <w:right w:val="nil"/>
            </w:tcBorders>
            <w:shd w:val="clear" w:color="auto" w:fill="F4F3F8"/>
            <w:tcMar>
              <w:top w:w="0" w:type="dxa"/>
              <w:left w:w="0" w:type="dxa"/>
              <w:bottom w:w="0" w:type="dxa"/>
              <w:right w:w="0" w:type="dxa"/>
            </w:tcMar>
          </w:tcPr>
          <w:p w:rsidR="00155C8B" w:rsidRDefault="00155C8B">
            <w:pPr>
              <w:pStyle w:val="ConsPlusNormal"/>
            </w:pPr>
          </w:p>
        </w:tc>
      </w:tr>
    </w:tbl>
    <w:p w:rsidR="00155C8B" w:rsidRDefault="00155C8B">
      <w:pPr>
        <w:pStyle w:val="ConsPlusNormal"/>
        <w:jc w:val="both"/>
      </w:pPr>
    </w:p>
    <w:p w:rsidR="00155C8B" w:rsidRDefault="00155C8B">
      <w:pPr>
        <w:pStyle w:val="ConsPlusNormal"/>
        <w:ind w:firstLine="540"/>
        <w:jc w:val="both"/>
      </w:pPr>
      <w:r>
        <w:t xml:space="preserve">1. </w:t>
      </w:r>
      <w:proofErr w:type="gramStart"/>
      <w:r>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города Мурманска,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22">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w:t>
      </w:r>
      <w:proofErr w:type="gramEnd"/>
      <w:r>
        <w:t xml:space="preserve">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w:t>
      </w:r>
      <w:proofErr w:type="spellStart"/>
      <w:r>
        <w:t>самозанятым</w:t>
      </w:r>
      <w:proofErr w:type="spellEnd"/>
      <w:r>
        <w:t xml:space="preserve"> гражданам и организациям, образующим инфраструктуру поддержки субъектов малого и среднего предпринимательства.</w:t>
      </w:r>
    </w:p>
    <w:p w:rsidR="00155C8B" w:rsidRDefault="00155C8B">
      <w:pPr>
        <w:pStyle w:val="ConsPlusNormal"/>
        <w:spacing w:before="220"/>
        <w:ind w:firstLine="540"/>
        <w:jc w:val="both"/>
      </w:pPr>
      <w:r>
        <w:t>2. Основные понятия, используемые для целей настоящих Правил:</w:t>
      </w:r>
    </w:p>
    <w:p w:rsidR="00155C8B" w:rsidRDefault="00155C8B">
      <w:pPr>
        <w:pStyle w:val="ConsPlusNormal"/>
        <w:spacing w:before="220"/>
        <w:ind w:firstLine="540"/>
        <w:jc w:val="both"/>
      </w:pPr>
      <w:proofErr w:type="gramStart"/>
      <w:r>
        <w:t xml:space="preserve">- субъекты малого и среднего предпринимательства (далее - субъекты МСП) - внесенные в единый реестр субъектов малого и среднего предпринимательства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3">
        <w:r>
          <w:rPr>
            <w:color w:val="0000FF"/>
          </w:rPr>
          <w:t>законом</w:t>
        </w:r>
      </w:hyperlink>
      <w:r>
        <w:t xml:space="preserve"> от 24.07.2007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 и средним предприятиям;</w:t>
      </w:r>
      <w:proofErr w:type="gramEnd"/>
    </w:p>
    <w:p w:rsidR="00155C8B" w:rsidRDefault="00155C8B">
      <w:pPr>
        <w:pStyle w:val="ConsPlusNormal"/>
        <w:spacing w:before="220"/>
        <w:ind w:firstLine="540"/>
        <w:jc w:val="both"/>
      </w:pPr>
      <w:r>
        <w:t xml:space="preserve">- </w:t>
      </w:r>
      <w:proofErr w:type="spellStart"/>
      <w:r>
        <w:t>самозанятые</w:t>
      </w:r>
      <w:proofErr w:type="spellEnd"/>
      <w:r>
        <w:t xml:space="preserve"> граждане - физические лица, не являющиеся индивидуальными </w:t>
      </w:r>
      <w:r>
        <w:lastRenderedPageBreak/>
        <w:t xml:space="preserve">предпринимателями и применяющие специальный налоговый режим "Налог на профессиональный доход" в соответствии с Федеральным </w:t>
      </w:r>
      <w:hyperlink r:id="rId24">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155C8B" w:rsidRDefault="00155C8B">
      <w:pPr>
        <w:pStyle w:val="ConsPlusNormal"/>
        <w:spacing w:before="220"/>
        <w:ind w:firstLine="540"/>
        <w:jc w:val="both"/>
      </w:pPr>
      <w:proofErr w:type="gramStart"/>
      <w:r>
        <w:t xml:space="preserve">- муниципальное имущество - муниципальное имущество города Мурманска, предназначенное для передачи (переданное) субъектам МСП, </w:t>
      </w:r>
      <w:proofErr w:type="spellStart"/>
      <w:r>
        <w:t>самозанятым</w:t>
      </w:r>
      <w:proofErr w:type="spellEnd"/>
      <w:r>
        <w:t xml:space="preserve"> гражданам и организациям, образующим инфраструктуру поддержки субъектов МСП, во владение и (или) пользование по договорам аренды или ссуды сроком не более 10 лет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являющиеся основными средствами) для использования по</w:t>
      </w:r>
      <w:proofErr w:type="gramEnd"/>
      <w:r>
        <w:t xml:space="preserve"> его функциональному назначению; такое имущество не может быть обременено правами третьих лиц, за исключением права хозяйственного ведения, права оперативного управления, а также имущественных прав субъектов МСП, </w:t>
      </w:r>
      <w:proofErr w:type="spellStart"/>
      <w:r>
        <w:t>самозанятых</w:t>
      </w:r>
      <w:proofErr w:type="spellEnd"/>
      <w:r>
        <w:t xml:space="preserve"> граждан и организаций, образующих инфраструктуру поддержки субъектов МСП;</w:t>
      </w:r>
    </w:p>
    <w:p w:rsidR="00155C8B" w:rsidRDefault="00155C8B">
      <w:pPr>
        <w:pStyle w:val="ConsPlusNormal"/>
        <w:spacing w:before="220"/>
        <w:ind w:firstLine="540"/>
        <w:jc w:val="both"/>
      </w:pPr>
      <w:proofErr w:type="gramStart"/>
      <w:r>
        <w:t>- инфраструктура поддержки субъектов МСП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МСП, и для оказания им поддержки</w:t>
      </w:r>
      <w:proofErr w:type="gramEnd"/>
      <w:r>
        <w:t xml:space="preserve">, а также иные организации, перечисленные в </w:t>
      </w:r>
      <w:hyperlink r:id="rId25">
        <w:r>
          <w:rPr>
            <w:color w:val="0000FF"/>
          </w:rPr>
          <w:t>части 2 статьи 15</w:t>
        </w:r>
      </w:hyperlink>
      <w:r>
        <w:t xml:space="preserve"> Федерального закона от 24.07.2007 N 209-ФЗ "О развитии малого и среднего предпринимательства в Российской Федерации".</w:t>
      </w:r>
    </w:p>
    <w:p w:rsidR="00155C8B" w:rsidRDefault="00155C8B">
      <w:pPr>
        <w:pStyle w:val="ConsPlusNormal"/>
        <w:spacing w:before="220"/>
        <w:ind w:firstLine="540"/>
        <w:jc w:val="both"/>
      </w:pPr>
      <w:r>
        <w:t xml:space="preserve">3. </w:t>
      </w:r>
      <w:hyperlink w:anchor="P116">
        <w:r>
          <w:rPr>
            <w:color w:val="0000FF"/>
          </w:rPr>
          <w:t>Перечень</w:t>
        </w:r>
      </w:hyperlink>
      <w:r>
        <w:t xml:space="preserve"> формируется на основании данных реестра муниципального имущества города Мурманска по форме, утверждаемой Советом депутатов города Мурманска (приложение N 2 к Правилам).</w:t>
      </w:r>
    </w:p>
    <w:p w:rsidR="00155C8B" w:rsidRDefault="00155C8B">
      <w:pPr>
        <w:pStyle w:val="ConsPlusNormal"/>
        <w:spacing w:before="220"/>
        <w:ind w:firstLine="540"/>
        <w:jc w:val="both"/>
      </w:pPr>
      <w:r>
        <w:t>4. Органом, осуществляющим формирование Перечня, является структурное подразделение администрации города Мурманска, уполномоченное в сфере управления и распоряжения муниципальным имуществом.</w:t>
      </w:r>
    </w:p>
    <w:p w:rsidR="00155C8B" w:rsidRDefault="00155C8B">
      <w:pPr>
        <w:pStyle w:val="ConsPlusNormal"/>
        <w:spacing w:before="220"/>
        <w:ind w:firstLine="540"/>
        <w:jc w:val="both"/>
      </w:pPr>
      <w:r>
        <w:t>5. Перечень, а также внесение изменений и дополнений в Перечень утверждаются постановлением администрации города Мурманска.</w:t>
      </w:r>
    </w:p>
    <w:p w:rsidR="00155C8B" w:rsidRDefault="00155C8B">
      <w:pPr>
        <w:pStyle w:val="ConsPlusNormal"/>
        <w:spacing w:before="220"/>
        <w:ind w:firstLine="540"/>
        <w:jc w:val="both"/>
      </w:pPr>
      <w:r>
        <w:t>6. Ведение Перечня заключается во внесении изменений и дополнений к нему, а именно:</w:t>
      </w:r>
    </w:p>
    <w:p w:rsidR="00155C8B" w:rsidRDefault="00155C8B">
      <w:pPr>
        <w:pStyle w:val="ConsPlusNormal"/>
        <w:spacing w:before="220"/>
        <w:ind w:firstLine="540"/>
        <w:jc w:val="both"/>
      </w:pPr>
      <w:r>
        <w:t>- изменение сведений об объекте муниципального имущества;</w:t>
      </w:r>
    </w:p>
    <w:p w:rsidR="00155C8B" w:rsidRDefault="00155C8B">
      <w:pPr>
        <w:pStyle w:val="ConsPlusNormal"/>
        <w:spacing w:before="220"/>
        <w:ind w:firstLine="540"/>
        <w:jc w:val="both"/>
      </w:pPr>
      <w:r>
        <w:t>- включение объекта муниципального имущества в Перечень;</w:t>
      </w:r>
    </w:p>
    <w:p w:rsidR="00155C8B" w:rsidRDefault="00155C8B">
      <w:pPr>
        <w:pStyle w:val="ConsPlusNormal"/>
        <w:spacing w:before="220"/>
        <w:ind w:firstLine="540"/>
        <w:jc w:val="both"/>
      </w:pPr>
      <w:r>
        <w:t>- исключение объекта муниципального имущества из Перечня.</w:t>
      </w:r>
    </w:p>
    <w:p w:rsidR="00155C8B" w:rsidRDefault="00155C8B">
      <w:pPr>
        <w:pStyle w:val="ConsPlusNormal"/>
        <w:spacing w:before="220"/>
        <w:ind w:firstLine="540"/>
        <w:jc w:val="both"/>
      </w:pPr>
      <w:bookmarkStart w:id="2" w:name="P69"/>
      <w:bookmarkEnd w:id="2"/>
      <w:r>
        <w:t>7. В Перечень включается муниципальное имущество, соответствующее следующим критериям:</w:t>
      </w:r>
    </w:p>
    <w:p w:rsidR="00155C8B" w:rsidRDefault="00155C8B">
      <w:pPr>
        <w:pStyle w:val="ConsPlusNormal"/>
        <w:spacing w:before="220"/>
        <w:ind w:firstLine="540"/>
        <w:jc w:val="both"/>
      </w:pPr>
      <w:r>
        <w:t xml:space="preserve">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 </w:t>
      </w:r>
      <w:proofErr w:type="spellStart"/>
      <w:r>
        <w:t>самозанятых</w:t>
      </w:r>
      <w:proofErr w:type="spellEnd"/>
      <w:r>
        <w:t xml:space="preserve"> граждан и организаций, образующих инфраструктуру поддержки субъектов МСП);</w:t>
      </w:r>
    </w:p>
    <w:p w:rsidR="00155C8B" w:rsidRDefault="00155C8B">
      <w:pPr>
        <w:pStyle w:val="ConsPlusNormal"/>
        <w:spacing w:before="220"/>
        <w:ind w:firstLine="540"/>
        <w:jc w:val="both"/>
      </w:pPr>
      <w:r>
        <w:t>2) муниципальное имущество не включено в прогнозный план приватизации муниципального образования город Мурманск;</w:t>
      </w:r>
    </w:p>
    <w:p w:rsidR="00155C8B" w:rsidRDefault="00155C8B">
      <w:pPr>
        <w:pStyle w:val="ConsPlusNormal"/>
        <w:spacing w:before="220"/>
        <w:ind w:firstLine="540"/>
        <w:jc w:val="both"/>
      </w:pPr>
      <w:r>
        <w:lastRenderedPageBreak/>
        <w:t>3) муниципальное имущество не признано аварийным и подлежащим сносу или реконструкции;</w:t>
      </w:r>
    </w:p>
    <w:p w:rsidR="00155C8B" w:rsidRDefault="00155C8B">
      <w:pPr>
        <w:pStyle w:val="ConsPlusNormal"/>
        <w:spacing w:before="220"/>
        <w:ind w:firstLine="540"/>
        <w:jc w:val="both"/>
      </w:pPr>
      <w:r>
        <w:t>4) муниципальное имущество не является объектом религиозного назначения;</w:t>
      </w:r>
    </w:p>
    <w:p w:rsidR="00155C8B" w:rsidRDefault="00155C8B">
      <w:pPr>
        <w:pStyle w:val="ConsPlusNormal"/>
        <w:spacing w:before="220"/>
        <w:ind w:firstLine="540"/>
        <w:jc w:val="both"/>
      </w:pPr>
      <w:r>
        <w:t>5)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155C8B" w:rsidRDefault="00155C8B">
      <w:pPr>
        <w:pStyle w:val="ConsPlusNormal"/>
        <w:spacing w:before="220"/>
        <w:ind w:firstLine="540"/>
        <w:jc w:val="both"/>
      </w:pPr>
      <w:r>
        <w:t>6) в отношении объекта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155C8B" w:rsidRDefault="00155C8B">
      <w:pPr>
        <w:pStyle w:val="ConsPlusNormal"/>
        <w:spacing w:before="220"/>
        <w:ind w:firstLine="540"/>
        <w:jc w:val="both"/>
      </w:pPr>
      <w:r>
        <w:t>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55C8B" w:rsidRDefault="00155C8B">
      <w:pPr>
        <w:pStyle w:val="ConsPlusNormal"/>
        <w:spacing w:before="220"/>
        <w:ind w:firstLine="540"/>
        <w:jc w:val="both"/>
      </w:pPr>
      <w:r>
        <w:t xml:space="preserve">8) земельный участок не относится к земельным участкам, предусмотренным </w:t>
      </w:r>
      <w:hyperlink r:id="rId26">
        <w:r>
          <w:rPr>
            <w:color w:val="0000FF"/>
          </w:rPr>
          <w:t>подпунктами 1</w:t>
        </w:r>
      </w:hyperlink>
      <w:r>
        <w:t xml:space="preserve"> - </w:t>
      </w:r>
      <w:hyperlink r:id="rId27">
        <w:r>
          <w:rPr>
            <w:color w:val="0000FF"/>
          </w:rPr>
          <w:t>10</w:t>
        </w:r>
      </w:hyperlink>
      <w:r>
        <w:t xml:space="preserve">, </w:t>
      </w:r>
      <w:hyperlink r:id="rId28">
        <w:r>
          <w:rPr>
            <w:color w:val="0000FF"/>
          </w:rPr>
          <w:t>13</w:t>
        </w:r>
      </w:hyperlink>
      <w:r>
        <w:t xml:space="preserve"> - </w:t>
      </w:r>
      <w:hyperlink r:id="rId29">
        <w:r>
          <w:rPr>
            <w:color w:val="0000FF"/>
          </w:rPr>
          <w:t>15</w:t>
        </w:r>
      </w:hyperlink>
      <w:r>
        <w:t xml:space="preserve">, </w:t>
      </w:r>
      <w:hyperlink r:id="rId30">
        <w:r>
          <w:rPr>
            <w:color w:val="0000FF"/>
          </w:rPr>
          <w:t>18</w:t>
        </w:r>
      </w:hyperlink>
      <w:r>
        <w:t xml:space="preserve"> и </w:t>
      </w:r>
      <w:hyperlink r:id="rId3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55C8B" w:rsidRDefault="00155C8B">
      <w:pPr>
        <w:pStyle w:val="ConsPlusNormal"/>
        <w:spacing w:before="220"/>
        <w:ind w:firstLine="540"/>
        <w:jc w:val="both"/>
      </w:pPr>
      <w:proofErr w:type="gramStart"/>
      <w:r>
        <w:t>9) в отношении муниципального имущества, закрепленного на праве хозяйственного ведения за муниципальным предприятием или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структурного подразделения администрации города Мурманска, уполномоченного на согласование сделки с соответствующим имуществом, на включение муниципального имущества в Перечень;</w:t>
      </w:r>
      <w:proofErr w:type="gramEnd"/>
    </w:p>
    <w:p w:rsidR="00155C8B" w:rsidRDefault="00155C8B">
      <w:pPr>
        <w:pStyle w:val="ConsPlusNormal"/>
        <w:spacing w:before="220"/>
        <w:ind w:firstLine="540"/>
        <w:jc w:val="both"/>
      </w:pPr>
      <w:proofErr w:type="gramStart"/>
      <w:r>
        <w:t>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155C8B" w:rsidRDefault="00155C8B">
      <w:pPr>
        <w:pStyle w:val="ConsPlusNormal"/>
        <w:spacing w:before="220"/>
        <w:ind w:firstLine="540"/>
        <w:jc w:val="both"/>
      </w:pPr>
      <w:r>
        <w:t>8. Из Перечня исключается муниципальное имущество в следующих случаях:</w:t>
      </w:r>
    </w:p>
    <w:p w:rsidR="00155C8B" w:rsidRDefault="00155C8B">
      <w:pPr>
        <w:pStyle w:val="ConsPlusNormal"/>
        <w:spacing w:before="220"/>
        <w:ind w:firstLine="540"/>
        <w:jc w:val="both"/>
      </w:pPr>
      <w:r>
        <w:t>1) прекращения права собственности муниципального образования город Мурманск на имущество;</w:t>
      </w:r>
    </w:p>
    <w:p w:rsidR="00155C8B" w:rsidRDefault="00155C8B">
      <w:pPr>
        <w:pStyle w:val="ConsPlusNormal"/>
        <w:spacing w:before="220"/>
        <w:ind w:firstLine="540"/>
        <w:jc w:val="both"/>
      </w:pPr>
      <w:r>
        <w:t>2) признания объекта муниципального имущества аварийным и подлежащим сносу или реконструкции;</w:t>
      </w:r>
    </w:p>
    <w:p w:rsidR="00155C8B" w:rsidRDefault="00155C8B">
      <w:pPr>
        <w:pStyle w:val="ConsPlusNormal"/>
        <w:spacing w:before="220"/>
        <w:ind w:firstLine="540"/>
        <w:jc w:val="both"/>
      </w:pPr>
      <w:r>
        <w:t>3) необходимости использования объекта муниципального имущества для муниципальных нужд;</w:t>
      </w:r>
    </w:p>
    <w:p w:rsidR="00155C8B" w:rsidRDefault="00155C8B">
      <w:pPr>
        <w:pStyle w:val="ConsPlusNormal"/>
        <w:spacing w:before="220"/>
        <w:ind w:firstLine="540"/>
        <w:jc w:val="both"/>
      </w:pPr>
      <w:r>
        <w:t xml:space="preserve">4) муниципальное имущество не соответствует критериям, установленным </w:t>
      </w:r>
      <w:hyperlink w:anchor="P69">
        <w:r>
          <w:rPr>
            <w:color w:val="0000FF"/>
          </w:rPr>
          <w:t>пунктом 7</w:t>
        </w:r>
      </w:hyperlink>
      <w:r>
        <w:t xml:space="preserve"> настоящих Правил.</w:t>
      </w:r>
    </w:p>
    <w:p w:rsidR="00155C8B" w:rsidRDefault="00155C8B">
      <w:pPr>
        <w:pStyle w:val="ConsPlusNormal"/>
        <w:spacing w:before="220"/>
        <w:ind w:firstLine="540"/>
        <w:jc w:val="both"/>
      </w:pPr>
      <w:r>
        <w:t xml:space="preserve">9. </w:t>
      </w:r>
      <w:proofErr w:type="gramStart"/>
      <w:r>
        <w:t xml:space="preserve">Структурное подразделение администрации города Мурманска, уполномоченное в сфере управления и распоряжения муниципальным имуществом, вправе исключить муниципальное имущество из Перечня, если в течение 2 лет со дня включения сведений о муниципальном имуществе в Перечень в отношении такого имущества от субъектов МСП, </w:t>
      </w:r>
      <w:proofErr w:type="spellStart"/>
      <w:r>
        <w:t>самозанятых</w:t>
      </w:r>
      <w:proofErr w:type="spellEnd"/>
      <w:r>
        <w:t xml:space="preserve"> граждан или организаций, образующих инфраструктуру поддержки субъектов МСП не поступило:</w:t>
      </w:r>
      <w:proofErr w:type="gramEnd"/>
    </w:p>
    <w:p w:rsidR="00155C8B" w:rsidRDefault="00155C8B">
      <w:pPr>
        <w:pStyle w:val="ConsPlusNormal"/>
        <w:spacing w:before="220"/>
        <w:ind w:firstLine="540"/>
        <w:jc w:val="both"/>
      </w:pPr>
      <w:r>
        <w:t xml:space="preserve">а) ни одной заявки на участие в торгах на право заключения договора, предусматривающего переход прав владения и (или) пользования в отношении муниципального имущества, в том числе </w:t>
      </w:r>
      <w:r>
        <w:lastRenderedPageBreak/>
        <w:t>на право заключения договора аренды земельного участка;</w:t>
      </w:r>
    </w:p>
    <w:p w:rsidR="00155C8B" w:rsidRDefault="00155C8B">
      <w:pPr>
        <w:pStyle w:val="ConsPlusNormal"/>
        <w:spacing w:before="220"/>
        <w:ind w:firstLine="540"/>
        <w:jc w:val="both"/>
      </w:pPr>
      <w: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торгов в случаях, предусмотренных действующим законодательством.</w:t>
      </w:r>
    </w:p>
    <w:p w:rsidR="00155C8B" w:rsidRDefault="00155C8B">
      <w:pPr>
        <w:pStyle w:val="ConsPlusNormal"/>
        <w:spacing w:before="220"/>
        <w:ind w:firstLine="540"/>
        <w:jc w:val="both"/>
      </w:pPr>
      <w:r>
        <w:t>10. Основаниями для включения объектов муниципального имущества в Перечень и исключения объектов муниципального имущества из Перечня, внесения иных изменений в Перечень являются:</w:t>
      </w:r>
    </w:p>
    <w:p w:rsidR="00155C8B" w:rsidRDefault="00155C8B">
      <w:pPr>
        <w:pStyle w:val="ConsPlusNormal"/>
        <w:spacing w:before="220"/>
        <w:ind w:firstLine="540"/>
        <w:jc w:val="both"/>
      </w:pPr>
      <w:r>
        <w:t>- федеральные законы;</w:t>
      </w:r>
    </w:p>
    <w:p w:rsidR="00155C8B" w:rsidRDefault="00155C8B">
      <w:pPr>
        <w:pStyle w:val="ConsPlusNormal"/>
        <w:spacing w:before="220"/>
        <w:ind w:firstLine="540"/>
        <w:jc w:val="both"/>
      </w:pPr>
      <w:r>
        <w:t>- акты Президента Российской Федерации, Правительства Российской Федерации, федеральных органов государственной власти;</w:t>
      </w:r>
    </w:p>
    <w:p w:rsidR="00155C8B" w:rsidRDefault="00155C8B">
      <w:pPr>
        <w:pStyle w:val="ConsPlusNormal"/>
        <w:spacing w:before="220"/>
        <w:ind w:firstLine="540"/>
        <w:jc w:val="both"/>
      </w:pPr>
      <w:r>
        <w:t>- законы, иные нормативные акты Мурманской области;</w:t>
      </w:r>
    </w:p>
    <w:p w:rsidR="00155C8B" w:rsidRDefault="00155C8B">
      <w:pPr>
        <w:pStyle w:val="ConsPlusNormal"/>
        <w:spacing w:before="220"/>
        <w:ind w:firstLine="540"/>
        <w:jc w:val="both"/>
      </w:pPr>
      <w:r>
        <w:t>- постановления администрации города Мурманска;</w:t>
      </w:r>
    </w:p>
    <w:p w:rsidR="00155C8B" w:rsidRDefault="00155C8B">
      <w:pPr>
        <w:pStyle w:val="ConsPlusNormal"/>
        <w:spacing w:before="220"/>
        <w:ind w:firstLine="540"/>
        <w:jc w:val="both"/>
      </w:pPr>
      <w:r>
        <w:t>- гражданско-правовые договоры;</w:t>
      </w:r>
    </w:p>
    <w:p w:rsidR="00155C8B" w:rsidRDefault="00155C8B">
      <w:pPr>
        <w:pStyle w:val="ConsPlusNormal"/>
        <w:spacing w:before="220"/>
        <w:ind w:firstLine="540"/>
        <w:jc w:val="both"/>
      </w:pPr>
      <w:r>
        <w:t>- решения судов.</w:t>
      </w:r>
    </w:p>
    <w:p w:rsidR="00155C8B" w:rsidRDefault="00155C8B">
      <w:pPr>
        <w:pStyle w:val="ConsPlusNormal"/>
        <w:spacing w:before="220"/>
        <w:ind w:firstLine="540"/>
        <w:jc w:val="both"/>
      </w:pPr>
      <w:r>
        <w:t>11. Внесение изменений и дополнений в Перечень осуществляется по мере необходимости.</w:t>
      </w:r>
    </w:p>
    <w:p w:rsidR="00155C8B" w:rsidRDefault="00155C8B">
      <w:pPr>
        <w:pStyle w:val="ConsPlusNormal"/>
        <w:spacing w:before="220"/>
        <w:ind w:firstLine="540"/>
        <w:jc w:val="both"/>
      </w:pPr>
      <w:r>
        <w:t xml:space="preserve">Субъекты МСП, </w:t>
      </w:r>
      <w:proofErr w:type="spellStart"/>
      <w:r>
        <w:t>самозанятые</w:t>
      </w:r>
      <w:proofErr w:type="spellEnd"/>
      <w:r>
        <w:t xml:space="preserve"> граждане, организации, образующие инфраструктуру поддержки субъектов МСП, муниципальные предприятия и учреждения вправе вносить свои предложения по включению объекта муниципального имущества в Перечень и (или) внесению изменений в Перечень, которые направляются в структурное подразделение администрации города Мурманска, уполномоченное в сфере управления и распоряжения муниципальным имуществом.</w:t>
      </w:r>
    </w:p>
    <w:p w:rsidR="00155C8B" w:rsidRDefault="00155C8B">
      <w:pPr>
        <w:pStyle w:val="ConsPlusNormal"/>
        <w:spacing w:before="220"/>
        <w:ind w:firstLine="540"/>
        <w:jc w:val="both"/>
      </w:pPr>
      <w:r>
        <w:t>Внесенные предложения подлежат обязательному рассмотрению Координационным советом по вопросам малого и среднего предпринимательства при администрации города Мурманска.</w:t>
      </w:r>
    </w:p>
    <w:p w:rsidR="00155C8B" w:rsidRDefault="00155C8B">
      <w:pPr>
        <w:pStyle w:val="ConsPlusNormal"/>
        <w:spacing w:before="220"/>
        <w:ind w:firstLine="540"/>
        <w:jc w:val="both"/>
      </w:pPr>
      <w:r>
        <w:t>С учетом решения Координационного совета по вопросам малого и среднего предпринимательства при администрации города Мурманска изменения и дополнения в Перечень утверждаются постановлением администрации города Мурманска.</w:t>
      </w:r>
    </w:p>
    <w:p w:rsidR="00155C8B" w:rsidRDefault="00155C8B">
      <w:pPr>
        <w:pStyle w:val="ConsPlusNormal"/>
        <w:spacing w:before="220"/>
        <w:ind w:firstLine="540"/>
        <w:jc w:val="both"/>
      </w:pPr>
      <w:r>
        <w:t>12. Структурное подразделение администрации города Мурманска, уполномоченное в сфере управления и распоряжения муниципальным имуществом, вносит в реестр муниципального имущества города Мурманска информацию о включении объектов муниципального имущества в Перечень, исключении объектов муниципального имущества из Перечня, а также об изменении сведений об объектах муниципального имущества. Информация об объектах муниципального имущества должна содержать данные, позволяющие однозначно отличить их от других объектов муниципального имущества.</w:t>
      </w:r>
    </w:p>
    <w:p w:rsidR="00155C8B" w:rsidRDefault="00155C8B">
      <w:pPr>
        <w:pStyle w:val="ConsPlusNormal"/>
        <w:spacing w:before="220"/>
        <w:ind w:firstLine="540"/>
        <w:jc w:val="both"/>
      </w:pPr>
      <w:r>
        <w:t xml:space="preserve">13. </w:t>
      </w:r>
      <w:proofErr w:type="gramStart"/>
      <w:r>
        <w:t>Структурное подразделение администрации города Мурманска, уполномоченное в сфере управления и распоряжения муниципальным имуществом, представляет в Министерство имущественных отношений Мурманской области сведения о Перечне, об изменениях, внесенных в Перечень, в том числе ежегодных дополнениях Перечня в течение 10 рабочих дней со дня издания постановления администрации города Мурманска об утверждении Перечня, о внесении изменений и (или) дополнений Перечня, но не позднее 5</w:t>
      </w:r>
      <w:proofErr w:type="gramEnd"/>
      <w:r>
        <w:t xml:space="preserve"> ноября текущего года по форме, установленной </w:t>
      </w:r>
      <w:hyperlink r:id="rId32">
        <w:r>
          <w:rPr>
            <w:color w:val="0000FF"/>
          </w:rPr>
          <w:t>частью 4.4 статьи 18</w:t>
        </w:r>
      </w:hyperlink>
      <w:r>
        <w:t xml:space="preserve"> Федерального закона от 24.07.2007 N 209-ФЗ "О развитии </w:t>
      </w:r>
      <w:r>
        <w:lastRenderedPageBreak/>
        <w:t>малого и среднего предпринимательства в Российской Федерации".</w:t>
      </w:r>
    </w:p>
    <w:p w:rsidR="00155C8B" w:rsidRDefault="00155C8B">
      <w:pPr>
        <w:pStyle w:val="ConsPlusNormal"/>
        <w:spacing w:before="220"/>
        <w:ind w:firstLine="540"/>
        <w:jc w:val="both"/>
      </w:pPr>
      <w:r>
        <w:t>14. Перечень, изменения и дополнения к нему подлежат обязательному опубликованию в газете "Вечерний Мурманск" в течение 10 дней со дня их утверждения и размещаются на официальном сайте администрации города Мурманска в сети Интернет.</w:t>
      </w:r>
    </w:p>
    <w:p w:rsidR="00155C8B" w:rsidRDefault="00155C8B">
      <w:pPr>
        <w:pStyle w:val="ConsPlusNormal"/>
        <w:spacing w:before="220"/>
        <w:ind w:firstLine="540"/>
        <w:jc w:val="both"/>
      </w:pPr>
      <w:proofErr w:type="gramStart"/>
      <w:r>
        <w:t>Контроль за</w:t>
      </w:r>
      <w:proofErr w:type="gramEnd"/>
      <w:r>
        <w:t xml:space="preserve"> актуальностью Перечня, своевременным опубликованием Перечня в газете "Вечерний Мурманск" и размещением на официальном сайте администрации города Мурманска в сети Интернет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155C8B" w:rsidRDefault="00155C8B">
      <w:pPr>
        <w:pStyle w:val="ConsPlusNormal"/>
        <w:jc w:val="both"/>
      </w:pPr>
    </w:p>
    <w:p w:rsidR="00155C8B" w:rsidRDefault="00155C8B">
      <w:pPr>
        <w:pStyle w:val="ConsPlusNormal"/>
        <w:jc w:val="both"/>
      </w:pPr>
    </w:p>
    <w:p w:rsidR="00155C8B" w:rsidRDefault="00155C8B">
      <w:pPr>
        <w:pStyle w:val="ConsPlusNormal"/>
        <w:jc w:val="both"/>
      </w:pPr>
    </w:p>
    <w:p w:rsidR="00155C8B" w:rsidRDefault="00155C8B">
      <w:pPr>
        <w:pStyle w:val="ConsPlusNormal"/>
        <w:jc w:val="both"/>
      </w:pPr>
    </w:p>
    <w:p w:rsidR="00155C8B" w:rsidRDefault="00155C8B">
      <w:pPr>
        <w:pStyle w:val="ConsPlusNormal"/>
        <w:jc w:val="both"/>
      </w:pPr>
    </w:p>
    <w:p w:rsidR="00155C8B" w:rsidRDefault="00155C8B">
      <w:pPr>
        <w:pStyle w:val="ConsPlusNormal"/>
        <w:jc w:val="right"/>
        <w:outlineLvl w:val="0"/>
      </w:pPr>
      <w:r>
        <w:t>Приложение N 2</w:t>
      </w:r>
    </w:p>
    <w:p w:rsidR="00155C8B" w:rsidRDefault="00155C8B">
      <w:pPr>
        <w:pStyle w:val="ConsPlusNormal"/>
        <w:jc w:val="right"/>
      </w:pPr>
      <w:r>
        <w:t>к решению</w:t>
      </w:r>
    </w:p>
    <w:p w:rsidR="00155C8B" w:rsidRDefault="00155C8B">
      <w:pPr>
        <w:pStyle w:val="ConsPlusNormal"/>
        <w:jc w:val="right"/>
      </w:pPr>
      <w:r>
        <w:t>Совета депутатов города Мурманска</w:t>
      </w:r>
    </w:p>
    <w:p w:rsidR="00155C8B" w:rsidRDefault="00155C8B">
      <w:pPr>
        <w:pStyle w:val="ConsPlusNormal"/>
        <w:jc w:val="right"/>
      </w:pPr>
      <w:r>
        <w:t>от 2 декабря 2009 г. N 12-158</w:t>
      </w:r>
    </w:p>
    <w:p w:rsidR="00155C8B" w:rsidRDefault="00155C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C8B">
        <w:tc>
          <w:tcPr>
            <w:tcW w:w="60" w:type="dxa"/>
            <w:tcBorders>
              <w:top w:val="nil"/>
              <w:left w:val="nil"/>
              <w:bottom w:val="nil"/>
              <w:right w:val="nil"/>
            </w:tcBorders>
            <w:shd w:val="clear" w:color="auto" w:fill="CED3F1"/>
            <w:tcMar>
              <w:top w:w="0" w:type="dxa"/>
              <w:left w:w="0" w:type="dxa"/>
              <w:bottom w:w="0" w:type="dxa"/>
              <w:right w:w="0" w:type="dxa"/>
            </w:tcMar>
          </w:tcPr>
          <w:p w:rsidR="00155C8B" w:rsidRDefault="00155C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C8B" w:rsidRDefault="00155C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C8B" w:rsidRDefault="00155C8B">
            <w:pPr>
              <w:pStyle w:val="ConsPlusNormal"/>
              <w:jc w:val="center"/>
            </w:pPr>
            <w:r>
              <w:rPr>
                <w:color w:val="392C69"/>
              </w:rPr>
              <w:t>Список изменяющих документов</w:t>
            </w:r>
          </w:p>
          <w:p w:rsidR="00155C8B" w:rsidRDefault="00155C8B">
            <w:pPr>
              <w:pStyle w:val="ConsPlusNormal"/>
              <w:jc w:val="center"/>
            </w:pPr>
            <w:proofErr w:type="gramStart"/>
            <w:r>
              <w:rPr>
                <w:color w:val="392C69"/>
              </w:rPr>
              <w:t xml:space="preserve">(в ред. </w:t>
            </w:r>
            <w:hyperlink r:id="rId33">
              <w:r>
                <w:rPr>
                  <w:color w:val="0000FF"/>
                </w:rPr>
                <w:t>решения</w:t>
              </w:r>
            </w:hyperlink>
            <w:r>
              <w:rPr>
                <w:color w:val="392C69"/>
              </w:rPr>
              <w:t xml:space="preserve"> Совета депутатов города Мурманска</w:t>
            </w:r>
            <w:proofErr w:type="gramEnd"/>
          </w:p>
          <w:p w:rsidR="00155C8B" w:rsidRDefault="00155C8B">
            <w:pPr>
              <w:pStyle w:val="ConsPlusNormal"/>
              <w:jc w:val="center"/>
            </w:pPr>
            <w:r>
              <w:rPr>
                <w:color w:val="392C69"/>
              </w:rPr>
              <w:t>от 16.12.2021 N 32-437)</w:t>
            </w:r>
          </w:p>
        </w:tc>
        <w:tc>
          <w:tcPr>
            <w:tcW w:w="113" w:type="dxa"/>
            <w:tcBorders>
              <w:top w:val="nil"/>
              <w:left w:val="nil"/>
              <w:bottom w:val="nil"/>
              <w:right w:val="nil"/>
            </w:tcBorders>
            <w:shd w:val="clear" w:color="auto" w:fill="F4F3F8"/>
            <w:tcMar>
              <w:top w:w="0" w:type="dxa"/>
              <w:left w:w="0" w:type="dxa"/>
              <w:bottom w:w="0" w:type="dxa"/>
              <w:right w:w="0" w:type="dxa"/>
            </w:tcMar>
          </w:tcPr>
          <w:p w:rsidR="00155C8B" w:rsidRDefault="00155C8B">
            <w:pPr>
              <w:pStyle w:val="ConsPlusNormal"/>
            </w:pPr>
          </w:p>
        </w:tc>
      </w:tr>
    </w:tbl>
    <w:p w:rsidR="00155C8B" w:rsidRDefault="00155C8B">
      <w:pPr>
        <w:pStyle w:val="ConsPlusNormal"/>
        <w:jc w:val="both"/>
      </w:pPr>
    </w:p>
    <w:p w:rsidR="00155C8B" w:rsidRDefault="00155C8B">
      <w:pPr>
        <w:pStyle w:val="ConsPlusNormal"/>
        <w:jc w:val="center"/>
      </w:pPr>
      <w:bookmarkStart w:id="3" w:name="P116"/>
      <w:bookmarkEnd w:id="3"/>
      <w:r>
        <w:t>ФОРМА ПЕРЕЧНЯ</w:t>
      </w:r>
    </w:p>
    <w:p w:rsidR="00155C8B" w:rsidRDefault="00155C8B">
      <w:pPr>
        <w:pStyle w:val="ConsPlusNormal"/>
        <w:jc w:val="center"/>
      </w:pPr>
      <w:r>
        <w:t>МУНИЦИПАЛЬНОГО ИМУЩЕСТВА ГОРОДА МУРМАНСКА, СВОБОДНОГО</w:t>
      </w:r>
    </w:p>
    <w:p w:rsidR="00155C8B" w:rsidRDefault="00155C8B">
      <w:pPr>
        <w:pStyle w:val="ConsPlusNormal"/>
        <w:jc w:val="center"/>
      </w:pPr>
      <w:proofErr w:type="gramStart"/>
      <w:r>
        <w:t>ОТ ПРАВ ТРЕТЬИХ ЛИЦ (ЗА ИСКЛЮЧЕНИЕМ ПРАВА ХОЗЯЙСТВЕННОГО</w:t>
      </w:r>
      <w:proofErr w:type="gramEnd"/>
    </w:p>
    <w:p w:rsidR="00155C8B" w:rsidRDefault="00155C8B">
      <w:pPr>
        <w:pStyle w:val="ConsPlusNormal"/>
        <w:jc w:val="center"/>
      </w:pPr>
      <w:r>
        <w:t>ВЕДЕНИЯ, ПРАВА ОПЕРАТИВНОГО УПРАВЛЕНИЯ, А ТАКЖЕ</w:t>
      </w:r>
    </w:p>
    <w:p w:rsidR="00155C8B" w:rsidRDefault="00155C8B">
      <w:pPr>
        <w:pStyle w:val="ConsPlusNormal"/>
        <w:jc w:val="center"/>
      </w:pPr>
      <w:r>
        <w:t>ИМУЩЕСТВЕННЫХ ПРАВ СУБЪЕКТОВ МАЛОГО И СРЕДНЕГО</w:t>
      </w:r>
    </w:p>
    <w:p w:rsidR="00155C8B" w:rsidRDefault="00155C8B">
      <w:pPr>
        <w:pStyle w:val="ConsPlusNormal"/>
        <w:jc w:val="center"/>
      </w:pPr>
      <w:proofErr w:type="gramStart"/>
      <w:r>
        <w:t xml:space="preserve">ПРЕДПРИНИМАТЕЛЬСТВА), ПРЕДУСМОТРЕННОГО </w:t>
      </w:r>
      <w:hyperlink r:id="rId34">
        <w:r>
          <w:rPr>
            <w:color w:val="0000FF"/>
          </w:rPr>
          <w:t>ЧАСТЬЮ 4 СТАТЬИ 18</w:t>
        </w:r>
      </w:hyperlink>
      <w:proofErr w:type="gramEnd"/>
    </w:p>
    <w:p w:rsidR="00155C8B" w:rsidRDefault="00155C8B">
      <w:pPr>
        <w:pStyle w:val="ConsPlusNormal"/>
        <w:jc w:val="center"/>
      </w:pPr>
      <w:r>
        <w:t>ФЕДЕРАЛЬНОГО ЗАКОНА "О РАЗВИТИИ МАЛОГО И СРЕДНЕГО</w:t>
      </w:r>
    </w:p>
    <w:p w:rsidR="00155C8B" w:rsidRDefault="00155C8B">
      <w:pPr>
        <w:pStyle w:val="ConsPlusNormal"/>
        <w:jc w:val="center"/>
      </w:pPr>
      <w:r>
        <w:t>ПРЕДПРИНИМАТЕЛЬСТВА В РОССИЙСКОЙ ФЕДЕРАЦИИ"</w:t>
      </w:r>
    </w:p>
    <w:p w:rsidR="00155C8B" w:rsidRDefault="00155C8B">
      <w:pPr>
        <w:pStyle w:val="ConsPlusNormal"/>
        <w:jc w:val="both"/>
      </w:pPr>
    </w:p>
    <w:p w:rsidR="00155C8B" w:rsidRDefault="00155C8B">
      <w:pPr>
        <w:pStyle w:val="ConsPlusNormal"/>
        <w:sectPr w:rsidR="00155C8B" w:rsidSect="00C47D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011"/>
        <w:gridCol w:w="994"/>
        <w:gridCol w:w="1304"/>
        <w:gridCol w:w="1077"/>
        <w:gridCol w:w="1644"/>
        <w:gridCol w:w="1644"/>
        <w:gridCol w:w="2324"/>
      </w:tblGrid>
      <w:tr w:rsidR="00155C8B">
        <w:tc>
          <w:tcPr>
            <w:tcW w:w="547" w:type="dxa"/>
          </w:tcPr>
          <w:p w:rsidR="00155C8B" w:rsidRDefault="00155C8B">
            <w:pPr>
              <w:pStyle w:val="ConsPlusNormal"/>
              <w:jc w:val="center"/>
            </w:pPr>
            <w:r>
              <w:lastRenderedPageBreak/>
              <w:t xml:space="preserve">N </w:t>
            </w:r>
            <w:proofErr w:type="gramStart"/>
            <w:r>
              <w:t>п</w:t>
            </w:r>
            <w:proofErr w:type="gramEnd"/>
            <w:r>
              <w:t>/п</w:t>
            </w:r>
          </w:p>
        </w:tc>
        <w:tc>
          <w:tcPr>
            <w:tcW w:w="2011" w:type="dxa"/>
          </w:tcPr>
          <w:p w:rsidR="00155C8B" w:rsidRDefault="00155C8B">
            <w:pPr>
              <w:pStyle w:val="ConsPlusNormal"/>
              <w:jc w:val="center"/>
            </w:pPr>
            <w:r>
              <w:t>Номер в реестре муниципального имущества</w:t>
            </w:r>
          </w:p>
        </w:tc>
        <w:tc>
          <w:tcPr>
            <w:tcW w:w="994" w:type="dxa"/>
          </w:tcPr>
          <w:p w:rsidR="00155C8B" w:rsidRDefault="00155C8B">
            <w:pPr>
              <w:pStyle w:val="ConsPlusNormal"/>
              <w:jc w:val="center"/>
            </w:pPr>
            <w:r>
              <w:t>Адрес объекта</w:t>
            </w:r>
          </w:p>
        </w:tc>
        <w:tc>
          <w:tcPr>
            <w:tcW w:w="1304" w:type="dxa"/>
          </w:tcPr>
          <w:p w:rsidR="00155C8B" w:rsidRDefault="00155C8B">
            <w:pPr>
              <w:pStyle w:val="ConsPlusNormal"/>
              <w:jc w:val="center"/>
            </w:pPr>
            <w:r>
              <w:t>Категория объекта</w:t>
            </w:r>
          </w:p>
        </w:tc>
        <w:tc>
          <w:tcPr>
            <w:tcW w:w="1077" w:type="dxa"/>
          </w:tcPr>
          <w:p w:rsidR="00155C8B" w:rsidRDefault="00155C8B">
            <w:pPr>
              <w:pStyle w:val="ConsPlusNormal"/>
              <w:jc w:val="center"/>
            </w:pPr>
            <w:r>
              <w:t>Общая площадь объекта (кв. м)</w:t>
            </w:r>
          </w:p>
        </w:tc>
        <w:tc>
          <w:tcPr>
            <w:tcW w:w="1644" w:type="dxa"/>
          </w:tcPr>
          <w:p w:rsidR="00155C8B" w:rsidRDefault="00155C8B">
            <w:pPr>
              <w:pStyle w:val="ConsPlusNormal"/>
              <w:jc w:val="center"/>
            </w:pPr>
            <w:r>
              <w:t>Кадастровый (условный) номер</w:t>
            </w:r>
          </w:p>
        </w:tc>
        <w:tc>
          <w:tcPr>
            <w:tcW w:w="1644" w:type="dxa"/>
          </w:tcPr>
          <w:p w:rsidR="00155C8B" w:rsidRDefault="00155C8B">
            <w:pPr>
              <w:pStyle w:val="ConsPlusNormal"/>
              <w:jc w:val="center"/>
            </w:pPr>
            <w:r>
              <w:t>Обременение объекта</w:t>
            </w:r>
          </w:p>
        </w:tc>
        <w:tc>
          <w:tcPr>
            <w:tcW w:w="2324" w:type="dxa"/>
          </w:tcPr>
          <w:p w:rsidR="00155C8B" w:rsidRDefault="00155C8B">
            <w:pPr>
              <w:pStyle w:val="ConsPlusNormal"/>
              <w:jc w:val="center"/>
            </w:pPr>
            <w:r>
              <w:t>Сведения о правовом акте, в соответствии с которым имущество внесено в Перечень (изменены сведения об имуществе в Перечне)</w:t>
            </w:r>
          </w:p>
        </w:tc>
      </w:tr>
      <w:tr w:rsidR="00155C8B">
        <w:tc>
          <w:tcPr>
            <w:tcW w:w="547" w:type="dxa"/>
          </w:tcPr>
          <w:p w:rsidR="00155C8B" w:rsidRDefault="00155C8B">
            <w:pPr>
              <w:pStyle w:val="ConsPlusNormal"/>
              <w:jc w:val="center"/>
            </w:pPr>
            <w:r>
              <w:t>1</w:t>
            </w:r>
          </w:p>
        </w:tc>
        <w:tc>
          <w:tcPr>
            <w:tcW w:w="2011" w:type="dxa"/>
          </w:tcPr>
          <w:p w:rsidR="00155C8B" w:rsidRDefault="00155C8B">
            <w:pPr>
              <w:pStyle w:val="ConsPlusNormal"/>
              <w:jc w:val="center"/>
            </w:pPr>
            <w:r>
              <w:t>2</w:t>
            </w:r>
          </w:p>
        </w:tc>
        <w:tc>
          <w:tcPr>
            <w:tcW w:w="994" w:type="dxa"/>
          </w:tcPr>
          <w:p w:rsidR="00155C8B" w:rsidRDefault="00155C8B">
            <w:pPr>
              <w:pStyle w:val="ConsPlusNormal"/>
              <w:jc w:val="center"/>
            </w:pPr>
            <w:r>
              <w:t>3</w:t>
            </w:r>
          </w:p>
        </w:tc>
        <w:tc>
          <w:tcPr>
            <w:tcW w:w="1304" w:type="dxa"/>
          </w:tcPr>
          <w:p w:rsidR="00155C8B" w:rsidRDefault="00155C8B">
            <w:pPr>
              <w:pStyle w:val="ConsPlusNormal"/>
              <w:jc w:val="center"/>
            </w:pPr>
            <w:r>
              <w:t>4</w:t>
            </w:r>
          </w:p>
        </w:tc>
        <w:tc>
          <w:tcPr>
            <w:tcW w:w="1077" w:type="dxa"/>
          </w:tcPr>
          <w:p w:rsidR="00155C8B" w:rsidRDefault="00155C8B">
            <w:pPr>
              <w:pStyle w:val="ConsPlusNormal"/>
              <w:jc w:val="center"/>
            </w:pPr>
            <w:r>
              <w:t>5</w:t>
            </w:r>
          </w:p>
        </w:tc>
        <w:tc>
          <w:tcPr>
            <w:tcW w:w="1644" w:type="dxa"/>
          </w:tcPr>
          <w:p w:rsidR="00155C8B" w:rsidRDefault="00155C8B">
            <w:pPr>
              <w:pStyle w:val="ConsPlusNormal"/>
              <w:jc w:val="center"/>
            </w:pPr>
            <w:r>
              <w:t>6</w:t>
            </w:r>
          </w:p>
        </w:tc>
        <w:tc>
          <w:tcPr>
            <w:tcW w:w="1644" w:type="dxa"/>
          </w:tcPr>
          <w:p w:rsidR="00155C8B" w:rsidRDefault="00155C8B">
            <w:pPr>
              <w:pStyle w:val="ConsPlusNormal"/>
              <w:jc w:val="center"/>
            </w:pPr>
            <w:r>
              <w:t>7</w:t>
            </w:r>
          </w:p>
        </w:tc>
        <w:tc>
          <w:tcPr>
            <w:tcW w:w="2324" w:type="dxa"/>
          </w:tcPr>
          <w:p w:rsidR="00155C8B" w:rsidRDefault="00155C8B">
            <w:pPr>
              <w:pStyle w:val="ConsPlusNormal"/>
              <w:jc w:val="center"/>
            </w:pPr>
            <w:r>
              <w:t>8</w:t>
            </w:r>
          </w:p>
        </w:tc>
      </w:tr>
    </w:tbl>
    <w:p w:rsidR="00155C8B" w:rsidRDefault="00155C8B">
      <w:pPr>
        <w:pStyle w:val="ConsPlusNormal"/>
        <w:jc w:val="both"/>
      </w:pPr>
    </w:p>
    <w:p w:rsidR="00155C8B" w:rsidRDefault="00155C8B">
      <w:pPr>
        <w:pStyle w:val="ConsPlusNormal"/>
        <w:ind w:firstLine="540"/>
        <w:jc w:val="both"/>
      </w:pPr>
      <w:r>
        <w:t>Примечание:</w:t>
      </w:r>
    </w:p>
    <w:p w:rsidR="00155C8B" w:rsidRDefault="00155C8B">
      <w:pPr>
        <w:pStyle w:val="ConsPlusNormal"/>
        <w:spacing w:before="220"/>
        <w:ind w:firstLine="540"/>
        <w:jc w:val="both"/>
      </w:pPr>
      <w:r>
        <w:t xml:space="preserve">- в графе "N </w:t>
      </w:r>
      <w:proofErr w:type="gramStart"/>
      <w:r>
        <w:t>п</w:t>
      </w:r>
      <w:proofErr w:type="gramEnd"/>
      <w:r>
        <w:t>/п" записывается порядковый номер, присваиваемый объекту;</w:t>
      </w:r>
    </w:p>
    <w:p w:rsidR="00155C8B" w:rsidRDefault="00155C8B">
      <w:pPr>
        <w:pStyle w:val="ConsPlusNormal"/>
        <w:spacing w:before="220"/>
        <w:ind w:firstLine="540"/>
        <w:jc w:val="both"/>
      </w:pPr>
      <w:r>
        <w:t>- в графе "Номер в реестре муниципального имущества" указывается уникальный номер объекта в реестре муниципального имущества;</w:t>
      </w:r>
    </w:p>
    <w:p w:rsidR="00155C8B" w:rsidRDefault="00155C8B">
      <w:pPr>
        <w:pStyle w:val="ConsPlusNormal"/>
        <w:spacing w:before="220"/>
        <w:ind w:firstLine="540"/>
        <w:jc w:val="both"/>
      </w:pPr>
      <w:r>
        <w:t>- в графе "Адрес объекта" указывается название города, улицы и номер здания или сооружения, место нахождения земельного участка (при наличии);</w:t>
      </w:r>
    </w:p>
    <w:p w:rsidR="00155C8B" w:rsidRDefault="00155C8B">
      <w:pPr>
        <w:pStyle w:val="ConsPlusNormal"/>
        <w:spacing w:before="220"/>
        <w:ind w:firstLine="540"/>
        <w:jc w:val="both"/>
      </w:pPr>
      <w:r>
        <w:t>- в графе "Категория объекта" указывается его категория (отдельно стоящее здание, встроенно-пристроенное нежилое помещение, сооружение, движимое имущество, земельный участок и т.д.);</w:t>
      </w:r>
    </w:p>
    <w:p w:rsidR="00155C8B" w:rsidRDefault="00155C8B">
      <w:pPr>
        <w:pStyle w:val="ConsPlusNormal"/>
        <w:spacing w:before="220"/>
        <w:ind w:firstLine="540"/>
        <w:jc w:val="both"/>
      </w:pPr>
      <w:r>
        <w:t>- в графе "Общая площадь объекта" указывается площадь объекта муниципального недвижимого имущества в квадратных метрах на основании сведений, представленных органами технической инвентаризации и кадастрового учета;</w:t>
      </w:r>
    </w:p>
    <w:p w:rsidR="00155C8B" w:rsidRDefault="00155C8B">
      <w:pPr>
        <w:pStyle w:val="ConsPlusNormal"/>
        <w:spacing w:before="220"/>
        <w:ind w:firstLine="540"/>
        <w:jc w:val="both"/>
      </w:pPr>
      <w:r>
        <w:t>- в графе "Кадастровый (условный) номер" указывается кадастровый номер объекта недвижимости, при его отсутствии - условный номер или устаревший номер (при наличии);</w:t>
      </w:r>
    </w:p>
    <w:p w:rsidR="00155C8B" w:rsidRDefault="00155C8B">
      <w:pPr>
        <w:pStyle w:val="ConsPlusNormal"/>
        <w:spacing w:before="220"/>
        <w:ind w:firstLine="540"/>
        <w:jc w:val="both"/>
      </w:pPr>
      <w:r>
        <w:t>- в графе "Обременение объекта" указывается вид обременения правами третьих лиц (аренда, безвозмездное пользование, другие виды обременения), пользователь имущества, дата и номер договора, сроки обременения. В отношении муниципального имущества, закрепленного на праве хозяйственного ведения или оперативного управления за муниципальным предприятием или учреждением, указывается наименование такого предприятия или учреждения и адрес для направления предложений о заключении договора;</w:t>
      </w:r>
    </w:p>
    <w:p w:rsidR="00155C8B" w:rsidRDefault="00155C8B">
      <w:pPr>
        <w:pStyle w:val="ConsPlusNormal"/>
        <w:spacing w:before="220"/>
        <w:ind w:firstLine="540"/>
        <w:jc w:val="both"/>
      </w:pPr>
      <w:r>
        <w:t xml:space="preserve">- в графе "Сведения о правовом акте, в соответствии с которым имущество внесено в Перечень (изменены сведения об имуществе в Перечне)" указываются реквизиты муниципального правового акта, в соответствии с которым муниципальное имущество включено в Перечень (изменены </w:t>
      </w:r>
      <w:r>
        <w:lastRenderedPageBreak/>
        <w:t>сведения об имуществе в Перечне).</w:t>
      </w:r>
    </w:p>
    <w:p w:rsidR="00155C8B" w:rsidRDefault="00155C8B">
      <w:pPr>
        <w:pStyle w:val="ConsPlusNormal"/>
        <w:jc w:val="both"/>
      </w:pPr>
    </w:p>
    <w:p w:rsidR="00155C8B" w:rsidRDefault="00155C8B">
      <w:pPr>
        <w:pStyle w:val="ConsPlusNormal"/>
        <w:jc w:val="both"/>
      </w:pPr>
    </w:p>
    <w:p w:rsidR="00155C8B" w:rsidRDefault="00155C8B">
      <w:pPr>
        <w:pStyle w:val="ConsPlusNormal"/>
        <w:pBdr>
          <w:bottom w:val="single" w:sz="6" w:space="0" w:color="auto"/>
        </w:pBdr>
        <w:spacing w:before="100" w:after="100"/>
        <w:jc w:val="both"/>
        <w:rPr>
          <w:sz w:val="2"/>
          <w:szCs w:val="2"/>
        </w:rPr>
      </w:pPr>
    </w:p>
    <w:p w:rsidR="00972092" w:rsidRDefault="00972092"/>
    <w:sectPr w:rsidR="0097209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8B"/>
    <w:rsid w:val="00155C8B"/>
    <w:rsid w:val="00364B95"/>
    <w:rsid w:val="009112B9"/>
    <w:rsid w:val="00972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5C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5C8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C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55C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55C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BB136CA0FDE7B391B120A34F998A2FD96AA620A6A018CBC945FD1377E6E6474B0D19D86F8F26EE0E3B5C40F2369FE988E26767734B6E8292630D1z3Q1M" TargetMode="External"/><Relationship Id="rId13" Type="http://schemas.openxmlformats.org/officeDocument/2006/relationships/hyperlink" Target="consultantplus://offline/ref=3DDBB136CA0FDE7B391B120A34F998A2FD96AA62036B0084B19602DB3F27626673BF8E8A81B1FE6FE0EBB3C4017C6CEB89D62A716F2BB6F7352432zDQ0M" TargetMode="External"/><Relationship Id="rId18" Type="http://schemas.openxmlformats.org/officeDocument/2006/relationships/hyperlink" Target="consultantplus://offline/ref=3DDBB136CA0FDE7B391B0C072295C6A7FE99F26D0B6E0BD2E9C95986682E683134F0D7C8C5BCFC69E1E8E1954E7D30AEDAC52A766F28B7EBz3Q4M" TargetMode="External"/><Relationship Id="rId26" Type="http://schemas.openxmlformats.org/officeDocument/2006/relationships/hyperlink" Target="consultantplus://offline/ref=3DDBB136CA0FDE7B391B0C072295C6A7FE98F6680D6F0BD2E9C95986682E683134F0D7C8C3BCFE64B4B2F19107293BB1DDDA35757128zBQ4M" TargetMode="External"/><Relationship Id="rId3" Type="http://schemas.openxmlformats.org/officeDocument/2006/relationships/settings" Target="settings.xml"/><Relationship Id="rId21" Type="http://schemas.openxmlformats.org/officeDocument/2006/relationships/hyperlink" Target="consultantplus://offline/ref=3DDBB136CA0FDE7B391B120A34F998A2FD96AA620A6A018CBC945FD1377E6E6474B0D19D86F8F26EE0E3B5C4032369FE988E26767734B6E8292630D1z3Q1M" TargetMode="External"/><Relationship Id="rId34" Type="http://schemas.openxmlformats.org/officeDocument/2006/relationships/hyperlink" Target="consultantplus://offline/ref=3DDBB136CA0FDE7B391B0C072295C6A7FE99F26D0B6E0BD2E9C95986682E683134F0D7C8C5BCFC69E1E8E1954E7D30AEDAC52A766F28B7EBz3Q4M" TargetMode="External"/><Relationship Id="rId7" Type="http://schemas.openxmlformats.org/officeDocument/2006/relationships/hyperlink" Target="consultantplus://offline/ref=3DDBB136CA0FDE7B391B120A34F998A2FD96AA620A6B0784B5955FD1377E6E6474B0D19D86F8F26EE0E3B5C40F2369FE988E26767734B6E8292630D1z3Q1M" TargetMode="External"/><Relationship Id="rId12" Type="http://schemas.openxmlformats.org/officeDocument/2006/relationships/hyperlink" Target="consultantplus://offline/ref=3DDBB136CA0FDE7B391B0C072295C6A7FE99F46B02620BD2E9C95986682E683126F08FC4C4BAE16EE1FDB7C408z2QBM" TargetMode="External"/><Relationship Id="rId17" Type="http://schemas.openxmlformats.org/officeDocument/2006/relationships/hyperlink" Target="consultantplus://offline/ref=3DDBB136CA0FDE7B391B120A34F998A2FD96AA620A6A018CBC945FD1377E6E6474B0D19D86F8F26EE0E3B5C40D2369FE988E26767734B6E8292630D1z3Q1M" TargetMode="External"/><Relationship Id="rId25" Type="http://schemas.openxmlformats.org/officeDocument/2006/relationships/hyperlink" Target="consultantplus://offline/ref=3DDBB136CA0FDE7B391B0C072295C6A7FE99F26D0B6E0BD2E9C95986682E683134F0D7CAC5B5F43BB1A7E0C90B2E23AEDDC5297773z2Q9M" TargetMode="External"/><Relationship Id="rId33" Type="http://schemas.openxmlformats.org/officeDocument/2006/relationships/hyperlink" Target="consultantplus://offline/ref=3DDBB136CA0FDE7B391B120A34F998A2FD96AA620A6A018CBC945FD1377E6E6474B0D19D86F8F26EE0E3B5C4032369FE988E26767734B6E8292630D1z3Q1M" TargetMode="External"/><Relationship Id="rId2" Type="http://schemas.microsoft.com/office/2007/relationships/stylesWithEffects" Target="stylesWithEffects.xml"/><Relationship Id="rId16" Type="http://schemas.openxmlformats.org/officeDocument/2006/relationships/hyperlink" Target="consultantplus://offline/ref=3DDBB136CA0FDE7B391B0C072295C6A7FE99F26D0B6E0BD2E9C95986682E683134F0D7C8C5BCFC69E1E8E1954E7D30AEDAC52A766F28B7EBz3Q4M" TargetMode="External"/><Relationship Id="rId20" Type="http://schemas.openxmlformats.org/officeDocument/2006/relationships/hyperlink" Target="consultantplus://offline/ref=3DDBB136CA0FDE7B391B0C072295C6A7FE99F26D0B6E0BD2E9C95986682E683134F0D7C8C5BCFC69E1E8E1954E7D30AEDAC52A766F28B7EBz3Q4M" TargetMode="External"/><Relationship Id="rId29" Type="http://schemas.openxmlformats.org/officeDocument/2006/relationships/hyperlink" Target="consultantplus://offline/ref=3DDBB136CA0FDE7B391B0C072295C6A7FE98F6680D6F0BD2E9C95986682E683134F0D7CFC6B9F43BB1A7E0C90B2E23AEDDC5297773z2Q9M" TargetMode="External"/><Relationship Id="rId1" Type="http://schemas.openxmlformats.org/officeDocument/2006/relationships/styles" Target="styles.xml"/><Relationship Id="rId6" Type="http://schemas.openxmlformats.org/officeDocument/2006/relationships/hyperlink" Target="consultantplus://offline/ref=3DDBB136CA0FDE7B391B120A34F998A2FD96AA62036C0784BC9602DB3F27626673BF8E8A81B1FE6FE0E3B5C1017C6CEB89D62A716F2BB6F7352432zDQ0M" TargetMode="External"/><Relationship Id="rId11" Type="http://schemas.openxmlformats.org/officeDocument/2006/relationships/hyperlink" Target="consultantplus://offline/ref=3DDBB136CA0FDE7B391B0C072295C6A7FE9EF26C0D6A0BD2E9C95986682E683126F08FC4C4BAE16EE1FDB7C408z2QBM" TargetMode="External"/><Relationship Id="rId24" Type="http://schemas.openxmlformats.org/officeDocument/2006/relationships/hyperlink" Target="consultantplus://offline/ref=3DDBB136CA0FDE7B391B0C072295C6A7FE9EF268026B0BD2E9C95986682E683126F08FC4C4BAE16EE1FDB7C408z2QBM" TargetMode="External"/><Relationship Id="rId32" Type="http://schemas.openxmlformats.org/officeDocument/2006/relationships/hyperlink" Target="consultantplus://offline/ref=3DDBB136CA0FDE7B391B0C072295C6A7FE99F26D0B6E0BD2E9C95986682E683134F0D7C8C5BCFC6BE7E8E1954E7D30AEDAC52A766F28B7EBz3Q4M" TargetMode="External"/><Relationship Id="rId5" Type="http://schemas.openxmlformats.org/officeDocument/2006/relationships/hyperlink" Target="consultantplus://offline/ref=3DDBB136CA0FDE7B391B120A34F998A2FD96AA620C6D0882B39602DB3F27626673BF8E8A81B1FE6FE0E3B5C1017C6CEB89D62A716F2BB6F7352432zDQ0M" TargetMode="External"/><Relationship Id="rId15" Type="http://schemas.openxmlformats.org/officeDocument/2006/relationships/hyperlink" Target="consultantplus://offline/ref=3DDBB136CA0FDE7B391B120A34F998A2FD96AA62036B0084B19602DB3F27626673BF8E8A81B1FE6FE0E7B7CD017C6CEB89D62A716F2BB6F7352432zDQ0M" TargetMode="External"/><Relationship Id="rId23" Type="http://schemas.openxmlformats.org/officeDocument/2006/relationships/hyperlink" Target="consultantplus://offline/ref=3DDBB136CA0FDE7B391B0C072295C6A7FE99F26D0B6E0BD2E9C95986682E683126F08FC4C4BAE16EE1FDB7C408z2QBM" TargetMode="External"/><Relationship Id="rId28" Type="http://schemas.openxmlformats.org/officeDocument/2006/relationships/hyperlink" Target="consultantplus://offline/ref=3DDBB136CA0FDE7B391B0C072295C6A7FE98F6680D6F0BD2E9C95986682E683134F0D7C8C5BDFD6DE1E8E1954E7D30AEDAC52A766F28B7EBz3Q4M" TargetMode="External"/><Relationship Id="rId36" Type="http://schemas.openxmlformats.org/officeDocument/2006/relationships/theme" Target="theme/theme1.xml"/><Relationship Id="rId10" Type="http://schemas.openxmlformats.org/officeDocument/2006/relationships/hyperlink" Target="consultantplus://offline/ref=3DDBB136CA0FDE7B391B0C072295C6A7FE9BF56E0A6C0BD2E9C95986682E683134F0D7C8C6BEF43BB1A7E0C90B2E23AEDDC5297773z2Q9M" TargetMode="External"/><Relationship Id="rId19" Type="http://schemas.openxmlformats.org/officeDocument/2006/relationships/hyperlink" Target="consultantplus://offline/ref=3DDBB136CA0FDE7B391B120A34F998A2FD96AA620A6A018CBC945FD1377E6E6474B0D19D86F8F26EE0E3B5C4022369FE988E26767734B6E8292630D1z3Q1M" TargetMode="External"/><Relationship Id="rId31" Type="http://schemas.openxmlformats.org/officeDocument/2006/relationships/hyperlink" Target="consultantplus://offline/ref=3DDBB136CA0FDE7B391B0C072295C6A7FE98F6680D6F0BD2E9C95986682E683134F0D7CFC6B5F43BB1A7E0C90B2E23AEDDC5297773z2Q9M" TargetMode="External"/><Relationship Id="rId4" Type="http://schemas.openxmlformats.org/officeDocument/2006/relationships/webSettings" Target="webSettings.xml"/><Relationship Id="rId9" Type="http://schemas.openxmlformats.org/officeDocument/2006/relationships/hyperlink" Target="consultantplus://offline/ref=3DDBB136CA0FDE7B391B0C072295C6A7FE99F26D0B6E0BD2E9C95986682E683134F0D7C8C5BCFE69E3E8E1954E7D30AEDAC52A766F28B7EBz3Q4M" TargetMode="External"/><Relationship Id="rId14" Type="http://schemas.openxmlformats.org/officeDocument/2006/relationships/hyperlink" Target="consultantplus://offline/ref=3DDBB136CA0FDE7B391B120A34F998A2FD96AA62036B0084B19602DB3F27626673BF8E8A81B1FE6FE0EBBCC1017C6CEB89D62A716F2BB6F7352432zDQ0M" TargetMode="External"/><Relationship Id="rId22" Type="http://schemas.openxmlformats.org/officeDocument/2006/relationships/hyperlink" Target="consultantplus://offline/ref=3DDBB136CA0FDE7B391B0C072295C6A7FE99F26D0B6E0BD2E9C95986682E683134F0D7C8C5BCFC69E1E8E1954E7D30AEDAC52A766F28B7EBz3Q4M" TargetMode="External"/><Relationship Id="rId27" Type="http://schemas.openxmlformats.org/officeDocument/2006/relationships/hyperlink" Target="consultantplus://offline/ref=3DDBB136CA0FDE7B391B0C072295C6A7FE98F6680D6F0BD2E9C95986682E683134F0D7CFC6BCF43BB1A7E0C90B2E23AEDDC5297773z2Q9M" TargetMode="External"/><Relationship Id="rId30" Type="http://schemas.openxmlformats.org/officeDocument/2006/relationships/hyperlink" Target="consultantplus://offline/ref=3DDBB136CA0FDE7B391B0C072295C6A7FE98F6680D6F0BD2E9C95986682E683134F0D7CFC6B4F43BB1A7E0C90B2E23AEDDC5297773z2Q9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Бармина Евгения Юрьевна</dc:creator>
  <cp:lastModifiedBy>Бармина Евгения Юрьевна</cp:lastModifiedBy>
  <cp:revision>2</cp:revision>
  <dcterms:created xsi:type="dcterms:W3CDTF">2023-11-16T12:16:00Z</dcterms:created>
  <dcterms:modified xsi:type="dcterms:W3CDTF">2023-11-20T08:48:00Z</dcterms:modified>
</cp:coreProperties>
</file>