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«О внесении </w:t>
      </w:r>
      <w:r w:rsidR="00FF581B">
        <w:rPr>
          <w:rFonts w:ascii="Times New Roman" w:eastAsia="Calibri" w:hAnsi="Times New Roman" w:cs="Times New Roman"/>
          <w:sz w:val="28"/>
          <w:szCs w:val="28"/>
        </w:rPr>
        <w:t>изменений в примерное положение об оплате труда работников в муниципальных учреждений, подведомственных комитету по социальной поддержке, взаимодействию с общественными организациями и делам молодежи администрации города Мурманска, утвержденное постановлением администрации города Мурманска</w:t>
      </w:r>
      <w:r w:rsidR="002F4CE0" w:rsidRPr="002F4CE0">
        <w:rPr>
          <w:rFonts w:ascii="Times New Roman" w:eastAsia="Calibri" w:hAnsi="Times New Roman" w:cs="Times New Roman"/>
          <w:sz w:val="28"/>
          <w:szCs w:val="28"/>
        </w:rPr>
        <w:t xml:space="preserve"> от 10.06.2013 № 1437 (в ред. постановлений от 29.10.2013 № 3027,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2F4CE0" w:rsidRPr="002F4CE0">
        <w:rPr>
          <w:rFonts w:ascii="Times New Roman" w:eastAsia="Calibri" w:hAnsi="Times New Roman" w:cs="Times New Roman"/>
          <w:sz w:val="28"/>
          <w:szCs w:val="28"/>
        </w:rPr>
        <w:t>от 04.02.2014 № 249, от 11.04.2014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№ 1009, от 29.07.2014 № 2431, </w:t>
      </w:r>
      <w:r w:rsidR="002F4CE0" w:rsidRPr="002F4CE0">
        <w:rPr>
          <w:rFonts w:ascii="Times New Roman" w:eastAsia="Calibri" w:hAnsi="Times New Roman" w:cs="Times New Roman"/>
          <w:sz w:val="28"/>
          <w:szCs w:val="28"/>
        </w:rPr>
        <w:t xml:space="preserve">20.10.2014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F4CE0" w:rsidRPr="002F4CE0">
        <w:rPr>
          <w:rFonts w:ascii="Times New Roman" w:eastAsia="Calibri" w:hAnsi="Times New Roman" w:cs="Times New Roman"/>
          <w:sz w:val="28"/>
          <w:szCs w:val="28"/>
        </w:rPr>
        <w:t xml:space="preserve">№ 3491, от 09.02.2015 № 326, от 30.03.2015 № 837, от 19.11.2015 № 3193,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F4CE0" w:rsidRPr="002F4CE0">
        <w:rPr>
          <w:rFonts w:ascii="Times New Roman" w:eastAsia="Calibri" w:hAnsi="Times New Roman" w:cs="Times New Roman"/>
          <w:sz w:val="28"/>
          <w:szCs w:val="28"/>
        </w:rPr>
        <w:t>от 25.11.2016 № 3604)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AD3EA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1</w:t>
      </w:r>
      <w:r w:rsidR="00AD3EA4">
        <w:rPr>
          <w:rFonts w:ascii="Times New Roman" w:eastAsia="Calibri" w:hAnsi="Times New Roman" w:cs="Times New Roman"/>
          <w:sz w:val="28"/>
          <w:szCs w:val="28"/>
        </w:rPr>
        <w:t>1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AD3EA4">
        <w:rPr>
          <w:rFonts w:ascii="Times New Roman" w:eastAsia="Calibri" w:hAnsi="Times New Roman" w:cs="Times New Roman"/>
          <w:sz w:val="28"/>
          <w:szCs w:val="28"/>
        </w:rPr>
        <w:t xml:space="preserve"> по 13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января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20 января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AD3EA4"/>
    <w:rsid w:val="00B9661F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2017-01-10T06:57:00Z</dcterms:created>
  <dcterms:modified xsi:type="dcterms:W3CDTF">2017-01-10T08:13:00Z</dcterms:modified>
</cp:coreProperties>
</file>