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По данным Мурманского областного наркологического диспансера и учреждений здравоохранения, подведомственных Федеральному медико-биологическому агентству, общая заболеваемость психическими и поведенческими расстройствами, вызванными употреблением наркотиков, в Мурманской области по состоянию на 01.01.2016 года составила 1982 человека (на 01.01.2015 года - 2369). На учете у врачей психиатров- наркологов в связи с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наркопотреблением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находятся 58 несовершеннолетних жителей региона (на 01.01.2015 года - 55).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Количество выездов бригад скорой медицинской помощи, связанных с отравлениями, схожими по симптомам с отравлением наркотиками, по итогам 2015 </w:t>
      </w:r>
      <w:r w:rsidR="002177E1">
        <w:rPr>
          <w:rFonts w:ascii="Times New Roman" w:hAnsi="Times New Roman" w:cs="Times New Roman"/>
          <w:sz w:val="24"/>
          <w:szCs w:val="24"/>
        </w:rPr>
        <w:t>го</w:t>
      </w:r>
      <w:r w:rsidRPr="00B65649">
        <w:rPr>
          <w:rFonts w:ascii="Times New Roman" w:hAnsi="Times New Roman" w:cs="Times New Roman"/>
          <w:sz w:val="24"/>
          <w:szCs w:val="24"/>
        </w:rPr>
        <w:t>да составило 1517 (2014 год - 1928). Медицинск</w:t>
      </w:r>
      <w:bookmarkStart w:id="0" w:name="_GoBack"/>
      <w:bookmarkEnd w:id="0"/>
      <w:r w:rsidRPr="00B65649">
        <w:rPr>
          <w:rFonts w:ascii="Times New Roman" w:hAnsi="Times New Roman" w:cs="Times New Roman"/>
          <w:sz w:val="24"/>
          <w:szCs w:val="24"/>
        </w:rPr>
        <w:t>ими организациями зарегистрировано 34 факта отравления «курительными смесями», в том числе 11 несовершеннолетними.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>По данным областного Бюро судебно-медицинской экспертизы число смертельных случаев, связанных с употреблением наркотиков, в отчетном периоде сократилось со 105 до 49.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C 2009 года в регионе наблюдается тенденция снижения </w:t>
      </w:r>
      <w:r w:rsidR="00B65649" w:rsidRPr="00B65649">
        <w:rPr>
          <w:rFonts w:ascii="Times New Roman" w:hAnsi="Times New Roman" w:cs="Times New Roman"/>
          <w:sz w:val="24"/>
          <w:szCs w:val="24"/>
        </w:rPr>
        <w:t>показателя</w:t>
      </w:r>
      <w:r w:rsidRPr="00B65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наркогенного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пути заражения ВИЧ-инфекцией. По итогам прошедшего года он составил 35,1% (2014 год - 38,3%).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В 2015 году на фоне значительного роста числа регистрируемых преступлений общеуголовной направленности отмечалось снижение количества выявленных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. Правоохранительными органами было зарегистрировано 1862 преступления, связанных с незаконным оборотом наркотических средств и психотропных веществ (2014 год - 1997). Из них 1641 (2014 год - 1762) или 88,1% относятся к категории тяжких и особо тяжких (2014 год - 88,2%). Удельный вес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от общего количества поставленных на учет уголовно</w:t>
      </w:r>
      <w:r w:rsidR="00B65649" w:rsidRPr="00B65649">
        <w:rPr>
          <w:rFonts w:ascii="Times New Roman" w:hAnsi="Times New Roman" w:cs="Times New Roman"/>
          <w:sz w:val="24"/>
          <w:szCs w:val="24"/>
        </w:rPr>
        <w:t xml:space="preserve"> </w:t>
      </w:r>
      <w:r w:rsidRPr="00B65649">
        <w:rPr>
          <w:rFonts w:ascii="Times New Roman" w:hAnsi="Times New Roman" w:cs="Times New Roman"/>
          <w:sz w:val="24"/>
          <w:szCs w:val="24"/>
        </w:rPr>
        <w:t>наказуемых деяний составил 10,03% (2014 год - 15,5%).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>Несовершеннолетними по итогам 2015 года совершено 29 преступлений в сфере незаконного оборота наркотиков (2014 год - ЗО).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>Выявлено и задокументировано 615 (2014 гол - 824) фактов нарушения административного законодательства в сфере незаконного оборота наркотиков.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Из незаконного оборота сотрудниками всех правоохранительных органов изъято более 89 килограмм наркотических средств, психотропных и сильнодействующих веществ, в том числе: 2,5 килограмма героина, более 73,1 килограмм наркотиков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каннабисной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группы и более 6,3 килограмм психотропных и сильнодействующих веществ.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Сохраняется тенденция присутствия на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наркорынке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синтетических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‚ основным инструментом распространения которых являются сотовая связь и глобальная сеть «Интернет». В то же время постоянный мониторинг и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консолмированные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действия заинтересованных ведомств позволили не допустить масштабного распространения этих веществ в нашем регионе. По итогам 2015 года всеми правоохранительными органами осуществлено 47 изъятий веществ, относящихся к классу новых видов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веществ или их производных. Общая масса изъятых веществ составила более 2,9 килограмм. На долю Управления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приходится 31 изъятие с общей массой 2,8 килограмм.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Ситуацию в сфере незаконного оборота Наркотиков, складывающуюся на территории города Мурманска, нельзя назвать благополучной. На учёте </w:t>
      </w:r>
      <w:r w:rsidR="00B65649" w:rsidRPr="00B65649">
        <w:rPr>
          <w:rFonts w:ascii="Times New Roman" w:hAnsi="Times New Roman" w:cs="Times New Roman"/>
          <w:sz w:val="24"/>
          <w:szCs w:val="24"/>
        </w:rPr>
        <w:t xml:space="preserve">в </w:t>
      </w:r>
      <w:r w:rsidRPr="00B65649">
        <w:rPr>
          <w:rFonts w:ascii="Times New Roman" w:hAnsi="Times New Roman" w:cs="Times New Roman"/>
          <w:sz w:val="24"/>
          <w:szCs w:val="24"/>
        </w:rPr>
        <w:t>учреждениях здравоохранения состоит 750 жителей областного Центра (574 – c диагнозом «наркомания» и 176 лиц, злоупотребляющих наркотиками с вредными последствиями).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на 100000 населения в г. Мурманске составило 245,7, что ниже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показателя (255,5).</w:t>
      </w:r>
      <w:r w:rsidR="00B65649" w:rsidRPr="00B65649">
        <w:rPr>
          <w:rFonts w:ascii="Times New Roman" w:hAnsi="Times New Roman" w:cs="Times New Roman"/>
          <w:sz w:val="24"/>
          <w:szCs w:val="24"/>
        </w:rPr>
        <w:t xml:space="preserve"> </w:t>
      </w:r>
      <w:r w:rsidRPr="00B65649">
        <w:rPr>
          <w:rFonts w:ascii="Times New Roman" w:hAnsi="Times New Roman" w:cs="Times New Roman"/>
          <w:sz w:val="24"/>
          <w:szCs w:val="24"/>
        </w:rPr>
        <w:t>37 несовершеннолетних взяты под наблюдение врача нарколога за потребление наркотиков с вредными последствиями.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lastRenderedPageBreak/>
        <w:t>Количество выездов бригад скорой медицинской помощи, связанных с передозировкой наркотиками, за 12 месяцев 2015 года составило 1060 (2014 год - 1289). Бригадами скорой помощи зарегистрировано 10 случаев смерти, наступившей от употребления наркотических средств и психотропных веществ.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>По итогам 12 месяцев 2015 года на территории областного центра зарегистрировано 1088 преступлений, связанных c незаконным оборотом наркотиков (2014 год - 1127).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Удельный вес зарегистрированной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в городе Мурманске составил 12,2%, что выше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среднеоблас</w:t>
      </w:r>
      <w:r w:rsidR="00B65649" w:rsidRPr="00B65649">
        <w:rPr>
          <w:rFonts w:ascii="Times New Roman" w:hAnsi="Times New Roman" w:cs="Times New Roman"/>
          <w:sz w:val="24"/>
          <w:szCs w:val="24"/>
        </w:rPr>
        <w:t>т</w:t>
      </w:r>
      <w:r w:rsidRPr="00B6564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показателя (10,03%). В 2014 году 20,2% и 15,5% соответственно.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Из числа поставленных на учет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942, или 86,6% противоправных деяний, относятся к категории тяжких и особо тяжких (2014 год 987), 677 - связаны со сбытом наркотиков (2014 год - 749).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Из числа зарегистрированных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>:</w:t>
      </w:r>
    </w:p>
    <w:p w:rsidR="00077D3C" w:rsidRPr="00B65649" w:rsidRDefault="00B65649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- </w:t>
      </w:r>
      <w:r w:rsidR="00077D3C" w:rsidRPr="00B65649">
        <w:rPr>
          <w:rFonts w:ascii="Times New Roman" w:hAnsi="Times New Roman" w:cs="Times New Roman"/>
          <w:sz w:val="24"/>
          <w:szCs w:val="24"/>
        </w:rPr>
        <w:t xml:space="preserve">392 - </w:t>
      </w:r>
      <w:proofErr w:type="spellStart"/>
      <w:r w:rsidR="00077D3C" w:rsidRPr="00B6564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77D3C" w:rsidRPr="00B65649">
        <w:rPr>
          <w:rFonts w:ascii="Times New Roman" w:hAnsi="Times New Roman" w:cs="Times New Roman"/>
          <w:sz w:val="24"/>
          <w:szCs w:val="24"/>
        </w:rPr>
        <w:t xml:space="preserve"> CT. 228 УК РФ (2014 год - 358);</w:t>
      </w:r>
    </w:p>
    <w:p w:rsidR="00077D3C" w:rsidRPr="00B65649" w:rsidRDefault="00B65649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>-</w:t>
      </w:r>
      <w:r w:rsidR="00077D3C" w:rsidRPr="00B65649">
        <w:rPr>
          <w:rFonts w:ascii="Times New Roman" w:hAnsi="Times New Roman" w:cs="Times New Roman"/>
          <w:sz w:val="24"/>
          <w:szCs w:val="24"/>
        </w:rPr>
        <w:t>683 - по ст. 228.1 УК РФ (2014 год - 754);</w:t>
      </w:r>
    </w:p>
    <w:p w:rsidR="00077D3C" w:rsidRPr="00B65649" w:rsidRDefault="00B65649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- </w:t>
      </w:r>
      <w:r w:rsidR="00077D3C" w:rsidRPr="00B65649">
        <w:rPr>
          <w:rFonts w:ascii="Times New Roman" w:hAnsi="Times New Roman" w:cs="Times New Roman"/>
          <w:sz w:val="24"/>
          <w:szCs w:val="24"/>
        </w:rPr>
        <w:t>2 -</w:t>
      </w:r>
      <w:r w:rsidRPr="00B65649">
        <w:rPr>
          <w:rFonts w:ascii="Times New Roman" w:hAnsi="Times New Roman" w:cs="Times New Roman"/>
          <w:sz w:val="24"/>
          <w:szCs w:val="24"/>
        </w:rPr>
        <w:t xml:space="preserve"> </w:t>
      </w:r>
      <w:r w:rsidR="00077D3C" w:rsidRPr="00B65649">
        <w:rPr>
          <w:rFonts w:ascii="Times New Roman" w:hAnsi="Times New Roman" w:cs="Times New Roman"/>
          <w:sz w:val="24"/>
          <w:szCs w:val="24"/>
        </w:rPr>
        <w:t>по ст. 174.1 УК РФ (2014 - 0).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По итогам 12 месяцев раскрыто 545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(2014 год -</w:t>
      </w:r>
      <w:r w:rsidR="00B65649" w:rsidRPr="00B65649">
        <w:rPr>
          <w:rFonts w:ascii="Times New Roman" w:hAnsi="Times New Roman" w:cs="Times New Roman"/>
          <w:sz w:val="24"/>
          <w:szCs w:val="24"/>
        </w:rPr>
        <w:t xml:space="preserve"> </w:t>
      </w:r>
      <w:r w:rsidRPr="00B65649">
        <w:rPr>
          <w:rFonts w:ascii="Times New Roman" w:hAnsi="Times New Roman" w:cs="Times New Roman"/>
          <w:sz w:val="24"/>
          <w:szCs w:val="24"/>
        </w:rPr>
        <w:t xml:space="preserve">583), </w:t>
      </w:r>
      <w:r w:rsidR="00B65649" w:rsidRPr="00B65649">
        <w:rPr>
          <w:rFonts w:ascii="Times New Roman" w:hAnsi="Times New Roman" w:cs="Times New Roman"/>
          <w:sz w:val="24"/>
          <w:szCs w:val="24"/>
        </w:rPr>
        <w:t>в</w:t>
      </w:r>
      <w:r w:rsidRPr="00B65649">
        <w:rPr>
          <w:rFonts w:ascii="Times New Roman" w:hAnsi="Times New Roman" w:cs="Times New Roman"/>
          <w:sz w:val="24"/>
          <w:szCs w:val="24"/>
        </w:rPr>
        <w:t xml:space="preserve"> том числе 15 преступлений, совершенных в составе группы лиц по предварительному сговору, и 4 - в составе организованной преступной группы (2014 год - 16 и 4 соответственно). С участием несовершеннолетних совершено 14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(2014 год - 13).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Правоохранительными органами на территории города Мурманска в прошедшем году изъято более 27 килограмм наркотических средств, психотропных и сильнодействующих веществ (в 2014 году - более 23,8 килограмм), в том числе: 747 грамм героина, 2 грамма кокаина, 11,6 килограмм марихуаны, 8,1 килограмма гашиша, 1765 грамм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амфетамина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>, 3544 грамма психотропных веществ.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Кроме того, в отчетном периоде на территории областного центра осуществлено 15 изъятий веществ, относящихся к классу новых видов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веществ или их производных, общим весом 301,0 грамм.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>По данным органов здравоохранения на территории муниципалитета зарегистрировано 27 случаев отравления «курительными смесями», в 8 случаях несовершеннолетними.</w:t>
      </w:r>
    </w:p>
    <w:p w:rsidR="00077D3C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B городе Мурманске мировыми судьями рассмотрено 207 дел об административных правонарушениях, связанных c незаконным потреблением наркотиков, направленных сотрудниками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. В 195 случаях принято решение о возложении на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дополнительных обязанностей в порядке, предусмотренном частью 2.1 </w:t>
      </w:r>
      <w:r w:rsidR="00B65649" w:rsidRPr="00B65649">
        <w:rPr>
          <w:rFonts w:ascii="Times New Roman" w:hAnsi="Times New Roman" w:cs="Times New Roman"/>
          <w:sz w:val="24"/>
          <w:szCs w:val="24"/>
        </w:rPr>
        <w:t xml:space="preserve">статьи 4.1 КоАП РФ, из них 171 </w:t>
      </w:r>
      <w:r w:rsidRPr="00B65649">
        <w:rPr>
          <w:rFonts w:ascii="Times New Roman" w:hAnsi="Times New Roman" w:cs="Times New Roman"/>
          <w:sz w:val="24"/>
          <w:szCs w:val="24"/>
        </w:rPr>
        <w:t xml:space="preserve">- </w:t>
      </w:r>
      <w:r w:rsidR="00B65649" w:rsidRPr="00B65649">
        <w:rPr>
          <w:rFonts w:ascii="Times New Roman" w:hAnsi="Times New Roman" w:cs="Times New Roman"/>
          <w:sz w:val="24"/>
          <w:szCs w:val="24"/>
        </w:rPr>
        <w:t>в</w:t>
      </w:r>
      <w:r w:rsidRPr="00B65649">
        <w:rPr>
          <w:rFonts w:ascii="Times New Roman" w:hAnsi="Times New Roman" w:cs="Times New Roman"/>
          <w:sz w:val="24"/>
          <w:szCs w:val="24"/>
        </w:rPr>
        <w:t xml:space="preserve"> виде диагностики, 44 - профилактических мероприятий, 41 - лечения, 36 – медицинской реабилитации, 29 - социальной реабилитации.</w:t>
      </w:r>
    </w:p>
    <w:p w:rsidR="009C6959" w:rsidRPr="00B65649" w:rsidRDefault="00077D3C" w:rsidP="00B656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В отношении лиц, уклонившихся от исполнения обязанностей, сотрудниками </w:t>
      </w:r>
      <w:proofErr w:type="spellStart"/>
      <w:r w:rsidRPr="00B65649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B65649">
        <w:rPr>
          <w:rFonts w:ascii="Times New Roman" w:hAnsi="Times New Roman" w:cs="Times New Roman"/>
          <w:sz w:val="24"/>
          <w:szCs w:val="24"/>
        </w:rPr>
        <w:t xml:space="preserve"> составлено 16 административных протоколов по статье 6.9.1 КоАП </w:t>
      </w:r>
      <w:r w:rsidR="00B65649" w:rsidRPr="00B65649">
        <w:rPr>
          <w:rFonts w:ascii="Times New Roman" w:hAnsi="Times New Roman" w:cs="Times New Roman"/>
          <w:sz w:val="24"/>
          <w:szCs w:val="24"/>
        </w:rPr>
        <w:t xml:space="preserve"> </w:t>
      </w:r>
      <w:r w:rsidRPr="00B65649">
        <w:rPr>
          <w:rFonts w:ascii="Times New Roman" w:hAnsi="Times New Roman" w:cs="Times New Roman"/>
          <w:sz w:val="24"/>
          <w:szCs w:val="24"/>
        </w:rPr>
        <w:t>РФ.</w:t>
      </w:r>
    </w:p>
    <w:sectPr w:rsidR="009C6959" w:rsidRPr="00B65649" w:rsidSect="00B656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3C"/>
    <w:rsid w:val="00077D3C"/>
    <w:rsid w:val="002177E1"/>
    <w:rsid w:val="00516DEB"/>
    <w:rsid w:val="009C6959"/>
    <w:rsid w:val="00B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Ольга</cp:lastModifiedBy>
  <cp:revision>3</cp:revision>
  <dcterms:created xsi:type="dcterms:W3CDTF">2016-03-03T11:49:00Z</dcterms:created>
  <dcterms:modified xsi:type="dcterms:W3CDTF">2016-03-09T10:40:00Z</dcterms:modified>
</cp:coreProperties>
</file>