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C3D" w:rsidRDefault="00863C3D">
      <w:pPr>
        <w:pStyle w:val="ConsPlusTitlePage"/>
      </w:pPr>
      <w:bookmarkStart w:id="0" w:name="_GoBack"/>
      <w:bookmarkEnd w:id="0"/>
    </w:p>
    <w:p w:rsidR="00863C3D" w:rsidRDefault="00863C3D">
      <w:pPr>
        <w:pStyle w:val="ConsPlusNormal"/>
        <w:jc w:val="both"/>
      </w:pPr>
    </w:p>
    <w:p w:rsidR="00863C3D" w:rsidRDefault="00863C3D">
      <w:pPr>
        <w:pStyle w:val="ConsPlusTitle"/>
        <w:jc w:val="center"/>
      </w:pPr>
      <w:r>
        <w:t>АДМИНИСТРАЦИЯ ГОРОДА МУРМАНСКА</w:t>
      </w:r>
    </w:p>
    <w:p w:rsidR="00863C3D" w:rsidRDefault="00863C3D">
      <w:pPr>
        <w:pStyle w:val="ConsPlusTitle"/>
        <w:jc w:val="center"/>
      </w:pPr>
    </w:p>
    <w:p w:rsidR="00863C3D" w:rsidRDefault="00863C3D">
      <w:pPr>
        <w:pStyle w:val="ConsPlusTitle"/>
        <w:jc w:val="center"/>
      </w:pPr>
      <w:r>
        <w:t>ПОСТАНОВЛЕНИЕ</w:t>
      </w:r>
    </w:p>
    <w:p w:rsidR="00863C3D" w:rsidRDefault="00863C3D">
      <w:pPr>
        <w:pStyle w:val="ConsPlusTitle"/>
        <w:jc w:val="center"/>
      </w:pPr>
      <w:r>
        <w:t>от 22 мая 2012 г. N 1078</w:t>
      </w:r>
    </w:p>
    <w:p w:rsidR="00863C3D" w:rsidRDefault="00863C3D">
      <w:pPr>
        <w:pStyle w:val="ConsPlusTitle"/>
        <w:jc w:val="center"/>
      </w:pPr>
    </w:p>
    <w:p w:rsidR="00863C3D" w:rsidRDefault="00863C3D">
      <w:pPr>
        <w:pStyle w:val="ConsPlusTitle"/>
        <w:jc w:val="center"/>
      </w:pPr>
      <w:r>
        <w:t>О РАБОЧЕЙ ГРУППЕ ПО СОДЕЙСТВИЮ В СОЗДАНИИ УСЛОВИЙ</w:t>
      </w:r>
    </w:p>
    <w:p w:rsidR="00863C3D" w:rsidRDefault="00863C3D">
      <w:pPr>
        <w:pStyle w:val="ConsPlusTitle"/>
        <w:jc w:val="center"/>
      </w:pPr>
      <w:r>
        <w:t>ДЛЯ ФОРМИРОВАНИЯ БЕЗБАРЬЕРНОЙ СРЕДЫ ЖИЗНЕДЕЯТЕЛЬНОСТИ,</w:t>
      </w:r>
    </w:p>
    <w:p w:rsidR="00863C3D" w:rsidRDefault="00863C3D">
      <w:pPr>
        <w:pStyle w:val="ConsPlusTitle"/>
        <w:jc w:val="center"/>
      </w:pPr>
      <w:r>
        <w:t>ДОСТУПНОЙ ДЛЯ ИНВАЛИДОВ И ИНЫХ МАЛОМОБИЛЬНЫХ ГРУПП,</w:t>
      </w:r>
    </w:p>
    <w:p w:rsidR="00863C3D" w:rsidRDefault="00863C3D">
      <w:pPr>
        <w:pStyle w:val="ConsPlusTitle"/>
        <w:jc w:val="center"/>
      </w:pPr>
      <w:r>
        <w:t>НА ТЕРРИТОРИИ МУНИЦИПАЛЬНОГО ОБРАЗОВАНИЯ ГОРОД МУРМАНСК</w:t>
      </w:r>
    </w:p>
    <w:p w:rsidR="00863C3D" w:rsidRDefault="00863C3D">
      <w:pPr>
        <w:pStyle w:val="ConsPlusNormal"/>
        <w:jc w:val="center"/>
      </w:pPr>
    </w:p>
    <w:p w:rsidR="00863C3D" w:rsidRDefault="00863C3D">
      <w:pPr>
        <w:pStyle w:val="ConsPlusNormal"/>
        <w:ind w:firstLine="540"/>
        <w:jc w:val="both"/>
      </w:pPr>
      <w:r>
        <w:t>В целях исполнения поручения Губернатора Мурманской области от 29.01.2010 и решения Совета при Губернаторе Мурманской области по делам инвалидов от 22.04.2010, создания доступной среды жизнедеятельности инвалидов и иных маломобильных групп населения в муниципальном образовании город Мурманск, а также в связи с организационно-штатными изменениями в администрации города Мурманска постановляю:</w:t>
      </w:r>
    </w:p>
    <w:p w:rsidR="00863C3D" w:rsidRDefault="00863C3D">
      <w:pPr>
        <w:pStyle w:val="ConsPlusNormal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состав</w:t>
        </w:r>
      </w:hyperlink>
      <w:r>
        <w:t xml:space="preserve"> рабочей группы по содействию в создании условий для формирования </w:t>
      </w:r>
      <w:proofErr w:type="spellStart"/>
      <w:r>
        <w:t>безбарьерной</w:t>
      </w:r>
      <w:proofErr w:type="spellEnd"/>
      <w:r>
        <w:t xml:space="preserve"> среды жизнедеятельности, доступной для инвалидов и иных маломобильных групп, на территории муниципального образования город Мурманск (далее - Рабочая группа) согласно </w:t>
      </w:r>
      <w:proofErr w:type="gramStart"/>
      <w:r>
        <w:t>приложению</w:t>
      </w:r>
      <w:proofErr w:type="gramEnd"/>
      <w:r>
        <w:t xml:space="preserve"> N 1 к настоящему постановлению.</w:t>
      </w:r>
    </w:p>
    <w:p w:rsidR="00863C3D" w:rsidRDefault="00863C3D">
      <w:pPr>
        <w:pStyle w:val="ConsPlusNormal"/>
        <w:ind w:firstLine="540"/>
        <w:jc w:val="both"/>
      </w:pPr>
      <w:r>
        <w:t xml:space="preserve">2. Утвердить </w:t>
      </w:r>
      <w:hyperlink w:anchor="P114" w:history="1">
        <w:r>
          <w:rPr>
            <w:color w:val="0000FF"/>
          </w:rPr>
          <w:t>Положение</w:t>
        </w:r>
      </w:hyperlink>
      <w:r>
        <w:t xml:space="preserve"> о Рабочей группе согласно приложению N 2 к настоящему постановлению.</w:t>
      </w:r>
    </w:p>
    <w:p w:rsidR="00863C3D" w:rsidRDefault="00863C3D">
      <w:pPr>
        <w:pStyle w:val="ConsPlusNormal"/>
        <w:ind w:firstLine="540"/>
        <w:jc w:val="both"/>
      </w:pPr>
      <w:r>
        <w:t xml:space="preserve">3. Отменить постановление администрации города Мурманска от 19.10.2010 N 1837 "О рабочей группе по содействию в создании условий для формирования </w:t>
      </w:r>
      <w:proofErr w:type="spellStart"/>
      <w:r>
        <w:t>безбарьерной</w:t>
      </w:r>
      <w:proofErr w:type="spellEnd"/>
      <w:r>
        <w:t xml:space="preserve"> среды жизнедеятельности, доступной для инвалидов и иных маломобильных групп, на территории муниципального образования город Мурманск".</w:t>
      </w:r>
    </w:p>
    <w:p w:rsidR="00863C3D" w:rsidRDefault="00863C3D">
      <w:pPr>
        <w:pStyle w:val="ConsPlusNormal"/>
        <w:ind w:firstLine="540"/>
        <w:jc w:val="both"/>
      </w:pPr>
      <w:r>
        <w:t>4.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863C3D" w:rsidRDefault="00863C3D">
      <w:pPr>
        <w:pStyle w:val="ConsPlusNormal"/>
        <w:ind w:firstLine="540"/>
        <w:jc w:val="both"/>
      </w:pPr>
      <w:r>
        <w:t xml:space="preserve">5. Редакции газеты "Вечерний Мурманск" (Червякова Н.Г.) опубликовать настоящее постановление с </w:t>
      </w:r>
      <w:hyperlink w:anchor="P33" w:history="1">
        <w:r>
          <w:rPr>
            <w:color w:val="0000FF"/>
          </w:rPr>
          <w:t>приложениями</w:t>
        </w:r>
      </w:hyperlink>
      <w:r>
        <w:t>.</w:t>
      </w:r>
    </w:p>
    <w:p w:rsidR="00863C3D" w:rsidRDefault="00863C3D">
      <w:pPr>
        <w:pStyle w:val="ConsPlusNormal"/>
        <w:ind w:firstLine="540"/>
        <w:jc w:val="both"/>
      </w:pPr>
      <w:r>
        <w:t>6. Настоящее постановление вступает в силу со дня подписания и распространяется на правоотношения, возникшие с 01.01.2012.</w:t>
      </w:r>
    </w:p>
    <w:p w:rsidR="00863C3D" w:rsidRDefault="00863C3D">
      <w:pPr>
        <w:pStyle w:val="ConsPlusNormal"/>
        <w:ind w:firstLine="540"/>
        <w:jc w:val="both"/>
      </w:pPr>
      <w:r>
        <w:t>7. Контроль за выполнением настоящего постановления возложить на заместителя главы администрации города Мурманска Левченко Л.М.</w:t>
      </w:r>
    </w:p>
    <w:p w:rsidR="00863C3D" w:rsidRDefault="00863C3D">
      <w:pPr>
        <w:pStyle w:val="ConsPlusNormal"/>
        <w:ind w:firstLine="540"/>
        <w:jc w:val="both"/>
      </w:pPr>
    </w:p>
    <w:p w:rsidR="00863C3D" w:rsidRDefault="00863C3D">
      <w:pPr>
        <w:pStyle w:val="ConsPlusNormal"/>
        <w:jc w:val="right"/>
      </w:pPr>
      <w:r>
        <w:t>Глава</w:t>
      </w:r>
    </w:p>
    <w:p w:rsidR="00863C3D" w:rsidRDefault="00863C3D">
      <w:pPr>
        <w:pStyle w:val="ConsPlusNormal"/>
        <w:jc w:val="right"/>
      </w:pPr>
      <w:r>
        <w:t>администрации города Мурманска</w:t>
      </w:r>
    </w:p>
    <w:p w:rsidR="00863C3D" w:rsidRDefault="00863C3D">
      <w:pPr>
        <w:pStyle w:val="ConsPlusNormal"/>
        <w:jc w:val="right"/>
      </w:pPr>
      <w:r>
        <w:t>А.И.СЫСОЕВ</w:t>
      </w:r>
    </w:p>
    <w:p w:rsidR="00863C3D" w:rsidRDefault="00863C3D">
      <w:pPr>
        <w:pStyle w:val="ConsPlusNormal"/>
        <w:ind w:firstLine="540"/>
        <w:jc w:val="both"/>
      </w:pPr>
    </w:p>
    <w:p w:rsidR="00863C3D" w:rsidRDefault="00863C3D">
      <w:pPr>
        <w:pStyle w:val="ConsPlusNormal"/>
        <w:ind w:firstLine="540"/>
        <w:jc w:val="both"/>
      </w:pPr>
    </w:p>
    <w:p w:rsidR="00863C3D" w:rsidRDefault="00863C3D">
      <w:pPr>
        <w:pStyle w:val="ConsPlusNormal"/>
        <w:ind w:firstLine="540"/>
        <w:jc w:val="both"/>
      </w:pPr>
    </w:p>
    <w:p w:rsidR="00863C3D" w:rsidRDefault="00863C3D">
      <w:pPr>
        <w:pStyle w:val="ConsPlusNormal"/>
        <w:ind w:firstLine="540"/>
        <w:jc w:val="both"/>
      </w:pPr>
    </w:p>
    <w:p w:rsidR="00863C3D" w:rsidRDefault="00863C3D">
      <w:pPr>
        <w:pStyle w:val="ConsPlusNormal"/>
        <w:ind w:firstLine="540"/>
        <w:jc w:val="both"/>
      </w:pPr>
    </w:p>
    <w:p w:rsidR="00863C3D" w:rsidRDefault="00863C3D">
      <w:pPr>
        <w:pStyle w:val="ConsPlusNormal"/>
        <w:jc w:val="right"/>
      </w:pPr>
      <w:r>
        <w:t>Приложение N 1</w:t>
      </w:r>
    </w:p>
    <w:p w:rsidR="00863C3D" w:rsidRDefault="00863C3D">
      <w:pPr>
        <w:pStyle w:val="ConsPlusNormal"/>
        <w:jc w:val="right"/>
      </w:pPr>
      <w:r>
        <w:t>к постановлению</w:t>
      </w:r>
    </w:p>
    <w:p w:rsidR="00863C3D" w:rsidRDefault="00863C3D">
      <w:pPr>
        <w:pStyle w:val="ConsPlusNormal"/>
        <w:jc w:val="right"/>
      </w:pPr>
      <w:r>
        <w:t>администрации города Мурманска</w:t>
      </w:r>
    </w:p>
    <w:p w:rsidR="00863C3D" w:rsidRDefault="00863C3D">
      <w:pPr>
        <w:pStyle w:val="ConsPlusNormal"/>
        <w:jc w:val="right"/>
      </w:pPr>
      <w:r>
        <w:t>от 22 мая 2012 г. N 1078</w:t>
      </w:r>
    </w:p>
    <w:p w:rsidR="00863C3D" w:rsidRDefault="00863C3D">
      <w:pPr>
        <w:pStyle w:val="ConsPlusNormal"/>
        <w:jc w:val="center"/>
      </w:pPr>
    </w:p>
    <w:p w:rsidR="00863C3D" w:rsidRDefault="00863C3D">
      <w:pPr>
        <w:pStyle w:val="ConsPlusTitle"/>
        <w:jc w:val="center"/>
      </w:pPr>
      <w:bookmarkStart w:id="1" w:name="P33"/>
      <w:bookmarkEnd w:id="1"/>
      <w:r>
        <w:t>СОСТАВ</w:t>
      </w:r>
    </w:p>
    <w:p w:rsidR="00863C3D" w:rsidRDefault="00863C3D">
      <w:pPr>
        <w:pStyle w:val="ConsPlusTitle"/>
        <w:jc w:val="center"/>
      </w:pPr>
      <w:r>
        <w:t>РАБОЧЕЙ ГРУППЫ ПО СОДЕЙСТВИЮ В СОЗДАНИИ УСЛОВИЙ</w:t>
      </w:r>
    </w:p>
    <w:p w:rsidR="00863C3D" w:rsidRDefault="00863C3D">
      <w:pPr>
        <w:pStyle w:val="ConsPlusTitle"/>
        <w:jc w:val="center"/>
      </w:pPr>
      <w:r>
        <w:t>ДЛЯ ФОРМИРОВАНИЯ БЕЗБАРЬЕРНОЙ СРЕДЫ ЖИЗНЕДЕЯТЕЛЬНОСТИ,</w:t>
      </w:r>
    </w:p>
    <w:p w:rsidR="00863C3D" w:rsidRDefault="00863C3D">
      <w:pPr>
        <w:pStyle w:val="ConsPlusTitle"/>
        <w:jc w:val="center"/>
      </w:pPr>
      <w:r>
        <w:t>ДОСТУПНОЙ ДЛЯ ИНВАЛИДОВ И ИНЫХ МАЛОМОБИЛЬНЫХ ГРУПП,</w:t>
      </w:r>
    </w:p>
    <w:p w:rsidR="00863C3D" w:rsidRDefault="00863C3D">
      <w:pPr>
        <w:pStyle w:val="ConsPlusTitle"/>
        <w:jc w:val="center"/>
      </w:pPr>
      <w:r>
        <w:lastRenderedPageBreak/>
        <w:t>НА ТЕРРИТОРИИ МУНИЦИПАЛЬНОГО ОБРАЗОВАНИЯ ГОРОД МУРМАНСК</w:t>
      </w:r>
    </w:p>
    <w:p w:rsidR="00863C3D" w:rsidRDefault="00863C3D">
      <w:pPr>
        <w:pStyle w:val="ConsPlusNormal"/>
        <w:jc w:val="center"/>
      </w:pPr>
    </w:p>
    <w:p w:rsidR="00863C3D" w:rsidRDefault="00863C3D">
      <w:pPr>
        <w:pStyle w:val="ConsPlusCell"/>
        <w:jc w:val="both"/>
      </w:pPr>
      <w:r>
        <w:t xml:space="preserve">Левченко Л.М.     -        заместитель        главы - </w:t>
      </w:r>
      <w:proofErr w:type="gramStart"/>
      <w:r>
        <w:t>руководитель  рабочей</w:t>
      </w:r>
      <w:proofErr w:type="gramEnd"/>
    </w:p>
    <w:p w:rsidR="00863C3D" w:rsidRDefault="00863C3D">
      <w:pPr>
        <w:pStyle w:val="ConsPlusCell"/>
        <w:jc w:val="both"/>
      </w:pPr>
      <w:r>
        <w:t xml:space="preserve">                  администрации города Мурманска    группы</w:t>
      </w:r>
    </w:p>
    <w:p w:rsidR="00863C3D" w:rsidRDefault="00863C3D">
      <w:pPr>
        <w:pStyle w:val="ConsPlusCell"/>
        <w:jc w:val="both"/>
      </w:pPr>
    </w:p>
    <w:p w:rsidR="00863C3D" w:rsidRDefault="00863C3D">
      <w:pPr>
        <w:pStyle w:val="ConsPlusCell"/>
        <w:jc w:val="both"/>
      </w:pPr>
      <w:proofErr w:type="spellStart"/>
      <w:r>
        <w:t>Печкарева</w:t>
      </w:r>
      <w:proofErr w:type="spellEnd"/>
      <w:r>
        <w:t xml:space="preserve"> Т.В.    -   председатель   комитета    по -           заместитель</w:t>
      </w:r>
    </w:p>
    <w:p w:rsidR="00863C3D" w:rsidRDefault="00863C3D">
      <w:pPr>
        <w:pStyle w:val="ConsPlusCell"/>
        <w:jc w:val="both"/>
      </w:pPr>
      <w:r>
        <w:t xml:space="preserve">                  социальной             поддержке, руководителя    рабочей</w:t>
      </w:r>
    </w:p>
    <w:p w:rsidR="00863C3D" w:rsidRDefault="00863C3D">
      <w:pPr>
        <w:pStyle w:val="ConsPlusCell"/>
        <w:jc w:val="both"/>
      </w:pPr>
      <w:r>
        <w:t xml:space="preserve">                  </w:t>
      </w:r>
      <w:proofErr w:type="gramStart"/>
      <w:r>
        <w:t>взаимодействию  с</w:t>
      </w:r>
      <w:proofErr w:type="gramEnd"/>
      <w:r>
        <w:t xml:space="preserve">   общественными группы</w:t>
      </w:r>
    </w:p>
    <w:p w:rsidR="00863C3D" w:rsidRDefault="00863C3D">
      <w:pPr>
        <w:pStyle w:val="ConsPlusCell"/>
        <w:jc w:val="both"/>
      </w:pPr>
      <w:r>
        <w:t xml:space="preserve">                  </w:t>
      </w:r>
      <w:proofErr w:type="gramStart"/>
      <w:r>
        <w:t>организациями  и</w:t>
      </w:r>
      <w:proofErr w:type="gramEnd"/>
      <w:r>
        <w:t xml:space="preserve">  делам  молодежи</w:t>
      </w:r>
    </w:p>
    <w:p w:rsidR="00863C3D" w:rsidRDefault="00863C3D">
      <w:pPr>
        <w:pStyle w:val="ConsPlusCell"/>
        <w:jc w:val="both"/>
      </w:pPr>
      <w:r>
        <w:t xml:space="preserve">                  администрации города Мурманска</w:t>
      </w:r>
    </w:p>
    <w:p w:rsidR="00863C3D" w:rsidRDefault="00863C3D">
      <w:pPr>
        <w:pStyle w:val="ConsPlusCell"/>
        <w:jc w:val="both"/>
      </w:pPr>
    </w:p>
    <w:p w:rsidR="00863C3D" w:rsidRDefault="00863C3D">
      <w:pPr>
        <w:pStyle w:val="ConsPlusCell"/>
        <w:jc w:val="both"/>
      </w:pPr>
      <w:r>
        <w:t>Катальникова И.Ф. -    консультант    отдела     по -   секретарь   рабочей</w:t>
      </w:r>
    </w:p>
    <w:p w:rsidR="00863C3D" w:rsidRDefault="00863C3D">
      <w:pPr>
        <w:pStyle w:val="ConsPlusCell"/>
        <w:jc w:val="both"/>
      </w:pPr>
      <w:r>
        <w:t xml:space="preserve">                  социальной поддержке </w:t>
      </w:r>
      <w:proofErr w:type="gramStart"/>
      <w:r>
        <w:t>комитета  по</w:t>
      </w:r>
      <w:proofErr w:type="gramEnd"/>
      <w:r>
        <w:t xml:space="preserve"> группы</w:t>
      </w:r>
    </w:p>
    <w:p w:rsidR="00863C3D" w:rsidRDefault="00863C3D">
      <w:pPr>
        <w:pStyle w:val="ConsPlusCell"/>
        <w:jc w:val="both"/>
      </w:pPr>
      <w:r>
        <w:t xml:space="preserve">                  социальной             поддержке,</w:t>
      </w:r>
    </w:p>
    <w:p w:rsidR="00863C3D" w:rsidRDefault="00863C3D">
      <w:pPr>
        <w:pStyle w:val="ConsPlusCell"/>
        <w:jc w:val="both"/>
      </w:pPr>
      <w:r>
        <w:t xml:space="preserve">                  </w:t>
      </w:r>
      <w:proofErr w:type="gramStart"/>
      <w:r>
        <w:t>взаимодействию  с</w:t>
      </w:r>
      <w:proofErr w:type="gramEnd"/>
      <w:r>
        <w:t xml:space="preserve">   общественными</w:t>
      </w:r>
    </w:p>
    <w:p w:rsidR="00863C3D" w:rsidRDefault="00863C3D">
      <w:pPr>
        <w:pStyle w:val="ConsPlusCell"/>
        <w:jc w:val="both"/>
      </w:pPr>
      <w:r>
        <w:t xml:space="preserve">                  </w:t>
      </w:r>
      <w:proofErr w:type="gramStart"/>
      <w:r>
        <w:t>организациями  и</w:t>
      </w:r>
      <w:proofErr w:type="gramEnd"/>
      <w:r>
        <w:t xml:space="preserve">  делам  молодежи</w:t>
      </w:r>
    </w:p>
    <w:p w:rsidR="00863C3D" w:rsidRDefault="00863C3D">
      <w:pPr>
        <w:pStyle w:val="ConsPlusCell"/>
        <w:jc w:val="both"/>
      </w:pPr>
      <w:r>
        <w:t xml:space="preserve">                  администрации города Мурманска</w:t>
      </w:r>
    </w:p>
    <w:p w:rsidR="00863C3D" w:rsidRDefault="00863C3D">
      <w:pPr>
        <w:pStyle w:val="ConsPlusCell"/>
        <w:jc w:val="both"/>
      </w:pPr>
    </w:p>
    <w:p w:rsidR="00863C3D" w:rsidRDefault="00863C3D">
      <w:pPr>
        <w:pStyle w:val="ConsPlusCell"/>
        <w:jc w:val="both"/>
      </w:pPr>
      <w:r>
        <w:t xml:space="preserve">                                    Члены рабочей группы:</w:t>
      </w:r>
    </w:p>
    <w:p w:rsidR="00863C3D" w:rsidRDefault="00863C3D">
      <w:pPr>
        <w:pStyle w:val="ConsPlusCell"/>
        <w:jc w:val="both"/>
      </w:pPr>
    </w:p>
    <w:p w:rsidR="00863C3D" w:rsidRDefault="00863C3D">
      <w:pPr>
        <w:pStyle w:val="ConsPlusCell"/>
        <w:jc w:val="both"/>
      </w:pPr>
      <w:proofErr w:type="spellStart"/>
      <w:r>
        <w:t>Бушманова</w:t>
      </w:r>
      <w:proofErr w:type="spellEnd"/>
      <w:r>
        <w:t xml:space="preserve"> Н.В.    -  </w:t>
      </w:r>
      <w:proofErr w:type="gramStart"/>
      <w:r>
        <w:t>начальник  отдела</w:t>
      </w:r>
      <w:proofErr w:type="gramEnd"/>
      <w:r>
        <w:t xml:space="preserve">  по  делам  молодежи   комитета   по</w:t>
      </w:r>
    </w:p>
    <w:p w:rsidR="00863C3D" w:rsidRDefault="00863C3D">
      <w:pPr>
        <w:pStyle w:val="ConsPlusCell"/>
        <w:jc w:val="both"/>
      </w:pPr>
      <w:r>
        <w:t xml:space="preserve">                  </w:t>
      </w:r>
      <w:proofErr w:type="gramStart"/>
      <w:r>
        <w:t>социальной  поддержке</w:t>
      </w:r>
      <w:proofErr w:type="gramEnd"/>
      <w:r>
        <w:t>,  взаимодействию  с   общественными</w:t>
      </w:r>
    </w:p>
    <w:p w:rsidR="00863C3D" w:rsidRDefault="00863C3D">
      <w:pPr>
        <w:pStyle w:val="ConsPlusCell"/>
        <w:jc w:val="both"/>
      </w:pPr>
      <w:r>
        <w:t xml:space="preserve">                  </w:t>
      </w:r>
      <w:proofErr w:type="gramStart"/>
      <w:r>
        <w:t>организациями  и</w:t>
      </w:r>
      <w:proofErr w:type="gramEnd"/>
      <w:r>
        <w:t xml:space="preserve">  делам  молодежи  администрации   города</w:t>
      </w:r>
    </w:p>
    <w:p w:rsidR="00863C3D" w:rsidRDefault="00863C3D">
      <w:pPr>
        <w:pStyle w:val="ConsPlusCell"/>
        <w:jc w:val="both"/>
      </w:pPr>
      <w:r>
        <w:t xml:space="preserve">                  Мурманска</w:t>
      </w:r>
    </w:p>
    <w:p w:rsidR="00863C3D" w:rsidRDefault="00863C3D">
      <w:pPr>
        <w:pStyle w:val="ConsPlusCell"/>
        <w:jc w:val="both"/>
      </w:pPr>
    </w:p>
    <w:p w:rsidR="00863C3D" w:rsidRDefault="00863C3D">
      <w:pPr>
        <w:pStyle w:val="ConsPlusCell"/>
        <w:jc w:val="both"/>
      </w:pPr>
      <w:proofErr w:type="spellStart"/>
      <w:r>
        <w:t>Жудикова</w:t>
      </w:r>
      <w:proofErr w:type="spellEnd"/>
      <w:r>
        <w:t xml:space="preserve"> Е.Ю.     - главный </w:t>
      </w:r>
      <w:proofErr w:type="gramStart"/>
      <w:r>
        <w:t>специалист  отдела</w:t>
      </w:r>
      <w:proofErr w:type="gramEnd"/>
      <w:r>
        <w:t xml:space="preserve">  технадзора  за  содержанием</w:t>
      </w:r>
    </w:p>
    <w:p w:rsidR="00863C3D" w:rsidRDefault="00863C3D">
      <w:pPr>
        <w:pStyle w:val="ConsPlusCell"/>
        <w:jc w:val="both"/>
      </w:pPr>
      <w:r>
        <w:t xml:space="preserve">                  объектов благоустройства комитета по </w:t>
      </w:r>
      <w:proofErr w:type="gramStart"/>
      <w:r>
        <w:t>развитию  городского</w:t>
      </w:r>
      <w:proofErr w:type="gramEnd"/>
    </w:p>
    <w:p w:rsidR="00863C3D" w:rsidRDefault="00863C3D">
      <w:pPr>
        <w:pStyle w:val="ConsPlusCell"/>
        <w:jc w:val="both"/>
      </w:pPr>
      <w:r>
        <w:t xml:space="preserve">                  хозяйства администрации города Мурманска</w:t>
      </w:r>
    </w:p>
    <w:p w:rsidR="00863C3D" w:rsidRDefault="00863C3D">
      <w:pPr>
        <w:pStyle w:val="ConsPlusCell"/>
        <w:jc w:val="both"/>
      </w:pPr>
    </w:p>
    <w:p w:rsidR="00863C3D" w:rsidRDefault="00863C3D">
      <w:pPr>
        <w:pStyle w:val="ConsPlusCell"/>
        <w:jc w:val="both"/>
      </w:pPr>
      <w:proofErr w:type="spellStart"/>
      <w:r>
        <w:t>Вышеславцева</w:t>
      </w:r>
      <w:proofErr w:type="spellEnd"/>
      <w:r>
        <w:t xml:space="preserve"> М.В. - ведущий специалист комитета </w:t>
      </w:r>
      <w:proofErr w:type="gramStart"/>
      <w:r>
        <w:t>по  физической</w:t>
      </w:r>
      <w:proofErr w:type="gramEnd"/>
      <w:r>
        <w:t xml:space="preserve">  культуре  и</w:t>
      </w:r>
    </w:p>
    <w:p w:rsidR="00863C3D" w:rsidRDefault="00863C3D">
      <w:pPr>
        <w:pStyle w:val="ConsPlusCell"/>
        <w:jc w:val="both"/>
      </w:pPr>
      <w:r>
        <w:t xml:space="preserve">                  спорту администрации города</w:t>
      </w:r>
    </w:p>
    <w:p w:rsidR="00863C3D" w:rsidRDefault="00863C3D">
      <w:pPr>
        <w:pStyle w:val="ConsPlusCell"/>
        <w:jc w:val="both"/>
      </w:pPr>
      <w:r>
        <w:t xml:space="preserve">                  Мурманска</w:t>
      </w:r>
    </w:p>
    <w:p w:rsidR="00863C3D" w:rsidRDefault="00863C3D">
      <w:pPr>
        <w:pStyle w:val="ConsPlusCell"/>
        <w:jc w:val="both"/>
      </w:pPr>
    </w:p>
    <w:p w:rsidR="00863C3D" w:rsidRDefault="00863C3D">
      <w:pPr>
        <w:pStyle w:val="ConsPlusCell"/>
        <w:jc w:val="both"/>
      </w:pPr>
      <w:proofErr w:type="spellStart"/>
      <w:r>
        <w:t>Берсенева</w:t>
      </w:r>
      <w:proofErr w:type="spellEnd"/>
      <w:r>
        <w:t xml:space="preserve"> М.А.    -  ведущий   специалист   отдела   градостроительства   и</w:t>
      </w:r>
    </w:p>
    <w:p w:rsidR="00863C3D" w:rsidRDefault="00863C3D">
      <w:pPr>
        <w:pStyle w:val="ConsPlusCell"/>
        <w:jc w:val="both"/>
      </w:pPr>
      <w:r>
        <w:t xml:space="preserve">                  архитектуры      комитета      градостроительства       и</w:t>
      </w:r>
    </w:p>
    <w:p w:rsidR="00863C3D" w:rsidRDefault="00863C3D">
      <w:pPr>
        <w:pStyle w:val="ConsPlusCell"/>
        <w:jc w:val="both"/>
      </w:pPr>
      <w:r>
        <w:t xml:space="preserve">                  территориального развития администрации города Мурманска</w:t>
      </w:r>
    </w:p>
    <w:p w:rsidR="00863C3D" w:rsidRDefault="00863C3D">
      <w:pPr>
        <w:pStyle w:val="ConsPlusCell"/>
        <w:jc w:val="both"/>
      </w:pPr>
    </w:p>
    <w:p w:rsidR="00863C3D" w:rsidRDefault="00863C3D">
      <w:pPr>
        <w:pStyle w:val="ConsPlusCell"/>
        <w:jc w:val="both"/>
      </w:pPr>
      <w:proofErr w:type="spellStart"/>
      <w:r>
        <w:t>Громович</w:t>
      </w:r>
      <w:proofErr w:type="spellEnd"/>
      <w:r>
        <w:t xml:space="preserve"> Г.Х.     -   председатель    Октябрьской    окружной    </w:t>
      </w:r>
      <w:proofErr w:type="spellStart"/>
      <w:r>
        <w:t>организаци</w:t>
      </w:r>
      <w:proofErr w:type="spellEnd"/>
    </w:p>
    <w:p w:rsidR="00863C3D" w:rsidRDefault="00863C3D">
      <w:pPr>
        <w:pStyle w:val="ConsPlusCell"/>
        <w:jc w:val="both"/>
      </w:pPr>
      <w:r>
        <w:t xml:space="preserve">                  Мурманской    областной    организации     Общероссийской</w:t>
      </w:r>
    </w:p>
    <w:p w:rsidR="00863C3D" w:rsidRDefault="00863C3D">
      <w:pPr>
        <w:pStyle w:val="ConsPlusCell"/>
        <w:jc w:val="both"/>
      </w:pPr>
      <w:r>
        <w:t xml:space="preserve">                  общественной    организации    "Всероссийское    общество</w:t>
      </w:r>
    </w:p>
    <w:p w:rsidR="00863C3D" w:rsidRDefault="00863C3D">
      <w:pPr>
        <w:pStyle w:val="ConsPlusCell"/>
        <w:jc w:val="both"/>
      </w:pPr>
      <w:r>
        <w:t xml:space="preserve">                  инвалидов" (по согласованию)</w:t>
      </w:r>
    </w:p>
    <w:p w:rsidR="00863C3D" w:rsidRDefault="00863C3D">
      <w:pPr>
        <w:pStyle w:val="ConsPlusCell"/>
        <w:jc w:val="both"/>
      </w:pPr>
    </w:p>
    <w:p w:rsidR="00863C3D" w:rsidRDefault="00863C3D">
      <w:pPr>
        <w:pStyle w:val="ConsPlusCell"/>
        <w:jc w:val="both"/>
      </w:pPr>
      <w:proofErr w:type="spellStart"/>
      <w:r>
        <w:t>Ладыгина</w:t>
      </w:r>
      <w:proofErr w:type="spellEnd"/>
      <w:r>
        <w:t xml:space="preserve"> Н.Д.     -  </w:t>
      </w:r>
      <w:proofErr w:type="gramStart"/>
      <w:r>
        <w:t>председатель  первичной</w:t>
      </w:r>
      <w:proofErr w:type="gramEnd"/>
      <w:r>
        <w:t xml:space="preserve">   организации   "Всероссийское</w:t>
      </w:r>
    </w:p>
    <w:p w:rsidR="00863C3D" w:rsidRDefault="00863C3D">
      <w:pPr>
        <w:pStyle w:val="ConsPlusCell"/>
        <w:jc w:val="both"/>
      </w:pPr>
      <w:r>
        <w:t xml:space="preserve">                  </w:t>
      </w:r>
      <w:proofErr w:type="gramStart"/>
      <w:r>
        <w:t>общество  слепых</w:t>
      </w:r>
      <w:proofErr w:type="gramEnd"/>
      <w:r>
        <w:t>"   -   обособленного   подразделения   -</w:t>
      </w:r>
    </w:p>
    <w:p w:rsidR="00863C3D" w:rsidRDefault="00863C3D">
      <w:pPr>
        <w:pStyle w:val="ConsPlusCell"/>
        <w:jc w:val="both"/>
      </w:pPr>
      <w:r>
        <w:t xml:space="preserve">                  заместитель   председателя   Мурманского    регионального</w:t>
      </w:r>
    </w:p>
    <w:p w:rsidR="00863C3D" w:rsidRDefault="00863C3D">
      <w:pPr>
        <w:pStyle w:val="ConsPlusCell"/>
        <w:jc w:val="both"/>
      </w:pPr>
      <w:r>
        <w:t xml:space="preserve">                  отделения   Общероссийской    общественной    организации</w:t>
      </w:r>
    </w:p>
    <w:p w:rsidR="00863C3D" w:rsidRDefault="00863C3D">
      <w:pPr>
        <w:pStyle w:val="ConsPlusCell"/>
        <w:jc w:val="both"/>
      </w:pPr>
      <w:r>
        <w:t xml:space="preserve">                  инвалидов    "Всероссийское    общество    слепых" </w:t>
      </w:r>
      <w:proofErr w:type="gramStart"/>
      <w:r>
        <w:t xml:space="preserve">   (</w:t>
      </w:r>
      <w:proofErr w:type="gramEnd"/>
      <w:r>
        <w:t>по</w:t>
      </w:r>
    </w:p>
    <w:p w:rsidR="00863C3D" w:rsidRDefault="00863C3D">
      <w:pPr>
        <w:pStyle w:val="ConsPlusCell"/>
        <w:jc w:val="both"/>
      </w:pPr>
      <w:r>
        <w:t xml:space="preserve">                  согласованию)</w:t>
      </w:r>
    </w:p>
    <w:p w:rsidR="00863C3D" w:rsidRDefault="00863C3D">
      <w:pPr>
        <w:pStyle w:val="ConsPlusCell"/>
        <w:jc w:val="both"/>
      </w:pPr>
    </w:p>
    <w:p w:rsidR="00863C3D" w:rsidRDefault="00863C3D">
      <w:pPr>
        <w:pStyle w:val="ConsPlusCell"/>
        <w:jc w:val="both"/>
      </w:pPr>
      <w:r>
        <w:t xml:space="preserve">Малыгина Л.В.     -  </w:t>
      </w:r>
      <w:proofErr w:type="gramStart"/>
      <w:r>
        <w:t>депутат  Совета</w:t>
      </w:r>
      <w:proofErr w:type="gramEnd"/>
      <w:r>
        <w:t xml:space="preserve">   депутатов   города   Мурманска   (по</w:t>
      </w:r>
    </w:p>
    <w:p w:rsidR="00863C3D" w:rsidRDefault="00863C3D">
      <w:pPr>
        <w:pStyle w:val="ConsPlusCell"/>
        <w:jc w:val="both"/>
      </w:pPr>
      <w:r>
        <w:t xml:space="preserve">                  согласованию)</w:t>
      </w:r>
    </w:p>
    <w:p w:rsidR="00863C3D" w:rsidRDefault="00863C3D">
      <w:pPr>
        <w:pStyle w:val="ConsPlusCell"/>
        <w:jc w:val="both"/>
      </w:pPr>
    </w:p>
    <w:p w:rsidR="00863C3D" w:rsidRDefault="00863C3D">
      <w:pPr>
        <w:pStyle w:val="ConsPlusCell"/>
        <w:jc w:val="both"/>
      </w:pPr>
      <w:r>
        <w:t xml:space="preserve">Ткаченко А.А.     - ведущий </w:t>
      </w:r>
      <w:proofErr w:type="gramStart"/>
      <w:r>
        <w:t>специалист  отдела</w:t>
      </w:r>
      <w:proofErr w:type="gramEnd"/>
      <w:r>
        <w:t xml:space="preserve">  организации  и  обеспечения</w:t>
      </w:r>
    </w:p>
    <w:p w:rsidR="00863C3D" w:rsidRDefault="00863C3D">
      <w:pPr>
        <w:pStyle w:val="ConsPlusCell"/>
        <w:jc w:val="both"/>
      </w:pPr>
      <w:r>
        <w:t xml:space="preserve">                  </w:t>
      </w:r>
      <w:proofErr w:type="gramStart"/>
      <w:r>
        <w:t>деятельности  учреждений</w:t>
      </w:r>
      <w:proofErr w:type="gramEnd"/>
      <w:r>
        <w:t xml:space="preserve">   культуры   и   дополнительного</w:t>
      </w:r>
    </w:p>
    <w:p w:rsidR="00863C3D" w:rsidRDefault="00863C3D">
      <w:pPr>
        <w:pStyle w:val="ConsPlusCell"/>
        <w:jc w:val="both"/>
      </w:pPr>
      <w:r>
        <w:t xml:space="preserve">                  </w:t>
      </w:r>
      <w:proofErr w:type="gramStart"/>
      <w:r>
        <w:t>образования  детей</w:t>
      </w:r>
      <w:proofErr w:type="gramEnd"/>
      <w:r>
        <w:t xml:space="preserve">  комитета  по  культуре  администрации</w:t>
      </w:r>
    </w:p>
    <w:p w:rsidR="00863C3D" w:rsidRDefault="00863C3D">
      <w:pPr>
        <w:pStyle w:val="ConsPlusCell"/>
        <w:jc w:val="both"/>
      </w:pPr>
      <w:r>
        <w:t xml:space="preserve">                  города Мурманска</w:t>
      </w:r>
    </w:p>
    <w:p w:rsidR="00863C3D" w:rsidRDefault="00863C3D">
      <w:pPr>
        <w:pStyle w:val="ConsPlusCell"/>
        <w:jc w:val="both"/>
      </w:pPr>
    </w:p>
    <w:p w:rsidR="00863C3D" w:rsidRDefault="00863C3D">
      <w:pPr>
        <w:pStyle w:val="ConsPlusCell"/>
        <w:jc w:val="both"/>
      </w:pPr>
      <w:proofErr w:type="spellStart"/>
      <w:r>
        <w:t>Телибаева</w:t>
      </w:r>
      <w:proofErr w:type="spellEnd"/>
      <w:r>
        <w:t xml:space="preserve"> Н.С.    -  </w:t>
      </w:r>
      <w:proofErr w:type="gramStart"/>
      <w:r>
        <w:t>депутат  Совета</w:t>
      </w:r>
      <w:proofErr w:type="gramEnd"/>
      <w:r>
        <w:t xml:space="preserve">   депутатов   города   Мурманска   (по</w:t>
      </w:r>
    </w:p>
    <w:p w:rsidR="00863C3D" w:rsidRDefault="00863C3D">
      <w:pPr>
        <w:pStyle w:val="ConsPlusCell"/>
        <w:jc w:val="both"/>
      </w:pPr>
      <w:r>
        <w:t xml:space="preserve">                  согласованию)</w:t>
      </w:r>
    </w:p>
    <w:p w:rsidR="00863C3D" w:rsidRDefault="00863C3D">
      <w:pPr>
        <w:pStyle w:val="ConsPlusCell"/>
        <w:jc w:val="both"/>
      </w:pPr>
    </w:p>
    <w:p w:rsidR="00863C3D" w:rsidRDefault="00863C3D">
      <w:pPr>
        <w:pStyle w:val="ConsPlusCell"/>
        <w:jc w:val="both"/>
      </w:pPr>
      <w:r>
        <w:t xml:space="preserve">Усанова И.И.      -  </w:t>
      </w:r>
      <w:proofErr w:type="gramStart"/>
      <w:r>
        <w:t>директор  муниципального</w:t>
      </w:r>
      <w:proofErr w:type="gramEnd"/>
      <w:r>
        <w:t xml:space="preserve">  бюджетного  образовательного</w:t>
      </w:r>
    </w:p>
    <w:p w:rsidR="00863C3D" w:rsidRDefault="00863C3D">
      <w:pPr>
        <w:pStyle w:val="ConsPlusCell"/>
        <w:jc w:val="both"/>
      </w:pPr>
      <w:r>
        <w:t xml:space="preserve">                  учреждения   для   </w:t>
      </w:r>
      <w:proofErr w:type="gramStart"/>
      <w:r>
        <w:t xml:space="preserve">детей,   </w:t>
      </w:r>
      <w:proofErr w:type="gramEnd"/>
      <w:r>
        <w:t>нуждающихся   в    психолого-</w:t>
      </w:r>
    </w:p>
    <w:p w:rsidR="00863C3D" w:rsidRDefault="00863C3D">
      <w:pPr>
        <w:pStyle w:val="ConsPlusCell"/>
        <w:jc w:val="both"/>
      </w:pPr>
      <w:r>
        <w:t xml:space="preserve">                  педагогической и медико-социальной </w:t>
      </w:r>
      <w:proofErr w:type="gramStart"/>
      <w:r>
        <w:t>помощи,  г.</w:t>
      </w:r>
      <w:proofErr w:type="gramEnd"/>
      <w:r>
        <w:t xml:space="preserve">  Мурманска</w:t>
      </w:r>
    </w:p>
    <w:p w:rsidR="00863C3D" w:rsidRDefault="00863C3D">
      <w:pPr>
        <w:pStyle w:val="ConsPlusCell"/>
        <w:jc w:val="both"/>
      </w:pPr>
      <w:r>
        <w:lastRenderedPageBreak/>
        <w:t xml:space="preserve">                  Центра психолого-педагогической реабилитации </w:t>
      </w:r>
      <w:proofErr w:type="gramStart"/>
      <w:r>
        <w:t>и  коррекции</w:t>
      </w:r>
      <w:proofErr w:type="gramEnd"/>
    </w:p>
    <w:p w:rsidR="00863C3D" w:rsidRDefault="00863C3D">
      <w:pPr>
        <w:pStyle w:val="ConsPlusCell"/>
        <w:jc w:val="both"/>
      </w:pPr>
      <w:r>
        <w:t xml:space="preserve">                  (по согласованию)</w:t>
      </w:r>
    </w:p>
    <w:p w:rsidR="00863C3D" w:rsidRDefault="00863C3D">
      <w:pPr>
        <w:pStyle w:val="ConsPlusNormal"/>
        <w:ind w:firstLine="540"/>
        <w:jc w:val="both"/>
      </w:pPr>
    </w:p>
    <w:p w:rsidR="00863C3D" w:rsidRDefault="00863C3D">
      <w:pPr>
        <w:pStyle w:val="ConsPlusNormal"/>
        <w:ind w:firstLine="540"/>
        <w:jc w:val="both"/>
      </w:pPr>
      <w:r>
        <w:t>При невозможности участия в работе членов рабочей группы депутаты Совета депутатов города Мурманска и специалисты соответствующих структурных подразделений администрации города Мурманска будут направляться по согласованию.</w:t>
      </w:r>
    </w:p>
    <w:p w:rsidR="00863C3D" w:rsidRDefault="00863C3D">
      <w:pPr>
        <w:pStyle w:val="ConsPlusNormal"/>
        <w:ind w:firstLine="540"/>
        <w:jc w:val="both"/>
      </w:pPr>
    </w:p>
    <w:p w:rsidR="00863C3D" w:rsidRDefault="00863C3D">
      <w:pPr>
        <w:pStyle w:val="ConsPlusNormal"/>
        <w:ind w:firstLine="540"/>
        <w:jc w:val="both"/>
      </w:pPr>
    </w:p>
    <w:p w:rsidR="00863C3D" w:rsidRDefault="00863C3D">
      <w:pPr>
        <w:pStyle w:val="ConsPlusNormal"/>
        <w:ind w:firstLine="540"/>
        <w:jc w:val="both"/>
      </w:pPr>
    </w:p>
    <w:p w:rsidR="00863C3D" w:rsidRDefault="00863C3D">
      <w:pPr>
        <w:pStyle w:val="ConsPlusNormal"/>
        <w:ind w:firstLine="540"/>
        <w:jc w:val="both"/>
      </w:pPr>
    </w:p>
    <w:p w:rsidR="00863C3D" w:rsidRDefault="00863C3D">
      <w:pPr>
        <w:pStyle w:val="ConsPlusNormal"/>
        <w:ind w:firstLine="540"/>
        <w:jc w:val="both"/>
      </w:pPr>
    </w:p>
    <w:p w:rsidR="00863C3D" w:rsidRDefault="00863C3D">
      <w:pPr>
        <w:pStyle w:val="ConsPlusNormal"/>
        <w:jc w:val="right"/>
      </w:pPr>
      <w:r>
        <w:t>Приложение N 2</w:t>
      </w:r>
    </w:p>
    <w:p w:rsidR="00863C3D" w:rsidRDefault="00863C3D">
      <w:pPr>
        <w:pStyle w:val="ConsPlusNormal"/>
        <w:jc w:val="right"/>
      </w:pPr>
      <w:r>
        <w:t>к постановлению</w:t>
      </w:r>
    </w:p>
    <w:p w:rsidR="00863C3D" w:rsidRDefault="00863C3D">
      <w:pPr>
        <w:pStyle w:val="ConsPlusNormal"/>
        <w:jc w:val="right"/>
      </w:pPr>
      <w:r>
        <w:t>администрации города Мурманска</w:t>
      </w:r>
    </w:p>
    <w:p w:rsidR="00863C3D" w:rsidRDefault="00863C3D">
      <w:pPr>
        <w:pStyle w:val="ConsPlusNormal"/>
        <w:jc w:val="right"/>
      </w:pPr>
      <w:r>
        <w:t>от 22 мая 2012 г. N 1078</w:t>
      </w:r>
    </w:p>
    <w:p w:rsidR="00863C3D" w:rsidRDefault="00863C3D">
      <w:pPr>
        <w:pStyle w:val="ConsPlusNormal"/>
        <w:jc w:val="center"/>
      </w:pPr>
    </w:p>
    <w:p w:rsidR="00863C3D" w:rsidRDefault="00863C3D">
      <w:pPr>
        <w:pStyle w:val="ConsPlusTitle"/>
        <w:jc w:val="center"/>
      </w:pPr>
      <w:bookmarkStart w:id="2" w:name="P114"/>
      <w:bookmarkEnd w:id="2"/>
      <w:r>
        <w:t>ПОЛОЖЕНИЕ</w:t>
      </w:r>
    </w:p>
    <w:p w:rsidR="00863C3D" w:rsidRDefault="00863C3D">
      <w:pPr>
        <w:pStyle w:val="ConsPlusTitle"/>
        <w:jc w:val="center"/>
      </w:pPr>
      <w:r>
        <w:t>О РАБОЧЕЙ ГРУППЕ ПО СОДЕЙСТВИЮ В СОЗДАНИИ УСЛОВИЙ</w:t>
      </w:r>
    </w:p>
    <w:p w:rsidR="00863C3D" w:rsidRDefault="00863C3D">
      <w:pPr>
        <w:pStyle w:val="ConsPlusTitle"/>
        <w:jc w:val="center"/>
      </w:pPr>
      <w:r>
        <w:t>ДЛЯ ФОРМИРОВАНИЯ БЕЗБАРЬЕРНОЙ СРЕДЫ ЖИЗНЕДЕЯТЕЛЬНОСТИ,</w:t>
      </w:r>
    </w:p>
    <w:p w:rsidR="00863C3D" w:rsidRDefault="00863C3D">
      <w:pPr>
        <w:pStyle w:val="ConsPlusTitle"/>
        <w:jc w:val="center"/>
      </w:pPr>
      <w:r>
        <w:t>ДОСТУПНОЙ ДЛЯ ИНВАЛИДОВ И ИНЫХ МАЛОМОБИЛЬНЫХ ГРУПП,</w:t>
      </w:r>
    </w:p>
    <w:p w:rsidR="00863C3D" w:rsidRDefault="00863C3D">
      <w:pPr>
        <w:pStyle w:val="ConsPlusTitle"/>
        <w:jc w:val="center"/>
      </w:pPr>
      <w:r>
        <w:t>НА ТЕРРИТОРИИ МУНИЦИПАЛЬНОГО ОБРАЗОВАНИЯ ГОРОД МУРМАНСК</w:t>
      </w:r>
    </w:p>
    <w:p w:rsidR="00863C3D" w:rsidRDefault="00863C3D">
      <w:pPr>
        <w:pStyle w:val="ConsPlusNormal"/>
        <w:jc w:val="center"/>
      </w:pPr>
    </w:p>
    <w:p w:rsidR="00863C3D" w:rsidRDefault="00863C3D">
      <w:pPr>
        <w:pStyle w:val="ConsPlusNormal"/>
        <w:jc w:val="center"/>
      </w:pPr>
      <w:r>
        <w:t>1. Общие положения</w:t>
      </w:r>
    </w:p>
    <w:p w:rsidR="00863C3D" w:rsidRDefault="00863C3D">
      <w:pPr>
        <w:pStyle w:val="ConsPlusNormal"/>
        <w:jc w:val="center"/>
      </w:pPr>
    </w:p>
    <w:p w:rsidR="00863C3D" w:rsidRDefault="00863C3D">
      <w:pPr>
        <w:pStyle w:val="ConsPlusNormal"/>
        <w:ind w:firstLine="540"/>
        <w:jc w:val="both"/>
      </w:pPr>
      <w:r>
        <w:t xml:space="preserve">Рабочая группа по содействию в создании условий для формирования </w:t>
      </w:r>
      <w:proofErr w:type="spellStart"/>
      <w:r>
        <w:t>безбарьерной</w:t>
      </w:r>
      <w:proofErr w:type="spellEnd"/>
      <w:r>
        <w:t xml:space="preserve"> среды жизнедеятельности, доступной для инвалидов и иных маломобильных групп, на территории муниципального образования город Мурманск, создается из представителей органов местного самоуправления, а также общественных организаций, представляющих интересы людей с ограниченными возможностями здоровья.</w:t>
      </w:r>
    </w:p>
    <w:p w:rsidR="00863C3D" w:rsidRDefault="00863C3D">
      <w:pPr>
        <w:pStyle w:val="ConsPlusNormal"/>
        <w:ind w:firstLine="540"/>
        <w:jc w:val="both"/>
      </w:pPr>
      <w:r>
        <w:t>Рабочая группа образуется для выработки согласованных решений по вопросам создания условий указанным категориям населения для беспрепятственного доступа к объектам социальной, транспортной, информационной инфраструктуры, расположенным на территории муниципального образования город Мурманск.</w:t>
      </w:r>
    </w:p>
    <w:p w:rsidR="00863C3D" w:rsidRDefault="00863C3D">
      <w:pPr>
        <w:pStyle w:val="ConsPlusNormal"/>
        <w:jc w:val="center"/>
      </w:pPr>
    </w:p>
    <w:p w:rsidR="00863C3D" w:rsidRDefault="00863C3D">
      <w:pPr>
        <w:pStyle w:val="ConsPlusNormal"/>
        <w:jc w:val="center"/>
      </w:pPr>
      <w:r>
        <w:t>2. Основные задачи рабочей группы</w:t>
      </w:r>
    </w:p>
    <w:p w:rsidR="00863C3D" w:rsidRDefault="00863C3D">
      <w:pPr>
        <w:pStyle w:val="ConsPlusNormal"/>
        <w:jc w:val="center"/>
      </w:pPr>
    </w:p>
    <w:p w:rsidR="00863C3D" w:rsidRDefault="00863C3D">
      <w:pPr>
        <w:pStyle w:val="ConsPlusNormal"/>
        <w:ind w:firstLine="540"/>
        <w:jc w:val="both"/>
      </w:pPr>
      <w:r>
        <w:t>2.1. Рабочая группа проводит мониторинг состояния доступности объектов социальной инфраструктуры для инвалидов и иных маломобильных групп граждан на территории муниципального образования город Мурманск не реже двух раз в год.</w:t>
      </w:r>
    </w:p>
    <w:p w:rsidR="00863C3D" w:rsidRDefault="00863C3D">
      <w:pPr>
        <w:pStyle w:val="ConsPlusNormal"/>
        <w:ind w:firstLine="540"/>
        <w:jc w:val="both"/>
      </w:pPr>
      <w:r>
        <w:t xml:space="preserve">2.2. Рабочая группа определяет первоочередные мероприятия в сфере создания на территории города Мурманска условий для </w:t>
      </w:r>
      <w:proofErr w:type="spellStart"/>
      <w:r>
        <w:t>безбарьерной</w:t>
      </w:r>
      <w:proofErr w:type="spellEnd"/>
      <w:r>
        <w:t xml:space="preserve"> среды жизнедеятельности инвалидов и других маломобильных групп населения в целях беспрепятственного доступа к объектам социальной инфраструктуры, а также беспрепятственного пользования транспортом, средствами связи и информации.</w:t>
      </w:r>
    </w:p>
    <w:p w:rsidR="00863C3D" w:rsidRDefault="00863C3D">
      <w:pPr>
        <w:pStyle w:val="ConsPlusNormal"/>
        <w:jc w:val="center"/>
      </w:pPr>
    </w:p>
    <w:p w:rsidR="00863C3D" w:rsidRDefault="00863C3D">
      <w:pPr>
        <w:pStyle w:val="ConsPlusNormal"/>
        <w:jc w:val="center"/>
      </w:pPr>
      <w:r>
        <w:t>3. Права рабочей группы</w:t>
      </w:r>
    </w:p>
    <w:p w:rsidR="00863C3D" w:rsidRDefault="00863C3D">
      <w:pPr>
        <w:pStyle w:val="ConsPlusNormal"/>
        <w:jc w:val="center"/>
      </w:pPr>
    </w:p>
    <w:p w:rsidR="00863C3D" w:rsidRDefault="00863C3D">
      <w:pPr>
        <w:pStyle w:val="ConsPlusNormal"/>
        <w:ind w:firstLine="540"/>
        <w:jc w:val="both"/>
      </w:pPr>
      <w:r>
        <w:t>3.1. Запрашивать от структурных подразделений администрации города Мурманска, предприятий, учреждений, организаций, независимо от их организационно-правовых форм, информацию по вопросам, относящимся к компетенции рабочей группы.</w:t>
      </w:r>
    </w:p>
    <w:p w:rsidR="00863C3D" w:rsidRDefault="00863C3D">
      <w:pPr>
        <w:pStyle w:val="ConsPlusNormal"/>
        <w:ind w:firstLine="540"/>
        <w:jc w:val="both"/>
      </w:pPr>
      <w:r>
        <w:t>3.2. Заслушивать на своих заседаниях должностных лиц органов местного самоуправления муниципального образования город Мурманск и иных заинтересованных организаций по вопросам, относящимся к компетенции рабочей группы.</w:t>
      </w:r>
    </w:p>
    <w:p w:rsidR="00863C3D" w:rsidRDefault="00863C3D">
      <w:pPr>
        <w:pStyle w:val="ConsPlusNormal"/>
        <w:jc w:val="center"/>
      </w:pPr>
    </w:p>
    <w:p w:rsidR="00863C3D" w:rsidRDefault="00863C3D">
      <w:pPr>
        <w:pStyle w:val="ConsPlusNormal"/>
        <w:jc w:val="center"/>
      </w:pPr>
      <w:r>
        <w:lastRenderedPageBreak/>
        <w:t>4. Состав и полномочия рабочей группы</w:t>
      </w:r>
    </w:p>
    <w:p w:rsidR="00863C3D" w:rsidRDefault="00863C3D">
      <w:pPr>
        <w:pStyle w:val="ConsPlusNormal"/>
        <w:jc w:val="center"/>
      </w:pPr>
    </w:p>
    <w:p w:rsidR="00863C3D" w:rsidRDefault="00863C3D">
      <w:pPr>
        <w:pStyle w:val="ConsPlusNormal"/>
        <w:ind w:firstLine="540"/>
        <w:jc w:val="both"/>
      </w:pPr>
      <w:r>
        <w:t xml:space="preserve">4.1. </w:t>
      </w:r>
      <w:hyperlink w:anchor="P33" w:history="1">
        <w:r>
          <w:rPr>
            <w:color w:val="0000FF"/>
          </w:rPr>
          <w:t>Состав</w:t>
        </w:r>
      </w:hyperlink>
      <w:r>
        <w:t xml:space="preserve"> рабочей группы утверждается заместителем главы администрации города Мурманска (руководителем рабочей группы).</w:t>
      </w:r>
    </w:p>
    <w:p w:rsidR="00863C3D" w:rsidRDefault="00863C3D">
      <w:pPr>
        <w:pStyle w:val="ConsPlusNormal"/>
        <w:ind w:firstLine="540"/>
        <w:jc w:val="both"/>
      </w:pPr>
      <w:r>
        <w:t>4.2. Руководитель рабочей группы:</w:t>
      </w:r>
    </w:p>
    <w:p w:rsidR="00863C3D" w:rsidRDefault="00863C3D">
      <w:pPr>
        <w:pStyle w:val="ConsPlusNormal"/>
        <w:ind w:firstLine="540"/>
        <w:jc w:val="both"/>
      </w:pPr>
      <w:r>
        <w:t>- осуществляет руководство рабочей группой;</w:t>
      </w:r>
    </w:p>
    <w:p w:rsidR="00863C3D" w:rsidRDefault="00863C3D">
      <w:pPr>
        <w:pStyle w:val="ConsPlusNormal"/>
        <w:ind w:firstLine="540"/>
        <w:jc w:val="both"/>
      </w:pPr>
      <w:r>
        <w:t>- инициирует созыв рабочей группы;</w:t>
      </w:r>
    </w:p>
    <w:p w:rsidR="00863C3D" w:rsidRDefault="00863C3D">
      <w:pPr>
        <w:pStyle w:val="ConsPlusNormal"/>
        <w:ind w:firstLine="540"/>
        <w:jc w:val="both"/>
      </w:pPr>
      <w:r>
        <w:t>- ведет заседания рабочей группы.</w:t>
      </w:r>
    </w:p>
    <w:p w:rsidR="00863C3D" w:rsidRDefault="00863C3D">
      <w:pPr>
        <w:pStyle w:val="ConsPlusNormal"/>
        <w:ind w:firstLine="540"/>
        <w:jc w:val="both"/>
      </w:pPr>
      <w:r>
        <w:t>4.3. В случае отсутствия руководителя рабочей группы его обязанности выполняет его заместитель.</w:t>
      </w:r>
    </w:p>
    <w:p w:rsidR="00863C3D" w:rsidRDefault="00863C3D">
      <w:pPr>
        <w:pStyle w:val="ConsPlusNormal"/>
        <w:ind w:firstLine="540"/>
        <w:jc w:val="both"/>
      </w:pPr>
      <w:r>
        <w:t>4.4. Секретарь рабочей группы несет ответственность за делопроизводство, готовит материалы к заседаниям, оповещает членов рабочей группы о месте и времени проведения заседаний.</w:t>
      </w:r>
    </w:p>
    <w:p w:rsidR="00863C3D" w:rsidRDefault="00863C3D">
      <w:pPr>
        <w:pStyle w:val="ConsPlusNormal"/>
        <w:ind w:firstLine="540"/>
        <w:jc w:val="both"/>
      </w:pPr>
      <w:r>
        <w:t>4.5. Заседания рабочей группы проводятся по мере поступления вопросов, входящих в круг полномочий рабочей группы, но не реже двух раз в год.</w:t>
      </w:r>
    </w:p>
    <w:p w:rsidR="00863C3D" w:rsidRDefault="00863C3D">
      <w:pPr>
        <w:pStyle w:val="ConsPlusNormal"/>
        <w:ind w:firstLine="540"/>
        <w:jc w:val="both"/>
      </w:pPr>
      <w:r>
        <w:t>4.6. Заседания рабочей группы правомочны при участии в них не менее половины членов рабочей группы от их общего количества.</w:t>
      </w:r>
    </w:p>
    <w:p w:rsidR="00863C3D" w:rsidRDefault="00863C3D">
      <w:pPr>
        <w:pStyle w:val="ConsPlusNormal"/>
        <w:ind w:firstLine="540"/>
        <w:jc w:val="both"/>
      </w:pPr>
      <w:r>
        <w:t>4.7. Решения рабочей группы принимаются путем открытого голосования большинством голосов от числа присутствующих на заседании членов рабочей группы. При возникновении спорной ситуации решающим является голос руководителя группы.</w:t>
      </w:r>
    </w:p>
    <w:p w:rsidR="00863C3D" w:rsidRDefault="00863C3D">
      <w:pPr>
        <w:pStyle w:val="ConsPlusNormal"/>
        <w:ind w:firstLine="540"/>
        <w:jc w:val="both"/>
      </w:pPr>
      <w:r>
        <w:t>4.8. По итогам заседания рабочей группы оформляется протокол, который подписывается руководителем и секретарем рабочей группы.</w:t>
      </w:r>
    </w:p>
    <w:p w:rsidR="00863C3D" w:rsidRDefault="00863C3D">
      <w:pPr>
        <w:pStyle w:val="ConsPlusNormal"/>
        <w:jc w:val="center"/>
      </w:pPr>
    </w:p>
    <w:p w:rsidR="00863C3D" w:rsidRDefault="00863C3D">
      <w:pPr>
        <w:pStyle w:val="ConsPlusNormal"/>
        <w:jc w:val="center"/>
      </w:pPr>
      <w:r>
        <w:t>5. Порядок реорганизации или ликвидации рабочей группы</w:t>
      </w:r>
    </w:p>
    <w:p w:rsidR="00863C3D" w:rsidRDefault="00863C3D">
      <w:pPr>
        <w:pStyle w:val="ConsPlusNormal"/>
        <w:jc w:val="center"/>
      </w:pPr>
    </w:p>
    <w:p w:rsidR="00863C3D" w:rsidRDefault="00863C3D">
      <w:pPr>
        <w:pStyle w:val="ConsPlusNormal"/>
        <w:ind w:firstLine="540"/>
        <w:jc w:val="both"/>
      </w:pPr>
      <w:r>
        <w:t>5.1. Решение о реорганизации или ликвидации рабочей группы принимается главой администрации города Мурманска.</w:t>
      </w:r>
    </w:p>
    <w:p w:rsidR="00863C3D" w:rsidRDefault="00863C3D">
      <w:pPr>
        <w:pStyle w:val="ConsPlusNormal"/>
        <w:ind w:firstLine="540"/>
        <w:jc w:val="both"/>
      </w:pPr>
    </w:p>
    <w:p w:rsidR="00863C3D" w:rsidRDefault="00863C3D">
      <w:pPr>
        <w:pStyle w:val="ConsPlusNormal"/>
        <w:ind w:firstLine="540"/>
        <w:jc w:val="both"/>
      </w:pPr>
    </w:p>
    <w:p w:rsidR="00863C3D" w:rsidRDefault="00863C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5657" w:rsidRDefault="00863C3D"/>
    <w:sectPr w:rsidR="007B5657" w:rsidSect="00605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C3D"/>
    <w:rsid w:val="00081762"/>
    <w:rsid w:val="00863C3D"/>
    <w:rsid w:val="00D6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0C064-EFBB-4150-ABEF-AC9C6567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3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63C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63C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2016-04-22T11:56:00Z</dcterms:created>
  <dcterms:modified xsi:type="dcterms:W3CDTF">2016-04-22T11:57:00Z</dcterms:modified>
</cp:coreProperties>
</file>