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D30B67" w:rsidRDefault="007A3AA0" w:rsidP="00D30B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30B67" w:rsidRPr="00D30B67">
        <w:rPr>
          <w:rFonts w:ascii="Times New Roman" w:eastAsia="Calibri" w:hAnsi="Times New Roman" w:cs="Times New Roman"/>
          <w:sz w:val="28"/>
          <w:szCs w:val="28"/>
        </w:rPr>
        <w:t>«</w:t>
      </w:r>
      <w:r w:rsidR="00D30B67" w:rsidRPr="00D30B67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18.08.2014 № 2635 «Об утверждении порядка </w:t>
      </w:r>
      <w:r w:rsidR="00D30B67" w:rsidRPr="00D30B67">
        <w:rPr>
          <w:rFonts w:ascii="Times New Roman" w:eastAsia="Calibri" w:hAnsi="Times New Roman"/>
          <w:sz w:val="28"/>
          <w:szCs w:val="28"/>
        </w:rPr>
        <w:t>финансирования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 и подведомственными ему учреждениями»</w:t>
      </w:r>
      <w:r w:rsidR="00D30B67">
        <w:rPr>
          <w:rFonts w:ascii="Times New Roman" w:eastAsia="Calibri" w:hAnsi="Times New Roman"/>
          <w:sz w:val="28"/>
          <w:szCs w:val="28"/>
        </w:rPr>
        <w:t xml:space="preserve"> </w:t>
      </w:r>
      <w:r w:rsidR="00D30B67" w:rsidRPr="00D30B67">
        <w:rPr>
          <w:rFonts w:ascii="Times New Roman" w:eastAsia="Calibri" w:hAnsi="Times New Roman"/>
          <w:sz w:val="28"/>
          <w:szCs w:val="28"/>
        </w:rPr>
        <w:t>(в ред. постановлений от 22.03.2016 № 735, от 15.03.2018 № 647, от 18.09.2018 № 3146</w:t>
      </w:r>
      <w:r w:rsidR="00F1648A">
        <w:rPr>
          <w:rFonts w:ascii="Times New Roman" w:eastAsia="Calibri" w:hAnsi="Times New Roman"/>
          <w:sz w:val="28"/>
          <w:szCs w:val="28"/>
        </w:rPr>
        <w:t>, от 12.11.2020 № 2626</w:t>
      </w:r>
      <w:r w:rsidR="00D30B67" w:rsidRPr="00D30B67">
        <w:rPr>
          <w:rFonts w:ascii="Times New Roman" w:eastAsia="Calibri" w:hAnsi="Times New Roman"/>
          <w:sz w:val="28"/>
          <w:szCs w:val="28"/>
        </w:rPr>
        <w:t>)</w:t>
      </w:r>
      <w:r w:rsidR="00860433" w:rsidRPr="00D30B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B67" w:rsidRDefault="00D30B6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F1648A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1648A">
        <w:rPr>
          <w:rFonts w:ascii="Times New Roman" w:eastAsia="Calibri" w:hAnsi="Times New Roman" w:cs="Times New Roman"/>
          <w:sz w:val="28"/>
          <w:szCs w:val="28"/>
        </w:rPr>
        <w:t>05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1648A">
        <w:rPr>
          <w:rFonts w:ascii="Times New Roman" w:eastAsia="Calibri" w:hAnsi="Times New Roman" w:cs="Times New Roman"/>
          <w:sz w:val="28"/>
          <w:szCs w:val="28"/>
        </w:rPr>
        <w:t>07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F1648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1648A">
        <w:rPr>
          <w:rFonts w:ascii="Times New Roman" w:eastAsia="Calibri" w:hAnsi="Times New Roman" w:cs="Times New Roman"/>
          <w:sz w:val="28"/>
          <w:szCs w:val="28"/>
        </w:rPr>
        <w:t>1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F1648A">
        <w:rPr>
          <w:rFonts w:ascii="Times New Roman" w:eastAsia="Calibri" w:hAnsi="Times New Roman" w:cs="Courier New"/>
          <w:sz w:val="28"/>
          <w:szCs w:val="28"/>
        </w:rPr>
        <w:t>12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F1648A">
        <w:rPr>
          <w:rFonts w:ascii="Times New Roman" w:eastAsia="Calibri" w:hAnsi="Times New Roman" w:cs="Courier New"/>
          <w:sz w:val="28"/>
          <w:szCs w:val="28"/>
        </w:rPr>
        <w:t>февраля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Courier New"/>
          <w:sz w:val="28"/>
          <w:szCs w:val="28"/>
        </w:rPr>
        <w:t>202</w:t>
      </w:r>
      <w:r w:rsidR="00F1648A">
        <w:rPr>
          <w:rFonts w:ascii="Times New Roman" w:eastAsia="Calibri" w:hAnsi="Times New Roman" w:cs="Courier New"/>
          <w:sz w:val="28"/>
          <w:szCs w:val="28"/>
        </w:rPr>
        <w:t>1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bookmarkStart w:id="0" w:name="_GoBack"/>
      <w:bookmarkEnd w:id="0"/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966A4"/>
    <w:rsid w:val="00AD3EA4"/>
    <w:rsid w:val="00AF153F"/>
    <w:rsid w:val="00B9661F"/>
    <w:rsid w:val="00CC609C"/>
    <w:rsid w:val="00D30B67"/>
    <w:rsid w:val="00D81A34"/>
    <w:rsid w:val="00F1648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3666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Ryzen</cp:lastModifiedBy>
  <cp:revision>10</cp:revision>
  <dcterms:created xsi:type="dcterms:W3CDTF">2017-01-10T06:57:00Z</dcterms:created>
  <dcterms:modified xsi:type="dcterms:W3CDTF">2021-02-04T12:27:00Z</dcterms:modified>
</cp:coreProperties>
</file>